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55" w:rsidRDefault="00C736EA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color w:val="1008B8"/>
          <w:sz w:val="24"/>
          <w:szCs w:val="24"/>
        </w:rPr>
        <w:t>FINANCE PROFESSIONAL/B.COM, MBA + 6YRS EXPERIENCE IN MIDDLE EAST</w:t>
      </w:r>
    </w:p>
    <w:p w:rsidR="009C0655" w:rsidRDefault="00C736EA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70104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40"/>
        <w:gridCol w:w="120"/>
        <w:gridCol w:w="120"/>
        <w:gridCol w:w="340"/>
        <w:gridCol w:w="1900"/>
        <w:gridCol w:w="920"/>
        <w:gridCol w:w="3840"/>
        <w:gridCol w:w="900"/>
        <w:gridCol w:w="2240"/>
      </w:tblGrid>
      <w:tr w:rsidR="009C0655">
        <w:trPr>
          <w:trHeight w:val="492"/>
        </w:trPr>
        <w:tc>
          <w:tcPr>
            <w:tcW w:w="20" w:type="dxa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3"/>
            <w:vAlign w:val="bottom"/>
          </w:tcPr>
          <w:p w:rsidR="009C0655" w:rsidRDefault="00C736EA" w:rsidP="00C736EA">
            <w:pPr>
              <w:spacing w:line="490" w:lineRule="exact"/>
              <w:ind w:left="260"/>
              <w:rPr>
                <w:rFonts w:ascii="Cambria" w:eastAsia="Cambria" w:hAnsi="Cambria" w:cs="Cambria"/>
                <w:b/>
                <w:bCs/>
                <w:color w:val="1008B8"/>
                <w:sz w:val="42"/>
                <w:szCs w:val="42"/>
              </w:rPr>
            </w:pPr>
            <w:r>
              <w:rPr>
                <w:rFonts w:ascii="Cambria" w:eastAsia="Cambria" w:hAnsi="Cambria" w:cs="Cambria"/>
                <w:b/>
                <w:bCs/>
                <w:color w:val="1008B8"/>
                <w:sz w:val="42"/>
                <w:szCs w:val="42"/>
              </w:rPr>
              <w:t xml:space="preserve">VIPIN </w:t>
            </w:r>
          </w:p>
          <w:p w:rsidR="00C736EA" w:rsidRDefault="00C736EA" w:rsidP="00C736EA">
            <w:pPr>
              <w:spacing w:line="490" w:lineRule="exact"/>
              <w:ind w:left="260"/>
              <w:rPr>
                <w:sz w:val="20"/>
                <w:szCs w:val="20"/>
              </w:rPr>
            </w:pPr>
            <w:hyperlink r:id="rId7" w:history="1">
              <w:r w:rsidRPr="000B68FF">
                <w:rPr>
                  <w:rStyle w:val="Hyperlink"/>
                  <w:rFonts w:ascii="Cambria" w:eastAsia="Cambria" w:hAnsi="Cambria" w:cs="Cambria"/>
                  <w:b/>
                  <w:bCs/>
                  <w:sz w:val="42"/>
                  <w:szCs w:val="42"/>
                </w:rPr>
                <w:t>VIPIN.362863@2freemail.com</w:t>
              </w:r>
            </w:hyperlink>
            <w:r>
              <w:rPr>
                <w:rFonts w:ascii="Cambria" w:eastAsia="Cambria" w:hAnsi="Cambria" w:cs="Cambria"/>
                <w:b/>
                <w:bCs/>
                <w:color w:val="1008B8"/>
                <w:sz w:val="42"/>
                <w:szCs w:val="42"/>
              </w:rPr>
              <w:t xml:space="preserve"> </w:t>
            </w:r>
          </w:p>
        </w:tc>
      </w:tr>
      <w:tr w:rsidR="009C0655">
        <w:trPr>
          <w:trHeight w:val="92"/>
        </w:trPr>
        <w:tc>
          <w:tcPr>
            <w:tcW w:w="2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141414"/>
            </w:tcBorders>
            <w:vAlign w:val="bottom"/>
          </w:tcPr>
          <w:p w:rsidR="009C0655" w:rsidRDefault="009C0655">
            <w:pPr>
              <w:rPr>
                <w:sz w:val="8"/>
                <w:szCs w:val="8"/>
              </w:rPr>
            </w:pPr>
          </w:p>
        </w:tc>
      </w:tr>
      <w:tr w:rsidR="00C736EA">
        <w:trPr>
          <w:gridAfter w:val="4"/>
          <w:wAfter w:w="7900" w:type="dxa"/>
          <w:trHeight w:val="20"/>
        </w:trPr>
        <w:tc>
          <w:tcPr>
            <w:tcW w:w="900" w:type="dxa"/>
            <w:gridSpan w:val="4"/>
            <w:vAlign w:val="bottom"/>
          </w:tcPr>
          <w:p w:rsidR="00C736EA" w:rsidRDefault="00C736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736EA" w:rsidRDefault="00C736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36EA">
        <w:trPr>
          <w:gridAfter w:val="4"/>
          <w:wAfter w:w="7900" w:type="dxa"/>
          <w:trHeight w:val="278"/>
        </w:trPr>
        <w:tc>
          <w:tcPr>
            <w:tcW w:w="900" w:type="dxa"/>
            <w:gridSpan w:val="4"/>
            <w:vAlign w:val="bottom"/>
          </w:tcPr>
          <w:p w:rsidR="00C736EA" w:rsidRDefault="00C736E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C736EA" w:rsidRDefault="00C736EA">
            <w:pPr>
              <w:rPr>
                <w:sz w:val="24"/>
                <w:szCs w:val="24"/>
              </w:rPr>
            </w:pPr>
          </w:p>
        </w:tc>
      </w:tr>
    </w:tbl>
    <w:p w:rsidR="009C0655" w:rsidRDefault="009C0655">
      <w:pPr>
        <w:spacing w:line="258" w:lineRule="exact"/>
        <w:rPr>
          <w:sz w:val="24"/>
          <w:szCs w:val="24"/>
        </w:rPr>
      </w:pPr>
    </w:p>
    <w:p w:rsidR="009C0655" w:rsidRDefault="00C736E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sz w:val="24"/>
          <w:szCs w:val="24"/>
          <w:u w:val="single"/>
        </w:rPr>
        <w:t>Objective</w:t>
      </w:r>
    </w:p>
    <w:p w:rsidR="009C0655" w:rsidRDefault="009C0655">
      <w:pPr>
        <w:spacing w:line="292" w:lineRule="exact"/>
        <w:rPr>
          <w:sz w:val="24"/>
          <w:szCs w:val="24"/>
        </w:rPr>
      </w:pPr>
    </w:p>
    <w:p w:rsidR="009C0655" w:rsidRDefault="00C736EA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 am seeking employment with your company where I can grow professionally and personally.</w:t>
      </w:r>
    </w:p>
    <w:p w:rsidR="009C0655" w:rsidRDefault="009C0655">
      <w:pPr>
        <w:spacing w:line="11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 seek challenging opportunities where I can fully use my skills for</w:t>
      </w:r>
      <w:r>
        <w:rPr>
          <w:rFonts w:ascii="Cambria" w:eastAsia="Cambria" w:hAnsi="Cambria" w:cs="Cambria"/>
        </w:rPr>
        <w:t xml:space="preserve"> the success of the organization.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1"/>
        </w:numPr>
        <w:tabs>
          <w:tab w:val="left" w:pos="740"/>
        </w:tabs>
        <w:spacing w:line="239" w:lineRule="auto"/>
        <w:ind w:left="740" w:right="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 want to succeed in a stimulating and challenging environment that will provide me with advancement opportunities.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 want to excel in this field with hard work, perseverance and dedication.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1"/>
        </w:numPr>
        <w:tabs>
          <w:tab w:val="left" w:pos="740"/>
        </w:tabs>
        <w:spacing w:line="241" w:lineRule="auto"/>
        <w:ind w:left="740" w:right="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 am seeking a competitive a</w:t>
      </w:r>
      <w:r>
        <w:rPr>
          <w:rFonts w:ascii="Cambria" w:eastAsia="Cambria" w:hAnsi="Cambria" w:cs="Cambria"/>
        </w:rPr>
        <w:t>nd challenging environment where I can serve your organization and establish a career for myself.</w:t>
      </w: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238" w:lineRule="exact"/>
        <w:rPr>
          <w:sz w:val="24"/>
          <w:szCs w:val="24"/>
        </w:rPr>
      </w:pPr>
    </w:p>
    <w:p w:rsidR="009C0655" w:rsidRDefault="00C736E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sz w:val="24"/>
          <w:szCs w:val="24"/>
          <w:u w:val="single"/>
        </w:rPr>
        <w:t>Key Skills:</w:t>
      </w:r>
    </w:p>
    <w:p w:rsidR="009C0655" w:rsidRDefault="009C0655">
      <w:pPr>
        <w:sectPr w:rsidR="009C0655">
          <w:pgSz w:w="12240" w:h="15840"/>
          <w:pgMar w:top="721" w:right="500" w:bottom="668" w:left="700" w:header="0" w:footer="0" w:gutter="0"/>
          <w:cols w:space="720" w:equalWidth="0">
            <w:col w:w="11040"/>
          </w:cols>
        </w:sectPr>
      </w:pPr>
    </w:p>
    <w:p w:rsidR="009C0655" w:rsidRDefault="00C736EA">
      <w:pPr>
        <w:numPr>
          <w:ilvl w:val="0"/>
          <w:numId w:val="2"/>
        </w:numPr>
        <w:tabs>
          <w:tab w:val="left" w:pos="680"/>
        </w:tabs>
        <w:spacing w:line="183" w:lineRule="auto"/>
        <w:ind w:left="680" w:hanging="308"/>
        <w:jc w:val="both"/>
        <w:rPr>
          <w:rFonts w:ascii="Cambria Math" w:eastAsia="Cambria Math" w:hAnsi="Cambria Math" w:cs="Cambria Math"/>
          <w:sz w:val="14"/>
          <w:szCs w:val="14"/>
        </w:rPr>
      </w:pPr>
      <w:r>
        <w:rPr>
          <w:rFonts w:ascii="Cambria" w:eastAsia="Cambria" w:hAnsi="Cambria" w:cs="Cambria"/>
          <w:sz w:val="12"/>
          <w:szCs w:val="12"/>
        </w:rPr>
        <w:lastRenderedPageBreak/>
        <w:t>Financial Analysis</w:t>
      </w:r>
    </w:p>
    <w:p w:rsidR="009C0655" w:rsidRDefault="009C0655">
      <w:pPr>
        <w:spacing w:line="14" w:lineRule="exact"/>
        <w:rPr>
          <w:rFonts w:ascii="Cambria Math" w:eastAsia="Cambria Math" w:hAnsi="Cambria Math" w:cs="Cambria Math"/>
          <w:sz w:val="14"/>
          <w:szCs w:val="14"/>
        </w:rPr>
      </w:pPr>
    </w:p>
    <w:p w:rsidR="009C0655" w:rsidRDefault="00C736EA">
      <w:pPr>
        <w:numPr>
          <w:ilvl w:val="0"/>
          <w:numId w:val="2"/>
        </w:numPr>
        <w:tabs>
          <w:tab w:val="left" w:pos="680"/>
        </w:tabs>
        <w:spacing w:line="193" w:lineRule="auto"/>
        <w:ind w:left="680" w:hanging="308"/>
        <w:jc w:val="both"/>
        <w:rPr>
          <w:rFonts w:ascii="Cambria Math" w:eastAsia="Cambria Math" w:hAnsi="Cambria Math" w:cs="Cambria Math"/>
          <w:sz w:val="7"/>
          <w:szCs w:val="7"/>
        </w:rPr>
      </w:pPr>
      <w:r>
        <w:rPr>
          <w:rFonts w:ascii="Cambria" w:eastAsia="Cambria" w:hAnsi="Cambria" w:cs="Cambria"/>
          <w:sz w:val="6"/>
          <w:szCs w:val="6"/>
        </w:rPr>
        <w:t>Financial Statement Preparation</w:t>
      </w:r>
    </w:p>
    <w:p w:rsidR="009C0655" w:rsidRDefault="009C0655">
      <w:pPr>
        <w:spacing w:line="14" w:lineRule="exact"/>
        <w:rPr>
          <w:rFonts w:ascii="Cambria Math" w:eastAsia="Cambria Math" w:hAnsi="Cambria Math" w:cs="Cambria Math"/>
          <w:sz w:val="7"/>
          <w:szCs w:val="7"/>
        </w:rPr>
      </w:pPr>
    </w:p>
    <w:p w:rsidR="009C0655" w:rsidRDefault="00C736EA">
      <w:pPr>
        <w:numPr>
          <w:ilvl w:val="0"/>
          <w:numId w:val="2"/>
        </w:numPr>
        <w:tabs>
          <w:tab w:val="left" w:pos="680"/>
        </w:tabs>
        <w:spacing w:line="191" w:lineRule="auto"/>
        <w:ind w:left="680" w:hanging="308"/>
        <w:jc w:val="both"/>
        <w:rPr>
          <w:rFonts w:ascii="Cambria Math" w:eastAsia="Cambria Math" w:hAnsi="Cambria Math" w:cs="Cambria Math"/>
          <w:sz w:val="7"/>
          <w:szCs w:val="7"/>
        </w:rPr>
      </w:pPr>
      <w:r>
        <w:rPr>
          <w:rFonts w:ascii="Cambria" w:eastAsia="Cambria" w:hAnsi="Cambria" w:cs="Cambria"/>
          <w:sz w:val="6"/>
          <w:szCs w:val="6"/>
        </w:rPr>
        <w:t>Payroll Processing</w:t>
      </w: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393" w:lineRule="exact"/>
        <w:rPr>
          <w:sz w:val="24"/>
          <w:szCs w:val="24"/>
        </w:rPr>
      </w:pPr>
    </w:p>
    <w:p w:rsidR="009C0655" w:rsidRDefault="00C736E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u w:val="single"/>
        </w:rPr>
        <w:t>Key Achievements</w:t>
      </w:r>
    </w:p>
    <w:p w:rsidR="009C0655" w:rsidRDefault="00C736EA">
      <w:pPr>
        <w:spacing w:line="187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14"/>
          <w:szCs w:val="14"/>
        </w:rPr>
        <w:br w:type="column"/>
      </w:r>
      <w:r>
        <w:rPr>
          <w:rFonts w:ascii="Cambria Math" w:eastAsia="Cambria Math" w:hAnsi="Cambria Math" w:cs="Cambria Math"/>
          <w:sz w:val="14"/>
          <w:szCs w:val="14"/>
        </w:rPr>
        <w:lastRenderedPageBreak/>
        <w:t>⦁</w:t>
      </w:r>
    </w:p>
    <w:p w:rsidR="009C0655" w:rsidRDefault="00C736EA">
      <w:pPr>
        <w:spacing w:line="202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>⦁</w:t>
      </w:r>
    </w:p>
    <w:p w:rsidR="009C0655" w:rsidRDefault="00C736EA">
      <w:pPr>
        <w:spacing w:line="201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>⦁</w:t>
      </w:r>
    </w:p>
    <w:p w:rsidR="009C0655" w:rsidRDefault="00C736EA">
      <w:pPr>
        <w:spacing w:line="1" w:lineRule="exact"/>
        <w:rPr>
          <w:sz w:val="1"/>
          <w:szCs w:val="1"/>
        </w:rPr>
      </w:pPr>
      <w:r>
        <w:rPr>
          <w:sz w:val="1"/>
          <w:szCs w:val="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40"/>
        <w:gridCol w:w="1820"/>
      </w:tblGrid>
      <w:tr w:rsidR="009C0655">
        <w:trPr>
          <w:trHeight w:val="610"/>
        </w:trPr>
        <w:tc>
          <w:tcPr>
            <w:tcW w:w="3240" w:type="dxa"/>
            <w:vAlign w:val="bottom"/>
          </w:tcPr>
          <w:p w:rsidR="009C0655" w:rsidRDefault="00C736EA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Forecasting &amp; Budgeting</w:t>
            </w:r>
          </w:p>
        </w:tc>
        <w:tc>
          <w:tcPr>
            <w:tcW w:w="1140" w:type="dxa"/>
            <w:vAlign w:val="bottom"/>
          </w:tcPr>
          <w:p w:rsidR="009C0655" w:rsidRDefault="00C736EA">
            <w:pPr>
              <w:spacing w:line="609" w:lineRule="exact"/>
              <w:ind w:left="9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4"/>
                <w:szCs w:val="14"/>
              </w:rPr>
              <w:t>⦁</w:t>
            </w:r>
          </w:p>
        </w:tc>
        <w:tc>
          <w:tcPr>
            <w:tcW w:w="1820" w:type="dxa"/>
            <w:vAlign w:val="bottom"/>
          </w:tcPr>
          <w:p w:rsidR="009C0655" w:rsidRDefault="00C736E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Cash Management</w:t>
            </w:r>
          </w:p>
        </w:tc>
      </w:tr>
      <w:tr w:rsidR="009C0655">
        <w:trPr>
          <w:trHeight w:val="329"/>
        </w:trPr>
        <w:tc>
          <w:tcPr>
            <w:tcW w:w="3240" w:type="dxa"/>
            <w:vAlign w:val="bottom"/>
          </w:tcPr>
          <w:p w:rsidR="009C0655" w:rsidRDefault="00C736E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Financial Management</w:t>
            </w:r>
          </w:p>
        </w:tc>
        <w:tc>
          <w:tcPr>
            <w:tcW w:w="1140" w:type="dxa"/>
            <w:vAlign w:val="bottom"/>
          </w:tcPr>
          <w:p w:rsidR="009C0655" w:rsidRDefault="00C736EA">
            <w:pPr>
              <w:spacing w:line="329" w:lineRule="exact"/>
              <w:ind w:left="9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⦁</w:t>
            </w:r>
          </w:p>
        </w:tc>
        <w:tc>
          <w:tcPr>
            <w:tcW w:w="1820" w:type="dxa"/>
            <w:vAlign w:val="bottom"/>
          </w:tcPr>
          <w:p w:rsidR="009C0655" w:rsidRDefault="00C736E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Data Processing</w:t>
            </w:r>
          </w:p>
        </w:tc>
      </w:tr>
      <w:tr w:rsidR="009C0655">
        <w:trPr>
          <w:trHeight w:val="326"/>
        </w:trPr>
        <w:tc>
          <w:tcPr>
            <w:tcW w:w="3240" w:type="dxa"/>
            <w:vAlign w:val="bottom"/>
          </w:tcPr>
          <w:p w:rsidR="009C0655" w:rsidRDefault="00C736E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Bank Reconciliation</w:t>
            </w:r>
          </w:p>
        </w:tc>
        <w:tc>
          <w:tcPr>
            <w:tcW w:w="1140" w:type="dxa"/>
            <w:vAlign w:val="bottom"/>
          </w:tcPr>
          <w:p w:rsidR="009C0655" w:rsidRDefault="00C736EA">
            <w:pPr>
              <w:spacing w:line="326" w:lineRule="exact"/>
              <w:ind w:left="9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⦁</w:t>
            </w:r>
          </w:p>
        </w:tc>
        <w:tc>
          <w:tcPr>
            <w:tcW w:w="1820" w:type="dxa"/>
            <w:vAlign w:val="bottom"/>
          </w:tcPr>
          <w:p w:rsidR="009C0655" w:rsidRDefault="00C736E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AR &amp; AP</w:t>
            </w:r>
          </w:p>
        </w:tc>
      </w:tr>
    </w:tbl>
    <w:p w:rsidR="009C0655" w:rsidRDefault="009C0655">
      <w:pPr>
        <w:sectPr w:rsidR="009C0655">
          <w:type w:val="continuous"/>
          <w:pgSz w:w="12240" w:h="15840"/>
          <w:pgMar w:top="721" w:right="800" w:bottom="668" w:left="720" w:header="0" w:footer="0" w:gutter="0"/>
          <w:cols w:num="3" w:space="720" w:equalWidth="0">
            <w:col w:w="3720" w:space="500"/>
            <w:col w:w="120" w:space="180"/>
            <w:col w:w="6200"/>
          </w:cols>
        </w:sectPr>
      </w:pPr>
    </w:p>
    <w:p w:rsidR="009C0655" w:rsidRDefault="00C736EA">
      <w:pPr>
        <w:spacing w:line="193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13"/>
          <w:szCs w:val="13"/>
        </w:rPr>
        <w:lastRenderedPageBreak/>
        <w:t>⦁</w:t>
      </w:r>
    </w:p>
    <w:p w:rsidR="009C0655" w:rsidRDefault="00C736EA">
      <w:pPr>
        <w:spacing w:line="201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>⦁</w:t>
      </w:r>
    </w:p>
    <w:p w:rsidR="009C0655" w:rsidRDefault="00C736EA">
      <w:pPr>
        <w:spacing w:line="202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>⦁</w:t>
      </w:r>
    </w:p>
    <w:p w:rsidR="009C0655" w:rsidRDefault="00C736EA">
      <w:pPr>
        <w:tabs>
          <w:tab w:val="left" w:pos="5660"/>
        </w:tabs>
        <w:spacing w:line="193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br w:type="column"/>
      </w:r>
      <w:r>
        <w:rPr>
          <w:rFonts w:ascii="Cambria" w:eastAsia="Cambria" w:hAnsi="Cambria" w:cs="Cambria"/>
        </w:rPr>
        <w:lastRenderedPageBreak/>
        <w:t>Reduced receivable by 25%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3"/>
          <w:szCs w:val="13"/>
        </w:rPr>
        <w:t>⦁</w:t>
      </w:r>
      <w:r>
        <w:rPr>
          <w:rFonts w:ascii="Cambria Math" w:eastAsia="Cambria Math" w:hAnsi="Cambria Math" w:cs="Cambria Math"/>
          <w:sz w:val="13"/>
          <w:szCs w:val="13"/>
        </w:rPr>
        <w:t xml:space="preserve"> </w:t>
      </w:r>
      <w:r>
        <w:rPr>
          <w:rFonts w:ascii="Cambria" w:eastAsia="Cambria" w:hAnsi="Cambria" w:cs="Cambria"/>
          <w:sz w:val="11"/>
          <w:szCs w:val="11"/>
        </w:rPr>
        <w:t>Improved Credit limit utilization by 20%</w:t>
      </w:r>
    </w:p>
    <w:p w:rsidR="009C0655" w:rsidRDefault="00C736EA">
      <w:pPr>
        <w:tabs>
          <w:tab w:val="left" w:pos="5660"/>
        </w:tabs>
        <w:spacing w:line="20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Eliminated Second Quality and defective stocks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7"/>
          <w:szCs w:val="7"/>
        </w:rPr>
        <w:t>⦁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ascii="Cambria" w:eastAsia="Cambria" w:hAnsi="Cambria" w:cs="Cambria"/>
          <w:sz w:val="6"/>
          <w:szCs w:val="6"/>
        </w:rPr>
        <w:t xml:space="preserve">Brought </w:t>
      </w:r>
      <w:r>
        <w:rPr>
          <w:rFonts w:ascii="Cambria" w:eastAsia="Cambria" w:hAnsi="Cambria" w:cs="Cambria"/>
          <w:sz w:val="6"/>
          <w:szCs w:val="6"/>
        </w:rPr>
        <w:t>down office cost by 10%</w:t>
      </w:r>
    </w:p>
    <w:p w:rsidR="009C0655" w:rsidRDefault="00C736EA">
      <w:pPr>
        <w:tabs>
          <w:tab w:val="left" w:pos="5680"/>
        </w:tabs>
        <w:spacing w:line="202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Brought down outstanding in account receivables by 40 %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7"/>
          <w:szCs w:val="7"/>
        </w:rPr>
        <w:t>⦁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ascii="Cambria" w:eastAsia="Cambria" w:hAnsi="Cambria" w:cs="Cambria"/>
          <w:sz w:val="6"/>
          <w:szCs w:val="6"/>
        </w:rPr>
        <w:t>Improved credit limit utilization of accounts</w:t>
      </w:r>
    </w:p>
    <w:p w:rsidR="009C0655" w:rsidRDefault="009C0655">
      <w:pPr>
        <w:spacing w:line="3" w:lineRule="exact"/>
        <w:rPr>
          <w:sz w:val="24"/>
          <w:szCs w:val="24"/>
        </w:rPr>
      </w:pPr>
    </w:p>
    <w:p w:rsidR="009C0655" w:rsidRDefault="00C736EA">
      <w:pPr>
        <w:ind w:left="5880"/>
        <w:rPr>
          <w:sz w:val="20"/>
          <w:szCs w:val="20"/>
        </w:rPr>
      </w:pPr>
      <w:r>
        <w:rPr>
          <w:rFonts w:ascii="Cambria" w:eastAsia="Cambria" w:hAnsi="Cambria" w:cs="Cambria"/>
        </w:rPr>
        <w:t>Payables by 15%</w:t>
      </w:r>
    </w:p>
    <w:p w:rsidR="009C0655" w:rsidRDefault="009C0655">
      <w:pPr>
        <w:sectPr w:rsidR="009C0655">
          <w:type w:val="continuous"/>
          <w:pgSz w:w="12240" w:h="15840"/>
          <w:pgMar w:top="721" w:right="1080" w:bottom="668" w:left="720" w:header="0" w:footer="0" w:gutter="0"/>
          <w:cols w:num="2" w:space="720" w:equalWidth="0">
            <w:col w:w="120" w:space="200"/>
            <w:col w:w="10120"/>
          </w:cols>
        </w:sectPr>
      </w:pP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315" w:lineRule="exact"/>
        <w:rPr>
          <w:sz w:val="24"/>
          <w:szCs w:val="24"/>
        </w:rPr>
      </w:pPr>
    </w:p>
    <w:p w:rsidR="009C0655" w:rsidRDefault="00C736E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u w:val="single"/>
        </w:rPr>
        <w:t>Experience Summary</w:t>
      </w:r>
    </w:p>
    <w:p w:rsidR="009C0655" w:rsidRDefault="009C0655">
      <w:pPr>
        <w:spacing w:line="260" w:lineRule="exact"/>
        <w:rPr>
          <w:sz w:val="24"/>
          <w:szCs w:val="24"/>
        </w:rPr>
      </w:pPr>
    </w:p>
    <w:p w:rsidR="009C0655" w:rsidRDefault="00C736EA">
      <w:pPr>
        <w:tabs>
          <w:tab w:val="left" w:pos="854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Employer: Alyafya Trading Co. Ltd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</w:rPr>
        <w:t>Dammam, Saudi Arabia</w:t>
      </w:r>
    </w:p>
    <w:p w:rsidR="009C0655" w:rsidRDefault="009C0655">
      <w:pPr>
        <w:spacing w:line="2" w:lineRule="exact"/>
        <w:rPr>
          <w:sz w:val="24"/>
          <w:szCs w:val="24"/>
        </w:rPr>
      </w:pPr>
    </w:p>
    <w:p w:rsidR="009C0655" w:rsidRDefault="00C736EA">
      <w:pPr>
        <w:tabs>
          <w:tab w:val="left" w:pos="86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Position: General Accountant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</w:rPr>
        <w:t>Sept’ 2012 to Mar’ 2017</w:t>
      </w:r>
    </w:p>
    <w:p w:rsidR="009C0655" w:rsidRDefault="009C0655">
      <w:pPr>
        <w:spacing w:line="200" w:lineRule="exact"/>
        <w:rPr>
          <w:sz w:val="24"/>
          <w:szCs w:val="24"/>
        </w:rPr>
      </w:pPr>
    </w:p>
    <w:p w:rsidR="009C0655" w:rsidRDefault="009C0655">
      <w:pPr>
        <w:spacing w:line="316" w:lineRule="exact"/>
        <w:rPr>
          <w:sz w:val="24"/>
          <w:szCs w:val="24"/>
        </w:rPr>
      </w:pPr>
    </w:p>
    <w:p w:rsidR="009C0655" w:rsidRDefault="00C736E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Company Profile:</w:t>
      </w:r>
    </w:p>
    <w:p w:rsidR="009C0655" w:rsidRDefault="009C0655">
      <w:pPr>
        <w:spacing w:line="259" w:lineRule="exact"/>
        <w:rPr>
          <w:sz w:val="24"/>
          <w:szCs w:val="24"/>
        </w:rPr>
      </w:pPr>
    </w:p>
    <w:p w:rsidR="009C0655" w:rsidRDefault="00C736EA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In 1948, </w:t>
      </w:r>
      <w:r>
        <w:rPr>
          <w:rFonts w:ascii="Cambria" w:eastAsia="Cambria" w:hAnsi="Cambria" w:cs="Cambria"/>
          <w:b/>
          <w:bCs/>
        </w:rPr>
        <w:t>Shaikh Abdulla H. Al-Mutawa</w:t>
      </w:r>
      <w:r>
        <w:rPr>
          <w:rFonts w:ascii="Cambria" w:eastAsia="Cambria" w:hAnsi="Cambria" w:cs="Cambria"/>
        </w:rPr>
        <w:t xml:space="preserve"> founded the "</w:t>
      </w:r>
      <w:r>
        <w:rPr>
          <w:rFonts w:ascii="Cambria" w:eastAsia="Cambria" w:hAnsi="Cambria" w:cs="Cambria"/>
          <w:b/>
          <w:bCs/>
        </w:rPr>
        <w:t>Abdulla H. Al-Mutawa Contracting Establishment</w:t>
      </w:r>
      <w:r>
        <w:rPr>
          <w:rFonts w:ascii="Cambria" w:eastAsia="Cambria" w:hAnsi="Cambria" w:cs="Cambria"/>
        </w:rPr>
        <w:t>"</w:t>
      </w:r>
      <w:r>
        <w:rPr>
          <w:rFonts w:ascii="Cambria" w:eastAsia="Cambria" w:hAnsi="Cambria" w:cs="Cambria"/>
        </w:rPr>
        <w:t xml:space="preserve"> and fulfilled his personal vision of creating a full service company that spawns a unique tradition of value and excellence. From a core business of contracting, </w:t>
      </w:r>
      <w:r>
        <w:rPr>
          <w:rFonts w:ascii="Cambria" w:eastAsia="Cambria" w:hAnsi="Cambria" w:cs="Cambria"/>
          <w:b/>
          <w:bCs/>
        </w:rPr>
        <w:t>AMSG</w:t>
      </w:r>
      <w:r>
        <w:rPr>
          <w:rFonts w:ascii="Cambria" w:eastAsia="Cambria" w:hAnsi="Cambria" w:cs="Cambria"/>
        </w:rPr>
        <w:t xml:space="preserve"> had grown into a prominent holdings company with diversified interests in Manufacturing,</w:t>
      </w:r>
      <w:r>
        <w:rPr>
          <w:rFonts w:ascii="Cambria" w:eastAsia="Cambria" w:hAnsi="Cambria" w:cs="Cambria"/>
        </w:rPr>
        <w:t xml:space="preserve"> Trading, Construction, Restaurants &amp; Catering, Sanitation, Trash removal &amp; Pest control, Nondestructive testing &amp; Inspection and Information Technology.</w:t>
      </w:r>
    </w:p>
    <w:p w:rsidR="009C0655" w:rsidRDefault="009C0655">
      <w:pPr>
        <w:spacing w:line="64" w:lineRule="exact"/>
        <w:rPr>
          <w:sz w:val="24"/>
          <w:szCs w:val="24"/>
        </w:rPr>
      </w:pPr>
    </w:p>
    <w:p w:rsidR="009C0655" w:rsidRDefault="00C736EA">
      <w:pPr>
        <w:ind w:left="10140"/>
        <w:rPr>
          <w:sz w:val="20"/>
          <w:szCs w:val="20"/>
        </w:rPr>
      </w:pPr>
      <w:r>
        <w:rPr>
          <w:rFonts w:ascii="Cambria" w:eastAsia="Cambria" w:hAnsi="Cambria" w:cs="Cambria"/>
          <w:color w:val="141414"/>
          <w:sz w:val="17"/>
          <w:szCs w:val="17"/>
        </w:rPr>
        <w:t xml:space="preserve">Page </w:t>
      </w:r>
      <w:r>
        <w:rPr>
          <w:rFonts w:ascii="Cambria" w:eastAsia="Cambria" w:hAnsi="Cambria" w:cs="Cambria"/>
          <w:b/>
          <w:bCs/>
          <w:color w:val="141414"/>
          <w:sz w:val="17"/>
          <w:szCs w:val="17"/>
        </w:rPr>
        <w:t>1</w:t>
      </w:r>
      <w:r>
        <w:rPr>
          <w:rFonts w:ascii="Cambria" w:eastAsia="Cambria" w:hAnsi="Cambria" w:cs="Cambria"/>
          <w:color w:val="141414"/>
          <w:sz w:val="17"/>
          <w:szCs w:val="17"/>
        </w:rPr>
        <w:t xml:space="preserve"> of </w:t>
      </w:r>
      <w:r>
        <w:rPr>
          <w:rFonts w:ascii="Cambria" w:eastAsia="Cambria" w:hAnsi="Cambria" w:cs="Cambria"/>
          <w:b/>
          <w:bCs/>
          <w:color w:val="141414"/>
          <w:sz w:val="17"/>
          <w:szCs w:val="17"/>
        </w:rPr>
        <w:t>4</w:t>
      </w:r>
    </w:p>
    <w:p w:rsidR="009C0655" w:rsidRDefault="009C0655">
      <w:pPr>
        <w:sectPr w:rsidR="009C0655">
          <w:type w:val="continuous"/>
          <w:pgSz w:w="12240" w:h="15840"/>
          <w:pgMar w:top="721" w:right="540" w:bottom="668" w:left="720" w:header="0" w:footer="0" w:gutter="0"/>
          <w:cols w:space="720" w:equalWidth="0">
            <w:col w:w="10980"/>
          </w:cols>
        </w:sectPr>
      </w:pPr>
    </w:p>
    <w:p w:rsidR="009C0655" w:rsidRDefault="00C736EA">
      <w:pPr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b/>
          <w:bCs/>
          <w:color w:val="1008B8"/>
          <w:sz w:val="23"/>
          <w:szCs w:val="23"/>
        </w:rPr>
        <w:lastRenderedPageBreak/>
        <w:t>FINANCE PROFESSIONAL/B.COM, MBA + 6YRS EXPERIENCE IN MIDDLE EAST</w:t>
      </w:r>
    </w:p>
    <w:p w:rsidR="009C0655" w:rsidRDefault="00C736EA">
      <w:pPr>
        <w:rPr>
          <w:sz w:val="20"/>
          <w:szCs w:val="20"/>
        </w:rPr>
        <w:sectPr w:rsidR="009C0655">
          <w:pgSz w:w="12240" w:h="15840"/>
          <w:pgMar w:top="722" w:right="3200" w:bottom="659" w:left="720" w:header="0" w:footer="0" w:gutter="0"/>
          <w:cols w:space="720" w:equalWidth="0">
            <w:col w:w="83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19050</wp:posOffset>
            </wp:positionV>
            <wp:extent cx="701040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655" w:rsidRDefault="009C0655">
      <w:pPr>
        <w:spacing w:line="339" w:lineRule="exact"/>
        <w:rPr>
          <w:sz w:val="20"/>
          <w:szCs w:val="20"/>
        </w:rPr>
      </w:pPr>
    </w:p>
    <w:p w:rsidR="009C0655" w:rsidRDefault="00C736E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Job Profile:</w:t>
      </w:r>
    </w:p>
    <w:p w:rsidR="009C0655" w:rsidRDefault="009C0655">
      <w:pPr>
        <w:spacing w:line="272" w:lineRule="exact"/>
        <w:rPr>
          <w:sz w:val="20"/>
          <w:szCs w:val="20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Managing Accounts Receivables by posting all credit &amp; debit documents to the client ledger and generating outstanding report, persistent follow – up for the outstanding with the client.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Responsible for setting up all </w:t>
      </w:r>
      <w:r>
        <w:rPr>
          <w:rFonts w:ascii="Cambria" w:eastAsia="Cambria" w:hAnsi="Cambria" w:cs="Cambria"/>
        </w:rPr>
        <w:t>accounting policies, procedures and systems to ensure accurate financial statements are generated on a time basis.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Keeping receivables under control, Minimizing or eliminating doubtful debts.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Managing of Accounts Payables by posting all credit and debit </w:t>
      </w:r>
      <w:r>
        <w:rPr>
          <w:rFonts w:ascii="Cambria" w:eastAsia="Cambria" w:hAnsi="Cambria" w:cs="Cambria"/>
        </w:rPr>
        <w:t>documents to the supplier ledger and generating outstanding report, optimum utilization of credit limit on purchases and keeping purchase outstanding as well as cost under control.</w:t>
      </w:r>
    </w:p>
    <w:p w:rsidR="009C0655" w:rsidRDefault="009C0655">
      <w:pPr>
        <w:spacing w:line="10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Preparing Petty Cash.</w:t>
      </w:r>
    </w:p>
    <w:p w:rsidR="009C0655" w:rsidRDefault="009C0655">
      <w:pPr>
        <w:spacing w:line="271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Preparing weekly reports i.e., cost report, Sales &amp;</w:t>
      </w:r>
      <w:r>
        <w:rPr>
          <w:rFonts w:ascii="Cambria" w:eastAsia="Cambria" w:hAnsi="Cambria" w:cs="Cambria"/>
        </w:rPr>
        <w:t xml:space="preserve"> collection report and submitting to CFO and other top management on time.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Preparing Bank reconciliation report for current, cash &amp; credit, Optimum utilization of credit limit and keeping bank charges under control.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Distributing of staff salary, </w:t>
      </w:r>
      <w:r>
        <w:rPr>
          <w:rFonts w:ascii="Cambria" w:eastAsia="Cambria" w:hAnsi="Cambria" w:cs="Cambria"/>
        </w:rPr>
        <w:t>Maintenance of time records, encouraging punctuality and rewarding late hour assignments.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Generating of Balance Sheet, Profit &amp; Loss Account and finalization of accounts after posting debit voucher, credit voucher, sales voucher, purchase voucher, general</w:t>
      </w:r>
      <w:r>
        <w:rPr>
          <w:rFonts w:ascii="Cambria" w:eastAsia="Cambria" w:hAnsi="Cambria" w:cs="Cambria"/>
        </w:rPr>
        <w:t xml:space="preserve"> voucher etc.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Preparing annual budget of the office &amp; keeping office costs in check in respect of electricity bills, telephone bills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Issuing advance to marketing employees of the company, soliciting travelling statements from them in regards to Food, Acc</w:t>
      </w:r>
      <w:r>
        <w:rPr>
          <w:rFonts w:ascii="Cambria" w:eastAsia="Cambria" w:hAnsi="Cambria" w:cs="Cambria"/>
        </w:rPr>
        <w:t>ommodation, Travelling and setting the advances.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Implementing stock segregation system by dividing materials, stock in groups and preparing stock summary report every month.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Other HR/Administration duties including Payroll Processing, Computation of </w:t>
      </w:r>
      <w:r>
        <w:rPr>
          <w:rFonts w:ascii="Cambria" w:eastAsia="Cambria" w:hAnsi="Cambria" w:cs="Cambria"/>
        </w:rPr>
        <w:t>employee benefits and leave salary, approving personal requests, preparation of vacation settlements, updating passport and Iqama details, General correspondence, filling , faxing, photocopying etc.</w:t>
      </w: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3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4680"/>
      </w:tblGrid>
      <w:tr w:rsidR="009C0655">
        <w:trPr>
          <w:trHeight w:val="258"/>
        </w:trPr>
        <w:tc>
          <w:tcPr>
            <w:tcW w:w="6080" w:type="dxa"/>
            <w:vAlign w:val="bottom"/>
          </w:tcPr>
          <w:p w:rsidR="009C0655" w:rsidRDefault="00C736E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Employer: Global Paints &amp; Chemicals</w:t>
            </w:r>
          </w:p>
        </w:tc>
        <w:tc>
          <w:tcPr>
            <w:tcW w:w="4680" w:type="dxa"/>
            <w:vAlign w:val="bottom"/>
          </w:tcPr>
          <w:p w:rsidR="009C0655" w:rsidRDefault="00C736E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Kerala, India</w:t>
            </w:r>
          </w:p>
        </w:tc>
      </w:tr>
      <w:tr w:rsidR="009C0655">
        <w:trPr>
          <w:trHeight w:val="258"/>
        </w:trPr>
        <w:tc>
          <w:tcPr>
            <w:tcW w:w="6080" w:type="dxa"/>
            <w:vAlign w:val="bottom"/>
          </w:tcPr>
          <w:p w:rsidR="009C0655" w:rsidRDefault="00C736E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</w:t>
            </w:r>
            <w:r>
              <w:rPr>
                <w:rFonts w:ascii="Cambria" w:eastAsia="Cambria" w:hAnsi="Cambria" w:cs="Cambria"/>
                <w:b/>
                <w:bCs/>
              </w:rPr>
              <w:t>ition: Accountant</w:t>
            </w:r>
          </w:p>
        </w:tc>
        <w:tc>
          <w:tcPr>
            <w:tcW w:w="4680" w:type="dxa"/>
            <w:vAlign w:val="bottom"/>
          </w:tcPr>
          <w:p w:rsidR="009C0655" w:rsidRDefault="00C736EA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May 2011 to Sept 2012</w:t>
            </w:r>
          </w:p>
        </w:tc>
      </w:tr>
    </w:tbl>
    <w:p w:rsidR="009C0655" w:rsidRDefault="009C0655">
      <w:pPr>
        <w:spacing w:line="258" w:lineRule="exact"/>
        <w:rPr>
          <w:sz w:val="20"/>
          <w:szCs w:val="20"/>
        </w:rPr>
      </w:pPr>
    </w:p>
    <w:p w:rsidR="009C0655" w:rsidRDefault="00C736E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Company Profile</w:t>
      </w:r>
    </w:p>
    <w:p w:rsidR="009C0655" w:rsidRDefault="009C0655">
      <w:pPr>
        <w:spacing w:line="258" w:lineRule="exact"/>
        <w:rPr>
          <w:sz w:val="20"/>
          <w:szCs w:val="20"/>
        </w:rPr>
      </w:pPr>
    </w:p>
    <w:p w:rsidR="009C0655" w:rsidRDefault="00C736E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Global Paints &amp; Chemicals is a leading paints &amp; chemical distribution company in south India.</w:t>
      </w:r>
    </w:p>
    <w:p w:rsidR="009C0655" w:rsidRDefault="009C0655">
      <w:pPr>
        <w:spacing w:line="260" w:lineRule="exact"/>
        <w:rPr>
          <w:sz w:val="20"/>
          <w:szCs w:val="20"/>
        </w:rPr>
      </w:pPr>
    </w:p>
    <w:p w:rsidR="009C0655" w:rsidRDefault="00C736E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Job Profile</w:t>
      </w:r>
    </w:p>
    <w:p w:rsidR="009C0655" w:rsidRDefault="009C0655">
      <w:pPr>
        <w:spacing w:line="14" w:lineRule="exact"/>
        <w:rPr>
          <w:sz w:val="20"/>
          <w:szCs w:val="20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Prepared &amp; submitted weekly, monthly reports to Accounts Manager</w:t>
      </w:r>
    </w:p>
    <w:p w:rsidR="009C0655" w:rsidRDefault="009C0655">
      <w:pPr>
        <w:spacing w:line="11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Prepared Accounts </w:t>
      </w:r>
      <w:r>
        <w:rPr>
          <w:rFonts w:ascii="Cambria" w:eastAsia="Cambria" w:hAnsi="Cambria" w:cs="Cambria"/>
        </w:rPr>
        <w:t>Receivables, Payables &amp; General Journal Entries.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Maintained Petty Cash.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Prepared Bank Reconciliation report for current, Cash &amp; Credit, Optimum utilization of credit limit and keeping bank charges under control.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Distribution of staff salary, Maintenance</w:t>
      </w:r>
      <w:r>
        <w:rPr>
          <w:rFonts w:ascii="Cambria" w:eastAsia="Cambria" w:hAnsi="Cambria" w:cs="Cambria"/>
        </w:rPr>
        <w:t xml:space="preserve"> of time records, encouraging punctuality and rewarding late hour assignments.</w:t>
      </w:r>
    </w:p>
    <w:p w:rsidR="009C0655" w:rsidRDefault="009C0655">
      <w:pPr>
        <w:spacing w:line="11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General Office administrative works</w:t>
      </w: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351" w:lineRule="exact"/>
        <w:rPr>
          <w:sz w:val="20"/>
          <w:szCs w:val="20"/>
        </w:rPr>
      </w:pPr>
    </w:p>
    <w:p w:rsidR="009C0655" w:rsidRDefault="00C736EA">
      <w:pPr>
        <w:spacing w:line="239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141414"/>
          <w:sz w:val="18"/>
          <w:szCs w:val="18"/>
        </w:rPr>
        <w:t xml:space="preserve">Page </w:t>
      </w:r>
      <w:r>
        <w:rPr>
          <w:rFonts w:ascii="Cambria" w:eastAsia="Cambria" w:hAnsi="Cambria" w:cs="Cambria"/>
          <w:b/>
          <w:bCs/>
          <w:color w:val="141414"/>
          <w:sz w:val="18"/>
          <w:szCs w:val="18"/>
        </w:rPr>
        <w:t>2</w:t>
      </w:r>
      <w:r>
        <w:rPr>
          <w:rFonts w:ascii="Cambria" w:eastAsia="Cambria" w:hAnsi="Cambria" w:cs="Cambria"/>
          <w:color w:val="141414"/>
          <w:sz w:val="18"/>
          <w:szCs w:val="18"/>
        </w:rPr>
        <w:t xml:space="preserve"> of </w:t>
      </w:r>
      <w:r>
        <w:rPr>
          <w:rFonts w:ascii="Cambria" w:eastAsia="Cambria" w:hAnsi="Cambria" w:cs="Cambria"/>
          <w:b/>
          <w:bCs/>
          <w:color w:val="141414"/>
          <w:sz w:val="18"/>
          <w:szCs w:val="18"/>
        </w:rPr>
        <w:t>4</w:t>
      </w:r>
    </w:p>
    <w:p w:rsidR="009C0655" w:rsidRDefault="009C0655">
      <w:pPr>
        <w:sectPr w:rsidR="009C0655">
          <w:type w:val="continuous"/>
          <w:pgSz w:w="12240" w:h="15840"/>
          <w:pgMar w:top="722" w:right="540" w:bottom="659" w:left="720" w:header="0" w:footer="0" w:gutter="0"/>
          <w:cols w:space="720" w:equalWidth="0">
            <w:col w:w="10980"/>
          </w:cols>
        </w:sectPr>
      </w:pPr>
    </w:p>
    <w:p w:rsidR="009C0655" w:rsidRDefault="00C736EA">
      <w:pPr>
        <w:ind w:left="120"/>
        <w:rPr>
          <w:sz w:val="20"/>
          <w:szCs w:val="20"/>
        </w:rPr>
      </w:pPr>
      <w:bookmarkStart w:id="2" w:name="page3"/>
      <w:bookmarkEnd w:id="2"/>
      <w:r>
        <w:rPr>
          <w:rFonts w:ascii="Cambria" w:eastAsia="Cambria" w:hAnsi="Cambria" w:cs="Cambria"/>
          <w:b/>
          <w:bCs/>
          <w:color w:val="1008B8"/>
          <w:sz w:val="24"/>
          <w:szCs w:val="24"/>
        </w:rPr>
        <w:lastRenderedPageBreak/>
        <w:t>FINANCE PROFESSIONAL/B.COM, MBA + 6YRS EXPERIENCE IN MIDDLE EAST</w:t>
      </w:r>
    </w:p>
    <w:p w:rsidR="009C0655" w:rsidRDefault="00C736EA">
      <w:pPr>
        <w:spacing w:line="32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12700</wp:posOffset>
            </wp:positionV>
            <wp:extent cx="701040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655" w:rsidRDefault="00C736EA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sz w:val="24"/>
          <w:szCs w:val="24"/>
          <w:u w:val="single"/>
        </w:rPr>
        <w:t>Highlights of Qualification</w:t>
      </w:r>
    </w:p>
    <w:p w:rsidR="009C0655" w:rsidRDefault="009C0655">
      <w:pPr>
        <w:spacing w:line="293" w:lineRule="exact"/>
        <w:rPr>
          <w:sz w:val="20"/>
          <w:szCs w:val="20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ind w:left="840" w:right="8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Top </w:t>
      </w:r>
      <w:r>
        <w:rPr>
          <w:rFonts w:ascii="Cambria" w:eastAsia="Cambria" w:hAnsi="Cambria" w:cs="Cambria"/>
        </w:rPr>
        <w:t>student in Masters of Business Administration at Vidya Vikas College of Engineering &amp; Technology and 32th rank holder at Anna University.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Extremely motivated and results-driven financial professional with exceptional leadership skills.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right="80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Strong accounting </w:t>
      </w:r>
      <w:r>
        <w:rPr>
          <w:rFonts w:ascii="Cambria" w:eastAsia="Cambria" w:hAnsi="Cambria" w:cs="Cambria"/>
        </w:rPr>
        <w:t>skills are developed through 4years related work experience and Achieved Best Performer Award within Six Months of employment with AMSG.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ind w:left="840" w:right="8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Demonstrates ability to proactively work independently, to produce and lead exceptional performance within a team envi</w:t>
      </w:r>
      <w:r>
        <w:rPr>
          <w:rFonts w:ascii="Cambria" w:eastAsia="Cambria" w:hAnsi="Cambria" w:cs="Cambria"/>
        </w:rPr>
        <w:t>ronment and to creatively resolve problems and capitalize on opportunities.</w:t>
      </w:r>
    </w:p>
    <w:p w:rsidR="009C0655" w:rsidRDefault="009C0655">
      <w:pPr>
        <w:spacing w:line="11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ind w:left="840" w:right="82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Skilled in the production and presentation of consolidated financial statements and in the preparation of payroll, and sales.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Self –starter with strong work ethic will do what it</w:t>
      </w:r>
      <w:r>
        <w:rPr>
          <w:rFonts w:ascii="Cambria" w:eastAsia="Cambria" w:hAnsi="Cambria" w:cs="Cambria"/>
        </w:rPr>
        <w:t xml:space="preserve"> takes to get the job done.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Committed highest ethical standards.</w:t>
      </w:r>
    </w:p>
    <w:p w:rsidR="009C0655" w:rsidRDefault="009C0655">
      <w:pPr>
        <w:spacing w:line="12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Actively develops subordinates to grow and expand their skills through on-going training.</w:t>
      </w:r>
    </w:p>
    <w:p w:rsidR="009C0655" w:rsidRDefault="009C0655">
      <w:pPr>
        <w:spacing w:line="14" w:lineRule="exact"/>
        <w:rPr>
          <w:rFonts w:ascii="Arial" w:eastAsia="Arial" w:hAnsi="Arial" w:cs="Arial"/>
        </w:rPr>
      </w:pPr>
    </w:p>
    <w:p w:rsidR="009C0655" w:rsidRDefault="00C736EA">
      <w:pPr>
        <w:numPr>
          <w:ilvl w:val="0"/>
          <w:numId w:val="5"/>
        </w:numPr>
        <w:tabs>
          <w:tab w:val="left" w:pos="840"/>
        </w:tabs>
        <w:spacing w:line="239" w:lineRule="auto"/>
        <w:ind w:left="840" w:right="800" w:hanging="360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Proficient in Windows, Microsoft Word, Excel, PowerPoint and other Accounting &amp; Payroll software </w:t>
      </w:r>
      <w:r>
        <w:rPr>
          <w:rFonts w:ascii="Cambria" w:eastAsia="Cambria" w:hAnsi="Cambria" w:cs="Cambria"/>
        </w:rPr>
        <w:t>(TALLY, ERP, Peachtree etc.) .</w:t>
      </w: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301" w:lineRule="exact"/>
        <w:rPr>
          <w:sz w:val="20"/>
          <w:szCs w:val="20"/>
        </w:rPr>
      </w:pPr>
    </w:p>
    <w:p w:rsidR="009C0655" w:rsidRDefault="00C736EA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sz w:val="24"/>
          <w:szCs w:val="24"/>
          <w:u w:val="single"/>
        </w:rPr>
        <w:t>Education</w:t>
      </w:r>
    </w:p>
    <w:p w:rsidR="009C0655" w:rsidRDefault="009C0655">
      <w:pPr>
        <w:spacing w:line="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060"/>
        <w:gridCol w:w="2340"/>
        <w:gridCol w:w="2700"/>
        <w:gridCol w:w="2700"/>
      </w:tblGrid>
      <w:tr w:rsidR="009C0655">
        <w:trPr>
          <w:trHeight w:val="26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Master’s Degree in Business Administration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Anna University, India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Completed</w:t>
            </w:r>
          </w:p>
        </w:tc>
      </w:tr>
      <w:tr w:rsidR="009C0655">
        <w:trPr>
          <w:trHeight w:val="25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9C0655"/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(Specialized in Finance &amp; Human Resources)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9C0655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9C0655"/>
        </w:tc>
      </w:tr>
      <w:tr w:rsidR="009C0655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2009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Bachelor Degree in Commerce (B.Com)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Kerala University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Completed</w:t>
            </w:r>
          </w:p>
        </w:tc>
      </w:tr>
      <w:tr w:rsidR="009C0655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2008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Diploma </w:t>
            </w:r>
            <w:r>
              <w:rPr>
                <w:rFonts w:ascii="Cambria" w:eastAsia="Cambria" w:hAnsi="Cambria" w:cs="Cambria"/>
              </w:rPr>
              <w:t>in Accounting Software TALLY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Softcom Computer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Completed</w:t>
            </w:r>
          </w:p>
        </w:tc>
      </w:tr>
      <w:tr w:rsidR="009C0655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Diploma In Computer Application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Softcom Computers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655" w:rsidRDefault="00C736EA">
            <w:pPr>
              <w:spacing w:line="247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Completed</w:t>
            </w:r>
          </w:p>
        </w:tc>
      </w:tr>
      <w:tr w:rsidR="009C0655">
        <w:trPr>
          <w:trHeight w:val="248"/>
        </w:trPr>
        <w:tc>
          <w:tcPr>
            <w:tcW w:w="1020" w:type="dxa"/>
            <w:vAlign w:val="bottom"/>
          </w:tcPr>
          <w:p w:rsidR="009C0655" w:rsidRDefault="00C736E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1008B8"/>
                <w:w w:val="98"/>
                <w:u w:val="single"/>
              </w:rPr>
              <w:t>Personal</w:t>
            </w:r>
          </w:p>
        </w:tc>
        <w:tc>
          <w:tcPr>
            <w:tcW w:w="2060" w:type="dxa"/>
            <w:vAlign w:val="bottom"/>
          </w:tcPr>
          <w:p w:rsidR="009C0655" w:rsidRDefault="00C736E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1008B8"/>
                <w:u w:val="single"/>
              </w:rPr>
              <w:t>Details</w:t>
            </w:r>
          </w:p>
        </w:tc>
        <w:tc>
          <w:tcPr>
            <w:tcW w:w="2340" w:type="dxa"/>
            <w:vAlign w:val="bottom"/>
          </w:tcPr>
          <w:p w:rsidR="009C0655" w:rsidRDefault="009C065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9C0655" w:rsidRDefault="009C065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9C0655" w:rsidRDefault="009C0655">
            <w:pPr>
              <w:rPr>
                <w:sz w:val="21"/>
                <w:szCs w:val="21"/>
              </w:rPr>
            </w:pPr>
          </w:p>
        </w:tc>
      </w:tr>
      <w:tr w:rsidR="009C0655">
        <w:trPr>
          <w:trHeight w:val="537"/>
        </w:trPr>
        <w:tc>
          <w:tcPr>
            <w:tcW w:w="3080" w:type="dxa"/>
            <w:gridSpan w:val="2"/>
            <w:vAlign w:val="bottom"/>
          </w:tcPr>
          <w:p w:rsidR="009C0655" w:rsidRDefault="00C736EA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Age &amp; Date of Birth</w:t>
            </w:r>
          </w:p>
        </w:tc>
        <w:tc>
          <w:tcPr>
            <w:tcW w:w="2340" w:type="dxa"/>
            <w:vAlign w:val="bottom"/>
          </w:tcPr>
          <w:p w:rsidR="009C0655" w:rsidRDefault="00C736EA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28, 29/03/1989</w:t>
            </w:r>
          </w:p>
        </w:tc>
        <w:tc>
          <w:tcPr>
            <w:tcW w:w="2700" w:type="dxa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C0655" w:rsidRDefault="009C0655">
            <w:pPr>
              <w:rPr>
                <w:sz w:val="24"/>
                <w:szCs w:val="24"/>
              </w:rPr>
            </w:pPr>
          </w:p>
        </w:tc>
      </w:tr>
      <w:tr w:rsidR="009C0655">
        <w:trPr>
          <w:trHeight w:val="258"/>
        </w:trPr>
        <w:tc>
          <w:tcPr>
            <w:tcW w:w="1020" w:type="dxa"/>
            <w:vAlign w:val="bottom"/>
          </w:tcPr>
          <w:p w:rsidR="009C0655" w:rsidRDefault="00C736EA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Sex</w:t>
            </w:r>
          </w:p>
        </w:tc>
        <w:tc>
          <w:tcPr>
            <w:tcW w:w="2060" w:type="dxa"/>
            <w:vAlign w:val="bottom"/>
          </w:tcPr>
          <w:p w:rsidR="009C0655" w:rsidRDefault="009C0655"/>
        </w:tc>
        <w:tc>
          <w:tcPr>
            <w:tcW w:w="2340" w:type="dxa"/>
            <w:vAlign w:val="bottom"/>
          </w:tcPr>
          <w:p w:rsidR="009C0655" w:rsidRDefault="00C736EA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Male</w:t>
            </w:r>
          </w:p>
        </w:tc>
        <w:tc>
          <w:tcPr>
            <w:tcW w:w="2700" w:type="dxa"/>
            <w:vAlign w:val="bottom"/>
          </w:tcPr>
          <w:p w:rsidR="009C0655" w:rsidRDefault="009C0655"/>
        </w:tc>
        <w:tc>
          <w:tcPr>
            <w:tcW w:w="2700" w:type="dxa"/>
            <w:vAlign w:val="bottom"/>
          </w:tcPr>
          <w:p w:rsidR="009C0655" w:rsidRDefault="009C0655"/>
        </w:tc>
      </w:tr>
      <w:tr w:rsidR="009C0655">
        <w:trPr>
          <w:trHeight w:val="258"/>
        </w:trPr>
        <w:tc>
          <w:tcPr>
            <w:tcW w:w="3080" w:type="dxa"/>
            <w:gridSpan w:val="2"/>
            <w:vAlign w:val="bottom"/>
          </w:tcPr>
          <w:p w:rsidR="009C0655" w:rsidRDefault="00C736EA">
            <w:pPr>
              <w:spacing w:line="257" w:lineRule="exact"/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2340" w:type="dxa"/>
            <w:vAlign w:val="bottom"/>
          </w:tcPr>
          <w:p w:rsidR="009C0655" w:rsidRDefault="00C736EA">
            <w:pPr>
              <w:spacing w:line="257" w:lineRule="exact"/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Single</w:t>
            </w:r>
          </w:p>
        </w:tc>
        <w:tc>
          <w:tcPr>
            <w:tcW w:w="2700" w:type="dxa"/>
            <w:vAlign w:val="bottom"/>
          </w:tcPr>
          <w:p w:rsidR="009C0655" w:rsidRDefault="009C0655"/>
        </w:tc>
        <w:tc>
          <w:tcPr>
            <w:tcW w:w="2700" w:type="dxa"/>
            <w:vAlign w:val="bottom"/>
          </w:tcPr>
          <w:p w:rsidR="009C0655" w:rsidRDefault="009C0655"/>
        </w:tc>
      </w:tr>
      <w:tr w:rsidR="009C0655">
        <w:trPr>
          <w:trHeight w:val="258"/>
        </w:trPr>
        <w:tc>
          <w:tcPr>
            <w:tcW w:w="3080" w:type="dxa"/>
            <w:gridSpan w:val="2"/>
            <w:vAlign w:val="bottom"/>
          </w:tcPr>
          <w:p w:rsidR="009C0655" w:rsidRDefault="00C736EA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2340" w:type="dxa"/>
            <w:vAlign w:val="bottom"/>
          </w:tcPr>
          <w:p w:rsidR="009C0655" w:rsidRDefault="00C736EA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Indian</w:t>
            </w:r>
          </w:p>
        </w:tc>
        <w:tc>
          <w:tcPr>
            <w:tcW w:w="2700" w:type="dxa"/>
            <w:vAlign w:val="bottom"/>
          </w:tcPr>
          <w:p w:rsidR="009C0655" w:rsidRDefault="009C0655"/>
        </w:tc>
        <w:tc>
          <w:tcPr>
            <w:tcW w:w="2700" w:type="dxa"/>
            <w:vAlign w:val="bottom"/>
          </w:tcPr>
          <w:p w:rsidR="009C0655" w:rsidRDefault="009C0655"/>
        </w:tc>
      </w:tr>
    </w:tbl>
    <w:p w:rsidR="009C0655" w:rsidRDefault="009C0655">
      <w:pPr>
        <w:spacing w:line="259" w:lineRule="exact"/>
        <w:rPr>
          <w:sz w:val="20"/>
          <w:szCs w:val="20"/>
        </w:rPr>
      </w:pPr>
    </w:p>
    <w:p w:rsidR="009C0655" w:rsidRDefault="00C736EA">
      <w:pPr>
        <w:spacing w:line="239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008B8"/>
          <w:u w:val="single"/>
        </w:rPr>
        <w:t>Declaration:</w:t>
      </w:r>
    </w:p>
    <w:p w:rsidR="009C0655" w:rsidRDefault="009C0655">
      <w:pPr>
        <w:spacing w:line="260" w:lineRule="exact"/>
        <w:rPr>
          <w:sz w:val="20"/>
          <w:szCs w:val="20"/>
        </w:rPr>
      </w:pPr>
    </w:p>
    <w:p w:rsidR="009C0655" w:rsidRDefault="00C736EA">
      <w:pPr>
        <w:spacing w:line="241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hereby </w:t>
      </w:r>
      <w:r>
        <w:rPr>
          <w:rFonts w:ascii="Cambria" w:eastAsia="Cambria" w:hAnsi="Cambria" w:cs="Cambria"/>
        </w:rPr>
        <w:t>declare that all the above statements are true and correct in my knowledge and belief and the information given in this is accurate and fair reflection of my ability.</w:t>
      </w: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314" w:lineRule="exact"/>
        <w:rPr>
          <w:sz w:val="20"/>
          <w:szCs w:val="20"/>
        </w:rPr>
      </w:pPr>
    </w:p>
    <w:p w:rsidR="009C0655" w:rsidRDefault="00C736EA">
      <w:pPr>
        <w:rPr>
          <w:sz w:val="20"/>
          <w:szCs w:val="20"/>
        </w:rPr>
      </w:pPr>
      <w:bookmarkStart w:id="3" w:name="page4"/>
      <w:bookmarkEnd w:id="3"/>
      <w:r>
        <w:rPr>
          <w:rFonts w:ascii="Cambria" w:eastAsia="Cambria" w:hAnsi="Cambria" w:cs="Cambria"/>
          <w:b/>
          <w:bCs/>
          <w:color w:val="1008B8"/>
          <w:sz w:val="23"/>
          <w:szCs w:val="23"/>
        </w:rPr>
        <w:t>FIN</w:t>
      </w:r>
      <w:r>
        <w:rPr>
          <w:rFonts w:ascii="Cambria" w:eastAsia="Cambria" w:hAnsi="Cambria" w:cs="Cambria"/>
          <w:b/>
          <w:bCs/>
          <w:color w:val="1008B8"/>
          <w:sz w:val="23"/>
          <w:szCs w:val="23"/>
        </w:rPr>
        <w:t>ANCE PROFESSIONAL/B.COM, MBA + 6YRS EXPERIENCE IN MIDDLE EAST</w:t>
      </w:r>
    </w:p>
    <w:p w:rsidR="009C0655" w:rsidRDefault="00C736EA">
      <w:pPr>
        <w:rPr>
          <w:sz w:val="20"/>
          <w:szCs w:val="20"/>
        </w:rPr>
        <w:sectPr w:rsidR="009C0655">
          <w:pgSz w:w="12240" w:h="15840"/>
          <w:pgMar w:top="722" w:right="3200" w:bottom="668" w:left="720" w:header="0" w:footer="0" w:gutter="0"/>
          <w:cols w:space="720" w:equalWidth="0">
            <w:col w:w="83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19050</wp:posOffset>
            </wp:positionV>
            <wp:extent cx="701040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  <w:bookmarkStart w:id="4" w:name="_GoBack"/>
      <w:bookmarkEnd w:id="4"/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200" w:lineRule="exact"/>
        <w:rPr>
          <w:sz w:val="20"/>
          <w:szCs w:val="20"/>
        </w:rPr>
      </w:pPr>
    </w:p>
    <w:p w:rsidR="009C0655" w:rsidRDefault="009C0655">
      <w:pPr>
        <w:spacing w:line="304" w:lineRule="exact"/>
        <w:rPr>
          <w:sz w:val="20"/>
          <w:szCs w:val="20"/>
        </w:rPr>
      </w:pPr>
    </w:p>
    <w:p w:rsidR="009C0655" w:rsidRDefault="00C736EA">
      <w:pPr>
        <w:rPr>
          <w:sz w:val="20"/>
          <w:szCs w:val="20"/>
        </w:rPr>
      </w:pPr>
      <w:r>
        <w:rPr>
          <w:rFonts w:ascii="Cambria" w:eastAsia="Cambria" w:hAnsi="Cambria" w:cs="Cambria"/>
          <w:color w:val="141414"/>
          <w:sz w:val="17"/>
          <w:szCs w:val="17"/>
        </w:rPr>
        <w:t xml:space="preserve">Page </w:t>
      </w:r>
      <w:r>
        <w:rPr>
          <w:rFonts w:ascii="Cambria" w:eastAsia="Cambria" w:hAnsi="Cambria" w:cs="Cambria"/>
          <w:b/>
          <w:bCs/>
          <w:color w:val="141414"/>
          <w:sz w:val="17"/>
          <w:szCs w:val="17"/>
        </w:rPr>
        <w:t>4</w:t>
      </w:r>
      <w:r>
        <w:rPr>
          <w:rFonts w:ascii="Cambria" w:eastAsia="Cambria" w:hAnsi="Cambria" w:cs="Cambria"/>
          <w:color w:val="141414"/>
          <w:sz w:val="17"/>
          <w:szCs w:val="17"/>
        </w:rPr>
        <w:t xml:space="preserve"> of </w:t>
      </w:r>
      <w:r>
        <w:rPr>
          <w:rFonts w:ascii="Cambria" w:eastAsia="Cambria" w:hAnsi="Cambria" w:cs="Cambria"/>
          <w:b/>
          <w:bCs/>
          <w:color w:val="141414"/>
          <w:sz w:val="17"/>
          <w:szCs w:val="17"/>
        </w:rPr>
        <w:t>4</w:t>
      </w:r>
    </w:p>
    <w:sectPr w:rsidR="009C0655">
      <w:type w:val="continuous"/>
      <w:pgSz w:w="12240" w:h="15840"/>
      <w:pgMar w:top="722" w:right="540" w:bottom="668" w:left="10860" w:header="0" w:footer="0" w:gutter="0"/>
      <w:cols w:space="720" w:equalWidth="0">
        <w:col w:w="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6826370"/>
    <w:lvl w:ilvl="0" w:tplc="56C06254">
      <w:start w:val="1"/>
      <w:numFmt w:val="bullet"/>
      <w:lvlText w:val="•"/>
      <w:lvlJc w:val="left"/>
    </w:lvl>
    <w:lvl w:ilvl="1" w:tplc="B34867A6">
      <w:numFmt w:val="decimal"/>
      <w:lvlText w:val=""/>
      <w:lvlJc w:val="left"/>
    </w:lvl>
    <w:lvl w:ilvl="2" w:tplc="B18A66EC">
      <w:numFmt w:val="decimal"/>
      <w:lvlText w:val=""/>
      <w:lvlJc w:val="left"/>
    </w:lvl>
    <w:lvl w:ilvl="3" w:tplc="D57478BA">
      <w:numFmt w:val="decimal"/>
      <w:lvlText w:val=""/>
      <w:lvlJc w:val="left"/>
    </w:lvl>
    <w:lvl w:ilvl="4" w:tplc="F800A642">
      <w:numFmt w:val="decimal"/>
      <w:lvlText w:val=""/>
      <w:lvlJc w:val="left"/>
    </w:lvl>
    <w:lvl w:ilvl="5" w:tplc="BF2A4602">
      <w:numFmt w:val="decimal"/>
      <w:lvlText w:val=""/>
      <w:lvlJc w:val="left"/>
    </w:lvl>
    <w:lvl w:ilvl="6" w:tplc="3D44BA36">
      <w:numFmt w:val="decimal"/>
      <w:lvlText w:val=""/>
      <w:lvlJc w:val="left"/>
    </w:lvl>
    <w:lvl w:ilvl="7" w:tplc="546062DC">
      <w:numFmt w:val="decimal"/>
      <w:lvlText w:val=""/>
      <w:lvlJc w:val="left"/>
    </w:lvl>
    <w:lvl w:ilvl="8" w:tplc="26480EA6">
      <w:numFmt w:val="decimal"/>
      <w:lvlText w:val=""/>
      <w:lvlJc w:val="left"/>
    </w:lvl>
  </w:abstractNum>
  <w:abstractNum w:abstractNumId="1">
    <w:nsid w:val="238E1F29"/>
    <w:multiLevelType w:val="hybridMultilevel"/>
    <w:tmpl w:val="FC8404B6"/>
    <w:lvl w:ilvl="0" w:tplc="3B78F0C4">
      <w:start w:val="1"/>
      <w:numFmt w:val="bullet"/>
      <w:lvlText w:val="•"/>
      <w:lvlJc w:val="left"/>
    </w:lvl>
    <w:lvl w:ilvl="1" w:tplc="4D72A768">
      <w:numFmt w:val="decimal"/>
      <w:lvlText w:val=""/>
      <w:lvlJc w:val="left"/>
    </w:lvl>
    <w:lvl w:ilvl="2" w:tplc="DC183C42">
      <w:numFmt w:val="decimal"/>
      <w:lvlText w:val=""/>
      <w:lvlJc w:val="left"/>
    </w:lvl>
    <w:lvl w:ilvl="3" w:tplc="3726F600">
      <w:numFmt w:val="decimal"/>
      <w:lvlText w:val=""/>
      <w:lvlJc w:val="left"/>
    </w:lvl>
    <w:lvl w:ilvl="4" w:tplc="1CA448D2">
      <w:numFmt w:val="decimal"/>
      <w:lvlText w:val=""/>
      <w:lvlJc w:val="left"/>
    </w:lvl>
    <w:lvl w:ilvl="5" w:tplc="FE7C6ACE">
      <w:numFmt w:val="decimal"/>
      <w:lvlText w:val=""/>
      <w:lvlJc w:val="left"/>
    </w:lvl>
    <w:lvl w:ilvl="6" w:tplc="DCF8D3A0">
      <w:numFmt w:val="decimal"/>
      <w:lvlText w:val=""/>
      <w:lvlJc w:val="left"/>
    </w:lvl>
    <w:lvl w:ilvl="7" w:tplc="49DAC886">
      <w:numFmt w:val="decimal"/>
      <w:lvlText w:val=""/>
      <w:lvlJc w:val="left"/>
    </w:lvl>
    <w:lvl w:ilvl="8" w:tplc="472844BA">
      <w:numFmt w:val="decimal"/>
      <w:lvlText w:val=""/>
      <w:lvlJc w:val="left"/>
    </w:lvl>
  </w:abstractNum>
  <w:abstractNum w:abstractNumId="2">
    <w:nsid w:val="2AE8944A"/>
    <w:multiLevelType w:val="hybridMultilevel"/>
    <w:tmpl w:val="55203C5C"/>
    <w:lvl w:ilvl="0" w:tplc="15164896">
      <w:start w:val="1"/>
      <w:numFmt w:val="bullet"/>
      <w:lvlText w:val="⦁"/>
      <w:lvlJc w:val="left"/>
    </w:lvl>
    <w:lvl w:ilvl="1" w:tplc="15C6C12A">
      <w:numFmt w:val="decimal"/>
      <w:lvlText w:val=""/>
      <w:lvlJc w:val="left"/>
    </w:lvl>
    <w:lvl w:ilvl="2" w:tplc="2074492A">
      <w:numFmt w:val="decimal"/>
      <w:lvlText w:val=""/>
      <w:lvlJc w:val="left"/>
    </w:lvl>
    <w:lvl w:ilvl="3" w:tplc="2982B82E">
      <w:numFmt w:val="decimal"/>
      <w:lvlText w:val=""/>
      <w:lvlJc w:val="left"/>
    </w:lvl>
    <w:lvl w:ilvl="4" w:tplc="33E64A98">
      <w:numFmt w:val="decimal"/>
      <w:lvlText w:val=""/>
      <w:lvlJc w:val="left"/>
    </w:lvl>
    <w:lvl w:ilvl="5" w:tplc="20B6296A">
      <w:numFmt w:val="decimal"/>
      <w:lvlText w:val=""/>
      <w:lvlJc w:val="left"/>
    </w:lvl>
    <w:lvl w:ilvl="6" w:tplc="22D49D92">
      <w:numFmt w:val="decimal"/>
      <w:lvlText w:val=""/>
      <w:lvlJc w:val="left"/>
    </w:lvl>
    <w:lvl w:ilvl="7" w:tplc="60AE486A">
      <w:numFmt w:val="decimal"/>
      <w:lvlText w:val=""/>
      <w:lvlJc w:val="left"/>
    </w:lvl>
    <w:lvl w:ilvl="8" w:tplc="7786D77C">
      <w:numFmt w:val="decimal"/>
      <w:lvlText w:val=""/>
      <w:lvlJc w:val="left"/>
    </w:lvl>
  </w:abstractNum>
  <w:abstractNum w:abstractNumId="3">
    <w:nsid w:val="46E87CCD"/>
    <w:multiLevelType w:val="hybridMultilevel"/>
    <w:tmpl w:val="F48EAD58"/>
    <w:lvl w:ilvl="0" w:tplc="B0D42780">
      <w:start w:val="1"/>
      <w:numFmt w:val="bullet"/>
      <w:lvlText w:val="•"/>
      <w:lvlJc w:val="left"/>
    </w:lvl>
    <w:lvl w:ilvl="1" w:tplc="B8C4E794">
      <w:numFmt w:val="decimal"/>
      <w:lvlText w:val=""/>
      <w:lvlJc w:val="left"/>
    </w:lvl>
    <w:lvl w:ilvl="2" w:tplc="DC3CA688">
      <w:numFmt w:val="decimal"/>
      <w:lvlText w:val=""/>
      <w:lvlJc w:val="left"/>
    </w:lvl>
    <w:lvl w:ilvl="3" w:tplc="1B26F682">
      <w:numFmt w:val="decimal"/>
      <w:lvlText w:val=""/>
      <w:lvlJc w:val="left"/>
    </w:lvl>
    <w:lvl w:ilvl="4" w:tplc="8242B9B0">
      <w:numFmt w:val="decimal"/>
      <w:lvlText w:val=""/>
      <w:lvlJc w:val="left"/>
    </w:lvl>
    <w:lvl w:ilvl="5" w:tplc="14B4B958">
      <w:numFmt w:val="decimal"/>
      <w:lvlText w:val=""/>
      <w:lvlJc w:val="left"/>
    </w:lvl>
    <w:lvl w:ilvl="6" w:tplc="0EA67094">
      <w:numFmt w:val="decimal"/>
      <w:lvlText w:val=""/>
      <w:lvlJc w:val="left"/>
    </w:lvl>
    <w:lvl w:ilvl="7" w:tplc="79DC724A">
      <w:numFmt w:val="decimal"/>
      <w:lvlText w:val=""/>
      <w:lvlJc w:val="left"/>
    </w:lvl>
    <w:lvl w:ilvl="8" w:tplc="1D76AFDE">
      <w:numFmt w:val="decimal"/>
      <w:lvlText w:val=""/>
      <w:lvlJc w:val="left"/>
    </w:lvl>
  </w:abstractNum>
  <w:abstractNum w:abstractNumId="4">
    <w:nsid w:val="625558EC"/>
    <w:multiLevelType w:val="hybridMultilevel"/>
    <w:tmpl w:val="6CB00BC0"/>
    <w:lvl w:ilvl="0" w:tplc="3084A5EA">
      <w:start w:val="1"/>
      <w:numFmt w:val="bullet"/>
      <w:lvlText w:val="•"/>
      <w:lvlJc w:val="left"/>
    </w:lvl>
    <w:lvl w:ilvl="1" w:tplc="A1281BC0">
      <w:numFmt w:val="decimal"/>
      <w:lvlText w:val=""/>
      <w:lvlJc w:val="left"/>
    </w:lvl>
    <w:lvl w:ilvl="2" w:tplc="D3E0B88A">
      <w:numFmt w:val="decimal"/>
      <w:lvlText w:val=""/>
      <w:lvlJc w:val="left"/>
    </w:lvl>
    <w:lvl w:ilvl="3" w:tplc="F962BE8E">
      <w:numFmt w:val="decimal"/>
      <w:lvlText w:val=""/>
      <w:lvlJc w:val="left"/>
    </w:lvl>
    <w:lvl w:ilvl="4" w:tplc="DA16FEC2">
      <w:numFmt w:val="decimal"/>
      <w:lvlText w:val=""/>
      <w:lvlJc w:val="left"/>
    </w:lvl>
    <w:lvl w:ilvl="5" w:tplc="206AD4FC">
      <w:numFmt w:val="decimal"/>
      <w:lvlText w:val=""/>
      <w:lvlJc w:val="left"/>
    </w:lvl>
    <w:lvl w:ilvl="6" w:tplc="62EEA268">
      <w:numFmt w:val="decimal"/>
      <w:lvlText w:val=""/>
      <w:lvlJc w:val="left"/>
    </w:lvl>
    <w:lvl w:ilvl="7" w:tplc="1BE43A10">
      <w:numFmt w:val="decimal"/>
      <w:lvlText w:val=""/>
      <w:lvlJc w:val="left"/>
    </w:lvl>
    <w:lvl w:ilvl="8" w:tplc="DBFCF8B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55"/>
    <w:rsid w:val="009C0655"/>
    <w:rsid w:val="00C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IN.3628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2017-04-30T14:21:00Z</dcterms:created>
  <dcterms:modified xsi:type="dcterms:W3CDTF">2017-04-30T12:23:00Z</dcterms:modified>
</cp:coreProperties>
</file>