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497"/>
      </w:tblGrid>
      <w:tr w:rsidR="001D7941" w:rsidRPr="001F1BB5" w:rsidTr="00975131">
        <w:trPr>
          <w:trHeight w:val="1170"/>
        </w:trPr>
        <w:tc>
          <w:tcPr>
            <w:tcW w:w="8188" w:type="dxa"/>
          </w:tcPr>
          <w:p w:rsidR="003F7061" w:rsidRDefault="00730B8A" w:rsidP="003F7061">
            <w:pPr>
              <w:tabs>
                <w:tab w:val="num" w:pos="720"/>
              </w:tabs>
              <w:spacing w:after="160" w:line="259" w:lineRule="auto"/>
              <w:rPr>
                <w:rFonts w:ascii="Calibri" w:hAnsi="Calibri" w:cs="Calibri"/>
                <w:b/>
                <w:sz w:val="38"/>
                <w:szCs w:val="38"/>
                <w:lang w:val="en-US" w:bidi="hi-IN"/>
              </w:rPr>
            </w:pPr>
            <w:r>
              <w:rPr>
                <w:rFonts w:ascii="Calibri" w:hAnsi="Calibri" w:cs="Calibri"/>
                <w:b/>
                <w:sz w:val="38"/>
                <w:szCs w:val="38"/>
                <w:lang w:val="en-US" w:bidi="hi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8"/>
                <w:szCs w:val="38"/>
                <w:lang w:val="en-US" w:bidi="hi-IN"/>
              </w:rPr>
              <w:t>Saravanan</w:t>
            </w:r>
            <w:proofErr w:type="spellEnd"/>
          </w:p>
          <w:p w:rsidR="00975131" w:rsidRPr="00414A1B" w:rsidRDefault="00975131" w:rsidP="003F7061">
            <w:pPr>
              <w:tabs>
                <w:tab w:val="num" w:pos="720"/>
              </w:tabs>
              <w:spacing w:after="160" w:line="259" w:lineRule="auto"/>
              <w:rPr>
                <w:rFonts w:ascii="Calibri" w:hAnsi="Calibri" w:cs="Calibri"/>
                <w:b/>
                <w:sz w:val="38"/>
                <w:szCs w:val="38"/>
                <w:lang w:val="en-US" w:bidi="hi-IN"/>
              </w:rPr>
            </w:pPr>
            <w:hyperlink r:id="rId9" w:history="1">
              <w:r w:rsidRPr="00F113E4">
                <w:rPr>
                  <w:rStyle w:val="Hyperlink"/>
                  <w:rFonts w:ascii="Calibri" w:hAnsi="Calibri" w:cs="Calibri"/>
                  <w:b/>
                  <w:sz w:val="38"/>
                  <w:szCs w:val="38"/>
                  <w:lang w:val="en-US" w:bidi="hi-IN"/>
                </w:rPr>
                <w:t>Saravanan.363373@2freemail.com</w:t>
              </w:r>
            </w:hyperlink>
            <w:r>
              <w:rPr>
                <w:rFonts w:ascii="Calibri" w:hAnsi="Calibri" w:cs="Calibri"/>
                <w:b/>
                <w:sz w:val="38"/>
                <w:szCs w:val="38"/>
                <w:lang w:val="en-US" w:bidi="hi-IN"/>
              </w:rPr>
              <w:t xml:space="preserve">  </w:t>
            </w:r>
          </w:p>
          <w:p w:rsidR="006B2E7C" w:rsidRPr="00F24C16" w:rsidRDefault="006B2E7C" w:rsidP="002A1691">
            <w:pPr>
              <w:pStyle w:val="Header"/>
              <w:spacing w:line="276" w:lineRule="auto"/>
              <w:rPr>
                <w:rFonts w:ascii="Calibri" w:hAnsi="Calibri" w:cs="Calibri"/>
                <w:color w:val="4B4B4B"/>
                <w:lang w:val="fr-FR" w:bidi="ar-SA"/>
              </w:rPr>
            </w:pPr>
          </w:p>
        </w:tc>
        <w:tc>
          <w:tcPr>
            <w:tcW w:w="2497" w:type="dxa"/>
          </w:tcPr>
          <w:p w:rsidR="001D7941" w:rsidRPr="00F24C16" w:rsidRDefault="00F859E8" w:rsidP="001C6F33">
            <w:pPr>
              <w:pStyle w:val="Header"/>
              <w:spacing w:line="276" w:lineRule="auto"/>
              <w:jc w:val="right"/>
              <w:rPr>
                <w:rFonts w:asciiTheme="minorHAnsi" w:hAnsiTheme="minorHAnsi" w:cs="Arial"/>
                <w:b/>
                <w:lang w:val="fr-FR"/>
              </w:rPr>
            </w:pPr>
            <w:r w:rsidRPr="00F24C16">
              <w:rPr>
                <w:rFonts w:asciiTheme="minorHAnsi" w:hAnsiTheme="minorHAnsi" w:cs="Arial"/>
                <w:b/>
                <w:lang w:val="fr-FR"/>
              </w:rPr>
              <w:t xml:space="preserve">               </w:t>
            </w:r>
          </w:p>
        </w:tc>
      </w:tr>
    </w:tbl>
    <w:p w:rsidR="00BD6FA8" w:rsidRPr="00F24C16" w:rsidRDefault="00BD6FA8" w:rsidP="00B426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noProof/>
          <w:sz w:val="8"/>
          <w:szCs w:val="8"/>
          <w:lang w:val="fr-FR"/>
        </w:rPr>
      </w:pPr>
    </w:p>
    <w:p w:rsidR="00036C11" w:rsidRDefault="00036C11" w:rsidP="00B426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noProof/>
          <w:sz w:val="28"/>
          <w:szCs w:val="22"/>
          <w:lang w:val="en-US"/>
        </w:rPr>
      </w:pPr>
      <w:r>
        <w:rPr>
          <w:rFonts w:ascii="Calibri" w:hAnsi="Calibri" w:cs="Calibri"/>
          <w:b/>
          <w:noProof/>
          <w:sz w:val="28"/>
          <w:szCs w:val="22"/>
          <w:lang w:val="en-US"/>
        </w:rPr>
        <w:t xml:space="preserve">Looking for Challenging Role </w:t>
      </w:r>
    </w:p>
    <w:p w:rsidR="006E20AF" w:rsidRPr="000538CB" w:rsidRDefault="005405BE" w:rsidP="00B426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noProof/>
          <w:sz w:val="28"/>
          <w:szCs w:val="22"/>
          <w:lang w:val="en-US"/>
        </w:rPr>
      </w:pPr>
      <w:r>
        <w:rPr>
          <w:rFonts w:ascii="Calibri" w:hAnsi="Calibri" w:cs="Calibri"/>
          <w:b/>
          <w:noProof/>
          <w:sz w:val="28"/>
          <w:szCs w:val="22"/>
          <w:lang w:val="en-US"/>
        </w:rPr>
        <w:t>Site Manager</w:t>
      </w:r>
      <w:r w:rsidR="007D2E42">
        <w:rPr>
          <w:rFonts w:ascii="Calibri" w:hAnsi="Calibri" w:cs="Calibri"/>
          <w:b/>
          <w:noProof/>
          <w:sz w:val="28"/>
          <w:szCs w:val="22"/>
          <w:lang w:val="en-US"/>
        </w:rPr>
        <w:t xml:space="preserve"> (Mechanical Engineer)</w:t>
      </w:r>
      <w:r w:rsidR="00F24C16">
        <w:rPr>
          <w:rFonts w:ascii="Calibri" w:hAnsi="Calibri" w:cs="Calibri"/>
          <w:b/>
          <w:noProof/>
          <w:sz w:val="28"/>
          <w:szCs w:val="22"/>
          <w:lang w:val="en-US"/>
        </w:rPr>
        <w:t xml:space="preserve"> </w:t>
      </w:r>
      <w:r w:rsidR="00436E30">
        <w:rPr>
          <w:rFonts w:ascii="Calibri" w:hAnsi="Calibri" w:cs="Calibri"/>
          <w:b/>
          <w:noProof/>
          <w:sz w:val="28"/>
          <w:szCs w:val="22"/>
          <w:lang w:val="en-US"/>
        </w:rPr>
        <w:t>–</w:t>
      </w:r>
      <w:r w:rsidR="00F24C16">
        <w:rPr>
          <w:rFonts w:ascii="Calibri" w:hAnsi="Calibri" w:cs="Calibri"/>
          <w:b/>
          <w:noProof/>
          <w:sz w:val="28"/>
          <w:szCs w:val="22"/>
          <w:lang w:val="en-US"/>
        </w:rPr>
        <w:t xml:space="preserve"> </w:t>
      </w:r>
      <w:r w:rsidR="00436E30">
        <w:rPr>
          <w:rFonts w:ascii="Calibri" w:hAnsi="Calibri" w:cs="Calibri"/>
          <w:b/>
          <w:noProof/>
          <w:sz w:val="28"/>
          <w:szCs w:val="22"/>
          <w:lang w:val="en-US"/>
        </w:rPr>
        <w:t xml:space="preserve">EPC Projects, </w:t>
      </w:r>
      <w:r w:rsidR="00E82CE4">
        <w:rPr>
          <w:rFonts w:ascii="Calibri" w:hAnsi="Calibri" w:cs="Calibri"/>
          <w:b/>
          <w:noProof/>
          <w:sz w:val="28"/>
          <w:szCs w:val="22"/>
          <w:lang w:val="en-US"/>
        </w:rPr>
        <w:t>Operations &amp; Maintenance</w:t>
      </w:r>
    </w:p>
    <w:p w:rsidR="001652A4" w:rsidRDefault="00414A1B" w:rsidP="00E82C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  <w:noProof/>
          <w:color w:val="8E3432"/>
          <w:lang w:val="en-US"/>
        </w:rPr>
      </w:pPr>
      <w:r>
        <w:rPr>
          <w:rFonts w:ascii="Calibri" w:hAnsi="Calibri" w:cs="Calibri"/>
          <w:b/>
          <w:i/>
          <w:noProof/>
          <w:color w:val="8E3432"/>
          <w:lang w:val="en-US"/>
        </w:rPr>
        <w:t>Proven excellence</w:t>
      </w:r>
      <w:r w:rsidR="00E82CE4">
        <w:rPr>
          <w:rFonts w:ascii="Calibri" w:hAnsi="Calibri" w:cs="Calibri"/>
          <w:b/>
          <w:i/>
          <w:noProof/>
          <w:color w:val="8E3432"/>
          <w:lang w:val="en-US"/>
        </w:rPr>
        <w:t xml:space="preserve"> in Engineering, Procurement, Construction and Project Management</w:t>
      </w:r>
    </w:p>
    <w:p w:rsidR="00E82CE4" w:rsidRPr="00D50868" w:rsidRDefault="00E82CE4" w:rsidP="00E82C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8"/>
          <w:szCs w:val="8"/>
          <w:highlight w:val="yellow"/>
        </w:rPr>
      </w:pPr>
    </w:p>
    <w:p w:rsidR="00AE5124" w:rsidRDefault="00EB3A54" w:rsidP="00F24C16">
      <w:pPr>
        <w:spacing w:line="276" w:lineRule="auto"/>
        <w:jc w:val="both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Decisive, </w:t>
      </w:r>
      <w:r w:rsidR="00F24C16">
        <w:rPr>
          <w:rFonts w:ascii="Calibri" w:eastAsia="Calibri" w:hAnsi="Calibri" w:cs="Calibri"/>
          <w:bCs/>
          <w:lang w:val="en-US"/>
        </w:rPr>
        <w:t>pro-active and result-</w:t>
      </w:r>
      <w:r w:rsidR="00EE1D4F">
        <w:rPr>
          <w:rFonts w:ascii="Calibri" w:eastAsia="Calibri" w:hAnsi="Calibri" w:cs="Calibri"/>
          <w:bCs/>
          <w:lang w:val="en-US"/>
        </w:rPr>
        <w:t>oriented Site Manager with robust interpersonal skills and a proven track record of managing project</w:t>
      </w:r>
      <w:r w:rsidR="009644DA">
        <w:rPr>
          <w:rFonts w:ascii="Calibri" w:eastAsia="Calibri" w:hAnsi="Calibri" w:cs="Calibri"/>
          <w:bCs/>
          <w:lang w:val="en-US"/>
        </w:rPr>
        <w:t>s</w:t>
      </w:r>
      <w:r w:rsidR="00EE1D4F">
        <w:rPr>
          <w:rFonts w:ascii="Calibri" w:eastAsia="Calibri" w:hAnsi="Calibri" w:cs="Calibri"/>
          <w:bCs/>
          <w:lang w:val="en-US"/>
        </w:rPr>
        <w:t xml:space="preserve"> methodically and diligently. </w:t>
      </w:r>
      <w:r w:rsidR="00823682">
        <w:rPr>
          <w:rFonts w:ascii="Calibri" w:eastAsia="Calibri" w:hAnsi="Calibri" w:cs="Calibri"/>
          <w:bCs/>
          <w:lang w:val="en-US"/>
        </w:rPr>
        <w:t>Possess</w:t>
      </w:r>
      <w:r w:rsidR="00F24C16">
        <w:rPr>
          <w:rFonts w:ascii="Calibri" w:eastAsia="Calibri" w:hAnsi="Calibri" w:cs="Calibri"/>
          <w:bCs/>
          <w:lang w:val="en-US"/>
        </w:rPr>
        <w:t>es</w:t>
      </w:r>
      <w:r w:rsidR="00823682">
        <w:rPr>
          <w:rFonts w:ascii="Calibri" w:eastAsia="Calibri" w:hAnsi="Calibri" w:cs="Calibri"/>
          <w:bCs/>
          <w:lang w:val="en-US"/>
        </w:rPr>
        <w:t xml:space="preserve"> ample experience in coordinating and directing project activities, providing guidance and leadership throughout the project life cycle. </w:t>
      </w:r>
      <w:r w:rsidR="00F24C16">
        <w:rPr>
          <w:rFonts w:ascii="Calibri" w:eastAsia="Calibri" w:hAnsi="Calibri" w:cs="Calibri"/>
          <w:bCs/>
          <w:lang w:val="en-US"/>
        </w:rPr>
        <w:t>Backed with</w:t>
      </w:r>
      <w:r w:rsidR="006507B4">
        <w:rPr>
          <w:rFonts w:ascii="Calibri" w:eastAsia="Calibri" w:hAnsi="Calibri" w:cs="Calibri"/>
          <w:bCs/>
          <w:lang w:val="en-US"/>
        </w:rPr>
        <w:t xml:space="preserve"> 26 years of </w:t>
      </w:r>
      <w:r w:rsidR="00823682">
        <w:rPr>
          <w:rFonts w:ascii="Calibri" w:eastAsia="Calibri" w:hAnsi="Calibri" w:cs="Calibri"/>
          <w:bCs/>
          <w:lang w:val="en-US"/>
        </w:rPr>
        <w:t>professional engineering expertise</w:t>
      </w:r>
      <w:r w:rsidR="00F24C16">
        <w:rPr>
          <w:rFonts w:ascii="Calibri" w:eastAsia="Calibri" w:hAnsi="Calibri" w:cs="Calibri"/>
          <w:bCs/>
          <w:lang w:val="en-US"/>
        </w:rPr>
        <w:t xml:space="preserve"> and capability</w:t>
      </w:r>
      <w:r w:rsidR="00823682">
        <w:rPr>
          <w:rFonts w:ascii="Calibri" w:eastAsia="Calibri" w:hAnsi="Calibri" w:cs="Calibri"/>
          <w:bCs/>
          <w:lang w:val="en-US"/>
        </w:rPr>
        <w:t xml:space="preserve"> of transforming vision into actions</w:t>
      </w:r>
      <w:r w:rsidR="00F24C16">
        <w:rPr>
          <w:rFonts w:ascii="Calibri" w:eastAsia="Calibri" w:hAnsi="Calibri" w:cs="Calibri"/>
          <w:bCs/>
          <w:lang w:val="en-US"/>
        </w:rPr>
        <w:t xml:space="preserve"> with</w:t>
      </w:r>
      <w:r w:rsidR="008D682E">
        <w:rPr>
          <w:rFonts w:ascii="Calibri" w:eastAsia="Calibri" w:hAnsi="Calibri" w:cs="Calibri"/>
          <w:bCs/>
          <w:lang w:val="en-US"/>
        </w:rPr>
        <w:t xml:space="preserve"> experience in </w:t>
      </w:r>
      <w:r w:rsidR="006507B4">
        <w:rPr>
          <w:rFonts w:ascii="Calibri" w:eastAsia="Calibri" w:hAnsi="Calibri" w:cs="Calibri"/>
          <w:bCs/>
          <w:lang w:val="en-US"/>
        </w:rPr>
        <w:t>executing m</w:t>
      </w:r>
      <w:r w:rsidR="00F24C16">
        <w:rPr>
          <w:rFonts w:ascii="Calibri" w:eastAsia="Calibri" w:hAnsi="Calibri" w:cs="Calibri"/>
          <w:bCs/>
          <w:lang w:val="en-US"/>
        </w:rPr>
        <w:t>ulti-</w:t>
      </w:r>
      <w:r w:rsidR="006507B4">
        <w:rPr>
          <w:rFonts w:ascii="Calibri" w:eastAsia="Calibri" w:hAnsi="Calibri" w:cs="Calibri"/>
          <w:bCs/>
          <w:lang w:val="en-US"/>
        </w:rPr>
        <w:t xml:space="preserve">million dollar projects in </w:t>
      </w:r>
      <w:r w:rsidR="006507B4" w:rsidRPr="006507B4">
        <w:rPr>
          <w:rFonts w:ascii="Calibri" w:eastAsia="Calibri" w:hAnsi="Calibri" w:cs="Calibri"/>
          <w:bCs/>
          <w:lang w:val="en-US"/>
        </w:rPr>
        <w:t>Oil &amp; Gas/ Petrochemical industry</w:t>
      </w:r>
      <w:r w:rsidR="00F24C16">
        <w:rPr>
          <w:rFonts w:ascii="Calibri" w:eastAsia="Calibri" w:hAnsi="Calibri" w:cs="Calibri"/>
          <w:bCs/>
          <w:lang w:val="en-US"/>
        </w:rPr>
        <w:t>.</w:t>
      </w:r>
      <w:r w:rsidR="006507B4">
        <w:rPr>
          <w:rFonts w:ascii="Calibri" w:eastAsia="Calibri" w:hAnsi="Calibri" w:cs="Calibri"/>
          <w:bCs/>
          <w:lang w:val="en-US"/>
        </w:rPr>
        <w:t xml:space="preserve"> </w:t>
      </w:r>
      <w:r w:rsidR="008D682E">
        <w:rPr>
          <w:rFonts w:ascii="Calibri" w:eastAsia="Calibri" w:hAnsi="Calibri" w:cs="Calibri"/>
          <w:bCs/>
          <w:lang w:val="en-US"/>
        </w:rPr>
        <w:t>R</w:t>
      </w:r>
      <w:r w:rsidR="006507B4" w:rsidRPr="006507B4">
        <w:rPr>
          <w:rFonts w:ascii="Calibri" w:eastAsia="Calibri" w:hAnsi="Calibri" w:cs="Calibri"/>
          <w:bCs/>
          <w:lang w:val="en-US"/>
        </w:rPr>
        <w:t>eceived a</w:t>
      </w:r>
      <w:r w:rsidR="006507B4">
        <w:rPr>
          <w:rFonts w:ascii="Calibri" w:eastAsia="Calibri" w:hAnsi="Calibri" w:cs="Calibri"/>
          <w:bCs/>
          <w:lang w:val="en-US"/>
        </w:rPr>
        <w:t xml:space="preserve"> lot of accolades </w:t>
      </w:r>
      <w:r w:rsidR="008D682E">
        <w:rPr>
          <w:rFonts w:ascii="Calibri" w:eastAsia="Calibri" w:hAnsi="Calibri" w:cs="Calibri"/>
          <w:bCs/>
          <w:lang w:val="en-US"/>
        </w:rPr>
        <w:t xml:space="preserve">from clients and management </w:t>
      </w:r>
      <w:r w:rsidR="006507B4">
        <w:rPr>
          <w:rFonts w:ascii="Calibri" w:eastAsia="Calibri" w:hAnsi="Calibri" w:cs="Calibri"/>
          <w:bCs/>
          <w:lang w:val="en-US"/>
        </w:rPr>
        <w:t xml:space="preserve">for successfully </w:t>
      </w:r>
      <w:r w:rsidR="00364B02">
        <w:rPr>
          <w:rFonts w:ascii="Calibri" w:eastAsia="Calibri" w:hAnsi="Calibri" w:cs="Calibri"/>
          <w:bCs/>
          <w:lang w:val="en-US"/>
        </w:rPr>
        <w:t xml:space="preserve">implementing </w:t>
      </w:r>
      <w:r w:rsidR="00F24C16">
        <w:rPr>
          <w:rFonts w:ascii="Calibri" w:eastAsia="Calibri" w:hAnsi="Calibri" w:cs="Calibri"/>
          <w:bCs/>
          <w:lang w:val="en-US"/>
        </w:rPr>
        <w:t xml:space="preserve">projects </w:t>
      </w:r>
      <w:r w:rsidR="006507B4">
        <w:rPr>
          <w:rFonts w:ascii="Calibri" w:eastAsia="Calibri" w:hAnsi="Calibri" w:cs="Calibri"/>
          <w:bCs/>
          <w:lang w:val="en-US"/>
        </w:rPr>
        <w:t>and increasing profit</w:t>
      </w:r>
      <w:r w:rsidR="00F24C16">
        <w:rPr>
          <w:rFonts w:ascii="Calibri" w:eastAsia="Calibri" w:hAnsi="Calibri" w:cs="Calibri"/>
          <w:bCs/>
          <w:lang w:val="en-US"/>
        </w:rPr>
        <w:t>s</w:t>
      </w:r>
      <w:r w:rsidR="006507B4">
        <w:rPr>
          <w:rFonts w:ascii="Calibri" w:eastAsia="Calibri" w:hAnsi="Calibri" w:cs="Calibri"/>
          <w:bCs/>
          <w:lang w:val="en-US"/>
        </w:rPr>
        <w:t xml:space="preserve"> substantially.</w:t>
      </w:r>
      <w:r w:rsidR="008D682E">
        <w:rPr>
          <w:rFonts w:ascii="Calibri" w:eastAsia="Calibri" w:hAnsi="Calibri" w:cs="Calibri"/>
          <w:bCs/>
          <w:lang w:val="en-US"/>
        </w:rPr>
        <w:t xml:space="preserve"> Looking </w:t>
      </w:r>
      <w:r w:rsidR="00F24C16">
        <w:rPr>
          <w:rFonts w:ascii="Calibri" w:eastAsia="Calibri" w:hAnsi="Calibri" w:cs="Calibri"/>
          <w:bCs/>
          <w:lang w:val="en-US"/>
        </w:rPr>
        <w:t>for senior level project exposure</w:t>
      </w:r>
      <w:r w:rsidR="00364B02">
        <w:rPr>
          <w:rFonts w:ascii="Calibri" w:eastAsia="Calibri" w:hAnsi="Calibri" w:cs="Calibri"/>
          <w:bCs/>
          <w:lang w:val="en-US"/>
        </w:rPr>
        <w:t xml:space="preserve"> to showcase </w:t>
      </w:r>
      <w:r w:rsidR="00F24C16">
        <w:rPr>
          <w:rFonts w:ascii="Calibri" w:eastAsia="Calibri" w:hAnsi="Calibri" w:cs="Calibri"/>
          <w:bCs/>
          <w:lang w:val="en-US"/>
        </w:rPr>
        <w:t>hands-on</w:t>
      </w:r>
      <w:r w:rsidR="00364B02">
        <w:rPr>
          <w:rFonts w:ascii="Calibri" w:eastAsia="Calibri" w:hAnsi="Calibri" w:cs="Calibri"/>
          <w:bCs/>
          <w:lang w:val="en-US"/>
        </w:rPr>
        <w:t xml:space="preserve"> knowledge </w:t>
      </w:r>
      <w:r w:rsidR="002D0F9D">
        <w:rPr>
          <w:rFonts w:ascii="Calibri" w:eastAsia="Calibri" w:hAnsi="Calibri" w:cs="Calibri"/>
          <w:bCs/>
          <w:lang w:val="en-US"/>
        </w:rPr>
        <w:t>and expertise</w:t>
      </w:r>
    </w:p>
    <w:p w:rsidR="00F24C16" w:rsidRPr="00F24C16" w:rsidRDefault="00F24C16" w:rsidP="00F24C16">
      <w:pPr>
        <w:spacing w:line="276" w:lineRule="auto"/>
        <w:jc w:val="both"/>
        <w:rPr>
          <w:rFonts w:ascii="Calibri" w:eastAsia="Calibri" w:hAnsi="Calibri" w:cs="Calibri"/>
          <w:bCs/>
          <w:sz w:val="8"/>
          <w:szCs w:val="8"/>
          <w:lang w:val="en-US"/>
        </w:rPr>
      </w:pPr>
    </w:p>
    <w:p w:rsidR="00950BB6" w:rsidRDefault="006567D8" w:rsidP="00186AD3">
      <w:pPr>
        <w:tabs>
          <w:tab w:val="num" w:pos="720"/>
        </w:tabs>
        <w:spacing w:line="276" w:lineRule="auto"/>
        <w:jc w:val="center"/>
        <w:rPr>
          <w:rFonts w:ascii="Calibri" w:hAnsi="Calibri" w:cs="Calibri"/>
          <w:b/>
          <w:i/>
          <w:color w:val="8E3432"/>
        </w:rPr>
      </w:pPr>
      <w:r w:rsidRPr="000538CB">
        <w:rPr>
          <w:rFonts w:ascii="Calibri" w:hAnsi="Calibri" w:cs="Calibri"/>
          <w:b/>
          <w:i/>
          <w:color w:val="8E3432"/>
        </w:rPr>
        <w:t>Key Areas of Impact</w:t>
      </w:r>
    </w:p>
    <w:p w:rsidR="000538CB" w:rsidRPr="00B4261F" w:rsidRDefault="000538CB" w:rsidP="00B4261F">
      <w:pPr>
        <w:tabs>
          <w:tab w:val="num" w:pos="720"/>
        </w:tabs>
        <w:spacing w:line="276" w:lineRule="auto"/>
        <w:rPr>
          <w:rFonts w:ascii="Calibri" w:hAnsi="Calibri" w:cs="Calibri"/>
          <w:b/>
          <w:i/>
          <w:color w:val="8E3432"/>
          <w:sz w:val="6"/>
          <w:szCs w:val="6"/>
        </w:rPr>
      </w:pPr>
    </w:p>
    <w:tbl>
      <w:tblPr>
        <w:tblW w:w="10456" w:type="dxa"/>
        <w:shd w:val="clear" w:color="auto" w:fill="F2F2F2"/>
        <w:tblLook w:val="04A0" w:firstRow="1" w:lastRow="0" w:firstColumn="1" w:lastColumn="0" w:noHBand="0" w:noVBand="1"/>
      </w:tblPr>
      <w:tblGrid>
        <w:gridCol w:w="3708"/>
        <w:gridCol w:w="3780"/>
        <w:gridCol w:w="2968"/>
      </w:tblGrid>
      <w:tr w:rsidR="0030443D" w:rsidRPr="002832CF" w:rsidTr="003A49EF">
        <w:tc>
          <w:tcPr>
            <w:tcW w:w="3708" w:type="dxa"/>
            <w:shd w:val="clear" w:color="auto" w:fill="F2F2F2"/>
          </w:tcPr>
          <w:p w:rsidR="0030443D" w:rsidRPr="002832CF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Planning &amp; Execution</w:t>
            </w:r>
          </w:p>
        </w:tc>
        <w:tc>
          <w:tcPr>
            <w:tcW w:w="3780" w:type="dxa"/>
            <w:shd w:val="clear" w:color="auto" w:fill="F2F2F2"/>
          </w:tcPr>
          <w:p w:rsidR="0030443D" w:rsidRPr="002832CF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Budget &amp; Cost Control</w:t>
            </w:r>
          </w:p>
        </w:tc>
        <w:tc>
          <w:tcPr>
            <w:tcW w:w="2968" w:type="dxa"/>
            <w:shd w:val="clear" w:color="auto" w:fill="F2F2F2"/>
          </w:tcPr>
          <w:p w:rsidR="0030443D" w:rsidRPr="002832CF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Executive Leadership</w:t>
            </w:r>
          </w:p>
        </w:tc>
      </w:tr>
      <w:tr w:rsidR="0030443D" w:rsidRPr="002832CF" w:rsidTr="003A49EF">
        <w:trPr>
          <w:trHeight w:val="207"/>
        </w:trPr>
        <w:tc>
          <w:tcPr>
            <w:tcW w:w="3708" w:type="dxa"/>
            <w:shd w:val="clear" w:color="auto" w:fill="F2F2F2"/>
          </w:tcPr>
          <w:p w:rsidR="0030443D" w:rsidRPr="002832CF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Construction Management</w:t>
            </w:r>
          </w:p>
        </w:tc>
        <w:tc>
          <w:tcPr>
            <w:tcW w:w="3780" w:type="dxa"/>
            <w:shd w:val="clear" w:color="auto" w:fill="F2F2F2"/>
          </w:tcPr>
          <w:p w:rsidR="0030443D" w:rsidRPr="002832CF" w:rsidRDefault="004C4308" w:rsidP="004C4308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Quality Assurance &amp; Control</w:t>
            </w:r>
          </w:p>
        </w:tc>
        <w:tc>
          <w:tcPr>
            <w:tcW w:w="2968" w:type="dxa"/>
            <w:shd w:val="clear" w:color="auto" w:fill="F2F2F2"/>
          </w:tcPr>
          <w:p w:rsidR="0030443D" w:rsidRPr="002832CF" w:rsidRDefault="004C4308" w:rsidP="001C6F33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Resource </w:t>
            </w:r>
            <w:r w:rsidR="00092B16">
              <w:rPr>
                <w:rFonts w:ascii="Calibri" w:hAnsi="Calibri" w:cs="Calibri"/>
              </w:rPr>
              <w:t>Management</w:t>
            </w:r>
          </w:p>
        </w:tc>
      </w:tr>
      <w:tr w:rsidR="0030443D" w:rsidRPr="002832CF" w:rsidTr="00C52A05">
        <w:tc>
          <w:tcPr>
            <w:tcW w:w="3708" w:type="dxa"/>
            <w:shd w:val="clear" w:color="auto" w:fill="F2F2F2"/>
          </w:tcPr>
          <w:p w:rsidR="0030443D" w:rsidRPr="00DC3257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Site Operations</w:t>
            </w:r>
            <w:r w:rsidR="001C6F33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3780" w:type="dxa"/>
            <w:shd w:val="clear" w:color="auto" w:fill="F2F2F2"/>
          </w:tcPr>
          <w:p w:rsidR="0030443D" w:rsidRPr="00DC3257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Operations &amp; </w:t>
            </w:r>
            <w:r w:rsidR="00092B16">
              <w:rPr>
                <w:rFonts w:ascii="Calibri" w:hAnsi="Calibri" w:cs="Calibri"/>
              </w:rPr>
              <w:t>Maintenance</w:t>
            </w:r>
          </w:p>
        </w:tc>
        <w:tc>
          <w:tcPr>
            <w:tcW w:w="2968" w:type="dxa"/>
            <w:shd w:val="clear" w:color="auto" w:fill="F2F2F2"/>
          </w:tcPr>
          <w:p w:rsidR="00216A2A" w:rsidRPr="00BD7BC9" w:rsidRDefault="004C4308" w:rsidP="004C4308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Guidance</w:t>
            </w:r>
            <w:r w:rsidR="001C6F33">
              <w:rPr>
                <w:rFonts w:ascii="Calibri" w:hAnsi="Calibri" w:cs="Calibri"/>
              </w:rPr>
              <w:t xml:space="preserve"> </w:t>
            </w:r>
          </w:p>
        </w:tc>
      </w:tr>
      <w:tr w:rsidR="001C6F33" w:rsidRPr="002832CF" w:rsidTr="003A49EF">
        <w:tc>
          <w:tcPr>
            <w:tcW w:w="3708" w:type="dxa"/>
            <w:shd w:val="clear" w:color="auto" w:fill="F2F2F2"/>
          </w:tcPr>
          <w:p w:rsidR="001C6F33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Value Engineering</w:t>
            </w:r>
          </w:p>
        </w:tc>
        <w:tc>
          <w:tcPr>
            <w:tcW w:w="3780" w:type="dxa"/>
            <w:shd w:val="clear" w:color="auto" w:fill="F2F2F2"/>
          </w:tcPr>
          <w:p w:rsidR="001C6F33" w:rsidRDefault="00DB7E7B" w:rsidP="00DB7E7B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Clien</w:t>
            </w:r>
            <w:r w:rsidR="004C4308">
              <w:rPr>
                <w:rFonts w:ascii="Calibri" w:hAnsi="Calibri" w:cs="Calibri"/>
              </w:rPr>
              <w:t>t Relationship Management</w:t>
            </w:r>
          </w:p>
        </w:tc>
        <w:tc>
          <w:tcPr>
            <w:tcW w:w="2968" w:type="dxa"/>
            <w:shd w:val="clear" w:color="auto" w:fill="F2F2F2"/>
          </w:tcPr>
          <w:p w:rsidR="001C6F33" w:rsidRPr="00BD7BC9" w:rsidRDefault="004C4308" w:rsidP="004C4308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 Management</w:t>
            </w:r>
          </w:p>
        </w:tc>
      </w:tr>
    </w:tbl>
    <w:p w:rsidR="00730B8A" w:rsidRDefault="00730B8A" w:rsidP="00C52A05">
      <w:pPr>
        <w:tabs>
          <w:tab w:val="left" w:pos="3945"/>
        </w:tabs>
        <w:spacing w:line="276" w:lineRule="auto"/>
        <w:rPr>
          <w:rFonts w:ascii="Calibri" w:hAnsi="Calibri" w:cs="Calibri"/>
          <w:b/>
          <w:smallCaps/>
          <w:spacing w:val="38"/>
          <w:sz w:val="22"/>
          <w:szCs w:val="22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85"/>
      </w:tblGrid>
      <w:tr w:rsidR="00730B8A" w:rsidRPr="00312019" w:rsidTr="00F962FC">
        <w:tc>
          <w:tcPr>
            <w:tcW w:w="10685" w:type="dxa"/>
          </w:tcPr>
          <w:p w:rsidR="00730B8A" w:rsidRPr="00312019" w:rsidRDefault="00730B8A" w:rsidP="00F962FC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SUMMARY &amp; CAREER HIGHLIGHTS</w:t>
            </w:r>
          </w:p>
          <w:p w:rsidR="00730B8A" w:rsidRPr="00312019" w:rsidRDefault="00730B8A" w:rsidP="00F962FC">
            <w:pPr>
              <w:pStyle w:val="Header"/>
              <w:autoSpaceDE w:val="0"/>
              <w:autoSpaceDN w:val="0"/>
              <w:rPr>
                <w:rFonts w:ascii="Calibri" w:hAnsi="Calibri" w:cs="Calibri"/>
                <w:b/>
                <w:noProof/>
                <w:sz w:val="2"/>
                <w:szCs w:val="2"/>
                <w:lang w:val="en-US"/>
              </w:rPr>
            </w:pPr>
          </w:p>
        </w:tc>
      </w:tr>
    </w:tbl>
    <w:p w:rsidR="00364B02" w:rsidRPr="00F24C16" w:rsidRDefault="00364B02" w:rsidP="00730B8A">
      <w:pPr>
        <w:autoSpaceDE w:val="0"/>
        <w:autoSpaceDN w:val="0"/>
        <w:adjustRightInd w:val="0"/>
        <w:rPr>
          <w:rFonts w:ascii="Calibri" w:hAnsi="Calibri" w:cs="Calibri"/>
          <w:sz w:val="2"/>
          <w:szCs w:val="2"/>
          <w:lang w:val="en-US"/>
        </w:rPr>
      </w:pPr>
    </w:p>
    <w:p w:rsidR="002D0F9D" w:rsidRPr="00366350" w:rsidRDefault="002D0F9D" w:rsidP="00366350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Calibri"/>
          <w:bCs/>
          <w:sz w:val="20"/>
          <w:szCs w:val="20"/>
        </w:rPr>
      </w:pPr>
      <w:r w:rsidRPr="00366350">
        <w:rPr>
          <w:rFonts w:cs="Calibri"/>
          <w:bCs/>
          <w:sz w:val="20"/>
          <w:szCs w:val="20"/>
        </w:rPr>
        <w:t>Steer</w:t>
      </w:r>
      <w:r w:rsidR="009644DA" w:rsidRPr="00366350">
        <w:rPr>
          <w:rFonts w:cs="Calibri"/>
          <w:bCs/>
          <w:sz w:val="20"/>
          <w:szCs w:val="20"/>
        </w:rPr>
        <w:t>ed</w:t>
      </w:r>
      <w:r w:rsidRPr="00366350">
        <w:rPr>
          <w:rFonts w:cs="Calibri"/>
          <w:bCs/>
          <w:sz w:val="20"/>
          <w:szCs w:val="20"/>
        </w:rPr>
        <w:t xml:space="preserve"> team</w:t>
      </w:r>
      <w:r w:rsidR="00F24C16">
        <w:rPr>
          <w:rFonts w:cs="Calibri"/>
          <w:bCs/>
          <w:sz w:val="20"/>
          <w:szCs w:val="20"/>
        </w:rPr>
        <w:t>s</w:t>
      </w:r>
      <w:r w:rsidRPr="00366350">
        <w:rPr>
          <w:rFonts w:cs="Calibri"/>
          <w:bCs/>
          <w:sz w:val="20"/>
          <w:szCs w:val="20"/>
        </w:rPr>
        <w:t xml:space="preserve"> to execute organizational obj</w:t>
      </w:r>
      <w:r w:rsidR="00F24C16">
        <w:rPr>
          <w:rFonts w:cs="Calibri"/>
          <w:bCs/>
          <w:sz w:val="20"/>
          <w:szCs w:val="20"/>
        </w:rPr>
        <w:t>ective and maximize the bottom-</w:t>
      </w:r>
      <w:r w:rsidRPr="00366350">
        <w:rPr>
          <w:rFonts w:cs="Calibri"/>
          <w:bCs/>
          <w:sz w:val="20"/>
          <w:szCs w:val="20"/>
        </w:rPr>
        <w:t xml:space="preserve">line results. </w:t>
      </w:r>
      <w:r w:rsidR="00F24C16">
        <w:rPr>
          <w:rFonts w:cs="Calibri"/>
          <w:bCs/>
          <w:sz w:val="20"/>
          <w:szCs w:val="20"/>
        </w:rPr>
        <w:t>E</w:t>
      </w:r>
      <w:r w:rsidRPr="00366350">
        <w:rPr>
          <w:rFonts w:cs="Calibri"/>
          <w:bCs/>
          <w:sz w:val="20"/>
          <w:szCs w:val="20"/>
        </w:rPr>
        <w:t xml:space="preserve">xceptional strategist with remarkable success </w:t>
      </w:r>
      <w:r w:rsidR="009644DA" w:rsidRPr="00366350">
        <w:rPr>
          <w:rFonts w:cs="Calibri"/>
          <w:bCs/>
          <w:sz w:val="20"/>
          <w:szCs w:val="20"/>
        </w:rPr>
        <w:t>in</w:t>
      </w:r>
      <w:r w:rsidR="00C9166B" w:rsidRPr="00366350">
        <w:rPr>
          <w:rFonts w:cs="Calibri"/>
          <w:bCs/>
          <w:sz w:val="20"/>
          <w:szCs w:val="20"/>
        </w:rPr>
        <w:t xml:space="preserve"> the</w:t>
      </w:r>
      <w:r w:rsidR="009644DA" w:rsidRPr="00366350">
        <w:rPr>
          <w:rFonts w:cs="Calibri"/>
          <w:bCs/>
          <w:sz w:val="20"/>
          <w:szCs w:val="20"/>
        </w:rPr>
        <w:t xml:space="preserve"> end</w:t>
      </w:r>
      <w:r w:rsidR="00F24C16">
        <w:rPr>
          <w:rFonts w:cs="Calibri"/>
          <w:bCs/>
          <w:sz w:val="20"/>
          <w:szCs w:val="20"/>
        </w:rPr>
        <w:t xml:space="preserve">- to end project execution; can </w:t>
      </w:r>
      <w:r w:rsidRPr="00366350">
        <w:rPr>
          <w:rFonts w:cs="Calibri"/>
          <w:bCs/>
          <w:sz w:val="20"/>
          <w:szCs w:val="20"/>
        </w:rPr>
        <w:t>mentor cross</w:t>
      </w:r>
      <w:r w:rsidR="00C9166B" w:rsidRPr="00366350">
        <w:rPr>
          <w:rFonts w:cs="Calibri"/>
          <w:bCs/>
          <w:sz w:val="20"/>
          <w:szCs w:val="20"/>
        </w:rPr>
        <w:t>-</w:t>
      </w:r>
      <w:r w:rsidRPr="00366350">
        <w:rPr>
          <w:rFonts w:cs="Calibri"/>
          <w:bCs/>
          <w:sz w:val="20"/>
          <w:szCs w:val="20"/>
        </w:rPr>
        <w:t>functional team</w:t>
      </w:r>
      <w:r w:rsidR="00F24C16">
        <w:rPr>
          <w:rFonts w:cs="Calibri"/>
          <w:bCs/>
          <w:sz w:val="20"/>
          <w:szCs w:val="20"/>
        </w:rPr>
        <w:t>s</w:t>
      </w:r>
      <w:r w:rsidRPr="00366350">
        <w:rPr>
          <w:rFonts w:cs="Calibri"/>
          <w:bCs/>
          <w:sz w:val="20"/>
          <w:szCs w:val="20"/>
        </w:rPr>
        <w:t xml:space="preserve"> across different geographies. Able to take directions well and work meticulously and persistently</w:t>
      </w:r>
    </w:p>
    <w:p w:rsidR="00366350" w:rsidRPr="00F24C16" w:rsidRDefault="00366350" w:rsidP="00366350">
      <w:pPr>
        <w:pStyle w:val="ListParagraph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</w:p>
    <w:p w:rsidR="005164D0" w:rsidRDefault="00F24C16" w:rsidP="00F24C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364B02" w:rsidRPr="00366350">
        <w:rPr>
          <w:rFonts w:cs="Calibri"/>
          <w:sz w:val="20"/>
          <w:szCs w:val="20"/>
        </w:rPr>
        <w:t xml:space="preserve">ell versed in initiating, managing, </w:t>
      </w:r>
      <w:r w:rsidR="009644DA" w:rsidRPr="00366350">
        <w:rPr>
          <w:rFonts w:cs="Calibri"/>
          <w:sz w:val="20"/>
          <w:szCs w:val="20"/>
        </w:rPr>
        <w:t>delivering</w:t>
      </w:r>
      <w:r w:rsidR="00364B02" w:rsidRPr="00366350">
        <w:rPr>
          <w:rFonts w:cs="Calibri"/>
          <w:sz w:val="20"/>
          <w:szCs w:val="20"/>
        </w:rPr>
        <w:t xml:space="preserve"> and completing critical projects </w:t>
      </w:r>
      <w:r>
        <w:rPr>
          <w:rFonts w:cs="Calibri"/>
          <w:sz w:val="20"/>
          <w:szCs w:val="20"/>
        </w:rPr>
        <w:t>involving proactive accountability in</w:t>
      </w:r>
      <w:r w:rsidR="00364B02" w:rsidRPr="00366350">
        <w:rPr>
          <w:rFonts w:cs="Calibri"/>
          <w:sz w:val="20"/>
          <w:szCs w:val="20"/>
        </w:rPr>
        <w:t xml:space="preserve"> planning &amp; execution, budget &amp; cost control</w:t>
      </w:r>
      <w:r w:rsidR="00C9166B" w:rsidRPr="00366350">
        <w:rPr>
          <w:rFonts w:cs="Calibri"/>
          <w:sz w:val="20"/>
          <w:szCs w:val="20"/>
        </w:rPr>
        <w:t>,</w:t>
      </w:r>
      <w:r w:rsidR="00364B02" w:rsidRPr="00366350">
        <w:rPr>
          <w:rFonts w:cs="Calibri"/>
          <w:sz w:val="20"/>
          <w:szCs w:val="20"/>
        </w:rPr>
        <w:t xml:space="preserve"> and resource management </w:t>
      </w:r>
      <w:r>
        <w:rPr>
          <w:rFonts w:cs="Calibri"/>
          <w:sz w:val="20"/>
          <w:szCs w:val="20"/>
        </w:rPr>
        <w:t xml:space="preserve">while </w:t>
      </w:r>
      <w:r w:rsidR="005164D0" w:rsidRPr="00366350">
        <w:rPr>
          <w:rFonts w:cs="Calibri"/>
          <w:sz w:val="20"/>
          <w:szCs w:val="20"/>
        </w:rPr>
        <w:t>applying</w:t>
      </w:r>
      <w:r w:rsidR="00364B02" w:rsidRPr="00366350">
        <w:rPr>
          <w:rFonts w:cs="Calibri"/>
          <w:sz w:val="20"/>
          <w:szCs w:val="20"/>
        </w:rPr>
        <w:t xml:space="preserve"> </w:t>
      </w:r>
      <w:r w:rsidR="005164D0" w:rsidRPr="00366350">
        <w:rPr>
          <w:rFonts w:cs="Calibri"/>
          <w:sz w:val="20"/>
          <w:szCs w:val="20"/>
        </w:rPr>
        <w:t>modern tech</w:t>
      </w:r>
      <w:r w:rsidR="009644DA" w:rsidRPr="00366350">
        <w:rPr>
          <w:rFonts w:cs="Calibri"/>
          <w:sz w:val="20"/>
          <w:szCs w:val="20"/>
        </w:rPr>
        <w:t>niques</w:t>
      </w:r>
      <w:r w:rsidR="005164D0" w:rsidRPr="00366350">
        <w:rPr>
          <w:rFonts w:cs="Calibri"/>
          <w:sz w:val="20"/>
          <w:szCs w:val="20"/>
        </w:rPr>
        <w:t xml:space="preserve"> </w:t>
      </w:r>
      <w:r w:rsidR="009644DA" w:rsidRPr="00366350">
        <w:rPr>
          <w:rFonts w:cs="Calibri"/>
          <w:sz w:val="20"/>
          <w:szCs w:val="20"/>
        </w:rPr>
        <w:t xml:space="preserve">and methodologies. </w:t>
      </w:r>
      <w:r>
        <w:rPr>
          <w:rFonts w:cs="Calibri"/>
          <w:sz w:val="20"/>
          <w:szCs w:val="20"/>
        </w:rPr>
        <w:t>Hold a</w:t>
      </w:r>
      <w:r w:rsidR="009644DA" w:rsidRPr="00366350">
        <w:rPr>
          <w:rFonts w:cs="Calibri"/>
          <w:sz w:val="20"/>
          <w:szCs w:val="20"/>
        </w:rPr>
        <w:t xml:space="preserve"> </w:t>
      </w:r>
      <w:r w:rsidR="005164D0" w:rsidRPr="00366350">
        <w:rPr>
          <w:rFonts w:cs="Calibri"/>
          <w:sz w:val="20"/>
          <w:szCs w:val="20"/>
        </w:rPr>
        <w:t xml:space="preserve">track record </w:t>
      </w:r>
      <w:r w:rsidR="009644DA" w:rsidRPr="00366350">
        <w:rPr>
          <w:rFonts w:cs="Calibri"/>
          <w:sz w:val="20"/>
          <w:szCs w:val="20"/>
        </w:rPr>
        <w:t>of delivering</w:t>
      </w:r>
      <w:r w:rsidR="005164D0" w:rsidRPr="00366350">
        <w:rPr>
          <w:rFonts w:cs="Calibri"/>
          <w:sz w:val="20"/>
          <w:szCs w:val="20"/>
        </w:rPr>
        <w:t xml:space="preserve"> projects to the highest quality, within the allocated budget by </w:t>
      </w:r>
      <w:r w:rsidR="009644DA" w:rsidRPr="00366350">
        <w:rPr>
          <w:rFonts w:cs="Calibri"/>
          <w:sz w:val="20"/>
          <w:szCs w:val="20"/>
        </w:rPr>
        <w:t>efficiently</w:t>
      </w:r>
      <w:r w:rsidR="005164D0" w:rsidRPr="00366350">
        <w:rPr>
          <w:rFonts w:cs="Calibri"/>
          <w:sz w:val="20"/>
          <w:szCs w:val="20"/>
        </w:rPr>
        <w:t xml:space="preserve"> </w:t>
      </w:r>
      <w:r w:rsidR="009644DA" w:rsidRPr="00366350">
        <w:rPr>
          <w:rFonts w:cs="Calibri"/>
          <w:sz w:val="20"/>
          <w:szCs w:val="20"/>
        </w:rPr>
        <w:t>organizing</w:t>
      </w:r>
      <w:r w:rsidR="005164D0" w:rsidRPr="00366350">
        <w:rPr>
          <w:rFonts w:cs="Calibri"/>
          <w:sz w:val="20"/>
          <w:szCs w:val="20"/>
        </w:rPr>
        <w:t>, manag</w:t>
      </w:r>
      <w:r w:rsidR="002D0F9D" w:rsidRPr="00366350">
        <w:rPr>
          <w:rFonts w:cs="Calibri"/>
          <w:sz w:val="20"/>
          <w:szCs w:val="20"/>
        </w:rPr>
        <w:t xml:space="preserve">ing and </w:t>
      </w:r>
      <w:r w:rsidR="009644DA" w:rsidRPr="00366350">
        <w:rPr>
          <w:rFonts w:cs="Calibri"/>
          <w:sz w:val="20"/>
          <w:szCs w:val="20"/>
        </w:rPr>
        <w:t>utilizing</w:t>
      </w:r>
      <w:r w:rsidR="002D0F9D" w:rsidRPr="00366350">
        <w:rPr>
          <w:rFonts w:cs="Calibri"/>
          <w:sz w:val="20"/>
          <w:szCs w:val="20"/>
        </w:rPr>
        <w:t xml:space="preserve"> all resources</w:t>
      </w:r>
    </w:p>
    <w:p w:rsidR="00F24C16" w:rsidRPr="00F24C16" w:rsidRDefault="00F24C16" w:rsidP="00F24C16">
      <w:pPr>
        <w:autoSpaceDE w:val="0"/>
        <w:autoSpaceDN w:val="0"/>
        <w:adjustRightInd w:val="0"/>
        <w:jc w:val="both"/>
        <w:rPr>
          <w:rFonts w:cs="Calibri"/>
          <w:sz w:val="12"/>
          <w:szCs w:val="12"/>
          <w:lang w:val="en-US"/>
        </w:rPr>
      </w:pPr>
    </w:p>
    <w:p w:rsidR="00364B02" w:rsidRPr="00366350" w:rsidRDefault="005164D0" w:rsidP="00F24C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366350">
        <w:rPr>
          <w:rFonts w:cs="Calibri"/>
          <w:sz w:val="20"/>
          <w:szCs w:val="20"/>
        </w:rPr>
        <w:t>Expert</w:t>
      </w:r>
      <w:r w:rsidR="00F24C16">
        <w:rPr>
          <w:rFonts w:cs="Calibri"/>
          <w:sz w:val="20"/>
          <w:szCs w:val="20"/>
        </w:rPr>
        <w:t>ise</w:t>
      </w:r>
      <w:r w:rsidRPr="00366350">
        <w:rPr>
          <w:rFonts w:cs="Calibri"/>
          <w:sz w:val="20"/>
          <w:szCs w:val="20"/>
        </w:rPr>
        <w:t xml:space="preserve"> in client and team </w:t>
      </w:r>
      <w:r w:rsidR="00C9166B" w:rsidRPr="00366350">
        <w:rPr>
          <w:rFonts w:cs="Calibri"/>
          <w:sz w:val="20"/>
          <w:szCs w:val="20"/>
        </w:rPr>
        <w:t xml:space="preserve">management; </w:t>
      </w:r>
      <w:r w:rsidR="00F24C16">
        <w:rPr>
          <w:rFonts w:cs="Calibri"/>
          <w:sz w:val="20"/>
          <w:szCs w:val="20"/>
        </w:rPr>
        <w:t xml:space="preserve">has </w:t>
      </w:r>
      <w:r w:rsidR="009644DA" w:rsidRPr="00366350">
        <w:rPr>
          <w:rFonts w:cs="Calibri"/>
          <w:sz w:val="20"/>
          <w:szCs w:val="20"/>
        </w:rPr>
        <w:t>maintained</w:t>
      </w:r>
      <w:r w:rsidRPr="00366350">
        <w:rPr>
          <w:rFonts w:cs="Calibri"/>
          <w:sz w:val="20"/>
          <w:szCs w:val="20"/>
        </w:rPr>
        <w:t xml:space="preserve"> a good rapport with contractors, sub-contractors</w:t>
      </w:r>
      <w:r w:rsidR="00F24C16">
        <w:rPr>
          <w:rFonts w:cs="Calibri"/>
          <w:sz w:val="20"/>
          <w:szCs w:val="20"/>
        </w:rPr>
        <w:t xml:space="preserve">, </w:t>
      </w:r>
      <w:r w:rsidRPr="00366350">
        <w:rPr>
          <w:rFonts w:cs="Calibri"/>
          <w:sz w:val="20"/>
          <w:szCs w:val="20"/>
        </w:rPr>
        <w:t>vendors and staff</w:t>
      </w:r>
      <w:r w:rsidR="002D0F9D" w:rsidRPr="00366350">
        <w:rPr>
          <w:rFonts w:cs="Calibri"/>
          <w:sz w:val="20"/>
          <w:szCs w:val="20"/>
        </w:rPr>
        <w:t xml:space="preserve">s </w:t>
      </w:r>
      <w:r w:rsidR="00F24C16">
        <w:rPr>
          <w:rFonts w:cs="Calibri"/>
          <w:sz w:val="20"/>
          <w:szCs w:val="20"/>
        </w:rPr>
        <w:t xml:space="preserve">with </w:t>
      </w:r>
      <w:r w:rsidR="002D0F9D" w:rsidRPr="00366350">
        <w:rPr>
          <w:rFonts w:cs="Calibri"/>
          <w:sz w:val="20"/>
          <w:szCs w:val="20"/>
        </w:rPr>
        <w:t xml:space="preserve">a career record in surpassing </w:t>
      </w:r>
      <w:r w:rsidR="009644DA" w:rsidRPr="00366350">
        <w:rPr>
          <w:rFonts w:cs="Calibri"/>
          <w:sz w:val="20"/>
          <w:szCs w:val="20"/>
        </w:rPr>
        <w:t>clients</w:t>
      </w:r>
      <w:r w:rsidR="002D0F9D" w:rsidRPr="00366350">
        <w:rPr>
          <w:rFonts w:cs="Calibri"/>
          <w:sz w:val="20"/>
          <w:szCs w:val="20"/>
        </w:rPr>
        <w:t xml:space="preserve"> and </w:t>
      </w:r>
      <w:r w:rsidR="009644DA" w:rsidRPr="00366350">
        <w:rPr>
          <w:rFonts w:cs="Calibri"/>
          <w:sz w:val="20"/>
          <w:szCs w:val="20"/>
        </w:rPr>
        <w:t>organizational</w:t>
      </w:r>
      <w:r w:rsidR="002D0F9D" w:rsidRPr="00366350">
        <w:rPr>
          <w:rFonts w:cs="Calibri"/>
          <w:sz w:val="20"/>
          <w:szCs w:val="20"/>
        </w:rPr>
        <w:t xml:space="preserve"> expectation.</w:t>
      </w:r>
      <w:r w:rsidRPr="00366350">
        <w:rPr>
          <w:rFonts w:cs="Calibri"/>
          <w:sz w:val="20"/>
          <w:szCs w:val="20"/>
        </w:rPr>
        <w:t xml:space="preserve"> Actively involved in all aspects of the project life-cycle </w:t>
      </w:r>
      <w:r w:rsidR="00F24C16">
        <w:rPr>
          <w:rFonts w:cs="Calibri"/>
          <w:sz w:val="20"/>
          <w:szCs w:val="20"/>
        </w:rPr>
        <w:t>with the ability to</w:t>
      </w:r>
      <w:r w:rsidRPr="00366350">
        <w:rPr>
          <w:rFonts w:cs="Calibri"/>
          <w:sz w:val="20"/>
          <w:szCs w:val="20"/>
        </w:rPr>
        <w:t xml:space="preserve"> deliver high-value projects with ease and flexibility.</w:t>
      </w:r>
      <w:r w:rsidR="008A6B00" w:rsidRPr="00366350">
        <w:rPr>
          <w:rFonts w:cs="Calibri"/>
          <w:sz w:val="20"/>
          <w:szCs w:val="20"/>
        </w:rPr>
        <w:t xml:space="preserve"> Skilled in tackling compl</w:t>
      </w:r>
      <w:r w:rsidR="00F24C16">
        <w:rPr>
          <w:rFonts w:cs="Calibri"/>
          <w:sz w:val="20"/>
          <w:szCs w:val="20"/>
        </w:rPr>
        <w:t>ex project challenges and ensuring</w:t>
      </w:r>
      <w:r w:rsidR="008A6B00" w:rsidRPr="00366350">
        <w:rPr>
          <w:rFonts w:cs="Calibri"/>
          <w:sz w:val="20"/>
          <w:szCs w:val="20"/>
        </w:rPr>
        <w:t xml:space="preserve"> that the </w:t>
      </w:r>
      <w:r w:rsidR="00F24C16" w:rsidRPr="00366350">
        <w:rPr>
          <w:rFonts w:cs="Calibri"/>
          <w:sz w:val="20"/>
          <w:szCs w:val="20"/>
        </w:rPr>
        <w:t xml:space="preserve">business, safety, environmental, financial and operational </w:t>
      </w:r>
      <w:r w:rsidR="008A6B00" w:rsidRPr="00366350">
        <w:rPr>
          <w:rFonts w:cs="Calibri"/>
          <w:sz w:val="20"/>
          <w:szCs w:val="20"/>
        </w:rPr>
        <w:t>objectives</w:t>
      </w:r>
      <w:r w:rsidR="002D0F9D" w:rsidRPr="00366350">
        <w:rPr>
          <w:rFonts w:cs="Calibri"/>
          <w:sz w:val="20"/>
          <w:szCs w:val="20"/>
        </w:rPr>
        <w:t xml:space="preserve"> are met</w:t>
      </w:r>
    </w:p>
    <w:p w:rsidR="005164D0" w:rsidRPr="00F24C16" w:rsidRDefault="005164D0" w:rsidP="0036635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8A6B00" w:rsidRPr="00366350" w:rsidRDefault="008A6B00" w:rsidP="00366350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366350">
        <w:rPr>
          <w:rFonts w:cs="Calibri"/>
          <w:sz w:val="20"/>
          <w:szCs w:val="20"/>
        </w:rPr>
        <w:t xml:space="preserve">Improved </w:t>
      </w:r>
      <w:r w:rsidR="009644DA" w:rsidRPr="00366350">
        <w:rPr>
          <w:rFonts w:cs="Calibri"/>
          <w:sz w:val="20"/>
          <w:szCs w:val="20"/>
        </w:rPr>
        <w:t>reliability</w:t>
      </w:r>
      <w:r w:rsidRPr="00366350">
        <w:rPr>
          <w:rFonts w:cs="Calibri"/>
          <w:sz w:val="20"/>
          <w:szCs w:val="20"/>
        </w:rPr>
        <w:t xml:space="preserve"> and safety by executing preventive &amp; breakdown maintenan</w:t>
      </w:r>
      <w:r w:rsidR="00F24C16">
        <w:rPr>
          <w:rFonts w:cs="Calibri"/>
          <w:sz w:val="20"/>
          <w:szCs w:val="20"/>
        </w:rPr>
        <w:t>ce schedules of equipment; takes</w:t>
      </w:r>
      <w:r w:rsidRPr="00366350">
        <w:rPr>
          <w:rFonts w:cs="Calibri"/>
          <w:sz w:val="20"/>
          <w:szCs w:val="20"/>
        </w:rPr>
        <w:t xml:space="preserve"> care of maintenance operations for reducing breakdown/</w:t>
      </w:r>
      <w:r w:rsidR="003C79BC" w:rsidRPr="00366350">
        <w:rPr>
          <w:rFonts w:cs="Calibri"/>
          <w:sz w:val="20"/>
          <w:szCs w:val="20"/>
        </w:rPr>
        <w:t xml:space="preserve">downtime </w:t>
      </w:r>
      <w:r w:rsidR="00F24C16">
        <w:rPr>
          <w:rFonts w:cs="Calibri"/>
          <w:sz w:val="20"/>
          <w:szCs w:val="20"/>
        </w:rPr>
        <w:t>and improves</w:t>
      </w:r>
      <w:r w:rsidR="003C79BC" w:rsidRPr="00366350">
        <w:rPr>
          <w:rFonts w:cs="Calibri"/>
          <w:sz w:val="20"/>
          <w:szCs w:val="20"/>
        </w:rPr>
        <w:t xml:space="preserve"> overall operational efficacy of the </w:t>
      </w:r>
      <w:r w:rsidR="009644DA" w:rsidRPr="00366350">
        <w:rPr>
          <w:rFonts w:cs="Calibri"/>
          <w:sz w:val="20"/>
          <w:szCs w:val="20"/>
        </w:rPr>
        <w:t>equipment. Adhere</w:t>
      </w:r>
      <w:r w:rsidR="00F24C16">
        <w:rPr>
          <w:rFonts w:cs="Calibri"/>
          <w:sz w:val="20"/>
          <w:szCs w:val="20"/>
        </w:rPr>
        <w:t>s strictly to pre-</w:t>
      </w:r>
      <w:r w:rsidR="003C79BC" w:rsidRPr="00366350">
        <w:rPr>
          <w:rFonts w:cs="Calibri"/>
          <w:sz w:val="20"/>
          <w:szCs w:val="20"/>
        </w:rPr>
        <w:t>set standards while monitoring system and compliance and troubleshoot</w:t>
      </w:r>
      <w:r w:rsidR="00F24C16">
        <w:rPr>
          <w:rFonts w:cs="Calibri"/>
          <w:sz w:val="20"/>
          <w:szCs w:val="20"/>
        </w:rPr>
        <w:t>s</w:t>
      </w:r>
      <w:r w:rsidR="003C79BC" w:rsidRPr="00366350">
        <w:rPr>
          <w:rFonts w:cs="Calibri"/>
          <w:sz w:val="20"/>
          <w:szCs w:val="20"/>
        </w:rPr>
        <w:t xml:space="preserve"> problems to improve </w:t>
      </w:r>
      <w:r w:rsidR="009644DA" w:rsidRPr="00366350">
        <w:rPr>
          <w:rFonts w:cs="Calibri"/>
          <w:sz w:val="20"/>
          <w:szCs w:val="20"/>
        </w:rPr>
        <w:t>the</w:t>
      </w:r>
      <w:r w:rsidR="003C79BC" w:rsidRPr="00366350">
        <w:rPr>
          <w:rFonts w:cs="Calibri"/>
          <w:sz w:val="20"/>
          <w:szCs w:val="20"/>
        </w:rPr>
        <w:t xml:space="preserve"> process quality and capabilities </w:t>
      </w:r>
    </w:p>
    <w:p w:rsidR="00AE5124" w:rsidRDefault="00AE5124" w:rsidP="00AE5124">
      <w:pPr>
        <w:autoSpaceDE w:val="0"/>
        <w:autoSpaceDN w:val="0"/>
        <w:adjustRightInd w:val="0"/>
        <w:rPr>
          <w:rFonts w:ascii="Calibri" w:hAnsi="Calibri" w:cs="Calibri"/>
          <w:b/>
          <w:smallCaps/>
          <w:spacing w:val="38"/>
          <w:sz w:val="22"/>
          <w:szCs w:val="22"/>
        </w:rPr>
      </w:pPr>
    </w:p>
    <w:p w:rsidR="00AE5124" w:rsidRPr="00C52A05" w:rsidRDefault="00AE5124" w:rsidP="00AE5124">
      <w:pPr>
        <w:autoSpaceDE w:val="0"/>
        <w:autoSpaceDN w:val="0"/>
        <w:adjustRightInd w:val="0"/>
        <w:rPr>
          <w:rFonts w:ascii="Calibri" w:hAnsi="Calibri" w:cs="Calibri"/>
          <w:b/>
          <w:smallCaps/>
          <w:spacing w:val="38"/>
          <w:sz w:val="22"/>
          <w:szCs w:val="22"/>
        </w:rPr>
        <w:sectPr w:rsidR="00AE5124" w:rsidRPr="00C52A05" w:rsidSect="00582F36">
          <w:footerReference w:type="default" r:id="rId10"/>
          <w:type w:val="continuous"/>
          <w:pgSz w:w="11909" w:h="16834" w:code="9"/>
          <w:pgMar w:top="567" w:right="720" w:bottom="720" w:left="720" w:header="0" w:footer="0" w:gutter="0"/>
          <w:cols w:space="341"/>
          <w:docGrid w:linePitch="360"/>
        </w:sect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B45448" w:rsidRPr="00DD58B1" w:rsidTr="003D3ED1">
        <w:tc>
          <w:tcPr>
            <w:tcW w:w="10628" w:type="dxa"/>
          </w:tcPr>
          <w:p w:rsidR="00B45448" w:rsidRPr="00DD58B1" w:rsidRDefault="003D3587" w:rsidP="00B4261F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bidi="ar-SA"/>
              </w:rPr>
            </w:pPr>
            <w:r w:rsidRPr="00B4261F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 xml:space="preserve">                 </w:t>
            </w:r>
            <w:r w:rsidR="00B45448" w:rsidRPr="00DD58B1">
              <w:rPr>
                <w:rFonts w:ascii="Calibri" w:hAnsi="Calibri" w:cs="Calibri"/>
                <w:b/>
                <w:sz w:val="24"/>
                <w:szCs w:val="24"/>
                <w:lang w:bidi="ar-SA"/>
              </w:rPr>
              <w:t>ORGANIZATIONAL EXPERIENCE</w:t>
            </w:r>
          </w:p>
          <w:p w:rsidR="00B45448" w:rsidRPr="00B4261F" w:rsidRDefault="00B45448" w:rsidP="00B4261F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 w:val="6"/>
                <w:szCs w:val="6"/>
                <w:lang w:val="en-US" w:bidi="ar-SA"/>
              </w:rPr>
            </w:pPr>
          </w:p>
        </w:tc>
      </w:tr>
    </w:tbl>
    <w:p w:rsidR="003D3587" w:rsidRPr="003D3587" w:rsidRDefault="004C4308" w:rsidP="00B4261F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color w:val="8E3432"/>
          <w:lang w:val="en-US"/>
        </w:rPr>
      </w:pPr>
      <w:r>
        <w:rPr>
          <w:rFonts w:ascii="Calibri" w:hAnsi="Calibri" w:cs="Calibri"/>
          <w:b/>
          <w:color w:val="8E3432"/>
          <w:lang w:val="en-US"/>
        </w:rPr>
        <w:t>Eagle Burgmann, Site Manager</w:t>
      </w:r>
      <w:r w:rsidR="00211E84" w:rsidRPr="003A49EF">
        <w:rPr>
          <w:rFonts w:ascii="Calibri" w:hAnsi="Calibri" w:cs="Calibri"/>
          <w:color w:val="8E3432"/>
          <w:lang w:val="en-US"/>
        </w:rPr>
        <w:t xml:space="preserve">, </w:t>
      </w:r>
      <w:r w:rsidRPr="00AE5124">
        <w:rPr>
          <w:rFonts w:ascii="Calibri" w:hAnsi="Calibri" w:cs="Calibri"/>
          <w:color w:val="8E3432"/>
          <w:lang w:val="en-US"/>
        </w:rPr>
        <w:t>Middle East</w:t>
      </w:r>
      <w:r w:rsidR="0046412B" w:rsidRPr="003D3587">
        <w:rPr>
          <w:rFonts w:ascii="Calibri" w:hAnsi="Calibri" w:cs="Calibri"/>
          <w:b/>
          <w:color w:val="8E3432"/>
          <w:lang w:val="en-US"/>
        </w:rPr>
        <w:t xml:space="preserve"> </w:t>
      </w:r>
      <w:r w:rsidR="00093872">
        <w:rPr>
          <w:rFonts w:ascii="Calibri" w:hAnsi="Calibri" w:cs="Calibri"/>
          <w:b/>
          <w:color w:val="8E3432"/>
          <w:lang w:val="en-US"/>
        </w:rPr>
        <w:t>(Kuwait &amp; Abu Dha</w:t>
      </w:r>
      <w:r w:rsidR="00A146D2">
        <w:rPr>
          <w:rFonts w:ascii="Calibri" w:hAnsi="Calibri" w:cs="Calibri"/>
          <w:b/>
          <w:color w:val="8E3432"/>
          <w:lang w:val="en-US"/>
        </w:rPr>
        <w:t>bi)</w:t>
      </w:r>
      <w:r w:rsidR="00211E84">
        <w:rPr>
          <w:rFonts w:ascii="Calibri" w:hAnsi="Calibri" w:cs="Calibri"/>
          <w:b/>
          <w:color w:val="8E3432"/>
          <w:lang w:val="en-US"/>
        </w:rPr>
        <w:t xml:space="preserve">  </w:t>
      </w:r>
      <w:r w:rsidR="00C52A05">
        <w:rPr>
          <w:rFonts w:ascii="Calibri" w:hAnsi="Calibri" w:cs="Calibri"/>
          <w:b/>
          <w:color w:val="8E3432"/>
          <w:lang w:val="en-US"/>
        </w:rPr>
        <w:t xml:space="preserve"> </w:t>
      </w:r>
      <w:r>
        <w:rPr>
          <w:rFonts w:ascii="Calibri" w:hAnsi="Calibri" w:cs="Calibri"/>
          <w:b/>
          <w:color w:val="8E3432"/>
          <w:lang w:val="en-US"/>
        </w:rPr>
        <w:t xml:space="preserve">                                                                                </w:t>
      </w:r>
      <w:r w:rsidR="00CC6561">
        <w:rPr>
          <w:rFonts w:ascii="Calibri" w:hAnsi="Calibri" w:cs="Calibri"/>
          <w:b/>
          <w:color w:val="8E3432"/>
          <w:lang w:val="en-US"/>
        </w:rPr>
        <w:t>Aug</w:t>
      </w:r>
      <w:r w:rsidR="00793B6A">
        <w:rPr>
          <w:rFonts w:ascii="Calibri" w:hAnsi="Calibri" w:cs="Calibri"/>
          <w:b/>
          <w:color w:val="8E3432"/>
          <w:lang w:val="en-US"/>
        </w:rPr>
        <w:t xml:space="preserve"> ’</w:t>
      </w:r>
      <w:r>
        <w:rPr>
          <w:rFonts w:ascii="Calibri" w:hAnsi="Calibri" w:cs="Calibri"/>
          <w:b/>
          <w:color w:val="8E3432"/>
          <w:lang w:val="en-US"/>
        </w:rPr>
        <w:t>12</w:t>
      </w:r>
      <w:r w:rsidR="00AF5308" w:rsidRPr="003D3587">
        <w:rPr>
          <w:rFonts w:ascii="Calibri" w:hAnsi="Calibri" w:cs="Calibri"/>
          <w:b/>
          <w:color w:val="8E3432"/>
          <w:lang w:val="en-US"/>
        </w:rPr>
        <w:t xml:space="preserve"> </w:t>
      </w:r>
      <w:r w:rsidR="00CC6561">
        <w:rPr>
          <w:rFonts w:ascii="Calibri" w:hAnsi="Calibri" w:cs="Calibri"/>
          <w:b/>
          <w:color w:val="8E3432"/>
          <w:lang w:val="en-US"/>
        </w:rPr>
        <w:t>–</w:t>
      </w:r>
      <w:r w:rsidR="004221CD" w:rsidRPr="003D3587">
        <w:rPr>
          <w:rFonts w:ascii="Calibri" w:hAnsi="Calibri" w:cs="Calibri"/>
          <w:b/>
          <w:color w:val="8E3432"/>
          <w:lang w:val="en-US"/>
        </w:rPr>
        <w:t xml:space="preserve"> </w:t>
      </w:r>
      <w:r w:rsidR="00CC6561">
        <w:rPr>
          <w:rFonts w:ascii="Calibri" w:hAnsi="Calibri" w:cs="Calibri"/>
          <w:b/>
          <w:color w:val="8E3432"/>
          <w:lang w:val="en-US"/>
        </w:rPr>
        <w:t>Mar 17</w:t>
      </w:r>
    </w:p>
    <w:p w:rsidR="00FD1B2B" w:rsidRPr="00793B6A" w:rsidRDefault="00FD1B2B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/>
          <w:bCs/>
          <w:sz w:val="4"/>
          <w:szCs w:val="4"/>
        </w:rPr>
      </w:pPr>
    </w:p>
    <w:p w:rsidR="00B36006" w:rsidRPr="00582F36" w:rsidRDefault="00B36006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/>
          <w:bCs/>
          <w:sz w:val="2"/>
          <w:szCs w:val="2"/>
          <w:lang w:val="en-GB"/>
        </w:rPr>
      </w:pPr>
    </w:p>
    <w:p w:rsidR="00793B6A" w:rsidRDefault="002D0F9D" w:rsidP="00737152">
      <w:pPr>
        <w:pStyle w:val="PlainText"/>
        <w:spacing w:line="276" w:lineRule="auto"/>
        <w:jc w:val="both"/>
        <w:rPr>
          <w:rFonts w:ascii="Calibri" w:hAnsi="Calibri" w:cs="Calibri"/>
          <w:bCs/>
          <w:i/>
          <w:sz w:val="16"/>
          <w:szCs w:val="16"/>
          <w:lang w:bidi="ar-SA"/>
        </w:rPr>
      </w:pPr>
      <w:r>
        <w:rPr>
          <w:rFonts w:ascii="Calibri" w:hAnsi="Calibri" w:cs="Calibri"/>
          <w:bCs/>
          <w:i/>
          <w:sz w:val="16"/>
          <w:szCs w:val="16"/>
          <w:lang w:bidi="ar-SA"/>
        </w:rPr>
        <w:t xml:space="preserve">One of the </w:t>
      </w:r>
      <w:r w:rsidR="009644DA">
        <w:rPr>
          <w:rFonts w:ascii="Calibri" w:hAnsi="Calibri" w:cs="Calibri"/>
          <w:bCs/>
          <w:i/>
          <w:sz w:val="16"/>
          <w:szCs w:val="16"/>
          <w:lang w:bidi="ar-SA"/>
        </w:rPr>
        <w:t>leading providers of industrial sealing technology on the international</w:t>
      </w:r>
      <w:r>
        <w:rPr>
          <w:rFonts w:ascii="Calibri" w:hAnsi="Calibri" w:cs="Calibri"/>
          <w:bCs/>
          <w:i/>
          <w:sz w:val="16"/>
          <w:szCs w:val="16"/>
          <w:lang w:bidi="ar-SA"/>
        </w:rPr>
        <w:t xml:space="preserve"> stage</w:t>
      </w:r>
      <w:r w:rsidR="00211E84">
        <w:rPr>
          <w:rFonts w:ascii="Calibri" w:hAnsi="Calibri" w:cs="Calibri"/>
          <w:bCs/>
          <w:i/>
          <w:sz w:val="16"/>
          <w:szCs w:val="16"/>
          <w:lang w:bidi="ar-SA"/>
        </w:rPr>
        <w:t xml:space="preserve"> </w:t>
      </w:r>
    </w:p>
    <w:p w:rsidR="009D4054" w:rsidRPr="00F24C16" w:rsidRDefault="009D4054" w:rsidP="00737152">
      <w:pPr>
        <w:pStyle w:val="PlainText"/>
        <w:spacing w:line="276" w:lineRule="auto"/>
        <w:jc w:val="both"/>
        <w:rPr>
          <w:rFonts w:ascii="Calibri" w:hAnsi="Calibri" w:cs="Calibri"/>
          <w:bCs/>
          <w:i/>
          <w:sz w:val="8"/>
          <w:szCs w:val="8"/>
          <w:lang w:bidi="ar-SA"/>
        </w:rPr>
      </w:pPr>
    </w:p>
    <w:p w:rsidR="00366350" w:rsidRDefault="00CB6A56" w:rsidP="009D4054">
      <w:pPr>
        <w:pStyle w:val="PlainText"/>
        <w:spacing w:line="276" w:lineRule="auto"/>
        <w:jc w:val="both"/>
        <w:rPr>
          <w:rFonts w:ascii="Calibri" w:hAnsi="Calibri" w:cs="Calibri"/>
          <w:bCs/>
          <w:sz w:val="20"/>
          <w:szCs w:val="20"/>
          <w:lang w:val="en-US" w:bidi="ar-SA"/>
        </w:rPr>
      </w:pPr>
      <w:r>
        <w:rPr>
          <w:rFonts w:ascii="Calibri" w:hAnsi="Calibri" w:cs="Calibri"/>
          <w:bCs/>
          <w:sz w:val="20"/>
          <w:szCs w:val="20"/>
          <w:lang w:val="en-US" w:bidi="ar-SA"/>
        </w:rPr>
        <w:t>Served</w:t>
      </w:r>
      <w:r w:rsidR="00B77521">
        <w:rPr>
          <w:rFonts w:ascii="Calibri" w:hAnsi="Calibri" w:cs="Calibri"/>
          <w:bCs/>
          <w:sz w:val="20"/>
          <w:szCs w:val="20"/>
          <w:lang w:val="en-US" w:bidi="ar-SA"/>
        </w:rPr>
        <w:t xml:space="preserve"> in the </w:t>
      </w:r>
      <w:proofErr w:type="spellStart"/>
      <w:r w:rsidR="00B77521" w:rsidRPr="00B77521">
        <w:rPr>
          <w:rFonts w:ascii="Calibri" w:hAnsi="Calibri" w:cs="Calibri"/>
          <w:bCs/>
          <w:sz w:val="20"/>
          <w:szCs w:val="20"/>
          <w:lang w:val="en-US" w:bidi="ar-SA"/>
        </w:rPr>
        <w:t>AbuDhabi</w:t>
      </w:r>
      <w:proofErr w:type="spellEnd"/>
      <w:r w:rsidR="00B77521" w:rsidRPr="00B77521">
        <w:rPr>
          <w:rFonts w:ascii="Calibri" w:hAnsi="Calibri" w:cs="Calibri"/>
          <w:bCs/>
          <w:sz w:val="20"/>
          <w:szCs w:val="20"/>
          <w:lang w:val="en-US" w:bidi="ar-SA"/>
        </w:rPr>
        <w:t xml:space="preserve"> division </w:t>
      </w:r>
      <w:r w:rsidR="00B77521">
        <w:rPr>
          <w:rFonts w:ascii="Calibri" w:hAnsi="Calibri" w:cs="Calibri"/>
          <w:bCs/>
          <w:sz w:val="20"/>
          <w:szCs w:val="20"/>
          <w:lang w:val="en-US" w:bidi="ar-SA"/>
        </w:rPr>
        <w:t>working in the capacity of the</w:t>
      </w:r>
      <w:r w:rsidR="00B77521" w:rsidRPr="00B77521">
        <w:rPr>
          <w:rFonts w:ascii="Calibri" w:hAnsi="Calibri" w:cs="Calibri"/>
          <w:bCs/>
          <w:sz w:val="20"/>
          <w:szCs w:val="20"/>
          <w:lang w:val="en-US" w:bidi="ar-SA"/>
        </w:rPr>
        <w:t xml:space="preserve"> service center </w:t>
      </w:r>
      <w:proofErr w:type="spellStart"/>
      <w:r w:rsidR="00B77521" w:rsidRPr="00B77521">
        <w:rPr>
          <w:rFonts w:ascii="Calibri" w:hAnsi="Calibri" w:cs="Calibri"/>
          <w:bCs/>
          <w:sz w:val="20"/>
          <w:szCs w:val="20"/>
          <w:lang w:val="en-US" w:bidi="ar-SA"/>
        </w:rPr>
        <w:t>Incharge</w:t>
      </w:r>
      <w:proofErr w:type="spellEnd"/>
      <w:r w:rsidR="00B77521" w:rsidRPr="00B77521">
        <w:rPr>
          <w:rFonts w:ascii="Calibri" w:hAnsi="Calibri" w:cs="Calibri"/>
          <w:bCs/>
          <w:sz w:val="20"/>
          <w:szCs w:val="20"/>
          <w:lang w:val="en-US" w:bidi="ar-SA"/>
        </w:rPr>
        <w:t xml:space="preserve"> </w:t>
      </w:r>
      <w:r w:rsidR="00B77521">
        <w:rPr>
          <w:rFonts w:ascii="Calibri" w:hAnsi="Calibri" w:cs="Calibri"/>
          <w:bCs/>
          <w:sz w:val="20"/>
          <w:szCs w:val="20"/>
          <w:lang w:val="en-US" w:bidi="ar-SA"/>
        </w:rPr>
        <w:t xml:space="preserve">whilst also </w:t>
      </w:r>
      <w:r>
        <w:rPr>
          <w:rFonts w:ascii="Calibri" w:hAnsi="Calibri" w:cs="Calibri"/>
          <w:bCs/>
          <w:sz w:val="20"/>
          <w:szCs w:val="20"/>
          <w:lang w:val="en-US" w:bidi="ar-SA"/>
        </w:rPr>
        <w:t>led</w:t>
      </w:r>
      <w:r w:rsidR="002225F1">
        <w:rPr>
          <w:rFonts w:ascii="Calibri" w:hAnsi="Calibri" w:cs="Calibri"/>
          <w:bCs/>
          <w:sz w:val="20"/>
          <w:szCs w:val="20"/>
          <w:lang w:val="en-US" w:bidi="ar-SA"/>
        </w:rPr>
        <w:t xml:space="preserve"> </w:t>
      </w:r>
      <w:r w:rsidR="00366350">
        <w:rPr>
          <w:rFonts w:ascii="Calibri" w:hAnsi="Calibri" w:cs="Calibri"/>
          <w:bCs/>
          <w:sz w:val="20"/>
          <w:szCs w:val="20"/>
          <w:lang w:val="en-US" w:bidi="ar-SA"/>
        </w:rPr>
        <w:t>EPC project</w:t>
      </w:r>
      <w:r w:rsidR="00F24C16">
        <w:rPr>
          <w:rFonts w:ascii="Calibri" w:hAnsi="Calibri" w:cs="Calibri"/>
          <w:bCs/>
          <w:sz w:val="20"/>
          <w:szCs w:val="20"/>
          <w:lang w:val="en-US" w:bidi="ar-SA"/>
        </w:rPr>
        <w:t>s</w:t>
      </w:r>
      <w:r w:rsidR="00366350">
        <w:rPr>
          <w:rFonts w:ascii="Calibri" w:hAnsi="Calibri" w:cs="Calibri"/>
          <w:bCs/>
          <w:sz w:val="20"/>
          <w:szCs w:val="20"/>
          <w:lang w:val="en-US" w:bidi="ar-SA"/>
        </w:rPr>
        <w:t xml:space="preserve"> as Site Manager, </w:t>
      </w:r>
      <w:r>
        <w:rPr>
          <w:rFonts w:ascii="Calibri" w:hAnsi="Calibri" w:cs="Calibri"/>
          <w:bCs/>
          <w:sz w:val="20"/>
          <w:szCs w:val="20"/>
          <w:lang w:val="en-US" w:bidi="ar-SA"/>
        </w:rPr>
        <w:t xml:space="preserve">in Kuwait to </w:t>
      </w:r>
      <w:r w:rsidR="00366350">
        <w:rPr>
          <w:rFonts w:ascii="Calibri" w:hAnsi="Calibri" w:cs="Calibri"/>
          <w:bCs/>
          <w:sz w:val="20"/>
          <w:szCs w:val="20"/>
          <w:lang w:val="en-US" w:bidi="ar-SA"/>
        </w:rPr>
        <w:t>manag</w:t>
      </w:r>
      <w:r w:rsidR="002225F1">
        <w:rPr>
          <w:rFonts w:ascii="Calibri" w:hAnsi="Calibri" w:cs="Calibri"/>
          <w:bCs/>
          <w:sz w:val="20"/>
          <w:szCs w:val="20"/>
          <w:lang w:val="en-US" w:bidi="ar-SA"/>
        </w:rPr>
        <w:t>e</w:t>
      </w:r>
      <w:r w:rsidR="00366350">
        <w:rPr>
          <w:rFonts w:ascii="Calibri" w:hAnsi="Calibri" w:cs="Calibri"/>
          <w:bCs/>
          <w:sz w:val="20"/>
          <w:szCs w:val="20"/>
          <w:lang w:val="en-US" w:bidi="ar-SA"/>
        </w:rPr>
        <w:t xml:space="preserve"> resources and adher</w:t>
      </w:r>
      <w:r w:rsidR="002225F1">
        <w:rPr>
          <w:rFonts w:ascii="Calibri" w:hAnsi="Calibri" w:cs="Calibri"/>
          <w:bCs/>
          <w:sz w:val="20"/>
          <w:szCs w:val="20"/>
          <w:lang w:val="en-US" w:bidi="ar-SA"/>
        </w:rPr>
        <w:t>e</w:t>
      </w:r>
      <w:r w:rsidR="00366350">
        <w:rPr>
          <w:rFonts w:ascii="Calibri" w:hAnsi="Calibri" w:cs="Calibri"/>
          <w:bCs/>
          <w:sz w:val="20"/>
          <w:szCs w:val="20"/>
          <w:lang w:val="en-US" w:bidi="ar-SA"/>
        </w:rPr>
        <w:t xml:space="preserve"> to quality standards</w:t>
      </w:r>
      <w:r w:rsidR="005B420B">
        <w:rPr>
          <w:rFonts w:ascii="Calibri" w:hAnsi="Calibri" w:cs="Calibri"/>
          <w:bCs/>
          <w:sz w:val="20"/>
          <w:szCs w:val="20"/>
          <w:lang w:val="en-US" w:bidi="ar-SA"/>
        </w:rPr>
        <w:t xml:space="preserve"> with p</w:t>
      </w:r>
      <w:r w:rsidR="00366350">
        <w:rPr>
          <w:rFonts w:ascii="Calibri" w:hAnsi="Calibri" w:cs="Calibri"/>
          <w:bCs/>
          <w:sz w:val="20"/>
          <w:szCs w:val="20"/>
          <w:lang w:val="en-US" w:bidi="ar-SA"/>
        </w:rPr>
        <w:t>rimary focus on the following areas:</w:t>
      </w:r>
    </w:p>
    <w:p w:rsidR="009D4054" w:rsidRPr="00A77889" w:rsidRDefault="009D4054" w:rsidP="009D4054">
      <w:pPr>
        <w:pStyle w:val="PlainText"/>
        <w:spacing w:line="276" w:lineRule="auto"/>
        <w:jc w:val="both"/>
        <w:rPr>
          <w:rFonts w:ascii="Calibri" w:hAnsi="Calibri" w:cs="Calibri"/>
          <w:b/>
          <w:bCs/>
          <w:sz w:val="6"/>
          <w:szCs w:val="6"/>
          <w:lang w:val="en-US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164"/>
        <w:gridCol w:w="2711"/>
        <w:gridCol w:w="2505"/>
      </w:tblGrid>
      <w:tr w:rsidR="009D4054" w:rsidTr="00662F1A">
        <w:tc>
          <w:tcPr>
            <w:tcW w:w="2700" w:type="dxa"/>
            <w:shd w:val="clear" w:color="auto" w:fill="F2F2F2" w:themeFill="background1" w:themeFillShade="F2"/>
          </w:tcPr>
          <w:p w:rsidR="009D4054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Project Management</w:t>
            </w:r>
          </w:p>
          <w:p w:rsidR="00366350" w:rsidRPr="00A77889" w:rsidRDefault="00366350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Site Management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9D4054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Job Safety Analysis</w:t>
            </w:r>
          </w:p>
          <w:p w:rsidR="009D4054" w:rsidRPr="00A77889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Inspection &amp; Test Plan</w:t>
            </w:r>
          </w:p>
        </w:tc>
        <w:tc>
          <w:tcPr>
            <w:tcW w:w="2711" w:type="dxa"/>
            <w:shd w:val="clear" w:color="auto" w:fill="BFBFBF" w:themeFill="background1" w:themeFillShade="BF"/>
          </w:tcPr>
          <w:p w:rsidR="009D4054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 w:rsidRPr="00A77889"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Team Management</w:t>
            </w:r>
          </w:p>
          <w:p w:rsidR="009D4054" w:rsidRPr="00A77889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 xml:space="preserve">Client Management </w:t>
            </w:r>
          </w:p>
        </w:tc>
        <w:tc>
          <w:tcPr>
            <w:tcW w:w="2505" w:type="dxa"/>
            <w:shd w:val="clear" w:color="auto" w:fill="A6A6A6" w:themeFill="background1" w:themeFillShade="A6"/>
          </w:tcPr>
          <w:p w:rsidR="009D4054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Utility &amp; Services</w:t>
            </w:r>
          </w:p>
          <w:p w:rsidR="009D4054" w:rsidRPr="00A10E18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Equipment Maintenance</w:t>
            </w:r>
          </w:p>
        </w:tc>
      </w:tr>
    </w:tbl>
    <w:p w:rsidR="009D4054" w:rsidRPr="00A77889" w:rsidRDefault="009D4054" w:rsidP="00737152">
      <w:pPr>
        <w:pStyle w:val="PlainText"/>
        <w:spacing w:line="276" w:lineRule="auto"/>
        <w:jc w:val="both"/>
        <w:rPr>
          <w:rFonts w:ascii="Calibri" w:hAnsi="Calibri" w:cs="Calibri"/>
          <w:b/>
          <w:bCs/>
          <w:sz w:val="6"/>
          <w:szCs w:val="6"/>
          <w:lang w:val="en-US"/>
        </w:rPr>
      </w:pPr>
    </w:p>
    <w:p w:rsidR="00A77889" w:rsidRPr="00A77889" w:rsidRDefault="00A77889" w:rsidP="00737152">
      <w:pPr>
        <w:pStyle w:val="PlainText"/>
        <w:spacing w:line="276" w:lineRule="auto"/>
        <w:jc w:val="both"/>
        <w:rPr>
          <w:rFonts w:ascii="Calibri" w:hAnsi="Calibri" w:cs="Calibri"/>
          <w:b/>
          <w:bCs/>
          <w:sz w:val="6"/>
          <w:szCs w:val="6"/>
          <w:lang w:val="en-US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60"/>
      </w:tblGrid>
      <w:tr w:rsidR="003D3587" w:rsidRPr="00DD58B1" w:rsidTr="00B24F91">
        <w:trPr>
          <w:trHeight w:val="715"/>
        </w:trPr>
        <w:tc>
          <w:tcPr>
            <w:tcW w:w="10160" w:type="dxa"/>
          </w:tcPr>
          <w:p w:rsidR="00737152" w:rsidRPr="00C9166B" w:rsidRDefault="00F6202E" w:rsidP="00C9166B">
            <w:pPr>
              <w:pStyle w:val="PlainTex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bidi="ar-SA"/>
              </w:rPr>
            </w:pPr>
            <w:r w:rsidRPr="00C9166B">
              <w:rPr>
                <w:rFonts w:asciiTheme="minorHAnsi" w:hAnsiTheme="minorHAnsi" w:cs="Arial"/>
                <w:b/>
                <w:sz w:val="20"/>
                <w:szCs w:val="20"/>
                <w:lang w:val="en-US" w:bidi="ar-SA"/>
              </w:rPr>
              <w:lastRenderedPageBreak/>
              <w:t xml:space="preserve">Key Deliverables </w:t>
            </w:r>
          </w:p>
          <w:p w:rsidR="005405BE" w:rsidRDefault="005405BE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Administer all on-site operations and correspond with client</w:t>
            </w:r>
            <w:r w:rsidR="00092B16"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 and sub</w:t>
            </w:r>
            <w:r w:rsidR="00092B16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t>contractors for timely completion of project</w:t>
            </w:r>
          </w:p>
          <w:p w:rsidR="005405BE" w:rsidRDefault="004C2722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Plan and implement projects</w:t>
            </w:r>
            <w:r w:rsidR="00673BBC">
              <w:rPr>
                <w:rFonts w:cs="Calibri"/>
                <w:bCs/>
                <w:sz w:val="20"/>
                <w:szCs w:val="20"/>
              </w:rPr>
              <w:t xml:space="preserve"> considering </w:t>
            </w:r>
            <w:r>
              <w:rPr>
                <w:rFonts w:cs="Calibri"/>
                <w:bCs/>
                <w:sz w:val="20"/>
                <w:szCs w:val="20"/>
              </w:rPr>
              <w:t>delivery schedule, contract terms and other critical conditions</w:t>
            </w:r>
          </w:p>
          <w:p w:rsidR="004C2722" w:rsidRDefault="004C2722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Develop and frame organization chart and mobilization schedule </w:t>
            </w:r>
            <w:r w:rsidR="007950D2">
              <w:rPr>
                <w:rFonts w:cs="Calibri"/>
                <w:bCs/>
                <w:sz w:val="20"/>
                <w:szCs w:val="20"/>
              </w:rPr>
              <w:t>based on standard models utilizing the standard job description and titles</w:t>
            </w:r>
          </w:p>
          <w:p w:rsidR="00065EF6" w:rsidRDefault="007950D2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7950D2">
              <w:rPr>
                <w:rFonts w:cs="Calibri"/>
                <w:bCs/>
                <w:sz w:val="20"/>
                <w:szCs w:val="20"/>
              </w:rPr>
              <w:t>Recogniz</w:t>
            </w:r>
            <w:r>
              <w:rPr>
                <w:rFonts w:cs="Calibri"/>
                <w:bCs/>
                <w:sz w:val="20"/>
                <w:szCs w:val="20"/>
              </w:rPr>
              <w:t>e</w:t>
            </w:r>
            <w:r w:rsidRPr="007950D2">
              <w:rPr>
                <w:rFonts w:cs="Calibri"/>
                <w:bCs/>
                <w:sz w:val="20"/>
                <w:szCs w:val="20"/>
              </w:rPr>
              <w:t xml:space="preserve"> and deliver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950D2">
              <w:rPr>
                <w:rFonts w:cs="Calibri"/>
                <w:bCs/>
                <w:sz w:val="20"/>
                <w:szCs w:val="20"/>
              </w:rPr>
              <w:t>improvements in maintenance management</w:t>
            </w:r>
            <w:r>
              <w:rPr>
                <w:rFonts w:cs="Calibri"/>
                <w:bCs/>
                <w:sz w:val="20"/>
                <w:szCs w:val="20"/>
              </w:rPr>
              <w:t xml:space="preserve"> and ensure the project strictly adheres to Health, Safety, Environment (HSE) procedures and standards</w:t>
            </w:r>
          </w:p>
          <w:p w:rsidR="007950D2" w:rsidRDefault="00792FEB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Instigate relevant actions to eliminate </w:t>
            </w:r>
            <w:r w:rsidR="00092B16">
              <w:rPr>
                <w:rFonts w:cs="Calibri"/>
                <w:bCs/>
                <w:sz w:val="20"/>
                <w:szCs w:val="20"/>
              </w:rPr>
              <w:t>impediments</w:t>
            </w:r>
            <w:r w:rsidR="00F24C16">
              <w:rPr>
                <w:rFonts w:cs="Calibri"/>
                <w:bCs/>
                <w:sz w:val="20"/>
                <w:szCs w:val="20"/>
              </w:rPr>
              <w:t xml:space="preserve"> that e</w:t>
            </w:r>
            <w:r w:rsidR="00AE5124">
              <w:rPr>
                <w:rFonts w:cs="Calibri"/>
                <w:bCs/>
                <w:sz w:val="20"/>
                <w:szCs w:val="20"/>
              </w:rPr>
              <w:t>ffect</w:t>
            </w:r>
            <w:r>
              <w:rPr>
                <w:rFonts w:cs="Calibri"/>
                <w:bCs/>
                <w:sz w:val="20"/>
                <w:szCs w:val="20"/>
              </w:rPr>
              <w:t xml:space="preserve"> the progress of the projects and extend support to </w:t>
            </w:r>
            <w:r w:rsidR="00092B16">
              <w:rPr>
                <w:rFonts w:cs="Calibri"/>
                <w:bCs/>
                <w:sz w:val="20"/>
                <w:szCs w:val="20"/>
              </w:rPr>
              <w:t>sub-contractors</w:t>
            </w:r>
            <w:r>
              <w:rPr>
                <w:rFonts w:cs="Calibri"/>
                <w:bCs/>
                <w:sz w:val="20"/>
                <w:szCs w:val="20"/>
              </w:rPr>
              <w:t xml:space="preserve"> and vendors</w:t>
            </w:r>
          </w:p>
          <w:p w:rsidR="00C2657A" w:rsidRPr="00C2657A" w:rsidRDefault="00C2657A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C2657A">
              <w:rPr>
                <w:rFonts w:cs="Calibri"/>
                <w:bCs/>
                <w:sz w:val="20"/>
                <w:szCs w:val="20"/>
              </w:rPr>
              <w:t xml:space="preserve">Develop Construction Management Team (CMT) staffing plan to choose the department leaders for the relevant  projects and </w:t>
            </w:r>
            <w:r>
              <w:rPr>
                <w:rFonts w:cs="Calibri"/>
                <w:bCs/>
                <w:sz w:val="20"/>
                <w:szCs w:val="20"/>
              </w:rPr>
              <w:t>d</w:t>
            </w:r>
            <w:r w:rsidRPr="00C2657A">
              <w:rPr>
                <w:rFonts w:cs="Calibri"/>
                <w:bCs/>
                <w:sz w:val="20"/>
                <w:szCs w:val="20"/>
              </w:rPr>
              <w:t xml:space="preserve">evise </w:t>
            </w:r>
            <w:r>
              <w:rPr>
                <w:rFonts w:cs="Calibri"/>
                <w:bCs/>
                <w:sz w:val="20"/>
                <w:szCs w:val="20"/>
              </w:rPr>
              <w:t>strategies for smooth project execution</w:t>
            </w:r>
          </w:p>
          <w:p w:rsidR="00C2657A" w:rsidRDefault="00C2657A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Conduct frequent meetings </w:t>
            </w:r>
            <w:r w:rsidR="00092B16">
              <w:rPr>
                <w:rFonts w:cs="Calibri"/>
                <w:bCs/>
                <w:sz w:val="20"/>
                <w:szCs w:val="20"/>
              </w:rPr>
              <w:t>with</w:t>
            </w:r>
            <w:r>
              <w:rPr>
                <w:rFonts w:cs="Calibri"/>
                <w:bCs/>
                <w:sz w:val="20"/>
                <w:szCs w:val="20"/>
              </w:rPr>
              <w:t xml:space="preserve"> staff, sun contractors</w:t>
            </w:r>
            <w:r w:rsidR="001018B8">
              <w:rPr>
                <w:rFonts w:cs="Calibri"/>
                <w:bCs/>
                <w:sz w:val="20"/>
                <w:szCs w:val="20"/>
              </w:rPr>
              <w:t xml:space="preserve">, JV contractors, and clients to meet </w:t>
            </w:r>
            <w:r w:rsidR="00F24C16">
              <w:rPr>
                <w:rFonts w:cs="Calibri"/>
                <w:bCs/>
                <w:sz w:val="20"/>
                <w:szCs w:val="20"/>
              </w:rPr>
              <w:t>project</w:t>
            </w:r>
            <w:r w:rsidR="001018B8">
              <w:rPr>
                <w:rFonts w:cs="Calibri"/>
                <w:bCs/>
                <w:sz w:val="20"/>
                <w:szCs w:val="20"/>
              </w:rPr>
              <w:t xml:space="preserve"> goals and to monitor the day to day schedules and other miscellaneous activities</w:t>
            </w:r>
          </w:p>
          <w:p w:rsidR="001018B8" w:rsidRDefault="001018B8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Spot the backlogs and other issues </w:t>
            </w:r>
            <w:r w:rsidR="00F24C16">
              <w:rPr>
                <w:rFonts w:cs="Calibri"/>
                <w:bCs/>
                <w:sz w:val="20"/>
                <w:szCs w:val="20"/>
              </w:rPr>
              <w:t>hindering</w:t>
            </w:r>
            <w:r>
              <w:rPr>
                <w:rFonts w:cs="Calibri"/>
                <w:bCs/>
                <w:sz w:val="20"/>
                <w:szCs w:val="20"/>
              </w:rPr>
              <w:t xml:space="preserve"> the project execution</w:t>
            </w:r>
            <w:r w:rsidR="00F24C16">
              <w:rPr>
                <w:rFonts w:cs="Calibri"/>
                <w:bCs/>
                <w:sz w:val="20"/>
                <w:szCs w:val="20"/>
              </w:rPr>
              <w:t xml:space="preserve"> and taking </w:t>
            </w:r>
            <w:r w:rsidR="004C5AD4">
              <w:rPr>
                <w:rFonts w:cs="Calibri"/>
                <w:bCs/>
                <w:sz w:val="20"/>
                <w:szCs w:val="20"/>
              </w:rPr>
              <w:t xml:space="preserve">necessary measures </w:t>
            </w:r>
            <w:r w:rsidR="00673BBC">
              <w:rPr>
                <w:rFonts w:cs="Calibri"/>
                <w:bCs/>
                <w:sz w:val="20"/>
                <w:szCs w:val="20"/>
              </w:rPr>
              <w:t xml:space="preserve">to </w:t>
            </w:r>
            <w:r w:rsidR="004C5AD4">
              <w:rPr>
                <w:rFonts w:cs="Calibri"/>
                <w:bCs/>
                <w:sz w:val="20"/>
                <w:szCs w:val="20"/>
              </w:rPr>
              <w:t>complete project on time and within the allocated budget</w:t>
            </w:r>
          </w:p>
          <w:p w:rsidR="001018B8" w:rsidRDefault="00354C84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Employ plan</w:t>
            </w:r>
            <w:r w:rsidR="00673BBC"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 and execute project strictly adhering to quality assurance policies and procedures</w:t>
            </w:r>
          </w:p>
          <w:p w:rsidR="00354C84" w:rsidRDefault="00354C84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Conduct periodic internal audits for all the departments in order to validate Quality Management System implementation</w:t>
            </w:r>
          </w:p>
          <w:p w:rsidR="00354C84" w:rsidRDefault="00092B16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Train staffs</w:t>
            </w:r>
            <w:r w:rsidR="00C9166B">
              <w:rPr>
                <w:rFonts w:cs="Calibri"/>
                <w:bCs/>
                <w:sz w:val="20"/>
                <w:szCs w:val="20"/>
              </w:rPr>
              <w:t>,</w:t>
            </w:r>
            <w:r>
              <w:rPr>
                <w:rFonts w:cs="Calibri"/>
                <w:bCs/>
                <w:sz w:val="20"/>
                <w:szCs w:val="20"/>
              </w:rPr>
              <w:t xml:space="preserve"> act as a mentor </w:t>
            </w:r>
            <w:r w:rsidR="00C9166B">
              <w:rPr>
                <w:rFonts w:cs="Calibri"/>
                <w:bCs/>
                <w:sz w:val="20"/>
                <w:szCs w:val="20"/>
              </w:rPr>
              <w:t xml:space="preserve">and </w:t>
            </w:r>
            <w:r>
              <w:rPr>
                <w:rFonts w:cs="Calibri"/>
                <w:bCs/>
                <w:sz w:val="20"/>
                <w:szCs w:val="20"/>
              </w:rPr>
              <w:t>explain the policies and procedures of the project execution</w:t>
            </w:r>
          </w:p>
          <w:p w:rsidR="00092B16" w:rsidRDefault="00092B16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Supervise staffs and responsible for the allocation of rotational leaves and schedule replacement in the event of absences</w:t>
            </w:r>
          </w:p>
          <w:p w:rsidR="00AE5124" w:rsidRPr="00F24C16" w:rsidRDefault="00AE5124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 xml:space="preserve">Record RFI and IRs, Record all incidents/accidents and handle NCRs, Project Closing Reports, </w:t>
            </w:r>
            <w:r w:rsidR="009D4054"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>and Closing</w:t>
            </w:r>
            <w:r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 xml:space="preserve"> of Snug Points </w:t>
            </w:r>
            <w:r w:rsidR="009D4054"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>etc.</w:t>
            </w:r>
          </w:p>
          <w:p w:rsidR="00AE5124" w:rsidRPr="00F24C16" w:rsidRDefault="00AE5124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 xml:space="preserve">Handle projects like turnkey, EPC, Retrofit, Revamping, </w:t>
            </w:r>
            <w:r w:rsidR="009D4054"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>Greenfield</w:t>
            </w:r>
            <w:r w:rsidRPr="00F24C16">
              <w:rPr>
                <w:rFonts w:ascii="Verdana" w:hAnsi="Verdana" w:cs="Calibri"/>
                <w:bCs/>
                <w:color w:val="000000"/>
                <w:sz w:val="17"/>
                <w:szCs w:val="17"/>
              </w:rPr>
              <w:t>, brownfield etc.</w:t>
            </w:r>
          </w:p>
          <w:p w:rsidR="002836C1" w:rsidRPr="00F24C16" w:rsidRDefault="004C4308" w:rsidP="00B24F91">
            <w:pPr>
              <w:shd w:val="clear" w:color="auto" w:fill="F2F2F2" w:themeFill="background1" w:themeFillShade="F2"/>
              <w:jc w:val="both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24C16">
              <w:rPr>
                <w:rFonts w:ascii="Calibri" w:eastAsia="Calibri" w:hAnsi="Calibri" w:cs="Calibri"/>
                <w:b/>
                <w:bCs/>
                <w:lang w:val="en-US"/>
              </w:rPr>
              <w:t>Projects</w:t>
            </w:r>
          </w:p>
          <w:p w:rsidR="004C4308" w:rsidRPr="00036C11" w:rsidRDefault="00527004" w:rsidP="001F1BB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Led</w:t>
            </w:r>
            <w:r w:rsidR="004C4308" w:rsidRPr="001F1BB5">
              <w:rPr>
                <w:rFonts w:cs="Calibri"/>
                <w:bCs/>
                <w:sz w:val="20"/>
                <w:szCs w:val="20"/>
              </w:rPr>
              <w:t xml:space="preserve"> a</w:t>
            </w:r>
            <w:r w:rsidR="00CF0C06" w:rsidRPr="001F1BB5">
              <w:rPr>
                <w:rFonts w:cs="Calibri"/>
                <w:bCs/>
                <w:sz w:val="20"/>
                <w:szCs w:val="20"/>
              </w:rPr>
              <w:t xml:space="preserve"> retrofit</w:t>
            </w:r>
            <w:r w:rsidR="004C4308" w:rsidRPr="001F1BB5">
              <w:rPr>
                <w:rFonts w:cs="Calibri"/>
                <w:bCs/>
                <w:sz w:val="20"/>
                <w:szCs w:val="20"/>
              </w:rPr>
              <w:t xml:space="preserve"> project </w:t>
            </w:r>
            <w:r w:rsidR="00CF0C06" w:rsidRPr="001F1BB5">
              <w:rPr>
                <w:rFonts w:cs="Calibri"/>
                <w:bCs/>
                <w:sz w:val="20"/>
                <w:szCs w:val="20"/>
              </w:rPr>
              <w:t xml:space="preserve">in rotating equipment for seal </w:t>
            </w:r>
            <w:r w:rsidR="001F1BB5" w:rsidRPr="001F1BB5">
              <w:rPr>
                <w:rFonts w:cs="Calibri"/>
                <w:bCs/>
                <w:sz w:val="20"/>
                <w:szCs w:val="20"/>
              </w:rPr>
              <w:t>upgrade</w:t>
            </w:r>
            <w:r w:rsidR="00CF0C06" w:rsidRPr="001F1BB5">
              <w:rPr>
                <w:rFonts w:cs="Calibri"/>
                <w:bCs/>
                <w:sz w:val="20"/>
                <w:szCs w:val="20"/>
              </w:rPr>
              <w:t xml:space="preserve"> to API 682 </w:t>
            </w:r>
            <w:proofErr w:type="spellStart"/>
            <w:proofErr w:type="gramStart"/>
            <w:r w:rsidR="00CF0C06" w:rsidRPr="001F1BB5">
              <w:rPr>
                <w:rFonts w:cs="Calibri"/>
                <w:bCs/>
                <w:sz w:val="20"/>
                <w:szCs w:val="20"/>
              </w:rPr>
              <w:t>std</w:t>
            </w:r>
            <w:proofErr w:type="spellEnd"/>
            <w:proofErr w:type="gramEnd"/>
            <w:r w:rsidR="00CF0C06" w:rsidRPr="001F1BB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C4308" w:rsidRPr="001F1BB5">
              <w:rPr>
                <w:rFonts w:cs="Calibri"/>
                <w:bCs/>
                <w:sz w:val="20"/>
                <w:szCs w:val="20"/>
              </w:rPr>
              <w:t xml:space="preserve">in </w:t>
            </w:r>
            <w:r w:rsidR="004C4308" w:rsidRPr="00036C11">
              <w:rPr>
                <w:rFonts w:cs="Calibri"/>
                <w:b/>
                <w:bCs/>
                <w:sz w:val="20"/>
                <w:szCs w:val="20"/>
              </w:rPr>
              <w:t>Kuwait National Petroleum Corporation,</w:t>
            </w:r>
            <w:r w:rsidR="006F61CE">
              <w:rPr>
                <w:rFonts w:cs="Calibri"/>
                <w:b/>
                <w:bCs/>
                <w:sz w:val="20"/>
                <w:szCs w:val="20"/>
              </w:rPr>
              <w:t xml:space="preserve"> MAA Oil &amp; Gas Refinery, Kuwait.</w:t>
            </w:r>
          </w:p>
          <w:p w:rsidR="00E35DD4" w:rsidRPr="00F24C16" w:rsidRDefault="009644DA" w:rsidP="00B24F91">
            <w:pPr>
              <w:shd w:val="clear" w:color="auto" w:fill="F2F2F2" w:themeFill="background1" w:themeFillShade="F2"/>
              <w:jc w:val="both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F24C16">
              <w:rPr>
                <w:rFonts w:ascii="Calibri" w:eastAsia="Calibri" w:hAnsi="Calibri" w:cs="Calibri"/>
                <w:b/>
                <w:bCs/>
                <w:lang w:val="en-US"/>
              </w:rPr>
              <w:t>Achievements</w:t>
            </w:r>
          </w:p>
          <w:p w:rsidR="00E35DD4" w:rsidRPr="00F24C16" w:rsidRDefault="00EF4AAA" w:rsidP="00FF468F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24C16">
              <w:rPr>
                <w:rFonts w:cs="Calibri"/>
                <w:bCs/>
                <w:sz w:val="20"/>
                <w:szCs w:val="20"/>
              </w:rPr>
              <w:t>Bagged the role of Site Manager for this critical project</w:t>
            </w:r>
          </w:p>
          <w:p w:rsidR="00FF468F" w:rsidRPr="00F24C16" w:rsidRDefault="00EF4AAA" w:rsidP="00FF468F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24C16">
              <w:rPr>
                <w:rFonts w:cs="Calibri"/>
                <w:bCs/>
                <w:sz w:val="20"/>
                <w:szCs w:val="20"/>
              </w:rPr>
              <w:t xml:space="preserve">Amplified  the working capital </w:t>
            </w:r>
            <w:r w:rsidR="00FF468F" w:rsidRPr="00F24C16">
              <w:rPr>
                <w:rFonts w:cs="Calibri"/>
                <w:bCs/>
                <w:sz w:val="20"/>
                <w:szCs w:val="20"/>
              </w:rPr>
              <w:t>and resource utilization by incorporating multiple operations changes and decreasing work procedures and skills considerably</w:t>
            </w:r>
          </w:p>
          <w:p w:rsidR="00FF468F" w:rsidRDefault="00FF468F" w:rsidP="00FF468F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24C16">
              <w:rPr>
                <w:rFonts w:cs="Calibri"/>
                <w:bCs/>
                <w:sz w:val="20"/>
                <w:szCs w:val="20"/>
              </w:rPr>
              <w:t>Augmented the number of equipment</w:t>
            </w:r>
            <w:r>
              <w:rPr>
                <w:rFonts w:cs="Calibri"/>
                <w:bCs/>
                <w:sz w:val="20"/>
                <w:szCs w:val="20"/>
              </w:rPr>
              <w:t xml:space="preserve"> for upgradation and increased the target levels rapidly</w:t>
            </w:r>
          </w:p>
          <w:p w:rsidR="00E35DD4" w:rsidRPr="00E35DD4" w:rsidRDefault="00FF468F" w:rsidP="0092314F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92314F">
              <w:rPr>
                <w:rFonts w:cs="Calibri"/>
                <w:bCs/>
                <w:sz w:val="20"/>
                <w:szCs w:val="20"/>
              </w:rPr>
              <w:t>Overall sales increased by 25%  which</w:t>
            </w:r>
            <w:r w:rsidR="0092314F" w:rsidRPr="0092314F">
              <w:rPr>
                <w:rFonts w:cs="Calibri"/>
                <w:bCs/>
                <w:sz w:val="20"/>
                <w:szCs w:val="20"/>
              </w:rPr>
              <w:t xml:space="preserve"> surpassed the previous sales history the</w:t>
            </w:r>
            <w:r w:rsidR="0092314F">
              <w:rPr>
                <w:rFonts w:cs="Calibri"/>
                <w:bCs/>
                <w:sz w:val="20"/>
                <w:szCs w:val="20"/>
              </w:rPr>
              <w:t>reby driven up the profit rates</w:t>
            </w:r>
          </w:p>
        </w:tc>
      </w:tr>
    </w:tbl>
    <w:p w:rsidR="00737152" w:rsidRDefault="00737152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Cs/>
          <w:sz w:val="2"/>
          <w:szCs w:val="2"/>
          <w:lang w:val="en-GB"/>
        </w:rPr>
      </w:pPr>
    </w:p>
    <w:p w:rsidR="0092314F" w:rsidRDefault="0092314F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Cs/>
          <w:sz w:val="2"/>
          <w:szCs w:val="2"/>
          <w:lang w:val="en-GB"/>
        </w:rPr>
      </w:pPr>
    </w:p>
    <w:p w:rsidR="0092314F" w:rsidRDefault="0092314F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Cs/>
          <w:sz w:val="2"/>
          <w:szCs w:val="2"/>
          <w:lang w:val="en-GB"/>
        </w:rPr>
      </w:pPr>
    </w:p>
    <w:p w:rsidR="0092314F" w:rsidRDefault="0092314F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/>
          <w:bCs/>
          <w:sz w:val="2"/>
          <w:szCs w:val="2"/>
          <w:lang w:val="en-GB"/>
        </w:rPr>
      </w:pPr>
    </w:p>
    <w:p w:rsidR="0039270B" w:rsidRDefault="0039270B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/>
          <w:bCs/>
          <w:sz w:val="2"/>
          <w:szCs w:val="2"/>
          <w:lang w:val="en-GB"/>
        </w:rPr>
      </w:pPr>
    </w:p>
    <w:p w:rsidR="0039270B" w:rsidRDefault="0039270B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b/>
          <w:bCs/>
          <w:sz w:val="2"/>
          <w:szCs w:val="2"/>
          <w:lang w:val="en-GB"/>
        </w:rPr>
      </w:pPr>
    </w:p>
    <w:p w:rsidR="00737152" w:rsidRPr="00D71707" w:rsidRDefault="00737152" w:rsidP="00B4261F">
      <w:pPr>
        <w:pStyle w:val="ListParagraph"/>
        <w:shd w:val="clear" w:color="auto" w:fill="FFFFFF"/>
        <w:spacing w:after="0"/>
        <w:ind w:left="0"/>
        <w:jc w:val="both"/>
        <w:rPr>
          <w:rFonts w:cs="Calibri"/>
          <w:bCs/>
          <w:sz w:val="2"/>
          <w:szCs w:val="2"/>
        </w:rPr>
      </w:pPr>
    </w:p>
    <w:p w:rsidR="00B36006" w:rsidRPr="00A77889" w:rsidRDefault="009573E8" w:rsidP="009A6970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bCs/>
          <w:sz w:val="6"/>
          <w:szCs w:val="6"/>
          <w:lang w:val="en-US"/>
        </w:rPr>
      </w:pPr>
      <w:r>
        <w:rPr>
          <w:rFonts w:ascii="Calibri" w:hAnsi="Calibri" w:cs="Calibri"/>
          <w:b/>
          <w:color w:val="943634"/>
        </w:rPr>
        <w:t>Bhatia Brothers LLC, Site Manager,</w:t>
      </w:r>
      <w:r w:rsidR="00CB4F5D" w:rsidRPr="00C52A05">
        <w:rPr>
          <w:rFonts w:ascii="Calibri" w:hAnsi="Calibri" w:cs="Calibri"/>
          <w:color w:val="943634"/>
        </w:rPr>
        <w:t xml:space="preserve"> </w:t>
      </w:r>
      <w:r>
        <w:rPr>
          <w:rFonts w:ascii="Calibri" w:hAnsi="Calibri" w:cs="Calibri"/>
          <w:color w:val="943634"/>
        </w:rPr>
        <w:t>Dubai</w:t>
      </w:r>
      <w:r w:rsidR="00AF5308" w:rsidRPr="00311E66">
        <w:rPr>
          <w:rFonts w:ascii="Calibri" w:hAnsi="Calibri" w:cs="Calibri"/>
          <w:b/>
          <w:color w:val="943634"/>
        </w:rPr>
        <w:tab/>
      </w:r>
      <w:r w:rsidR="00AF5308" w:rsidRPr="00311E66">
        <w:rPr>
          <w:rFonts w:ascii="Calibri" w:hAnsi="Calibri" w:cs="Calibri"/>
          <w:b/>
          <w:color w:val="943634"/>
        </w:rPr>
        <w:tab/>
        <w:t xml:space="preserve">         </w:t>
      </w:r>
      <w:r w:rsidR="00AF5308" w:rsidRPr="00311E66">
        <w:rPr>
          <w:rFonts w:ascii="Calibri" w:hAnsi="Calibri" w:cs="Calibri"/>
          <w:b/>
          <w:color w:val="943634"/>
        </w:rPr>
        <w:tab/>
      </w:r>
      <w:r w:rsidR="00AF5308" w:rsidRPr="00311E66">
        <w:rPr>
          <w:rFonts w:ascii="Calibri" w:hAnsi="Calibri" w:cs="Calibri"/>
          <w:b/>
          <w:color w:val="943634"/>
        </w:rPr>
        <w:tab/>
      </w:r>
      <w:r w:rsidR="00AF5308" w:rsidRPr="00311E66">
        <w:rPr>
          <w:rFonts w:ascii="Calibri" w:hAnsi="Calibri" w:cs="Calibri"/>
          <w:b/>
          <w:color w:val="943634"/>
        </w:rPr>
        <w:tab/>
      </w:r>
      <w:r w:rsidR="00B36006">
        <w:rPr>
          <w:rFonts w:ascii="Calibri" w:hAnsi="Calibri" w:cs="Calibri"/>
          <w:b/>
          <w:color w:val="943634"/>
        </w:rPr>
        <w:t xml:space="preserve">             </w:t>
      </w:r>
      <w:r w:rsidR="00CB4F5D">
        <w:rPr>
          <w:rFonts w:ascii="Calibri" w:hAnsi="Calibri" w:cs="Calibri"/>
          <w:b/>
          <w:color w:val="943634"/>
        </w:rPr>
        <w:t xml:space="preserve">              </w:t>
      </w:r>
      <w:r w:rsidR="004C4308">
        <w:rPr>
          <w:rFonts w:ascii="Calibri" w:hAnsi="Calibri" w:cs="Calibri"/>
          <w:b/>
          <w:color w:val="943634"/>
        </w:rPr>
        <w:t xml:space="preserve"> </w:t>
      </w:r>
      <w:r>
        <w:rPr>
          <w:rFonts w:ascii="Calibri" w:hAnsi="Calibri" w:cs="Calibri"/>
          <w:b/>
          <w:color w:val="943634"/>
        </w:rPr>
        <w:t xml:space="preserve">                                 </w:t>
      </w:r>
      <w:r w:rsidR="004C4308">
        <w:rPr>
          <w:rFonts w:ascii="Calibri" w:hAnsi="Calibri" w:cs="Calibri"/>
          <w:b/>
          <w:color w:val="943634"/>
        </w:rPr>
        <w:t>Jun ’09 - Mar</w:t>
      </w:r>
      <w:r>
        <w:rPr>
          <w:rFonts w:ascii="Calibri" w:hAnsi="Calibri" w:cs="Calibri"/>
          <w:b/>
          <w:color w:val="943634"/>
        </w:rPr>
        <w:t xml:space="preserve"> </w:t>
      </w:r>
      <w:r w:rsidR="004C4308">
        <w:rPr>
          <w:rFonts w:ascii="Calibri" w:hAnsi="Calibri" w:cs="Calibri"/>
          <w:b/>
          <w:color w:val="943634"/>
        </w:rPr>
        <w:t>’12</w:t>
      </w:r>
    </w:p>
    <w:p w:rsidR="00A77889" w:rsidRDefault="00F24C16" w:rsidP="00B4261F">
      <w:pPr>
        <w:pStyle w:val="PlainText"/>
        <w:spacing w:line="276" w:lineRule="auto"/>
        <w:jc w:val="both"/>
        <w:rPr>
          <w:rFonts w:ascii="Calibri" w:hAnsi="Calibri" w:cs="Calibri"/>
          <w:bCs/>
          <w:i/>
          <w:sz w:val="16"/>
          <w:szCs w:val="16"/>
          <w:lang w:val="en-US" w:bidi="ar-SA"/>
        </w:rPr>
      </w:pPr>
      <w:r>
        <w:rPr>
          <w:rFonts w:ascii="Calibri" w:hAnsi="Calibri" w:cs="Calibri"/>
          <w:bCs/>
          <w:i/>
          <w:sz w:val="16"/>
          <w:szCs w:val="16"/>
          <w:lang w:val="en-US" w:bidi="ar-SA"/>
        </w:rPr>
        <w:t>F</w:t>
      </w:r>
      <w:r w:rsidR="009644DA" w:rsidRPr="002D0F9D">
        <w:rPr>
          <w:rFonts w:ascii="Calibri" w:hAnsi="Calibri" w:cs="Calibri"/>
          <w:bCs/>
          <w:i/>
          <w:sz w:val="16"/>
          <w:szCs w:val="16"/>
          <w:lang w:val="en-US" w:bidi="ar-SA"/>
        </w:rPr>
        <w:t>amily</w:t>
      </w:r>
      <w:r w:rsidR="002D0F9D" w:rsidRPr="002D0F9D">
        <w:rPr>
          <w:rFonts w:ascii="Calibri" w:hAnsi="Calibri" w:cs="Calibri"/>
          <w:bCs/>
          <w:i/>
          <w:sz w:val="16"/>
          <w:szCs w:val="16"/>
          <w:lang w:val="en-US" w:bidi="ar-SA"/>
        </w:rPr>
        <w:t xml:space="preserve">-owned, professionally managed and mature </w:t>
      </w:r>
      <w:r w:rsidRPr="002D0F9D">
        <w:rPr>
          <w:rFonts w:ascii="Calibri" w:hAnsi="Calibri" w:cs="Calibri"/>
          <w:bCs/>
          <w:i/>
          <w:sz w:val="16"/>
          <w:szCs w:val="16"/>
          <w:lang w:val="en-US" w:bidi="ar-SA"/>
        </w:rPr>
        <w:t xml:space="preserve">business house </w:t>
      </w:r>
      <w:r>
        <w:rPr>
          <w:rFonts w:ascii="Calibri" w:hAnsi="Calibri" w:cs="Calibri"/>
          <w:bCs/>
          <w:i/>
          <w:sz w:val="16"/>
          <w:szCs w:val="16"/>
          <w:lang w:val="en-US" w:bidi="ar-SA"/>
        </w:rPr>
        <w:t>in the G</w:t>
      </w:r>
      <w:r w:rsidR="002D0F9D" w:rsidRPr="002D0F9D">
        <w:rPr>
          <w:rFonts w:ascii="Calibri" w:hAnsi="Calibri" w:cs="Calibri"/>
          <w:bCs/>
          <w:i/>
          <w:sz w:val="16"/>
          <w:szCs w:val="16"/>
          <w:lang w:val="en-US" w:bidi="ar-SA"/>
        </w:rPr>
        <w:t>ulf</w:t>
      </w:r>
      <w:r>
        <w:rPr>
          <w:rFonts w:ascii="Calibri" w:hAnsi="Calibri" w:cs="Calibri"/>
          <w:bCs/>
          <w:i/>
          <w:sz w:val="16"/>
          <w:szCs w:val="16"/>
          <w:lang w:val="en-US" w:bidi="ar-SA"/>
        </w:rPr>
        <w:t xml:space="preserve"> running</w:t>
      </w:r>
      <w:r w:rsidR="002D0F9D" w:rsidRPr="002D0F9D">
        <w:rPr>
          <w:rFonts w:ascii="Calibri" w:hAnsi="Calibri" w:cs="Calibri"/>
          <w:bCs/>
          <w:i/>
          <w:sz w:val="16"/>
          <w:szCs w:val="16"/>
          <w:lang w:val="en-US" w:bidi="ar-SA"/>
        </w:rPr>
        <w:t xml:space="preserve"> for over 4 generations</w:t>
      </w:r>
    </w:p>
    <w:p w:rsidR="009D4054" w:rsidRDefault="009D4054" w:rsidP="00B4261F">
      <w:pPr>
        <w:pStyle w:val="PlainText"/>
        <w:spacing w:line="276" w:lineRule="auto"/>
        <w:jc w:val="both"/>
        <w:rPr>
          <w:rFonts w:ascii="Calibri" w:hAnsi="Calibri" w:cs="Calibri"/>
          <w:bCs/>
          <w:i/>
          <w:sz w:val="16"/>
          <w:szCs w:val="16"/>
          <w:lang w:val="en-US" w:bidi="ar-SA"/>
        </w:rPr>
      </w:pPr>
    </w:p>
    <w:p w:rsidR="009D4054" w:rsidRDefault="002225F1" w:rsidP="009D4054">
      <w:pPr>
        <w:pStyle w:val="PlainText"/>
        <w:spacing w:line="276" w:lineRule="auto"/>
        <w:jc w:val="both"/>
        <w:rPr>
          <w:rFonts w:ascii="Calibri" w:hAnsi="Calibri" w:cs="Calibri"/>
          <w:bCs/>
          <w:sz w:val="20"/>
          <w:szCs w:val="20"/>
          <w:lang w:val="en-US" w:bidi="ar-SA"/>
        </w:rPr>
      </w:pPr>
      <w:r>
        <w:rPr>
          <w:rFonts w:ascii="Calibri" w:hAnsi="Calibri" w:cs="Calibri"/>
          <w:bCs/>
          <w:sz w:val="20"/>
          <w:szCs w:val="20"/>
          <w:lang w:val="en-US" w:bidi="ar-SA"/>
        </w:rPr>
        <w:t>Site in- charge, involved in various project activities in the following areas:</w:t>
      </w:r>
    </w:p>
    <w:p w:rsidR="002225F1" w:rsidRPr="00A77889" w:rsidRDefault="002225F1" w:rsidP="009D4054">
      <w:pPr>
        <w:pStyle w:val="PlainText"/>
        <w:spacing w:line="276" w:lineRule="auto"/>
        <w:jc w:val="both"/>
        <w:rPr>
          <w:rFonts w:ascii="Calibri" w:hAnsi="Calibri" w:cs="Calibri"/>
          <w:b/>
          <w:bCs/>
          <w:sz w:val="6"/>
          <w:szCs w:val="6"/>
          <w:lang w:val="en-US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2355"/>
        <w:gridCol w:w="2505"/>
      </w:tblGrid>
      <w:tr w:rsidR="009D4054" w:rsidTr="00F24C16">
        <w:trPr>
          <w:trHeight w:val="371"/>
        </w:trPr>
        <w:tc>
          <w:tcPr>
            <w:tcW w:w="2160" w:type="dxa"/>
            <w:shd w:val="clear" w:color="auto" w:fill="F2F2F2" w:themeFill="background1" w:themeFillShade="F2"/>
          </w:tcPr>
          <w:p w:rsidR="009D4054" w:rsidRPr="00A77889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Project Management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D4054" w:rsidRPr="00A77889" w:rsidRDefault="00F24C16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Off shore &amp; On shore Operations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:rsidR="009D4054" w:rsidRPr="00A77889" w:rsidRDefault="009D4054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Project Documentation</w:t>
            </w:r>
          </w:p>
        </w:tc>
        <w:tc>
          <w:tcPr>
            <w:tcW w:w="2505" w:type="dxa"/>
            <w:shd w:val="clear" w:color="auto" w:fill="A6A6A6" w:themeFill="background1" w:themeFillShade="A6"/>
          </w:tcPr>
          <w:p w:rsidR="009D4054" w:rsidRPr="00A10E18" w:rsidRDefault="002225F1" w:rsidP="00662F1A">
            <w:pPr>
              <w:pStyle w:val="PlainText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 w:eastAsia="en-US" w:bidi="ar-SA"/>
              </w:rPr>
            </w:pPr>
            <w:r w:rsidRPr="002225F1">
              <w:rPr>
                <w:rFonts w:ascii="Calibri" w:hAnsi="Calibri" w:cs="Calibri"/>
                <w:bCs/>
                <w:sz w:val="20"/>
                <w:szCs w:val="20"/>
                <w:lang w:val="en-US" w:eastAsia="en-US" w:bidi="ar-SA"/>
              </w:rPr>
              <w:t>Report Preparation</w:t>
            </w:r>
          </w:p>
        </w:tc>
      </w:tr>
    </w:tbl>
    <w:p w:rsidR="00D57FCA" w:rsidRPr="00D71707" w:rsidRDefault="00D57FCA" w:rsidP="00B4261F">
      <w:pPr>
        <w:pStyle w:val="PlainText"/>
        <w:spacing w:line="276" w:lineRule="auto"/>
        <w:jc w:val="both"/>
        <w:rPr>
          <w:rFonts w:ascii="Calibri" w:eastAsia="Times New Roman" w:hAnsi="Calibri" w:cs="Calibri"/>
          <w:i/>
          <w:sz w:val="12"/>
          <w:szCs w:val="12"/>
        </w:rPr>
      </w:pPr>
    </w:p>
    <w:tbl>
      <w:tblPr>
        <w:tblW w:w="0" w:type="auto"/>
        <w:tblInd w:w="5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70"/>
      </w:tblGrid>
      <w:tr w:rsidR="00EC4F5C" w:rsidRPr="00DD58B1" w:rsidTr="00C52A05">
        <w:trPr>
          <w:trHeight w:val="270"/>
        </w:trPr>
        <w:tc>
          <w:tcPr>
            <w:tcW w:w="10170" w:type="dxa"/>
            <w:shd w:val="clear" w:color="auto" w:fill="F2F2F2" w:themeFill="background1" w:themeFillShade="F2"/>
          </w:tcPr>
          <w:p w:rsidR="00A77889" w:rsidRPr="00D1213C" w:rsidRDefault="00D1213C" w:rsidP="00A77889">
            <w:pPr>
              <w:pStyle w:val="PlainTex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bidi="ar-SA"/>
              </w:rPr>
            </w:pPr>
            <w:r w:rsidRPr="00D1213C">
              <w:rPr>
                <w:rFonts w:asciiTheme="minorHAnsi" w:hAnsiTheme="minorHAnsi" w:cs="Arial"/>
                <w:b/>
                <w:sz w:val="20"/>
                <w:szCs w:val="20"/>
                <w:lang w:val="en-US" w:bidi="ar-SA"/>
              </w:rPr>
              <w:t>Key Deliverables</w:t>
            </w:r>
          </w:p>
          <w:p w:rsidR="00C01006" w:rsidRDefault="00C01006" w:rsidP="00C0100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Performed the role of Site Manager and managed all offshore and onshore operations</w:t>
            </w:r>
          </w:p>
          <w:p w:rsidR="00C01006" w:rsidRDefault="00621E0F" w:rsidP="00C0100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Prepared </w:t>
            </w:r>
            <w:r w:rsidR="009644DA">
              <w:rPr>
                <w:rFonts w:asciiTheme="minorHAnsi" w:hAnsiTheme="minorHAnsi"/>
                <w:sz w:val="20"/>
                <w:szCs w:val="20"/>
              </w:rPr>
              <w:t>progress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quality repor</w:t>
            </w:r>
            <w:r w:rsidR="00F24C16">
              <w:rPr>
                <w:rFonts w:asciiTheme="minorHAnsi" w:hAnsiTheme="minorHAnsi"/>
                <w:sz w:val="20"/>
                <w:szCs w:val="20"/>
              </w:rPr>
              <w:t xml:space="preserve">t and other data essential for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</w:p>
          <w:p w:rsidR="00C01006" w:rsidRPr="00C01006" w:rsidRDefault="00621E0F" w:rsidP="00C0100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Orchestrated and directed the project successfully</w:t>
            </w:r>
            <w:r w:rsidRPr="00C01006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and h</w:t>
            </w:r>
            <w:r w:rsidR="00C01006" w:rsidRPr="00C01006">
              <w:rPr>
                <w:rFonts w:cs="Calibri"/>
                <w:bCs/>
                <w:sz w:val="20"/>
                <w:szCs w:val="20"/>
              </w:rPr>
              <w:t xml:space="preserve">armonized </w:t>
            </w:r>
            <w:r w:rsidR="00F24C16">
              <w:rPr>
                <w:rFonts w:cs="Calibri"/>
                <w:bCs/>
                <w:sz w:val="20"/>
                <w:szCs w:val="20"/>
              </w:rPr>
              <w:t>teams f</w:t>
            </w:r>
            <w:r w:rsidR="00C01006" w:rsidRPr="00C01006">
              <w:rPr>
                <w:rFonts w:cs="Calibri"/>
                <w:bCs/>
                <w:sz w:val="20"/>
                <w:szCs w:val="20"/>
              </w:rPr>
              <w:t>or successful execution of the project</w:t>
            </w:r>
          </w:p>
          <w:p w:rsidR="00C01006" w:rsidRPr="00C01006" w:rsidRDefault="00C01006" w:rsidP="00C0100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C01006">
              <w:rPr>
                <w:rFonts w:cs="Calibri"/>
                <w:bCs/>
                <w:sz w:val="20"/>
                <w:szCs w:val="20"/>
              </w:rPr>
              <w:t>Administered</w:t>
            </w:r>
            <w:r w:rsidR="0092314F">
              <w:rPr>
                <w:rFonts w:cs="Calibri"/>
                <w:bCs/>
                <w:sz w:val="20"/>
                <w:szCs w:val="20"/>
              </w:rPr>
              <w:t xml:space="preserve"> project team including clients and consultants</w:t>
            </w:r>
          </w:p>
          <w:p w:rsidR="00C01006" w:rsidRDefault="007736C5" w:rsidP="00C0100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Demonstrated the ability to </w:t>
            </w:r>
            <w:r w:rsidR="009644DA">
              <w:rPr>
                <w:rFonts w:asciiTheme="minorHAnsi" w:hAnsiTheme="minorHAnsi"/>
                <w:sz w:val="20"/>
                <w:szCs w:val="20"/>
              </w:rPr>
              <w:t>self-start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own improvement initia</w:t>
            </w:r>
            <w:r w:rsidR="009644DA">
              <w:rPr>
                <w:rFonts w:asciiTheme="minorHAnsi" w:hAnsiTheme="minorHAnsi"/>
                <w:sz w:val="20"/>
                <w:szCs w:val="20"/>
              </w:rPr>
              <w:t>tives</w:t>
            </w:r>
          </w:p>
          <w:p w:rsidR="007736C5" w:rsidRDefault="007736C5" w:rsidP="00C0100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Encouraged and inspired team members to prioritize tasks and complete projects on time</w:t>
            </w:r>
          </w:p>
          <w:p w:rsidR="009573E8" w:rsidRPr="00F24C16" w:rsidRDefault="009573E8" w:rsidP="009573E8">
            <w:pPr>
              <w:shd w:val="clear" w:color="auto" w:fill="F2F2F2" w:themeFill="background1" w:themeFillShade="F2"/>
              <w:jc w:val="both"/>
              <w:rPr>
                <w:rFonts w:asciiTheme="minorHAnsi" w:hAnsiTheme="minorHAnsi"/>
                <w:b/>
              </w:rPr>
            </w:pPr>
            <w:r w:rsidRPr="00F24C16">
              <w:rPr>
                <w:rFonts w:asciiTheme="minorHAnsi" w:hAnsiTheme="minorHAnsi"/>
                <w:b/>
              </w:rPr>
              <w:t>Projects</w:t>
            </w:r>
          </w:p>
          <w:p w:rsidR="00C01006" w:rsidRPr="00F24C16" w:rsidRDefault="00C71B6C" w:rsidP="00F24C1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Led a EPC Project for Qatar Petroleum,</w:t>
            </w:r>
            <w:r w:rsidR="00C01006" w:rsidRPr="00F24C16">
              <w:rPr>
                <w:rFonts w:asciiTheme="minorHAnsi" w:hAnsiTheme="minorHAnsi"/>
                <w:sz w:val="20"/>
                <w:szCs w:val="20"/>
              </w:rPr>
              <w:t xml:space="preserve"> Ship Repairing Yard, Qatar-Compressor House Project </w:t>
            </w:r>
          </w:p>
          <w:p w:rsidR="00C01006" w:rsidRPr="00F24C16" w:rsidRDefault="00C01006" w:rsidP="00F24C1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4C16">
              <w:rPr>
                <w:rFonts w:asciiTheme="minorHAnsi" w:hAnsiTheme="minorHAnsi"/>
                <w:sz w:val="20"/>
                <w:szCs w:val="20"/>
              </w:rPr>
              <w:t>Capacity: 15000 CFM with 13 bar using 1400 HP x 3 Nos. 11KV motors x 3 houses with refrigeration dryers</w:t>
            </w:r>
          </w:p>
          <w:p w:rsidR="00C01006" w:rsidRPr="00F24C16" w:rsidRDefault="00C01006" w:rsidP="00F24C1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4C16">
              <w:rPr>
                <w:rFonts w:asciiTheme="minorHAnsi" w:hAnsiTheme="minorHAnsi"/>
                <w:sz w:val="20"/>
                <w:szCs w:val="20"/>
              </w:rPr>
              <w:t>Qty</w:t>
            </w:r>
            <w:proofErr w:type="spellEnd"/>
            <w:r w:rsidRPr="00F24C16">
              <w:rPr>
                <w:rFonts w:asciiTheme="minorHAnsi" w:hAnsiTheme="minorHAnsi"/>
                <w:sz w:val="20"/>
                <w:szCs w:val="20"/>
              </w:rPr>
              <w:t>: Nine Compressor Houses</w:t>
            </w:r>
          </w:p>
          <w:p w:rsidR="009573E8" w:rsidRPr="00F24C16" w:rsidRDefault="00C01006" w:rsidP="00F24C1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4C16">
              <w:rPr>
                <w:rFonts w:asciiTheme="minorHAnsi" w:hAnsiTheme="minorHAnsi"/>
                <w:sz w:val="20"/>
                <w:szCs w:val="20"/>
              </w:rPr>
              <w:t>EPC Contract: US $ 100 Million</w:t>
            </w:r>
          </w:p>
          <w:p w:rsidR="00A765FC" w:rsidRPr="00F24C16" w:rsidRDefault="009644DA" w:rsidP="00A765FC">
            <w:pPr>
              <w:shd w:val="clear" w:color="auto" w:fill="F2F2F2" w:themeFill="background1" w:themeFillShade="F2"/>
              <w:jc w:val="both"/>
              <w:rPr>
                <w:rFonts w:asciiTheme="minorHAnsi" w:eastAsia="Calibri" w:hAnsiTheme="minorHAnsi" w:cs="Calibri"/>
                <w:b/>
                <w:bCs/>
                <w:lang w:val="en-US"/>
              </w:rPr>
            </w:pPr>
            <w:r w:rsidRPr="00F24C16">
              <w:rPr>
                <w:rFonts w:asciiTheme="minorHAnsi" w:eastAsia="Calibri" w:hAnsiTheme="minorHAnsi" w:cs="Calibri"/>
                <w:b/>
                <w:bCs/>
                <w:lang w:val="en-US"/>
              </w:rPr>
              <w:t>Achievements</w:t>
            </w:r>
          </w:p>
          <w:p w:rsidR="00A765FC" w:rsidRPr="00F24C16" w:rsidRDefault="00A765FC" w:rsidP="00044233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Devised execution plan and formalized good documentation </w:t>
            </w:r>
            <w:r w:rsidR="00F24C16">
              <w:rPr>
                <w:rFonts w:asciiTheme="minorHAnsi" w:hAnsiTheme="minorHAnsi" w:cs="Calibri"/>
                <w:bCs/>
                <w:sz w:val="20"/>
                <w:szCs w:val="20"/>
              </w:rPr>
              <w:t>to</w:t>
            </w:r>
            <w:r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complete </w:t>
            </w:r>
            <w:r w:rsid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projects </w:t>
            </w:r>
            <w:r w:rsidR="009644DA" w:rsidRPr="00F24C16">
              <w:rPr>
                <w:rFonts w:asciiTheme="minorHAnsi" w:hAnsiTheme="minorHAnsi" w:cs="Calibri"/>
                <w:bCs/>
                <w:sz w:val="20"/>
                <w:szCs w:val="20"/>
              </w:rPr>
              <w:t>successfully</w:t>
            </w:r>
          </w:p>
          <w:p w:rsidR="00A765FC" w:rsidRPr="00F24C16" w:rsidRDefault="00A765FC" w:rsidP="0010203A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Applauded by </w:t>
            </w:r>
            <w:r w:rsidR="009644DA" w:rsidRPr="00F24C16">
              <w:rPr>
                <w:rFonts w:asciiTheme="minorHAnsi" w:hAnsiTheme="minorHAnsi" w:cs="Calibri"/>
                <w:bCs/>
                <w:sz w:val="20"/>
                <w:szCs w:val="20"/>
              </w:rPr>
              <w:t>clients</w:t>
            </w:r>
            <w:r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which paved way for further business of 50 M USD workshop machinery turnkey project for the supply, erection and commissioning</w:t>
            </w:r>
          </w:p>
          <w:p w:rsidR="00A433DD" w:rsidRPr="00A433DD" w:rsidRDefault="00F24C16" w:rsidP="00F24C1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 xml:space="preserve">Formulated and </w:t>
            </w:r>
            <w:r w:rsidR="00A765FC"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designed new business strategies and increased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business by obtaining the O&amp;</w:t>
            </w:r>
            <w:r w:rsidR="00A765FC" w:rsidRPr="00F24C16">
              <w:rPr>
                <w:rFonts w:asciiTheme="minorHAnsi" w:hAnsiTheme="minorHAnsi" w:cs="Calibri"/>
                <w:bCs/>
                <w:sz w:val="20"/>
                <w:szCs w:val="20"/>
              </w:rPr>
              <w:t>M contract for Compressor House P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roject; </w:t>
            </w:r>
            <w:r w:rsidR="00A433DD"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appreciation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by</w:t>
            </w:r>
            <w:r w:rsidR="00A433DD" w:rsidRPr="00F24C1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management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for the same</w:t>
            </w:r>
          </w:p>
        </w:tc>
      </w:tr>
    </w:tbl>
    <w:p w:rsidR="00EC4F5C" w:rsidRPr="00B7473E" w:rsidRDefault="00EC4F5C" w:rsidP="00B4261F">
      <w:pPr>
        <w:pStyle w:val="PlainText"/>
        <w:spacing w:line="276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AF5308" w:rsidRPr="00F24C16" w:rsidRDefault="00AF5308" w:rsidP="00B4261F">
      <w:pPr>
        <w:pStyle w:val="NoSpacing"/>
        <w:spacing w:line="276" w:lineRule="auto"/>
        <w:jc w:val="both"/>
        <w:rPr>
          <w:rFonts w:cs="Arial"/>
          <w:sz w:val="12"/>
          <w:szCs w:val="12"/>
          <w:lang w:val="en-GB"/>
        </w:rPr>
      </w:pPr>
    </w:p>
    <w:p w:rsidR="00C52A05" w:rsidRDefault="00C52A05" w:rsidP="00B4261F">
      <w:pPr>
        <w:pStyle w:val="NoSpacing"/>
        <w:spacing w:line="276" w:lineRule="auto"/>
        <w:jc w:val="both"/>
        <w:rPr>
          <w:rFonts w:cs="Arial"/>
          <w:sz w:val="12"/>
          <w:szCs w:val="12"/>
        </w:rPr>
      </w:pPr>
    </w:p>
    <w:p w:rsidR="00F24C16" w:rsidRDefault="00F24C16" w:rsidP="00B4261F">
      <w:pPr>
        <w:pStyle w:val="NoSpacing"/>
        <w:spacing w:line="276" w:lineRule="auto"/>
        <w:jc w:val="both"/>
        <w:rPr>
          <w:rFonts w:cs="Arial"/>
          <w:sz w:val="12"/>
          <w:szCs w:val="12"/>
        </w:rPr>
      </w:pPr>
    </w:p>
    <w:p w:rsidR="00F24C16" w:rsidRDefault="00F24C16" w:rsidP="00B4261F">
      <w:pPr>
        <w:pStyle w:val="NoSpacing"/>
        <w:spacing w:line="276" w:lineRule="auto"/>
        <w:jc w:val="both"/>
        <w:rPr>
          <w:rFonts w:cs="Arial"/>
          <w:sz w:val="12"/>
          <w:szCs w:val="12"/>
        </w:rPr>
      </w:pPr>
    </w:p>
    <w:p w:rsidR="00F24C16" w:rsidRDefault="00F24C16" w:rsidP="00B4261F">
      <w:pPr>
        <w:pStyle w:val="NoSpacing"/>
        <w:spacing w:line="276" w:lineRule="auto"/>
        <w:jc w:val="both"/>
        <w:rPr>
          <w:rFonts w:cs="Arial"/>
          <w:sz w:val="12"/>
          <w:szCs w:val="12"/>
        </w:rPr>
      </w:pPr>
    </w:p>
    <w:p w:rsidR="00F24C16" w:rsidRPr="00191FCD" w:rsidRDefault="00F24C16" w:rsidP="00B4261F">
      <w:pPr>
        <w:pStyle w:val="NoSpacing"/>
        <w:spacing w:line="276" w:lineRule="auto"/>
        <w:jc w:val="both"/>
        <w:rPr>
          <w:rFonts w:cs="Arial"/>
          <w:sz w:val="12"/>
          <w:szCs w:val="12"/>
        </w:rPr>
      </w:pPr>
    </w:p>
    <w:p w:rsidR="00D1213C" w:rsidRPr="00A77889" w:rsidRDefault="00310A9A" w:rsidP="009A6970">
      <w:pPr>
        <w:shd w:val="clear" w:color="auto" w:fill="F2F2F2"/>
        <w:tabs>
          <w:tab w:val="num" w:pos="720"/>
        </w:tabs>
        <w:spacing w:line="276" w:lineRule="auto"/>
        <w:rPr>
          <w:rFonts w:ascii="Calibri" w:hAnsi="Calibri" w:cs="Calibri"/>
          <w:b/>
          <w:bCs/>
          <w:sz w:val="6"/>
          <w:szCs w:val="6"/>
          <w:lang w:val="en-US"/>
        </w:rPr>
      </w:pPr>
      <w:proofErr w:type="spellStart"/>
      <w:r>
        <w:rPr>
          <w:rFonts w:ascii="Calibri" w:hAnsi="Calibri" w:cs="Calibri"/>
          <w:b/>
          <w:color w:val="943634"/>
        </w:rPr>
        <w:t>Cipla</w:t>
      </w:r>
      <w:proofErr w:type="spellEnd"/>
      <w:r>
        <w:rPr>
          <w:rFonts w:ascii="Calibri" w:hAnsi="Calibri" w:cs="Calibri"/>
          <w:b/>
          <w:color w:val="943634"/>
        </w:rPr>
        <w:t xml:space="preserve"> Ltd, Management Executive,</w:t>
      </w:r>
      <w:r>
        <w:rPr>
          <w:rFonts w:ascii="Calibri" w:hAnsi="Calibri" w:cs="Calibri"/>
          <w:color w:val="943634"/>
        </w:rPr>
        <w:t xml:space="preserve"> Bangalore</w:t>
      </w:r>
      <w:r w:rsidR="00D1213C" w:rsidRPr="00C52A05">
        <w:rPr>
          <w:rFonts w:ascii="Calibri" w:hAnsi="Calibri" w:cs="Calibri"/>
          <w:color w:val="943634"/>
        </w:rPr>
        <w:tab/>
      </w:r>
      <w:r w:rsidR="00D1213C" w:rsidRPr="00311E66">
        <w:rPr>
          <w:rFonts w:ascii="Calibri" w:hAnsi="Calibri" w:cs="Calibri"/>
          <w:b/>
          <w:color w:val="943634"/>
        </w:rPr>
        <w:t xml:space="preserve">         </w:t>
      </w:r>
      <w:r w:rsidR="00D1213C" w:rsidRPr="00311E66">
        <w:rPr>
          <w:rFonts w:ascii="Calibri" w:hAnsi="Calibri" w:cs="Calibri"/>
          <w:b/>
          <w:color w:val="943634"/>
        </w:rPr>
        <w:tab/>
      </w:r>
      <w:r w:rsidR="00D1213C" w:rsidRPr="00311E66">
        <w:rPr>
          <w:rFonts w:ascii="Calibri" w:hAnsi="Calibri" w:cs="Calibri"/>
          <w:b/>
          <w:color w:val="943634"/>
        </w:rPr>
        <w:tab/>
      </w:r>
      <w:r w:rsidR="00D1213C" w:rsidRPr="00311E66">
        <w:rPr>
          <w:rFonts w:ascii="Calibri" w:hAnsi="Calibri" w:cs="Calibri"/>
          <w:b/>
          <w:color w:val="943634"/>
        </w:rPr>
        <w:tab/>
      </w:r>
      <w:r w:rsidR="00D1213C">
        <w:rPr>
          <w:rFonts w:ascii="Calibri" w:hAnsi="Calibri" w:cs="Calibri"/>
          <w:b/>
          <w:color w:val="943634"/>
        </w:rPr>
        <w:t xml:space="preserve">             </w:t>
      </w:r>
      <w:r w:rsidR="009A6970">
        <w:rPr>
          <w:rFonts w:ascii="Calibri" w:hAnsi="Calibri" w:cs="Calibri"/>
          <w:b/>
          <w:color w:val="943634"/>
        </w:rPr>
        <w:t xml:space="preserve">                </w:t>
      </w:r>
      <w:r>
        <w:rPr>
          <w:rFonts w:ascii="Calibri" w:hAnsi="Calibri" w:cs="Calibri"/>
          <w:b/>
          <w:color w:val="943634"/>
        </w:rPr>
        <w:t xml:space="preserve">                             </w:t>
      </w:r>
      <w:r w:rsidR="00B24F91">
        <w:rPr>
          <w:rFonts w:ascii="Calibri" w:hAnsi="Calibri" w:cs="Calibri"/>
          <w:b/>
          <w:color w:val="943634"/>
        </w:rPr>
        <w:t xml:space="preserve"> </w:t>
      </w:r>
      <w:r>
        <w:rPr>
          <w:rFonts w:ascii="Calibri" w:hAnsi="Calibri" w:cs="Calibri"/>
          <w:b/>
          <w:color w:val="943634"/>
        </w:rPr>
        <w:t>Mar ’05</w:t>
      </w:r>
      <w:r w:rsidR="00B24F91">
        <w:rPr>
          <w:rFonts w:ascii="Calibri" w:hAnsi="Calibri" w:cs="Calibri"/>
          <w:b/>
          <w:color w:val="943634"/>
        </w:rPr>
        <w:t xml:space="preserve"> - </w:t>
      </w:r>
      <w:r>
        <w:rPr>
          <w:rFonts w:ascii="Calibri" w:hAnsi="Calibri" w:cs="Calibri"/>
          <w:b/>
          <w:color w:val="943634"/>
        </w:rPr>
        <w:t>May ‘09</w:t>
      </w:r>
    </w:p>
    <w:p w:rsidR="009644DA" w:rsidRPr="009644DA" w:rsidRDefault="00B0715C" w:rsidP="009644DA">
      <w:pPr>
        <w:pStyle w:val="Heading3"/>
        <w:shd w:val="clear" w:color="auto" w:fill="FFFFFF"/>
        <w:spacing w:before="0"/>
        <w:rPr>
          <w:rFonts w:ascii="Calibri" w:hAnsi="Calibri" w:cs="Calibri"/>
          <w:bCs/>
          <w:i/>
          <w:sz w:val="16"/>
          <w:szCs w:val="16"/>
        </w:rPr>
      </w:pPr>
      <w:hyperlink r:id="rId11" w:history="1">
        <w:r w:rsidR="009644DA" w:rsidRPr="009644DA">
          <w:rPr>
            <w:rFonts w:ascii="Calibri" w:hAnsi="Calibri" w:cs="Calibri"/>
            <w:i/>
            <w:sz w:val="16"/>
            <w:szCs w:val="16"/>
          </w:rPr>
          <w:t xml:space="preserve">Leading Global </w:t>
        </w:r>
        <w:r w:rsidR="00F24C16">
          <w:rPr>
            <w:rFonts w:ascii="Calibri" w:hAnsi="Calibri" w:cs="Calibri"/>
            <w:i/>
            <w:sz w:val="16"/>
            <w:szCs w:val="16"/>
          </w:rPr>
          <w:t>Pharmaceutical Company</w:t>
        </w:r>
        <w:r w:rsidR="009644DA" w:rsidRPr="009644DA">
          <w:rPr>
            <w:rFonts w:ascii="Calibri" w:hAnsi="Calibri" w:cs="Calibri"/>
            <w:i/>
            <w:sz w:val="16"/>
            <w:szCs w:val="16"/>
          </w:rPr>
          <w:t xml:space="preserve"> in India </w:t>
        </w:r>
      </w:hyperlink>
    </w:p>
    <w:p w:rsidR="00D1213C" w:rsidRDefault="00D1213C" w:rsidP="00D1213C">
      <w:pPr>
        <w:pStyle w:val="PlainText"/>
        <w:spacing w:line="276" w:lineRule="auto"/>
        <w:jc w:val="both"/>
        <w:rPr>
          <w:rFonts w:ascii="Calibri" w:hAnsi="Calibri" w:cs="Calibri"/>
          <w:bCs/>
          <w:i/>
          <w:sz w:val="16"/>
          <w:szCs w:val="16"/>
          <w:lang w:bidi="ar-SA"/>
        </w:rPr>
      </w:pPr>
    </w:p>
    <w:tbl>
      <w:tblPr>
        <w:tblW w:w="0" w:type="auto"/>
        <w:tblInd w:w="5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D1213C" w:rsidRPr="00DD58B1" w:rsidTr="00AE5124">
        <w:trPr>
          <w:trHeight w:val="715"/>
        </w:trPr>
        <w:tc>
          <w:tcPr>
            <w:tcW w:w="10070" w:type="dxa"/>
            <w:shd w:val="clear" w:color="auto" w:fill="F2F2F2" w:themeFill="background1" w:themeFillShade="F2"/>
          </w:tcPr>
          <w:p w:rsidR="00D1213C" w:rsidRPr="00D1213C" w:rsidRDefault="00D1213C" w:rsidP="00613C5B">
            <w:pPr>
              <w:pStyle w:val="PlainTex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bidi="ar-SA"/>
              </w:rPr>
            </w:pPr>
            <w:r w:rsidRPr="00D1213C">
              <w:rPr>
                <w:rFonts w:asciiTheme="minorHAnsi" w:hAnsiTheme="minorHAnsi" w:cs="Arial"/>
                <w:b/>
                <w:sz w:val="20"/>
                <w:szCs w:val="20"/>
                <w:lang w:val="en-US" w:bidi="ar-SA"/>
              </w:rPr>
              <w:t>Key Deliverables</w:t>
            </w:r>
          </w:p>
          <w:p w:rsidR="00621E0F" w:rsidRDefault="00621E0F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Functioned in Bulk Drug plant and SHE department</w:t>
            </w:r>
          </w:p>
          <w:p w:rsidR="00F708FD" w:rsidRDefault="00F708FD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Managed projects, developed the specification sheet and involved in selection of equipment for planning and execution</w:t>
            </w:r>
          </w:p>
          <w:p w:rsidR="00F708FD" w:rsidRDefault="00F708FD" w:rsidP="007736C5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Played a pivotal role in preparing q</w:t>
            </w:r>
            <w:r w:rsidRPr="00F708FD">
              <w:rPr>
                <w:rFonts w:cs="Calibri"/>
                <w:bCs/>
                <w:sz w:val="20"/>
                <w:szCs w:val="20"/>
              </w:rPr>
              <w:t xml:space="preserve">ualification (DQ, IQ, OQ, PQ), validation, standard operating procedures, work instructions </w:t>
            </w:r>
            <w:r>
              <w:rPr>
                <w:rFonts w:cs="Calibri"/>
                <w:bCs/>
                <w:sz w:val="20"/>
                <w:szCs w:val="20"/>
              </w:rPr>
              <w:t>and m</w:t>
            </w:r>
            <w:r w:rsidRPr="00F708FD">
              <w:rPr>
                <w:rFonts w:cs="Calibri"/>
                <w:bCs/>
                <w:sz w:val="20"/>
                <w:szCs w:val="20"/>
              </w:rPr>
              <w:t>aintained all operating parameters as per Quality and Environmental Management System</w:t>
            </w:r>
          </w:p>
          <w:p w:rsidR="007736C5" w:rsidRPr="00A765FC" w:rsidRDefault="00F708FD" w:rsidP="00147C6F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A765FC">
              <w:rPr>
                <w:rFonts w:cs="Calibri"/>
                <w:bCs/>
                <w:sz w:val="20"/>
                <w:szCs w:val="20"/>
              </w:rPr>
              <w:t>Liaised with vendors and consultants to understand the technical specification,  and finalize</w:t>
            </w:r>
            <w:r w:rsidR="00F24C16">
              <w:rPr>
                <w:rFonts w:cs="Calibri"/>
                <w:bCs/>
                <w:sz w:val="20"/>
                <w:szCs w:val="20"/>
              </w:rPr>
              <w:t>d</w:t>
            </w:r>
            <w:r w:rsidRPr="00A765FC">
              <w:rPr>
                <w:rFonts w:cs="Calibri"/>
                <w:bCs/>
                <w:sz w:val="20"/>
                <w:szCs w:val="20"/>
              </w:rPr>
              <w:t xml:space="preserve"> Plant Layout, Piping &amp; Instrumentation, Electrical Layout and equipment </w:t>
            </w:r>
            <w:r w:rsidR="00F24C16">
              <w:rPr>
                <w:rFonts w:cs="Calibri"/>
                <w:bCs/>
                <w:sz w:val="20"/>
                <w:szCs w:val="20"/>
              </w:rPr>
              <w:t>which included</w:t>
            </w:r>
            <w:r w:rsidRPr="00A765FC">
              <w:rPr>
                <w:rFonts w:cs="Calibri"/>
                <w:bCs/>
                <w:sz w:val="20"/>
                <w:szCs w:val="20"/>
              </w:rPr>
              <w:t xml:space="preserve"> Reactor, Centrifug</w:t>
            </w:r>
            <w:r w:rsidR="00F24C16">
              <w:rPr>
                <w:rFonts w:cs="Calibri"/>
                <w:bCs/>
                <w:sz w:val="20"/>
                <w:szCs w:val="20"/>
              </w:rPr>
              <w:t>e, Pumps, Compressors, Blowers and</w:t>
            </w:r>
            <w:r w:rsidRPr="00A765FC">
              <w:rPr>
                <w:rFonts w:cs="Calibri"/>
                <w:bCs/>
                <w:sz w:val="20"/>
                <w:szCs w:val="20"/>
              </w:rPr>
              <w:t xml:space="preserve"> AHU</w:t>
            </w:r>
          </w:p>
          <w:p w:rsidR="007736C5" w:rsidRPr="00F24C16" w:rsidRDefault="007736C5" w:rsidP="00F24C16">
            <w:pPr>
              <w:shd w:val="clear" w:color="auto" w:fill="F2F2F2" w:themeFill="background1" w:themeFillShade="F2"/>
              <w:jc w:val="both"/>
              <w:rPr>
                <w:rFonts w:eastAsia="Calibri" w:cs="Calibri"/>
                <w:b/>
                <w:bCs/>
              </w:rPr>
            </w:pPr>
            <w:r w:rsidRPr="00F24C16">
              <w:rPr>
                <w:rFonts w:asciiTheme="minorHAnsi" w:eastAsia="Calibri" w:hAnsiTheme="minorHAnsi" w:cs="Arial"/>
                <w:b/>
                <w:lang w:val="en-US"/>
              </w:rPr>
              <w:t>Projects</w:t>
            </w:r>
          </w:p>
          <w:p w:rsidR="009A6970" w:rsidRPr="00F24C16" w:rsidRDefault="007736C5" w:rsidP="00F24C1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F24C16">
              <w:rPr>
                <w:rFonts w:cs="Calibri"/>
                <w:bCs/>
                <w:sz w:val="20"/>
                <w:szCs w:val="20"/>
              </w:rPr>
              <w:t>Fire Hydrant New Facility Project and ETP Zero Discharge Effluent Treatment System including Reverse Osmosis Plant followed by Multiple Effect Evaporator and Solid &amp; Liquid Incinerators</w:t>
            </w:r>
            <w:r w:rsidR="00F24C16">
              <w:rPr>
                <w:rFonts w:cs="Calibri"/>
                <w:bCs/>
                <w:sz w:val="20"/>
                <w:szCs w:val="20"/>
              </w:rPr>
              <w:t xml:space="preserve"> - </w:t>
            </w:r>
            <w:r w:rsidRPr="00F24C16">
              <w:rPr>
                <w:rFonts w:cs="Calibri"/>
                <w:bCs/>
                <w:sz w:val="20"/>
                <w:szCs w:val="20"/>
              </w:rPr>
              <w:t>250 KLD ETP Project</w:t>
            </w:r>
          </w:p>
        </w:tc>
      </w:tr>
    </w:tbl>
    <w:p w:rsidR="00410619" w:rsidRPr="00491EEF" w:rsidRDefault="00410619" w:rsidP="00410619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highlight w:val="yellow"/>
          <w:lang w:val="en-US" w:eastAsia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85"/>
      </w:tblGrid>
      <w:tr w:rsidR="00410619" w:rsidRPr="00312019" w:rsidTr="00662F1A">
        <w:tc>
          <w:tcPr>
            <w:tcW w:w="10685" w:type="dxa"/>
          </w:tcPr>
          <w:p w:rsidR="00410619" w:rsidRPr="00312019" w:rsidRDefault="00410619" w:rsidP="00662F1A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PREVIOUS </w:t>
            </w:r>
            <w:r w:rsidR="007736C5">
              <w:rPr>
                <w:rFonts w:ascii="Calibri" w:hAnsi="Calibri" w:cs="Calibri"/>
                <w:b/>
                <w:sz w:val="24"/>
                <w:szCs w:val="24"/>
              </w:rPr>
              <w:t>EXPERIENCE</w:t>
            </w:r>
          </w:p>
          <w:p w:rsidR="00410619" w:rsidRPr="00312019" w:rsidRDefault="00410619" w:rsidP="00662F1A">
            <w:pPr>
              <w:pStyle w:val="Header"/>
              <w:autoSpaceDE w:val="0"/>
              <w:autoSpaceDN w:val="0"/>
              <w:rPr>
                <w:rFonts w:ascii="Calibri" w:hAnsi="Calibri" w:cs="Calibri"/>
                <w:b/>
                <w:noProof/>
                <w:sz w:val="2"/>
                <w:szCs w:val="2"/>
                <w:lang w:val="en-US"/>
              </w:rPr>
            </w:pPr>
          </w:p>
        </w:tc>
      </w:tr>
    </w:tbl>
    <w:p w:rsidR="00410619" w:rsidRPr="00491EEF" w:rsidRDefault="00410619" w:rsidP="00410619">
      <w:pPr>
        <w:autoSpaceDE w:val="0"/>
        <w:autoSpaceDN w:val="0"/>
        <w:adjustRightInd w:val="0"/>
        <w:rPr>
          <w:rFonts w:ascii="Calibri" w:hAnsi="Calibri" w:cs="Calibri"/>
          <w:sz w:val="6"/>
          <w:szCs w:val="6"/>
          <w:highlight w:val="yellow"/>
          <w:lang w:eastAsia="en-GB"/>
        </w:rPr>
      </w:pPr>
    </w:p>
    <w:p w:rsidR="00410619" w:rsidRDefault="00410619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410619" w:rsidRDefault="00410619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  <w:b/>
        </w:rPr>
      </w:pPr>
      <w:r w:rsidRPr="000727FA">
        <w:rPr>
          <w:rFonts w:asciiTheme="minorHAnsi" w:hAnsiTheme="minorHAnsi"/>
          <w:b/>
        </w:rPr>
        <w:t xml:space="preserve">Junior Officer, Mechanical - Hindustan Latex Limited, </w:t>
      </w:r>
      <w:r w:rsidRPr="000727FA">
        <w:rPr>
          <w:rFonts w:asciiTheme="minorHAnsi" w:hAnsiTheme="minorHAnsi"/>
        </w:rPr>
        <w:t>Karnataka (Nov’03 – Mar’05)</w:t>
      </w: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  <w:r w:rsidRPr="000727FA">
        <w:rPr>
          <w:rFonts w:asciiTheme="minorHAnsi" w:hAnsiTheme="minorHAnsi"/>
        </w:rPr>
        <w:t>Bulk Drugs Unit Project &amp; Maintenance</w:t>
      </w: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</w:p>
    <w:p w:rsidR="000727FA" w:rsidRPr="000727FA" w:rsidRDefault="00092B16" w:rsidP="000727FA">
      <w:pPr>
        <w:shd w:val="clear" w:color="auto" w:fill="F2F2F2" w:themeFill="background1" w:themeFillShade="F2"/>
        <w:jc w:val="both"/>
        <w:rPr>
          <w:rFonts w:asciiTheme="minorHAnsi" w:hAnsiTheme="minorHAnsi"/>
          <w:b/>
        </w:rPr>
      </w:pPr>
      <w:r w:rsidRPr="000727FA">
        <w:rPr>
          <w:rFonts w:asciiTheme="minorHAnsi" w:hAnsiTheme="minorHAnsi"/>
          <w:b/>
        </w:rPr>
        <w:t>Operator, Utility</w:t>
      </w:r>
      <w:r w:rsidR="000727FA" w:rsidRPr="000727FA">
        <w:rPr>
          <w:rFonts w:asciiTheme="minorHAnsi" w:hAnsiTheme="minorHAnsi"/>
          <w:b/>
        </w:rPr>
        <w:t xml:space="preserve"> &amp; Services - SPIC Ltd Pharmaceutical Division </w:t>
      </w:r>
      <w:r w:rsidR="000727FA" w:rsidRPr="000727FA">
        <w:rPr>
          <w:rFonts w:asciiTheme="minorHAnsi" w:hAnsiTheme="minorHAnsi"/>
        </w:rPr>
        <w:t>(Aug’96 – Nov’03)</w:t>
      </w:r>
      <w:r w:rsidR="000727FA" w:rsidRPr="000727FA">
        <w:rPr>
          <w:rFonts w:asciiTheme="minorHAnsi" w:hAnsiTheme="minorHAnsi"/>
          <w:b/>
        </w:rPr>
        <w:t xml:space="preserve"> </w:t>
      </w: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  <w:r w:rsidRPr="000727FA">
        <w:rPr>
          <w:rFonts w:asciiTheme="minorHAnsi" w:hAnsiTheme="minorHAnsi"/>
        </w:rPr>
        <w:t>Bulk Drugs Unit Project &amp; Maintenance</w:t>
      </w: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  <w:r w:rsidRPr="000727FA">
        <w:rPr>
          <w:rFonts w:asciiTheme="minorHAnsi" w:hAnsiTheme="minorHAnsi"/>
          <w:b/>
        </w:rPr>
        <w:t xml:space="preserve">Technician in Mechanical Maintenance- Kothari Sugars &amp; Chemicals Ltd, </w:t>
      </w:r>
      <w:r w:rsidRPr="000727FA">
        <w:rPr>
          <w:rFonts w:asciiTheme="minorHAnsi" w:hAnsiTheme="minorHAnsi"/>
        </w:rPr>
        <w:t xml:space="preserve">Tamil Nadu (Mar’90 – Aug’96) </w:t>
      </w:r>
    </w:p>
    <w:p w:rsidR="000727FA" w:rsidRPr="000727FA" w:rsidRDefault="000727FA" w:rsidP="000727FA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Started as Apprentice in Mechanical </w:t>
      </w:r>
      <w:r w:rsidR="00092B16">
        <w:rPr>
          <w:rFonts w:asciiTheme="minorHAnsi" w:hAnsiTheme="minorHAnsi"/>
        </w:rPr>
        <w:t>Maintenance</w:t>
      </w:r>
    </w:p>
    <w:p w:rsidR="004F4C8F" w:rsidRDefault="004F4C8F" w:rsidP="004F4C8F">
      <w:pPr>
        <w:tabs>
          <w:tab w:val="left" w:pos="2903"/>
        </w:tabs>
        <w:spacing w:line="276" w:lineRule="auto"/>
        <w:rPr>
          <w:rFonts w:ascii="Calibri" w:hAnsi="Calibri" w:cs="Calibri"/>
          <w:b/>
          <w:szCs w:val="12"/>
          <w:lang w:eastAsia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5405BE" w:rsidRPr="00312019" w:rsidTr="005405BE">
        <w:tc>
          <w:tcPr>
            <w:tcW w:w="10628" w:type="dxa"/>
          </w:tcPr>
          <w:p w:rsidR="005405BE" w:rsidRPr="00312019" w:rsidRDefault="005405BE" w:rsidP="00662F1A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SPECIAL PROJECTS</w:t>
            </w:r>
          </w:p>
          <w:p w:rsidR="005405BE" w:rsidRPr="00312019" w:rsidRDefault="005405BE" w:rsidP="00662F1A">
            <w:pPr>
              <w:pStyle w:val="Header"/>
              <w:autoSpaceDE w:val="0"/>
              <w:autoSpaceDN w:val="0"/>
              <w:rPr>
                <w:rFonts w:ascii="Calibri" w:hAnsi="Calibri" w:cs="Calibri"/>
                <w:b/>
                <w:noProof/>
                <w:sz w:val="2"/>
                <w:szCs w:val="2"/>
                <w:lang w:val="en-US"/>
              </w:rPr>
            </w:pPr>
          </w:p>
        </w:tc>
      </w:tr>
    </w:tbl>
    <w:p w:rsidR="005405BE" w:rsidRPr="00491EEF" w:rsidRDefault="005405BE" w:rsidP="005405BE">
      <w:pPr>
        <w:autoSpaceDE w:val="0"/>
        <w:autoSpaceDN w:val="0"/>
        <w:adjustRightInd w:val="0"/>
        <w:rPr>
          <w:rFonts w:ascii="Calibri" w:hAnsi="Calibri" w:cs="Calibri"/>
          <w:sz w:val="6"/>
          <w:szCs w:val="6"/>
          <w:highlight w:val="yellow"/>
          <w:lang w:eastAsia="en-GB"/>
        </w:rPr>
      </w:pPr>
    </w:p>
    <w:p w:rsidR="005405BE" w:rsidRDefault="005405BE" w:rsidP="005405BE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5405BE" w:rsidRDefault="005405BE" w:rsidP="005405BE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5405BE" w:rsidRPr="005405BE" w:rsidRDefault="005405BE" w:rsidP="005405BE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cs="Calibri"/>
          <w:bCs/>
          <w:sz w:val="20"/>
          <w:szCs w:val="20"/>
        </w:rPr>
      </w:pPr>
      <w:r w:rsidRPr="005405BE">
        <w:rPr>
          <w:rFonts w:cs="Calibri"/>
          <w:bCs/>
          <w:sz w:val="20"/>
          <w:szCs w:val="20"/>
        </w:rPr>
        <w:t>Petrochemical Industry-Nitro Aromatic Division (Client to Supervise the EPC)</w:t>
      </w:r>
    </w:p>
    <w:p w:rsidR="005405BE" w:rsidRPr="005405BE" w:rsidRDefault="005405BE" w:rsidP="005405BE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cs="Calibri"/>
          <w:bCs/>
          <w:sz w:val="20"/>
          <w:szCs w:val="20"/>
        </w:rPr>
      </w:pPr>
      <w:r w:rsidRPr="005405BE">
        <w:rPr>
          <w:rFonts w:cs="Calibri"/>
          <w:bCs/>
          <w:sz w:val="20"/>
          <w:szCs w:val="20"/>
        </w:rPr>
        <w:t>API Plant with Utilities (EPC Contract)</w:t>
      </w:r>
    </w:p>
    <w:p w:rsidR="005405BE" w:rsidRPr="005405BE" w:rsidRDefault="005405BE" w:rsidP="005405BE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cs="Calibri"/>
          <w:bCs/>
          <w:sz w:val="20"/>
          <w:szCs w:val="20"/>
        </w:rPr>
      </w:pPr>
      <w:r w:rsidRPr="005405BE">
        <w:rPr>
          <w:rFonts w:cs="Calibri"/>
          <w:bCs/>
          <w:sz w:val="20"/>
          <w:szCs w:val="20"/>
        </w:rPr>
        <w:t>HV Motors Driven Air Compressor Facility for Dry Dock (EPC Contract)</w:t>
      </w:r>
    </w:p>
    <w:p w:rsidR="005405BE" w:rsidRPr="005405BE" w:rsidRDefault="005405BE" w:rsidP="005405BE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cs="Calibri"/>
          <w:bCs/>
          <w:sz w:val="20"/>
          <w:szCs w:val="20"/>
        </w:rPr>
      </w:pPr>
      <w:r w:rsidRPr="005405BE">
        <w:rPr>
          <w:rFonts w:cs="Calibri"/>
          <w:bCs/>
          <w:sz w:val="20"/>
          <w:szCs w:val="20"/>
        </w:rPr>
        <w:t>Steel Working Area Machinery (EPC Contract)</w:t>
      </w:r>
    </w:p>
    <w:p w:rsidR="005405BE" w:rsidRPr="00F24C16" w:rsidRDefault="00F24C16" w:rsidP="005405BE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Seal Upgrade</w:t>
      </w:r>
      <w:r w:rsidR="005405BE" w:rsidRPr="005405BE">
        <w:rPr>
          <w:rFonts w:cs="Calibri"/>
          <w:bCs/>
          <w:sz w:val="20"/>
          <w:szCs w:val="20"/>
        </w:rPr>
        <w:t xml:space="preserve"> Project for Oil and Refinery KNPC-MAA(Retrofit Contract)</w:t>
      </w:r>
    </w:p>
    <w:p w:rsidR="005405BE" w:rsidRDefault="005405BE" w:rsidP="004F4C8F">
      <w:pPr>
        <w:tabs>
          <w:tab w:val="left" w:pos="2903"/>
        </w:tabs>
        <w:spacing w:line="276" w:lineRule="auto"/>
        <w:rPr>
          <w:rFonts w:ascii="Calibri" w:hAnsi="Calibri" w:cs="Calibri"/>
          <w:b/>
          <w:szCs w:val="12"/>
          <w:lang w:eastAsia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432C1E" w:rsidRPr="00312019" w:rsidTr="000727FA">
        <w:tc>
          <w:tcPr>
            <w:tcW w:w="10628" w:type="dxa"/>
          </w:tcPr>
          <w:p w:rsidR="00432C1E" w:rsidRPr="00312019" w:rsidRDefault="00432C1E" w:rsidP="00F962FC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TECHNICAL </w:t>
            </w:r>
            <w:r w:rsidR="0087429C">
              <w:rPr>
                <w:rFonts w:ascii="Calibri" w:hAnsi="Calibri" w:cs="Calibri"/>
                <w:b/>
                <w:sz w:val="24"/>
                <w:szCs w:val="24"/>
              </w:rPr>
              <w:t>PURVEIW</w:t>
            </w:r>
          </w:p>
          <w:p w:rsidR="00432C1E" w:rsidRPr="00312019" w:rsidRDefault="00432C1E" w:rsidP="00F962FC">
            <w:pPr>
              <w:pStyle w:val="Header"/>
              <w:autoSpaceDE w:val="0"/>
              <w:autoSpaceDN w:val="0"/>
              <w:rPr>
                <w:rFonts w:ascii="Calibri" w:hAnsi="Calibri" w:cs="Calibri"/>
                <w:b/>
                <w:noProof/>
                <w:sz w:val="2"/>
                <w:szCs w:val="2"/>
                <w:lang w:val="en-US"/>
              </w:rPr>
            </w:pPr>
          </w:p>
        </w:tc>
      </w:tr>
    </w:tbl>
    <w:p w:rsidR="00730B8A" w:rsidRDefault="00730B8A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432C1E" w:rsidRDefault="00432C1E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87429C" w:rsidRPr="0087429C" w:rsidRDefault="0087429C" w:rsidP="0087429C">
      <w:pPr>
        <w:shd w:val="clear" w:color="auto" w:fill="F2F2F2" w:themeFill="background1" w:themeFillShade="F2"/>
        <w:jc w:val="both"/>
        <w:rPr>
          <w:rFonts w:asciiTheme="minorHAnsi" w:hAnsiTheme="minorHAnsi" w:cs="Arial"/>
          <w:b/>
        </w:rPr>
      </w:pPr>
      <w:r w:rsidRPr="0087429C">
        <w:rPr>
          <w:rFonts w:asciiTheme="minorHAnsi" w:hAnsiTheme="minorHAnsi" w:cs="Arial"/>
          <w:b/>
        </w:rPr>
        <w:t>Plant Equipment</w:t>
      </w:r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>Reactors (0.4 to 5 KL SS/GL) / Centrifuges (SS/ Rubber Lined -36 ' &amp; 48')</w:t>
      </w:r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 xml:space="preserve">Driers (Tray Drier, VTD, RPVD, RCVD &amp; FBD's) / Blenders (Ribbon, </w:t>
      </w:r>
      <w:r w:rsidR="00092B16" w:rsidRPr="0087429C">
        <w:rPr>
          <w:rFonts w:asciiTheme="minorHAnsi" w:hAnsiTheme="minorHAnsi"/>
          <w:sz w:val="20"/>
          <w:szCs w:val="20"/>
        </w:rPr>
        <w:t>Octagonal</w:t>
      </w:r>
      <w:r w:rsidRPr="0087429C">
        <w:rPr>
          <w:rFonts w:asciiTheme="minorHAnsi" w:hAnsiTheme="minorHAnsi"/>
          <w:sz w:val="20"/>
          <w:szCs w:val="20"/>
        </w:rPr>
        <w:t xml:space="preserve"> &amp; </w:t>
      </w:r>
      <w:proofErr w:type="spellStart"/>
      <w:r w:rsidRPr="0087429C">
        <w:rPr>
          <w:rFonts w:asciiTheme="minorHAnsi" w:hAnsiTheme="minorHAnsi"/>
          <w:sz w:val="20"/>
          <w:szCs w:val="20"/>
        </w:rPr>
        <w:t>Roto</w:t>
      </w:r>
      <w:proofErr w:type="spellEnd"/>
      <w:r w:rsidRPr="0087429C">
        <w:rPr>
          <w:rFonts w:asciiTheme="minorHAnsi" w:hAnsiTheme="minorHAnsi"/>
          <w:sz w:val="20"/>
          <w:szCs w:val="20"/>
        </w:rPr>
        <w:t xml:space="preserve"> Cone)</w:t>
      </w:r>
    </w:p>
    <w:p w:rsidR="0087429C" w:rsidRPr="00F24C16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  <w:lang w:val="de-DE"/>
        </w:rPr>
      </w:pPr>
      <w:r w:rsidRPr="00F24C16">
        <w:rPr>
          <w:rFonts w:asciiTheme="minorHAnsi" w:hAnsiTheme="minorHAnsi"/>
          <w:sz w:val="20"/>
          <w:szCs w:val="20"/>
          <w:lang w:val="de-DE"/>
        </w:rPr>
        <w:t>Filters (Agitated Nutsche Filter, Nutsche Filter &amp; Sparkler filter)</w:t>
      </w:r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7429C">
        <w:rPr>
          <w:rFonts w:asciiTheme="minorHAnsi" w:hAnsiTheme="minorHAnsi"/>
          <w:sz w:val="20"/>
          <w:szCs w:val="20"/>
        </w:rPr>
        <w:t>Multimill</w:t>
      </w:r>
      <w:proofErr w:type="spellEnd"/>
      <w:r w:rsidRPr="0087429C">
        <w:rPr>
          <w:rFonts w:asciiTheme="minorHAnsi" w:hAnsiTheme="minorHAnsi"/>
          <w:sz w:val="20"/>
          <w:szCs w:val="20"/>
        </w:rPr>
        <w:t>, Sifter, Flexible Big Intermediate Conveying System</w:t>
      </w:r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>Agitation Thin Film Evaporator &amp; Falling Film Evaporator</w:t>
      </w:r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>Pneumatic Powder Handling System</w:t>
      </w:r>
    </w:p>
    <w:p w:rsidR="0087429C" w:rsidRPr="00F24C16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F24C16">
        <w:rPr>
          <w:rFonts w:asciiTheme="minorHAnsi" w:hAnsiTheme="minorHAnsi"/>
          <w:sz w:val="20"/>
          <w:szCs w:val="20"/>
          <w:lang w:val="fr-FR"/>
        </w:rPr>
        <w:t>Centrifugal</w:t>
      </w:r>
      <w:proofErr w:type="spellEnd"/>
      <w:r w:rsidRPr="00F24C16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Pr="00F24C16">
        <w:rPr>
          <w:rFonts w:asciiTheme="minorHAnsi" w:hAnsiTheme="minorHAnsi"/>
          <w:sz w:val="20"/>
          <w:szCs w:val="20"/>
          <w:lang w:val="fr-FR"/>
        </w:rPr>
        <w:t>Pumps</w:t>
      </w:r>
      <w:proofErr w:type="spellEnd"/>
      <w:r w:rsidRPr="00F24C16">
        <w:rPr>
          <w:rFonts w:asciiTheme="minorHAnsi" w:hAnsiTheme="minorHAnsi"/>
          <w:sz w:val="20"/>
          <w:szCs w:val="20"/>
          <w:lang w:val="fr-FR"/>
        </w:rPr>
        <w:t xml:space="preserve">, Dosage </w:t>
      </w:r>
      <w:proofErr w:type="spellStart"/>
      <w:r w:rsidRPr="00F24C16">
        <w:rPr>
          <w:rFonts w:asciiTheme="minorHAnsi" w:hAnsiTheme="minorHAnsi"/>
          <w:sz w:val="20"/>
          <w:szCs w:val="20"/>
          <w:lang w:val="fr-FR"/>
        </w:rPr>
        <w:t>Pumps</w:t>
      </w:r>
      <w:proofErr w:type="spellEnd"/>
      <w:r w:rsidRPr="00F24C16">
        <w:rPr>
          <w:rFonts w:asciiTheme="minorHAnsi" w:hAnsiTheme="minorHAnsi"/>
          <w:sz w:val="20"/>
          <w:szCs w:val="20"/>
          <w:lang w:val="fr-FR"/>
        </w:rPr>
        <w:t xml:space="preserve"> &amp; Stage </w:t>
      </w:r>
      <w:proofErr w:type="spellStart"/>
      <w:r w:rsidRPr="00F24C16">
        <w:rPr>
          <w:rFonts w:asciiTheme="minorHAnsi" w:hAnsiTheme="minorHAnsi"/>
          <w:sz w:val="20"/>
          <w:szCs w:val="20"/>
          <w:lang w:val="fr-FR"/>
        </w:rPr>
        <w:t>Pumps</w:t>
      </w:r>
      <w:proofErr w:type="spellEnd"/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>Blowers, Point Exhaust System, Air Handling Units &amp; HVAC</w:t>
      </w:r>
    </w:p>
    <w:p w:rsidR="0087429C" w:rsidRPr="0087429C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>Laboratory Equipment: Dry Vacuum Pumps, WR Vacuum Pumps, Driers, Ovens, FBD, RCVD &amp; Centrifuges</w:t>
      </w:r>
    </w:p>
    <w:p w:rsidR="0087429C" w:rsidRPr="00C52A05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87429C">
        <w:rPr>
          <w:rFonts w:asciiTheme="minorHAnsi" w:hAnsiTheme="minorHAnsi"/>
          <w:sz w:val="20"/>
          <w:szCs w:val="20"/>
        </w:rPr>
        <w:t xml:space="preserve">Sugar Plant </w:t>
      </w:r>
      <w:r w:rsidR="00092B16" w:rsidRPr="0087429C">
        <w:rPr>
          <w:rFonts w:asciiTheme="minorHAnsi" w:hAnsiTheme="minorHAnsi"/>
          <w:sz w:val="20"/>
          <w:szCs w:val="20"/>
        </w:rPr>
        <w:t>Equipment</w:t>
      </w:r>
      <w:r w:rsidR="00092B16" w:rsidRPr="00C52A05">
        <w:rPr>
          <w:rFonts w:asciiTheme="minorHAnsi" w:hAnsiTheme="minorHAnsi"/>
          <w:sz w:val="20"/>
          <w:szCs w:val="20"/>
        </w:rPr>
        <w:t xml:space="preserve"> diagnosis</w:t>
      </w:r>
    </w:p>
    <w:p w:rsidR="0087429C" w:rsidRPr="00BD7BC9" w:rsidRDefault="0087429C" w:rsidP="0087429C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5C0282">
        <w:rPr>
          <w:rFonts w:asciiTheme="minorHAnsi" w:hAnsiTheme="minorHAnsi"/>
          <w:sz w:val="20"/>
          <w:szCs w:val="20"/>
        </w:rPr>
        <w:t>Familiarized with various treatment plans and examinations procedure</w:t>
      </w:r>
    </w:p>
    <w:p w:rsidR="00432C1E" w:rsidRDefault="00432C1E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BE7255" w:rsidRPr="00BE7255" w:rsidRDefault="00BE7255" w:rsidP="00BE7255">
      <w:pPr>
        <w:shd w:val="clear" w:color="auto" w:fill="F2F2F2" w:themeFill="background1" w:themeFillShade="F2"/>
        <w:jc w:val="both"/>
        <w:rPr>
          <w:rFonts w:asciiTheme="minorHAnsi" w:hAnsiTheme="minorHAnsi" w:cs="Arial"/>
          <w:b/>
        </w:rPr>
      </w:pPr>
      <w:r w:rsidRPr="00BE7255">
        <w:rPr>
          <w:rFonts w:asciiTheme="minorHAnsi" w:hAnsiTheme="minorHAnsi" w:cs="Arial"/>
          <w:b/>
        </w:rPr>
        <w:t>Utilities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IBR Boiler, Brine Plant, Air Compressors, Air Dryers, High Pressure Pumps</w:t>
      </w:r>
    </w:p>
    <w:p w:rsidR="00BE7255" w:rsidRPr="00366350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 xml:space="preserve">Natural </w:t>
      </w:r>
      <w:r w:rsidRPr="00366350">
        <w:rPr>
          <w:rFonts w:asciiTheme="minorHAnsi" w:hAnsiTheme="minorHAnsi"/>
          <w:sz w:val="20"/>
          <w:szCs w:val="20"/>
        </w:rPr>
        <w:t>Draft and FRP Induced Draft Cooling Towers &amp; Systems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366350">
        <w:rPr>
          <w:rFonts w:asciiTheme="minorHAnsi" w:hAnsiTheme="minorHAnsi"/>
          <w:sz w:val="20"/>
          <w:szCs w:val="20"/>
        </w:rPr>
        <w:t>Vacuum Pumps Water Ring, High Vacuum</w:t>
      </w:r>
      <w:r w:rsidRPr="00BE7255">
        <w:rPr>
          <w:rFonts w:asciiTheme="minorHAnsi" w:hAnsiTheme="minorHAnsi"/>
          <w:sz w:val="20"/>
          <w:szCs w:val="20"/>
        </w:rPr>
        <w:t xml:space="preserve"> Pump and Steam Ejector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Nitrogen Plant, DM Water Plant, Reverse Osmosis Plant &amp; Air Handling Units</w:t>
      </w:r>
    </w:p>
    <w:p w:rsidR="00432C1E" w:rsidRDefault="00432C1E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3A49EF" w:rsidRDefault="003A49EF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BE7255" w:rsidRPr="00BE7255" w:rsidRDefault="00BE7255" w:rsidP="00BE7255">
      <w:pPr>
        <w:shd w:val="clear" w:color="auto" w:fill="F2F2F2" w:themeFill="background1" w:themeFillShade="F2"/>
        <w:jc w:val="both"/>
        <w:rPr>
          <w:rFonts w:asciiTheme="minorHAnsi" w:hAnsiTheme="minorHAnsi" w:cs="Arial"/>
          <w:b/>
        </w:rPr>
      </w:pPr>
      <w:r w:rsidRPr="00BE7255">
        <w:rPr>
          <w:rFonts w:asciiTheme="minorHAnsi" w:hAnsiTheme="minorHAnsi" w:cs="Arial"/>
          <w:b/>
        </w:rPr>
        <w:t>Mechanical Seals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Single Inside/ Outside / Balanced / Unbalanced / Cartridge Type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Double Seal with Seal Pot Arrangement / Co-axial Seal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 xml:space="preserve">GRP-Ceramic to Metal Seals, SIC, TC VS C, PTFE &amp; </w:t>
      </w:r>
      <w:proofErr w:type="spellStart"/>
      <w:r w:rsidRPr="00BE7255">
        <w:rPr>
          <w:rFonts w:asciiTheme="minorHAnsi" w:hAnsiTheme="minorHAnsi"/>
          <w:sz w:val="20"/>
          <w:szCs w:val="20"/>
        </w:rPr>
        <w:t>Peramic</w:t>
      </w:r>
      <w:proofErr w:type="spellEnd"/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Seals with Self/ External Flushing / Split Mechanical Seal / Labyrinth &amp; Bellow Seal</w:t>
      </w:r>
    </w:p>
    <w:p w:rsidR="00BE7255" w:rsidRDefault="00BE7255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BE7255" w:rsidRPr="00BE7255" w:rsidRDefault="00BE7255" w:rsidP="00BE7255">
      <w:pPr>
        <w:shd w:val="clear" w:color="auto" w:fill="F2F2F2" w:themeFill="background1" w:themeFillShade="F2"/>
        <w:jc w:val="both"/>
        <w:rPr>
          <w:rFonts w:asciiTheme="minorHAnsi" w:hAnsiTheme="minorHAnsi" w:cs="Arial"/>
          <w:b/>
        </w:rPr>
      </w:pPr>
      <w:r w:rsidRPr="00BE7255">
        <w:rPr>
          <w:rFonts w:asciiTheme="minorHAnsi" w:hAnsiTheme="minorHAnsi" w:cs="Arial"/>
          <w:b/>
        </w:rPr>
        <w:t>Mechanical Seals used in different types of equipment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High Pressure Pumps (Single and Multi-Stage)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Water Ring Vacuum Pumps / High Vacuum Pumps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Reactors’ Agitators (SS/ Glass Lined Rectors)for Pharmaceuticals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High Pressure Hydro Generator / High Vacuum Herbal Extractors</w:t>
      </w:r>
    </w:p>
    <w:p w:rsidR="00BE7255" w:rsidRPr="00BE7255" w:rsidRDefault="00BE7255" w:rsidP="00BE7255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inorHAnsi" w:hAnsiTheme="minorHAnsi"/>
          <w:sz w:val="20"/>
          <w:szCs w:val="20"/>
        </w:rPr>
      </w:pPr>
      <w:r w:rsidRPr="00BE7255">
        <w:rPr>
          <w:rFonts w:asciiTheme="minorHAnsi" w:hAnsiTheme="minorHAnsi"/>
          <w:sz w:val="20"/>
          <w:szCs w:val="20"/>
        </w:rPr>
        <w:t>All Laboratory Glass made Pressure/ Vacuum Equipment</w:t>
      </w:r>
    </w:p>
    <w:p w:rsidR="00BE7255" w:rsidRDefault="00BE7255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BE7255" w:rsidRPr="00BE7255" w:rsidRDefault="00BE7255" w:rsidP="00BE7255">
      <w:pPr>
        <w:shd w:val="clear" w:color="auto" w:fill="F2F2F2" w:themeFill="background1" w:themeFillShade="F2"/>
        <w:jc w:val="both"/>
        <w:rPr>
          <w:rFonts w:asciiTheme="minorHAnsi" w:hAnsiTheme="minorHAnsi" w:cs="Arial"/>
          <w:b/>
        </w:rPr>
      </w:pPr>
      <w:r w:rsidRPr="00BE7255">
        <w:rPr>
          <w:rFonts w:asciiTheme="minorHAnsi" w:hAnsiTheme="minorHAnsi" w:cs="Arial"/>
          <w:b/>
        </w:rPr>
        <w:t>Mechanical Seals which are used in different Operating requirement and Condition</w:t>
      </w:r>
    </w:p>
    <w:p w:rsidR="00BE7255" w:rsidRPr="000727FA" w:rsidRDefault="00BE7255" w:rsidP="000727FA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GB"/>
        </w:rPr>
      </w:pPr>
      <w:r w:rsidRPr="000727FA">
        <w:rPr>
          <w:rFonts w:asciiTheme="minorHAnsi" w:hAnsiTheme="minorHAnsi"/>
          <w:sz w:val="20"/>
          <w:szCs w:val="20"/>
        </w:rPr>
        <w:t xml:space="preserve">High range in Operating Temperature (-50°C to 180°C), Operating Pressure (-760 mm of </w:t>
      </w:r>
      <w:proofErr w:type="spellStart"/>
      <w:r w:rsidRPr="000727FA">
        <w:rPr>
          <w:rFonts w:asciiTheme="minorHAnsi" w:hAnsiTheme="minorHAnsi"/>
          <w:sz w:val="20"/>
          <w:szCs w:val="20"/>
        </w:rPr>
        <w:t>HgG</w:t>
      </w:r>
      <w:proofErr w:type="spellEnd"/>
      <w:r w:rsidRPr="000727FA">
        <w:rPr>
          <w:rFonts w:asciiTheme="minorHAnsi" w:hAnsiTheme="minorHAnsi"/>
          <w:sz w:val="20"/>
          <w:szCs w:val="20"/>
        </w:rPr>
        <w:t xml:space="preserve"> to 75 kg/sq. cm), Operating Speed (6 rpm to 3000 rpm) and size (12 mm to 250 mm)</w:t>
      </w:r>
    </w:p>
    <w:p w:rsidR="00DD253A" w:rsidRDefault="00DD253A" w:rsidP="00DD253A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p w:rsidR="00DD253A" w:rsidRPr="00B4261F" w:rsidRDefault="00DD253A" w:rsidP="00DD253A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10"/>
          <w:szCs w:val="10"/>
          <w:lang w:val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85"/>
      </w:tblGrid>
      <w:tr w:rsidR="00DD253A" w:rsidRPr="00DD58B1" w:rsidTr="00F962FC">
        <w:tc>
          <w:tcPr>
            <w:tcW w:w="10685" w:type="dxa"/>
          </w:tcPr>
          <w:p w:rsidR="00DD253A" w:rsidRPr="00DD58B1" w:rsidRDefault="00DD253A" w:rsidP="00F962FC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bidi="ar-SA"/>
              </w:rPr>
            </w:pPr>
            <w:r w:rsidRPr="00DD58B1"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  <w:t>CREDENTIALS</w:t>
            </w:r>
          </w:p>
          <w:p w:rsidR="00DD253A" w:rsidRPr="00B4261F" w:rsidRDefault="00DD253A" w:rsidP="00F962FC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 w:val="2"/>
                <w:szCs w:val="2"/>
                <w:lang w:val="en-US" w:bidi="ar-SA"/>
              </w:rPr>
            </w:pPr>
          </w:p>
        </w:tc>
      </w:tr>
    </w:tbl>
    <w:p w:rsidR="00DD253A" w:rsidRPr="00B7473E" w:rsidRDefault="00DD253A" w:rsidP="00DD253A">
      <w:pPr>
        <w:pStyle w:val="NoSpacing"/>
        <w:spacing w:line="276" w:lineRule="auto"/>
        <w:jc w:val="both"/>
        <w:rPr>
          <w:rFonts w:cs="Arial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8"/>
        <w:gridCol w:w="8910"/>
      </w:tblGrid>
      <w:tr w:rsidR="00DD253A" w:rsidRPr="002832CF" w:rsidTr="00274FB9">
        <w:tc>
          <w:tcPr>
            <w:tcW w:w="1718" w:type="dxa"/>
          </w:tcPr>
          <w:p w:rsidR="00DD253A" w:rsidRPr="002832CF" w:rsidRDefault="00DD253A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Graduation </w:t>
            </w:r>
          </w:p>
        </w:tc>
        <w:tc>
          <w:tcPr>
            <w:tcW w:w="8910" w:type="dxa"/>
          </w:tcPr>
          <w:p w:rsidR="00DD253A" w:rsidRPr="00330D2B" w:rsidRDefault="00DD253A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DD253A">
              <w:rPr>
                <w:rFonts w:asciiTheme="minorHAnsi" w:hAnsiTheme="minorHAnsi"/>
                <w:b/>
              </w:rPr>
              <w:t>Shridhar</w:t>
            </w:r>
            <w:proofErr w:type="spellEnd"/>
            <w:r w:rsidRPr="00DD253A">
              <w:rPr>
                <w:rFonts w:asciiTheme="minorHAnsi" w:hAnsiTheme="minorHAnsi"/>
                <w:b/>
              </w:rPr>
              <w:t xml:space="preserve"> University</w:t>
            </w:r>
            <w:r w:rsidRPr="00DD253A">
              <w:rPr>
                <w:rFonts w:asciiTheme="minorHAnsi" w:hAnsiTheme="minorHAnsi"/>
              </w:rPr>
              <w:t>, (Rajasthan</w:t>
            </w:r>
            <w:r>
              <w:rPr>
                <w:rFonts w:asciiTheme="minorHAnsi" w:hAnsiTheme="minorHAnsi"/>
              </w:rPr>
              <w:t>)</w:t>
            </w:r>
            <w:r w:rsidRPr="00330D2B">
              <w:rPr>
                <w:rFonts w:asciiTheme="minorHAnsi" w:hAnsiTheme="minorHAnsi"/>
              </w:rPr>
              <w:t xml:space="preserve"> 2013</w:t>
            </w:r>
          </w:p>
          <w:p w:rsidR="00DD253A" w:rsidRPr="00DD253A" w:rsidRDefault="00DD253A" w:rsidP="00F962FC">
            <w:pPr>
              <w:pStyle w:val="NoSpacing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DD253A">
              <w:rPr>
                <w:rFonts w:asciiTheme="minorHAnsi" w:hAnsiTheme="minorHAnsi"/>
              </w:rPr>
              <w:t>Bachelor in Technology (Mechanical)</w:t>
            </w:r>
          </w:p>
          <w:p w:rsidR="00DD253A" w:rsidRDefault="00DD253A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sz w:val="6"/>
                <w:szCs w:val="6"/>
              </w:rPr>
            </w:pPr>
          </w:p>
          <w:p w:rsidR="00DD253A" w:rsidRPr="001D7941" w:rsidRDefault="00DD253A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436E30" w:rsidRPr="002832CF" w:rsidTr="00274FB9">
        <w:trPr>
          <w:trHeight w:val="711"/>
        </w:trPr>
        <w:tc>
          <w:tcPr>
            <w:tcW w:w="1718" w:type="dxa"/>
          </w:tcPr>
          <w:p w:rsidR="00436E30" w:rsidRDefault="00436E30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Diploma</w:t>
            </w:r>
          </w:p>
        </w:tc>
        <w:tc>
          <w:tcPr>
            <w:tcW w:w="8910" w:type="dxa"/>
          </w:tcPr>
          <w:p w:rsidR="00436E30" w:rsidRPr="00F24C16" w:rsidRDefault="00436E30" w:rsidP="00436E30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F24C16">
              <w:rPr>
                <w:rFonts w:asciiTheme="minorHAnsi" w:hAnsiTheme="minorHAnsi"/>
                <w:b/>
              </w:rPr>
              <w:t xml:space="preserve">Thanthai Roever Institute of Polytechnic </w:t>
            </w:r>
            <w:r w:rsidRPr="00F24C16">
              <w:rPr>
                <w:rFonts w:asciiTheme="minorHAnsi" w:hAnsiTheme="minorHAnsi"/>
              </w:rPr>
              <w:t>(1989)</w:t>
            </w:r>
          </w:p>
          <w:p w:rsidR="00436E30" w:rsidRPr="00436E30" w:rsidRDefault="00436E30" w:rsidP="00436E30">
            <w:pPr>
              <w:pStyle w:val="NoSpacing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DD253A">
              <w:rPr>
                <w:rFonts w:asciiTheme="minorHAnsi" w:hAnsiTheme="minorHAnsi"/>
              </w:rPr>
              <w:t>Diploma in Mechanical Engineering</w:t>
            </w:r>
          </w:p>
        </w:tc>
      </w:tr>
      <w:tr w:rsidR="00DD253A" w:rsidRPr="002832CF" w:rsidTr="00274FB9">
        <w:tc>
          <w:tcPr>
            <w:tcW w:w="1718" w:type="dxa"/>
          </w:tcPr>
          <w:p w:rsidR="00DD253A" w:rsidRDefault="00DD253A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Specialization</w:t>
            </w:r>
          </w:p>
        </w:tc>
        <w:tc>
          <w:tcPr>
            <w:tcW w:w="8910" w:type="dxa"/>
          </w:tcPr>
          <w:p w:rsidR="00DD253A" w:rsidRPr="00DD253A" w:rsidRDefault="00DD253A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CADD Centre </w:t>
            </w:r>
            <w:r w:rsidRPr="00DD253A">
              <w:rPr>
                <w:rFonts w:asciiTheme="minorHAnsi" w:hAnsiTheme="minorHAnsi"/>
              </w:rPr>
              <w:t xml:space="preserve">(2003) </w:t>
            </w:r>
          </w:p>
          <w:p w:rsidR="00DD253A" w:rsidRPr="00DD253A" w:rsidRDefault="00DD253A" w:rsidP="00DD253A">
            <w:pPr>
              <w:pStyle w:val="NoSpacing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DD253A">
              <w:rPr>
                <w:rFonts w:asciiTheme="minorHAnsi" w:hAnsiTheme="minorHAnsi"/>
              </w:rPr>
              <w:t xml:space="preserve">Diploma in Mechanical CADD </w:t>
            </w:r>
            <w:r w:rsidR="00436E30">
              <w:rPr>
                <w:rFonts w:asciiTheme="minorHAnsi" w:hAnsiTheme="minorHAnsi"/>
              </w:rPr>
              <w:t>(2003)</w:t>
            </w:r>
          </w:p>
          <w:p w:rsidR="00DD253A" w:rsidRPr="00C8068B" w:rsidRDefault="00DD253A" w:rsidP="00436E30">
            <w:pPr>
              <w:pStyle w:val="NoSpacing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74FB9" w:rsidRPr="002832CF" w:rsidTr="00274FB9">
        <w:tc>
          <w:tcPr>
            <w:tcW w:w="1718" w:type="dxa"/>
          </w:tcPr>
          <w:p w:rsidR="00274FB9" w:rsidRDefault="00274FB9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8910" w:type="dxa"/>
          </w:tcPr>
          <w:p w:rsidR="00274FB9" w:rsidRPr="00DD253A" w:rsidRDefault="00274FB9" w:rsidP="00274FB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CADD Centre </w:t>
            </w:r>
            <w:r w:rsidRPr="00DD253A">
              <w:rPr>
                <w:rFonts w:asciiTheme="minorHAnsi" w:hAnsiTheme="minorHAnsi"/>
              </w:rPr>
              <w:t>(20</w:t>
            </w:r>
            <w:r>
              <w:rPr>
                <w:rFonts w:asciiTheme="minorHAnsi" w:hAnsiTheme="minorHAnsi"/>
              </w:rPr>
              <w:t>12</w:t>
            </w:r>
            <w:r w:rsidRPr="00DD253A">
              <w:rPr>
                <w:rFonts w:asciiTheme="minorHAnsi" w:hAnsiTheme="minorHAnsi"/>
              </w:rPr>
              <w:t xml:space="preserve">) </w:t>
            </w:r>
          </w:p>
          <w:p w:rsidR="00274FB9" w:rsidRPr="00DD253A" w:rsidRDefault="00274FB9" w:rsidP="00274FB9">
            <w:pPr>
              <w:pStyle w:val="NoSpacing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DD253A">
              <w:rPr>
                <w:rFonts w:asciiTheme="minorHAnsi" w:hAnsiTheme="minorHAnsi"/>
              </w:rPr>
              <w:t xml:space="preserve">Diploma in </w:t>
            </w:r>
            <w:r>
              <w:rPr>
                <w:rFonts w:asciiTheme="minorHAnsi" w:hAnsiTheme="minorHAnsi"/>
              </w:rPr>
              <w:t>Project Planning &amp; Management using MS Project.</w:t>
            </w:r>
          </w:p>
          <w:p w:rsidR="00274FB9" w:rsidRDefault="00274FB9" w:rsidP="00F962FC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DD253A" w:rsidRDefault="00DD253A" w:rsidP="00DD253A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6"/>
          <w:szCs w:val="6"/>
          <w:lang w:val="en-GB"/>
        </w:rPr>
      </w:pPr>
    </w:p>
    <w:p w:rsidR="00DD253A" w:rsidRDefault="00DD253A" w:rsidP="00DD253A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6"/>
          <w:szCs w:val="6"/>
          <w:lang w:val="en-GB"/>
        </w:rPr>
      </w:pPr>
    </w:p>
    <w:p w:rsidR="00DD253A" w:rsidRDefault="00DD253A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6"/>
          <w:szCs w:val="6"/>
          <w:lang w:val="en-GB"/>
        </w:rPr>
      </w:pPr>
    </w:p>
    <w:p w:rsidR="00DD253A" w:rsidRDefault="00DD253A" w:rsidP="00B4261F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6"/>
          <w:szCs w:val="6"/>
          <w:lang w:val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28"/>
      </w:tblGrid>
      <w:tr w:rsidR="00B45448" w:rsidRPr="00DD58B1" w:rsidTr="00DD253A">
        <w:tc>
          <w:tcPr>
            <w:tcW w:w="10628" w:type="dxa"/>
          </w:tcPr>
          <w:p w:rsidR="00B45448" w:rsidRPr="00DD58B1" w:rsidRDefault="00B45448" w:rsidP="00975131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"/>
                <w:szCs w:val="2"/>
                <w:lang w:val="en-US" w:bidi="ar-SA"/>
              </w:rPr>
            </w:pPr>
          </w:p>
        </w:tc>
      </w:tr>
    </w:tbl>
    <w:p w:rsidR="000167FB" w:rsidRPr="003147EE" w:rsidRDefault="000167FB" w:rsidP="00B4261F">
      <w:pPr>
        <w:pStyle w:val="NoSpacing"/>
        <w:spacing w:line="276" w:lineRule="auto"/>
        <w:jc w:val="both"/>
        <w:rPr>
          <w:rFonts w:cs="Arial"/>
          <w:sz w:val="2"/>
          <w:szCs w:val="2"/>
        </w:rPr>
      </w:pPr>
    </w:p>
    <w:tbl>
      <w:tblPr>
        <w:tblW w:w="6298" w:type="dxa"/>
        <w:tblLook w:val="04A0" w:firstRow="1" w:lastRow="0" w:firstColumn="1" w:lastColumn="0" w:noHBand="0" w:noVBand="1"/>
      </w:tblPr>
      <w:tblGrid>
        <w:gridCol w:w="3870"/>
        <w:gridCol w:w="2428"/>
      </w:tblGrid>
      <w:tr w:rsidR="00975131" w:rsidRPr="00DD58B1" w:rsidTr="00975131">
        <w:tc>
          <w:tcPr>
            <w:tcW w:w="6298" w:type="dxa"/>
            <w:gridSpan w:val="2"/>
          </w:tcPr>
          <w:p w:rsidR="00975131" w:rsidRPr="00A97681" w:rsidRDefault="00975131" w:rsidP="00F24C16">
            <w:pPr>
              <w:pStyle w:val="NoSpacing"/>
              <w:autoSpaceDE w:val="0"/>
              <w:autoSpaceDN w:val="0"/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75131" w:rsidRPr="00DD58B1" w:rsidTr="00975131">
        <w:trPr>
          <w:gridAfter w:val="1"/>
          <w:wAfter w:w="2428" w:type="dxa"/>
        </w:trPr>
        <w:tc>
          <w:tcPr>
            <w:tcW w:w="3870" w:type="dxa"/>
          </w:tcPr>
          <w:p w:rsidR="00975131" w:rsidRDefault="00975131" w:rsidP="00F24C16">
            <w:pPr>
              <w:pStyle w:val="NoSpacing"/>
              <w:autoSpaceDE w:val="0"/>
              <w:autoSpaceDN w:val="0"/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975131" w:rsidRPr="00DD58B1" w:rsidTr="00975131">
        <w:trPr>
          <w:gridAfter w:val="1"/>
          <w:wAfter w:w="2428" w:type="dxa"/>
        </w:trPr>
        <w:tc>
          <w:tcPr>
            <w:tcW w:w="3870" w:type="dxa"/>
          </w:tcPr>
          <w:p w:rsidR="00975131" w:rsidRDefault="00975131" w:rsidP="00F24C16">
            <w:pPr>
              <w:pStyle w:val="NoSpacing"/>
              <w:autoSpaceDE w:val="0"/>
              <w:autoSpaceDN w:val="0"/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167FB" w:rsidRDefault="000167FB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6"/>
          <w:szCs w:val="6"/>
          <w:lang w:val="en-GB"/>
        </w:rPr>
      </w:pPr>
    </w:p>
    <w:p w:rsidR="00C52A05" w:rsidRPr="00C3438A" w:rsidRDefault="00C52A05" w:rsidP="00C52A05">
      <w:pPr>
        <w:pStyle w:val="ListParagraph"/>
        <w:shd w:val="clear" w:color="auto" w:fill="FFFFFF"/>
        <w:spacing w:after="0"/>
        <w:ind w:left="0"/>
        <w:jc w:val="both"/>
        <w:rPr>
          <w:rFonts w:eastAsia="Times New Roman" w:cs="Calibri"/>
          <w:sz w:val="6"/>
          <w:szCs w:val="6"/>
          <w:lang w:val="en-GB"/>
        </w:rPr>
      </w:pPr>
    </w:p>
    <w:tbl>
      <w:tblPr>
        <w:tblW w:w="0" w:type="auto"/>
        <w:tblBorders>
          <w:top w:val="thinThickSmallGap" w:sz="24" w:space="0" w:color="C0504D"/>
        </w:tblBorders>
        <w:tblLook w:val="04A0" w:firstRow="1" w:lastRow="0" w:firstColumn="1" w:lastColumn="0" w:noHBand="0" w:noVBand="1"/>
      </w:tblPr>
      <w:tblGrid>
        <w:gridCol w:w="10685"/>
      </w:tblGrid>
      <w:tr w:rsidR="00C52A05" w:rsidRPr="00DD58B1" w:rsidTr="00722389">
        <w:tc>
          <w:tcPr>
            <w:tcW w:w="10685" w:type="dxa"/>
          </w:tcPr>
          <w:p w:rsidR="00C52A05" w:rsidRPr="00DD58B1" w:rsidRDefault="00C52A05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  <w:t>REFERENCES AVAILABLE UPON REQUEST</w:t>
            </w:r>
          </w:p>
          <w:p w:rsidR="00C52A05" w:rsidRPr="00DD58B1" w:rsidRDefault="00C52A05" w:rsidP="00722389">
            <w:pPr>
              <w:pStyle w:val="Header"/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noProof/>
                <w:sz w:val="2"/>
                <w:szCs w:val="2"/>
                <w:lang w:val="en-US" w:bidi="ar-SA"/>
              </w:rPr>
            </w:pPr>
          </w:p>
        </w:tc>
      </w:tr>
      <w:tr w:rsidR="000D3D50" w:rsidRPr="00DD58B1" w:rsidTr="00722389">
        <w:tc>
          <w:tcPr>
            <w:tcW w:w="10685" w:type="dxa"/>
          </w:tcPr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</w:tc>
      </w:tr>
      <w:tr w:rsidR="000D3D50" w:rsidRPr="00DD58B1" w:rsidTr="00722389">
        <w:tc>
          <w:tcPr>
            <w:tcW w:w="10685" w:type="dxa"/>
          </w:tcPr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</w:tc>
      </w:tr>
      <w:tr w:rsidR="000D3D50" w:rsidRPr="00DD58B1" w:rsidTr="00722389">
        <w:tc>
          <w:tcPr>
            <w:tcW w:w="10685" w:type="dxa"/>
          </w:tcPr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</w:tc>
      </w:tr>
      <w:tr w:rsidR="000D3D50" w:rsidRPr="00DD58B1" w:rsidTr="00722389">
        <w:tc>
          <w:tcPr>
            <w:tcW w:w="10685" w:type="dxa"/>
          </w:tcPr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  <w:p w:rsidR="000D3D50" w:rsidRDefault="000D3D50" w:rsidP="000D3D50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eastAsia="Times New Roman" w:cs="Calibri"/>
                <w:sz w:val="6"/>
                <w:szCs w:val="6"/>
                <w:lang w:val="en-GB"/>
              </w:rPr>
            </w:pPr>
          </w:p>
          <w:p w:rsidR="000D3D50" w:rsidRDefault="000D3D50" w:rsidP="000D3D50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eastAsia="Times New Roman" w:cs="Calibri"/>
                <w:sz w:val="6"/>
                <w:szCs w:val="6"/>
                <w:lang w:val="en-GB"/>
              </w:rPr>
            </w:pPr>
          </w:p>
          <w:tbl>
            <w:tblPr>
              <w:tblStyle w:val="TableGrid"/>
              <w:tblW w:w="10417" w:type="dxa"/>
              <w:jc w:val="center"/>
              <w:tblLook w:val="04A0" w:firstRow="1" w:lastRow="0" w:firstColumn="1" w:lastColumn="0" w:noHBand="0" w:noVBand="1"/>
            </w:tblPr>
            <w:tblGrid>
              <w:gridCol w:w="3127"/>
              <w:gridCol w:w="378"/>
              <w:gridCol w:w="2322"/>
              <w:gridCol w:w="1350"/>
              <w:gridCol w:w="1188"/>
              <w:gridCol w:w="252"/>
              <w:gridCol w:w="1800"/>
            </w:tblGrid>
            <w:tr w:rsidR="000D3D50" w:rsidTr="005D50D3">
              <w:trPr>
                <w:trHeight w:val="710"/>
                <w:jc w:val="center"/>
              </w:trPr>
              <w:tc>
                <w:tcPr>
                  <w:tcW w:w="10417" w:type="dxa"/>
                  <w:gridSpan w:val="7"/>
                  <w:vAlign w:val="center"/>
                </w:tcPr>
                <w:p w:rsidR="000D3D50" w:rsidRPr="004C0379" w:rsidRDefault="000D3D50" w:rsidP="000D3D50">
                  <w:pPr>
                    <w:jc w:val="center"/>
                    <w:rPr>
                      <w:b/>
                    </w:rPr>
                  </w:pPr>
                  <w:r w:rsidRPr="004C0379">
                    <w:rPr>
                      <w:b/>
                    </w:rPr>
                    <w:t>SUMMARY OF EXPERIENCE</w:t>
                  </w:r>
                </w:p>
              </w:tc>
            </w:tr>
            <w:tr w:rsidR="000D3D50" w:rsidRPr="00FA2AE5" w:rsidTr="005D50D3">
              <w:trPr>
                <w:jc w:val="center"/>
              </w:trPr>
              <w:tc>
                <w:tcPr>
                  <w:tcW w:w="3127" w:type="dxa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Company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Designation</w:t>
                  </w:r>
                </w:p>
              </w:tc>
              <w:tc>
                <w:tcPr>
                  <w:tcW w:w="1350" w:type="dxa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Location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Years</w:t>
                  </w:r>
                </w:p>
              </w:tc>
              <w:tc>
                <w:tcPr>
                  <w:tcW w:w="1800" w:type="dxa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Duration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>
                  <w:r>
                    <w:t>M/s. Eagle Burgmann Middle East, Dubai.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Default="000D3D50" w:rsidP="000D3D50">
                  <w:r>
                    <w:t>Site Manager</w:t>
                  </w:r>
                </w:p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t>Kuwait /Abu Dhabi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Default="000D3D50" w:rsidP="000D3D50">
                  <w:r>
                    <w:t>5 Years</w:t>
                  </w:r>
                </w:p>
              </w:tc>
              <w:tc>
                <w:tcPr>
                  <w:tcW w:w="1800" w:type="dxa"/>
                </w:tcPr>
                <w:p w:rsidR="000D3D50" w:rsidRPr="00CB6A56" w:rsidRDefault="000D3D50" w:rsidP="00CB6A56">
                  <w:pPr>
                    <w:rPr>
                      <w:rFonts w:asciiTheme="minorHAnsi" w:hAnsiTheme="minorHAnsi" w:cstheme="minorBidi"/>
                    </w:rPr>
                  </w:pPr>
                  <w:r w:rsidRPr="00CB6A56">
                    <w:rPr>
                      <w:rFonts w:asciiTheme="minorHAnsi" w:hAnsiTheme="minorHAnsi" w:cstheme="minorBidi"/>
                    </w:rPr>
                    <w:t xml:space="preserve">April 2012 to </w:t>
                  </w:r>
                  <w:r w:rsidR="00CB6A56" w:rsidRPr="00CB6A56">
                    <w:rPr>
                      <w:rFonts w:asciiTheme="minorHAnsi" w:hAnsiTheme="minorHAnsi" w:cstheme="minorBidi"/>
                    </w:rPr>
                    <w:t>March 17</w:t>
                  </w:r>
                  <w:r w:rsidRPr="00CB6A56"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>
                  <w:r>
                    <w:t>M/s. Bhatia Brothers, Dubai.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Default="000D3D50" w:rsidP="000D3D50">
                  <w:r>
                    <w:t>Site Manager</w:t>
                  </w:r>
                </w:p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t>Qatar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4C0379" w:rsidRDefault="000D3D50" w:rsidP="000D3D50">
                  <w:r>
                    <w:t>3 Years</w:t>
                  </w:r>
                </w:p>
              </w:tc>
              <w:tc>
                <w:tcPr>
                  <w:tcW w:w="1800" w:type="dxa"/>
                </w:tcPr>
                <w:p w:rsidR="000D3D50" w:rsidRDefault="000D3D50" w:rsidP="000D3D50">
                  <w:r w:rsidRPr="004C0379">
                    <w:rPr>
                      <w:rFonts w:asciiTheme="minorHAnsi" w:hAnsiTheme="minorHAnsi" w:cstheme="minorBidi"/>
                    </w:rPr>
                    <w:t xml:space="preserve">                                                             Jun ’09 - Mar ’12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>
                  <w:r>
                    <w:t xml:space="preserve">M/s. </w:t>
                  </w:r>
                  <w:proofErr w:type="spellStart"/>
                  <w:r>
                    <w:t>Cipla</w:t>
                  </w:r>
                  <w:proofErr w:type="spellEnd"/>
                  <w:r>
                    <w:t xml:space="preserve"> Ltd, Bangalore, India.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Default="000D3D50" w:rsidP="000D3D50">
                  <w:r>
                    <w:t>Management Executive</w:t>
                  </w:r>
                </w:p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t>India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4C0379" w:rsidRDefault="000D3D50" w:rsidP="000D3D50">
                  <w:r>
                    <w:t>4 Years</w:t>
                  </w:r>
                </w:p>
              </w:tc>
              <w:tc>
                <w:tcPr>
                  <w:tcW w:w="1800" w:type="dxa"/>
                </w:tcPr>
                <w:p w:rsidR="000D3D50" w:rsidRPr="004C0379" w:rsidRDefault="000D3D50" w:rsidP="000D3D50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val="en-US"/>
                    </w:rPr>
                  </w:pPr>
                  <w:r w:rsidRPr="004C0379">
                    <w:rPr>
                      <w:rFonts w:asciiTheme="minorHAnsi" w:hAnsiTheme="minorHAnsi" w:cstheme="minorBidi"/>
                    </w:rPr>
                    <w:t>Mar ’05 - May ‘09</w:t>
                  </w:r>
                </w:p>
                <w:p w:rsidR="000D3D50" w:rsidRDefault="000D3D50" w:rsidP="000D3D50"/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>
                  <w:r>
                    <w:t>M/s. Hindustan Latex Ltd, Belgaum, India.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Default="000D3D50" w:rsidP="000D3D50">
                  <w:r>
                    <w:t>Junior Officer (Mechanical)</w:t>
                  </w:r>
                </w:p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t>India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0727FA" w:rsidRDefault="000D3D50" w:rsidP="000D3D50">
                  <w:r>
                    <w:t>1½ Years</w:t>
                  </w:r>
                </w:p>
              </w:tc>
              <w:tc>
                <w:tcPr>
                  <w:tcW w:w="1800" w:type="dxa"/>
                </w:tcPr>
                <w:p w:rsidR="000D3D50" w:rsidRDefault="000D3D50" w:rsidP="000D3D50">
                  <w:r w:rsidRPr="000727FA">
                    <w:rPr>
                      <w:rFonts w:asciiTheme="minorHAnsi" w:hAnsiTheme="minorHAnsi"/>
                    </w:rPr>
                    <w:t>Nov’03 – Mar’05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>
                  <w:r>
                    <w:t>M/s. SPIC Ltd, Chennai/</w:t>
                  </w:r>
                  <w:proofErr w:type="spellStart"/>
                  <w:r>
                    <w:t>Cuddalore</w:t>
                  </w:r>
                  <w:proofErr w:type="spellEnd"/>
                  <w:r>
                    <w:t>, India.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Default="000D3D50" w:rsidP="000D3D50">
                  <w:r>
                    <w:t>Operator ( Utilities &amp; Operation)</w:t>
                  </w:r>
                </w:p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t>India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0727FA" w:rsidRDefault="000D3D50" w:rsidP="000D3D50">
                  <w:r>
                    <w:t>7 Years</w:t>
                  </w:r>
                </w:p>
              </w:tc>
              <w:tc>
                <w:tcPr>
                  <w:tcW w:w="1800" w:type="dxa"/>
                </w:tcPr>
                <w:p w:rsidR="000D3D50" w:rsidRDefault="000D3D50" w:rsidP="000D3D50">
                  <w:r w:rsidRPr="000727FA">
                    <w:rPr>
                      <w:rFonts w:asciiTheme="minorHAnsi" w:hAnsiTheme="minorHAnsi"/>
                    </w:rPr>
                    <w:t>Aug’96 – Nov’03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>
                  <w:r>
                    <w:t xml:space="preserve">M/s. Kothari Sugars &amp; Chemicals Ltd, </w:t>
                  </w:r>
                  <w:proofErr w:type="spellStart"/>
                  <w:r>
                    <w:t>Karaikal</w:t>
                  </w:r>
                  <w:proofErr w:type="spellEnd"/>
                  <w:r>
                    <w:t>, Pondicherry.</w:t>
                  </w:r>
                </w:p>
              </w:tc>
              <w:tc>
                <w:tcPr>
                  <w:tcW w:w="2700" w:type="dxa"/>
                  <w:gridSpan w:val="2"/>
                </w:tcPr>
                <w:p w:rsidR="000D3D50" w:rsidRDefault="000D3D50" w:rsidP="000D3D50">
                  <w:r>
                    <w:t>Mechanical Technician</w:t>
                  </w:r>
                </w:p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t>India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0727FA" w:rsidRDefault="000D3D50" w:rsidP="000D3D50">
                  <w:r w:rsidRPr="000727FA">
                    <w:rPr>
                      <w:rFonts w:asciiTheme="minorHAnsi" w:hAnsiTheme="minorHAnsi"/>
                    </w:rPr>
                    <w:t>6</w:t>
                  </w:r>
                  <w:r>
                    <w:t xml:space="preserve"> Years</w:t>
                  </w:r>
                </w:p>
              </w:tc>
              <w:tc>
                <w:tcPr>
                  <w:tcW w:w="1800" w:type="dxa"/>
                </w:tcPr>
                <w:p w:rsidR="000D3D50" w:rsidRDefault="000D3D50" w:rsidP="000D3D50">
                  <w:r w:rsidRPr="000727FA">
                    <w:rPr>
                      <w:rFonts w:asciiTheme="minorHAnsi" w:hAnsiTheme="minorHAnsi"/>
                    </w:rPr>
                    <w:t>Mar’90 – Aug’96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127" w:type="dxa"/>
                </w:tcPr>
                <w:p w:rsidR="000D3D50" w:rsidRDefault="000D3D50" w:rsidP="000D3D50"/>
              </w:tc>
              <w:tc>
                <w:tcPr>
                  <w:tcW w:w="2700" w:type="dxa"/>
                  <w:gridSpan w:val="2"/>
                </w:tcPr>
                <w:p w:rsidR="000D3D50" w:rsidRDefault="000D3D50" w:rsidP="000D3D50"/>
              </w:tc>
              <w:tc>
                <w:tcPr>
                  <w:tcW w:w="1350" w:type="dxa"/>
                </w:tcPr>
                <w:p w:rsidR="000D3D50" w:rsidRDefault="000D3D50" w:rsidP="000D3D50">
                  <w:r>
                    <w:rPr>
                      <w:rFonts w:ascii="Calibri" w:hAnsi="Calibri" w:cs="Calibri"/>
                      <w:b/>
                      <w:color w:val="943634"/>
                    </w:rPr>
                    <w:t xml:space="preserve"> </w:t>
                  </w:r>
                </w:p>
              </w:tc>
              <w:tc>
                <w:tcPr>
                  <w:tcW w:w="1440" w:type="dxa"/>
                  <w:gridSpan w:val="2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2</w:t>
                  </w:r>
                  <w:r w:rsidRPr="00FA2AE5">
                    <w:rPr>
                      <w:rFonts w:asciiTheme="minorHAnsi" w:hAnsiTheme="minorHAnsi"/>
                      <w:b/>
                    </w:rPr>
                    <w:t>6</w:t>
                  </w:r>
                  <w:r w:rsidRPr="00FA2AE5">
                    <w:rPr>
                      <w:b/>
                    </w:rPr>
                    <w:t>½ Years</w:t>
                  </w:r>
                </w:p>
              </w:tc>
              <w:tc>
                <w:tcPr>
                  <w:tcW w:w="1800" w:type="dxa"/>
                </w:tcPr>
                <w:p w:rsidR="000D3D50" w:rsidRDefault="000D3D50" w:rsidP="000D3D50"/>
              </w:tc>
            </w:tr>
            <w:tr w:rsidR="000D3D50" w:rsidTr="005D50D3">
              <w:trPr>
                <w:trHeight w:val="737"/>
                <w:jc w:val="center"/>
              </w:trPr>
              <w:tc>
                <w:tcPr>
                  <w:tcW w:w="10417" w:type="dxa"/>
                  <w:gridSpan w:val="7"/>
                  <w:vAlign w:val="center"/>
                </w:tcPr>
                <w:p w:rsidR="000D3D50" w:rsidRPr="004C0379" w:rsidRDefault="000D3D50" w:rsidP="000D3D50">
                  <w:pPr>
                    <w:jc w:val="center"/>
                    <w:rPr>
                      <w:b/>
                    </w:rPr>
                  </w:pPr>
                  <w:r w:rsidRPr="004C0379">
                    <w:rPr>
                      <w:b/>
                    </w:rPr>
                    <w:t xml:space="preserve">SUMMARY OF </w:t>
                  </w:r>
                  <w:r>
                    <w:rPr>
                      <w:b/>
                    </w:rPr>
                    <w:t>TECHNICAL QUALIFICATION</w:t>
                  </w:r>
                </w:p>
              </w:tc>
            </w:tr>
            <w:tr w:rsidR="000D3D50" w:rsidRPr="00FA2AE5" w:rsidTr="005D50D3">
              <w:trPr>
                <w:jc w:val="center"/>
              </w:trPr>
              <w:tc>
                <w:tcPr>
                  <w:tcW w:w="3505" w:type="dxa"/>
                  <w:gridSpan w:val="2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Qualification</w:t>
                  </w:r>
                </w:p>
              </w:tc>
              <w:tc>
                <w:tcPr>
                  <w:tcW w:w="4860" w:type="dxa"/>
                  <w:gridSpan w:val="3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Institute</w:t>
                  </w:r>
                </w:p>
              </w:tc>
              <w:tc>
                <w:tcPr>
                  <w:tcW w:w="2052" w:type="dxa"/>
                  <w:gridSpan w:val="2"/>
                </w:tcPr>
                <w:p w:rsidR="000D3D50" w:rsidRPr="00FA2AE5" w:rsidRDefault="000D3D50" w:rsidP="000D3D50">
                  <w:pPr>
                    <w:rPr>
                      <w:b/>
                    </w:rPr>
                  </w:pPr>
                  <w:r w:rsidRPr="00FA2AE5">
                    <w:rPr>
                      <w:b/>
                    </w:rPr>
                    <w:t>Year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505" w:type="dxa"/>
                  <w:gridSpan w:val="2"/>
                </w:tcPr>
                <w:p w:rsidR="000D3D50" w:rsidRDefault="000D3D50" w:rsidP="000D3D50">
                  <w:r>
                    <w:t>B Tech Mechanical  Lateral</w:t>
                  </w:r>
                </w:p>
              </w:tc>
              <w:tc>
                <w:tcPr>
                  <w:tcW w:w="4860" w:type="dxa"/>
                  <w:gridSpan w:val="3"/>
                </w:tcPr>
                <w:p w:rsidR="000D3D50" w:rsidRDefault="000D3D50" w:rsidP="000D3D50">
                  <w:r>
                    <w:t xml:space="preserve">Sridhar University, </w:t>
                  </w:r>
                  <w:proofErr w:type="spellStart"/>
                  <w:r>
                    <w:t>Pilani</w:t>
                  </w:r>
                  <w:proofErr w:type="spellEnd"/>
                  <w:r>
                    <w:t>, India.</w:t>
                  </w:r>
                </w:p>
              </w:tc>
              <w:tc>
                <w:tcPr>
                  <w:tcW w:w="2052" w:type="dxa"/>
                  <w:gridSpan w:val="2"/>
                </w:tcPr>
                <w:p w:rsidR="000D3D50" w:rsidRDefault="000D3D50" w:rsidP="000D3D50">
                  <w:r>
                    <w:t>2013.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505" w:type="dxa"/>
                  <w:gridSpan w:val="2"/>
                </w:tcPr>
                <w:p w:rsidR="000D3D50" w:rsidRDefault="000D3D50" w:rsidP="000D3D50">
                  <w:r>
                    <w:t>Diploma in Mechanical Engineering</w:t>
                  </w:r>
                </w:p>
              </w:tc>
              <w:tc>
                <w:tcPr>
                  <w:tcW w:w="4860" w:type="dxa"/>
                  <w:gridSpan w:val="3"/>
                </w:tcPr>
                <w:p w:rsidR="000D3D50" w:rsidRPr="004C0379" w:rsidRDefault="000D3D50" w:rsidP="000D3D50">
                  <w:proofErr w:type="spellStart"/>
                  <w:r>
                    <w:t>Thanthai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Roever</w:t>
                  </w:r>
                  <w:proofErr w:type="spellEnd"/>
                  <w:r>
                    <w:t xml:space="preserve"> Institute of Polytechnic, India.</w:t>
                  </w:r>
                </w:p>
              </w:tc>
              <w:tc>
                <w:tcPr>
                  <w:tcW w:w="2052" w:type="dxa"/>
                  <w:gridSpan w:val="2"/>
                </w:tcPr>
                <w:p w:rsidR="000D3D50" w:rsidRDefault="000D3D50" w:rsidP="000D3D50">
                  <w:r>
                    <w:t>1989.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505" w:type="dxa"/>
                  <w:gridSpan w:val="2"/>
                </w:tcPr>
                <w:p w:rsidR="000D3D50" w:rsidRDefault="000D3D50" w:rsidP="000D3D50">
                  <w:r>
                    <w:t>Diploma in Mechanical CADD</w:t>
                  </w:r>
                </w:p>
              </w:tc>
              <w:tc>
                <w:tcPr>
                  <w:tcW w:w="4860" w:type="dxa"/>
                  <w:gridSpan w:val="3"/>
                </w:tcPr>
                <w:p w:rsidR="000D3D50" w:rsidRPr="004C0379" w:rsidRDefault="000D3D50" w:rsidP="000D3D50">
                  <w:r>
                    <w:t>CADD Centre, Chennai, India.</w:t>
                  </w:r>
                </w:p>
              </w:tc>
              <w:tc>
                <w:tcPr>
                  <w:tcW w:w="2052" w:type="dxa"/>
                  <w:gridSpan w:val="2"/>
                </w:tcPr>
                <w:p w:rsidR="000D3D50" w:rsidRDefault="000D3D50" w:rsidP="000D3D50">
                  <w:r>
                    <w:t>2003.</w:t>
                  </w:r>
                </w:p>
              </w:tc>
            </w:tr>
            <w:tr w:rsidR="000D3D50" w:rsidTr="005D50D3">
              <w:trPr>
                <w:jc w:val="center"/>
              </w:trPr>
              <w:tc>
                <w:tcPr>
                  <w:tcW w:w="3505" w:type="dxa"/>
                  <w:gridSpan w:val="2"/>
                </w:tcPr>
                <w:p w:rsidR="000D3D50" w:rsidRDefault="000D3D50" w:rsidP="000D3D50">
                  <w:r>
                    <w:t>Diploma on MS Project</w:t>
                  </w:r>
                </w:p>
              </w:tc>
              <w:tc>
                <w:tcPr>
                  <w:tcW w:w="4860" w:type="dxa"/>
                  <w:gridSpan w:val="3"/>
                </w:tcPr>
                <w:p w:rsidR="000D3D50" w:rsidRPr="000727FA" w:rsidRDefault="000D3D50" w:rsidP="000D3D50">
                  <w:r>
                    <w:t>CADD Centre, Bangalore, India.</w:t>
                  </w:r>
                </w:p>
              </w:tc>
              <w:tc>
                <w:tcPr>
                  <w:tcW w:w="2052" w:type="dxa"/>
                  <w:gridSpan w:val="2"/>
                </w:tcPr>
                <w:p w:rsidR="000D3D50" w:rsidRDefault="000D3D50" w:rsidP="000D3D50">
                  <w:r>
                    <w:t>2011.</w:t>
                  </w:r>
                </w:p>
              </w:tc>
            </w:tr>
          </w:tbl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</w:tc>
      </w:tr>
      <w:tr w:rsidR="000D3D50" w:rsidRPr="00DD58B1" w:rsidTr="00722389">
        <w:tc>
          <w:tcPr>
            <w:tcW w:w="10685" w:type="dxa"/>
          </w:tcPr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</w:tc>
      </w:tr>
      <w:tr w:rsidR="000D3D50" w:rsidRPr="00DD58B1" w:rsidTr="00722389">
        <w:tc>
          <w:tcPr>
            <w:tcW w:w="10685" w:type="dxa"/>
          </w:tcPr>
          <w:p w:rsidR="000D3D50" w:rsidRDefault="000D3D50" w:rsidP="0072238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b/>
                <w:smallCaps/>
                <w:spacing w:val="38"/>
                <w:sz w:val="22"/>
                <w:szCs w:val="22"/>
                <w:lang w:bidi="ar-SA"/>
              </w:rPr>
            </w:pPr>
          </w:p>
        </w:tc>
      </w:tr>
    </w:tbl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C52A05" w:rsidRDefault="00C52A05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0D3D50" w:rsidRDefault="000D3D50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p w:rsidR="000D3D50" w:rsidRPr="00ED4F6A" w:rsidRDefault="000D3D50" w:rsidP="00C52A05">
      <w:pPr>
        <w:tabs>
          <w:tab w:val="left" w:pos="10260"/>
        </w:tabs>
        <w:spacing w:line="276" w:lineRule="auto"/>
        <w:rPr>
          <w:rFonts w:ascii="Calibri" w:hAnsi="Calibri" w:cs="Calibri"/>
          <w:b/>
          <w:smallCaps/>
          <w:spacing w:val="38"/>
          <w:sz w:val="2"/>
          <w:szCs w:val="2"/>
        </w:rPr>
      </w:pPr>
    </w:p>
    <w:sectPr w:rsidR="000D3D50" w:rsidRPr="00ED4F6A" w:rsidSect="00B7473E">
      <w:type w:val="continuous"/>
      <w:pgSz w:w="11909" w:h="16834" w:code="9"/>
      <w:pgMar w:top="288" w:right="662" w:bottom="734" w:left="6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5C" w:rsidRDefault="00B0715C">
      <w:r>
        <w:separator/>
      </w:r>
    </w:p>
  </w:endnote>
  <w:endnote w:type="continuationSeparator" w:id="0">
    <w:p w:rsidR="00B0715C" w:rsidRDefault="00B0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Pr="007F6F2E" w:rsidRDefault="003E1896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5C" w:rsidRDefault="00B0715C">
      <w:r>
        <w:separator/>
      </w:r>
    </w:p>
  </w:footnote>
  <w:footnote w:type="continuationSeparator" w:id="0">
    <w:p w:rsidR="00B0715C" w:rsidRDefault="00B0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545"/>
      </v:shape>
    </w:pict>
  </w:numPicBullet>
  <w:numPicBullet w:numPicBulletId="1">
    <w:pict>
      <v:shape id="_x0000_i1031" type="#_x0000_t75" style="width:11.25pt;height:11.25pt" o:bullet="t">
        <v:imagedata r:id="rId2" o:title="BD14866_"/>
      </v:shape>
    </w:pict>
  </w:numPicBullet>
  <w:numPicBullet w:numPicBulletId="2">
    <w:pict>
      <v:shape id="_x0000_i1032" type="#_x0000_t75" style="width:9pt;height:9pt" o:bullet="t">
        <v:imagedata r:id="rId3" o:title="BD14870_"/>
      </v:shape>
    </w:pict>
  </w:numPicBullet>
  <w:numPicBullet w:numPicBulletId="3">
    <w:pict>
      <v:shape id="_x0000_i1033" type="#_x0000_t75" style="width:9pt;height:9pt" o:bullet="t">
        <v:imagedata r:id="rId4" o:title=""/>
      </v:shape>
    </w:pict>
  </w:numPicBullet>
  <w:abstractNum w:abstractNumId="0">
    <w:nsid w:val="03C00450"/>
    <w:multiLevelType w:val="multilevel"/>
    <w:tmpl w:val="51E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A4E3A"/>
    <w:multiLevelType w:val="hybridMultilevel"/>
    <w:tmpl w:val="B8AC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9B2"/>
    <w:multiLevelType w:val="hybridMultilevel"/>
    <w:tmpl w:val="B4D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84665"/>
    <w:multiLevelType w:val="hybridMultilevel"/>
    <w:tmpl w:val="779CF5E2"/>
    <w:lvl w:ilvl="0" w:tplc="9AF662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969CF"/>
    <w:multiLevelType w:val="hybridMultilevel"/>
    <w:tmpl w:val="20BC356E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D51B3"/>
    <w:multiLevelType w:val="hybridMultilevel"/>
    <w:tmpl w:val="FC76FB6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01052"/>
    <w:multiLevelType w:val="hybridMultilevel"/>
    <w:tmpl w:val="DEA63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E1D39"/>
    <w:multiLevelType w:val="hybridMultilevel"/>
    <w:tmpl w:val="B1603E5A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4599C"/>
    <w:multiLevelType w:val="hybridMultilevel"/>
    <w:tmpl w:val="D2046820"/>
    <w:lvl w:ilvl="0" w:tplc="5D52ABAE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D35E2"/>
    <w:multiLevelType w:val="hybridMultilevel"/>
    <w:tmpl w:val="9D728D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C5C1F"/>
    <w:multiLevelType w:val="hybridMultilevel"/>
    <w:tmpl w:val="95B25420"/>
    <w:lvl w:ilvl="0" w:tplc="0409000B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2">
    <w:nsid w:val="3EA913C0"/>
    <w:multiLevelType w:val="hybridMultilevel"/>
    <w:tmpl w:val="99B420B0"/>
    <w:lvl w:ilvl="0" w:tplc="7B32C9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6FC"/>
    <w:multiLevelType w:val="hybridMultilevel"/>
    <w:tmpl w:val="D59E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64E2E"/>
    <w:multiLevelType w:val="hybridMultilevel"/>
    <w:tmpl w:val="074C3C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22036"/>
    <w:multiLevelType w:val="hybridMultilevel"/>
    <w:tmpl w:val="D83E81BC"/>
    <w:lvl w:ilvl="0" w:tplc="9154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7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81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2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A3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5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2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A73075"/>
    <w:multiLevelType w:val="hybridMultilevel"/>
    <w:tmpl w:val="7CF09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237765"/>
    <w:multiLevelType w:val="hybridMultilevel"/>
    <w:tmpl w:val="707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43708"/>
    <w:multiLevelType w:val="hybridMultilevel"/>
    <w:tmpl w:val="F80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B3D3A"/>
    <w:multiLevelType w:val="hybridMultilevel"/>
    <w:tmpl w:val="2F26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D6383"/>
    <w:multiLevelType w:val="hybridMultilevel"/>
    <w:tmpl w:val="DCF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D5E7F"/>
    <w:multiLevelType w:val="multilevel"/>
    <w:tmpl w:val="FB6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D65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3">
    <w:nsid w:val="5C834730"/>
    <w:multiLevelType w:val="multilevel"/>
    <w:tmpl w:val="97C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84569"/>
    <w:multiLevelType w:val="hybridMultilevel"/>
    <w:tmpl w:val="1A6289E8"/>
    <w:lvl w:ilvl="0" w:tplc="8EFE1F04">
      <w:start w:val="1"/>
      <w:numFmt w:val="bullet"/>
      <w:lvlText w:val="ö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220BB"/>
    <w:multiLevelType w:val="hybridMultilevel"/>
    <w:tmpl w:val="D16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A1B16"/>
    <w:multiLevelType w:val="multilevel"/>
    <w:tmpl w:val="A74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C469E0"/>
    <w:multiLevelType w:val="hybridMultilevel"/>
    <w:tmpl w:val="0E68FF98"/>
    <w:lvl w:ilvl="0" w:tplc="33605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366A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F2B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D810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302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E82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1C12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6C2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FE4F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>
    <w:nsid w:val="70D747C4"/>
    <w:multiLevelType w:val="hybridMultilevel"/>
    <w:tmpl w:val="F80C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456A88"/>
    <w:multiLevelType w:val="multilevel"/>
    <w:tmpl w:val="6BE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5951D2"/>
    <w:multiLevelType w:val="hybridMultilevel"/>
    <w:tmpl w:val="5F5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51014"/>
    <w:multiLevelType w:val="hybridMultilevel"/>
    <w:tmpl w:val="15B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E6975"/>
    <w:multiLevelType w:val="hybridMultilevel"/>
    <w:tmpl w:val="6AC0CB1A"/>
    <w:lvl w:ilvl="0" w:tplc="07D84354">
      <w:start w:val="1"/>
      <w:numFmt w:val="decimal"/>
      <w:lvlText w:val="%1."/>
      <w:lvlJc w:val="left"/>
      <w:pPr>
        <w:ind w:left="720" w:hanging="360"/>
      </w:pPr>
      <w:rPr>
        <w:rFonts w:ascii="Carlito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20175"/>
    <w:multiLevelType w:val="hybridMultilevel"/>
    <w:tmpl w:val="25E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80272"/>
    <w:multiLevelType w:val="hybridMultilevel"/>
    <w:tmpl w:val="F2F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35"/>
  </w:num>
  <w:num w:numId="9">
    <w:abstractNumId w:val="16"/>
  </w:num>
  <w:num w:numId="10">
    <w:abstractNumId w:val="6"/>
  </w:num>
  <w:num w:numId="11">
    <w:abstractNumId w:val="1"/>
  </w:num>
  <w:num w:numId="12">
    <w:abstractNumId w:val="19"/>
  </w:num>
  <w:num w:numId="13">
    <w:abstractNumId w:val="17"/>
  </w:num>
  <w:num w:numId="14">
    <w:abstractNumId w:val="25"/>
  </w:num>
  <w:num w:numId="15">
    <w:abstractNumId w:val="20"/>
  </w:num>
  <w:num w:numId="16">
    <w:abstractNumId w:val="32"/>
  </w:num>
  <w:num w:numId="17">
    <w:abstractNumId w:val="13"/>
  </w:num>
  <w:num w:numId="18">
    <w:abstractNumId w:val="18"/>
  </w:num>
  <w:num w:numId="19">
    <w:abstractNumId w:val="22"/>
  </w:num>
  <w:num w:numId="20">
    <w:abstractNumId w:val="4"/>
  </w:num>
  <w:num w:numId="21">
    <w:abstractNumId w:val="9"/>
  </w:num>
  <w:num w:numId="22">
    <w:abstractNumId w:val="21"/>
  </w:num>
  <w:num w:numId="23">
    <w:abstractNumId w:val="23"/>
  </w:num>
  <w:num w:numId="24">
    <w:abstractNumId w:val="0"/>
  </w:num>
  <w:num w:numId="25">
    <w:abstractNumId w:val="30"/>
  </w:num>
  <w:num w:numId="26">
    <w:abstractNumId w:val="26"/>
  </w:num>
  <w:num w:numId="27">
    <w:abstractNumId w:val="15"/>
  </w:num>
  <w:num w:numId="28">
    <w:abstractNumId w:val="27"/>
  </w:num>
  <w:num w:numId="29">
    <w:abstractNumId w:val="2"/>
  </w:num>
  <w:num w:numId="30">
    <w:abstractNumId w:val="10"/>
  </w:num>
  <w:num w:numId="31">
    <w:abstractNumId w:val="24"/>
  </w:num>
  <w:num w:numId="32">
    <w:abstractNumId w:val="31"/>
  </w:num>
  <w:num w:numId="33">
    <w:abstractNumId w:val="34"/>
  </w:num>
  <w:num w:numId="34">
    <w:abstractNumId w:val="14"/>
  </w:num>
  <w:num w:numId="35">
    <w:abstractNumId w:val="33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2DA1"/>
    <w:rsid w:val="000134EC"/>
    <w:rsid w:val="000140EF"/>
    <w:rsid w:val="000167FB"/>
    <w:rsid w:val="000236F0"/>
    <w:rsid w:val="00023760"/>
    <w:rsid w:val="000245C4"/>
    <w:rsid w:val="00027304"/>
    <w:rsid w:val="00030DC6"/>
    <w:rsid w:val="0003112A"/>
    <w:rsid w:val="000312D1"/>
    <w:rsid w:val="00031700"/>
    <w:rsid w:val="00032054"/>
    <w:rsid w:val="00034594"/>
    <w:rsid w:val="00034CEB"/>
    <w:rsid w:val="00035D14"/>
    <w:rsid w:val="00036583"/>
    <w:rsid w:val="00036C11"/>
    <w:rsid w:val="00040EB2"/>
    <w:rsid w:val="00041C7A"/>
    <w:rsid w:val="000423C9"/>
    <w:rsid w:val="00047136"/>
    <w:rsid w:val="00047561"/>
    <w:rsid w:val="000475AB"/>
    <w:rsid w:val="00050D81"/>
    <w:rsid w:val="00051467"/>
    <w:rsid w:val="00051BBD"/>
    <w:rsid w:val="00052DEB"/>
    <w:rsid w:val="00052F9C"/>
    <w:rsid w:val="00053361"/>
    <w:rsid w:val="000537BF"/>
    <w:rsid w:val="000538CB"/>
    <w:rsid w:val="00053E98"/>
    <w:rsid w:val="00055AD8"/>
    <w:rsid w:val="00056A60"/>
    <w:rsid w:val="00061ECB"/>
    <w:rsid w:val="0006202E"/>
    <w:rsid w:val="000623D3"/>
    <w:rsid w:val="00064E96"/>
    <w:rsid w:val="000655E1"/>
    <w:rsid w:val="00065EF6"/>
    <w:rsid w:val="000677CF"/>
    <w:rsid w:val="00071F37"/>
    <w:rsid w:val="000727FA"/>
    <w:rsid w:val="00072CA1"/>
    <w:rsid w:val="00083C0D"/>
    <w:rsid w:val="000852DD"/>
    <w:rsid w:val="000866EB"/>
    <w:rsid w:val="00087B69"/>
    <w:rsid w:val="000902EB"/>
    <w:rsid w:val="00090FC3"/>
    <w:rsid w:val="0009121E"/>
    <w:rsid w:val="00091CF0"/>
    <w:rsid w:val="00092B16"/>
    <w:rsid w:val="00093872"/>
    <w:rsid w:val="00093AE4"/>
    <w:rsid w:val="000959ED"/>
    <w:rsid w:val="00095FD4"/>
    <w:rsid w:val="000A1815"/>
    <w:rsid w:val="000A22B3"/>
    <w:rsid w:val="000A2946"/>
    <w:rsid w:val="000A2DD8"/>
    <w:rsid w:val="000A3A13"/>
    <w:rsid w:val="000A53B4"/>
    <w:rsid w:val="000A55A1"/>
    <w:rsid w:val="000A57CD"/>
    <w:rsid w:val="000A5AEB"/>
    <w:rsid w:val="000B0403"/>
    <w:rsid w:val="000B57B9"/>
    <w:rsid w:val="000C074D"/>
    <w:rsid w:val="000C2513"/>
    <w:rsid w:val="000C2D68"/>
    <w:rsid w:val="000C5CAA"/>
    <w:rsid w:val="000D1ABD"/>
    <w:rsid w:val="000D3D50"/>
    <w:rsid w:val="000D3F6E"/>
    <w:rsid w:val="000D48F3"/>
    <w:rsid w:val="000D516B"/>
    <w:rsid w:val="000D65B0"/>
    <w:rsid w:val="000D6BE4"/>
    <w:rsid w:val="000E059C"/>
    <w:rsid w:val="000E18B9"/>
    <w:rsid w:val="000E49D1"/>
    <w:rsid w:val="000E4DD6"/>
    <w:rsid w:val="000E748E"/>
    <w:rsid w:val="000F2D57"/>
    <w:rsid w:val="000F3C58"/>
    <w:rsid w:val="000F6724"/>
    <w:rsid w:val="00100625"/>
    <w:rsid w:val="001018B8"/>
    <w:rsid w:val="001036E2"/>
    <w:rsid w:val="00106A62"/>
    <w:rsid w:val="001070D0"/>
    <w:rsid w:val="00110E27"/>
    <w:rsid w:val="001122B8"/>
    <w:rsid w:val="00112A84"/>
    <w:rsid w:val="00114BAC"/>
    <w:rsid w:val="00115731"/>
    <w:rsid w:val="001158B1"/>
    <w:rsid w:val="00116E04"/>
    <w:rsid w:val="001213B1"/>
    <w:rsid w:val="00125AD3"/>
    <w:rsid w:val="0012751C"/>
    <w:rsid w:val="001316C7"/>
    <w:rsid w:val="00134DC9"/>
    <w:rsid w:val="00135029"/>
    <w:rsid w:val="0013542F"/>
    <w:rsid w:val="00136739"/>
    <w:rsid w:val="00140E2E"/>
    <w:rsid w:val="001419E9"/>
    <w:rsid w:val="00150DEE"/>
    <w:rsid w:val="0015534B"/>
    <w:rsid w:val="001621A6"/>
    <w:rsid w:val="00163B35"/>
    <w:rsid w:val="001650D1"/>
    <w:rsid w:val="001652A4"/>
    <w:rsid w:val="00166DC4"/>
    <w:rsid w:val="00167AEA"/>
    <w:rsid w:val="00170B67"/>
    <w:rsid w:val="001741F8"/>
    <w:rsid w:val="0017595A"/>
    <w:rsid w:val="0018278E"/>
    <w:rsid w:val="00184D4F"/>
    <w:rsid w:val="00185FD8"/>
    <w:rsid w:val="00186AD3"/>
    <w:rsid w:val="00191929"/>
    <w:rsid w:val="00191A04"/>
    <w:rsid w:val="00191DE9"/>
    <w:rsid w:val="00191FCD"/>
    <w:rsid w:val="0019258A"/>
    <w:rsid w:val="00192A74"/>
    <w:rsid w:val="00192B1D"/>
    <w:rsid w:val="00194CCC"/>
    <w:rsid w:val="001956F1"/>
    <w:rsid w:val="001A5FF7"/>
    <w:rsid w:val="001A7014"/>
    <w:rsid w:val="001B10B6"/>
    <w:rsid w:val="001B1308"/>
    <w:rsid w:val="001B2A8C"/>
    <w:rsid w:val="001B2D6A"/>
    <w:rsid w:val="001B5594"/>
    <w:rsid w:val="001B55F6"/>
    <w:rsid w:val="001C3F4B"/>
    <w:rsid w:val="001C4D84"/>
    <w:rsid w:val="001C6200"/>
    <w:rsid w:val="001C6F33"/>
    <w:rsid w:val="001C761F"/>
    <w:rsid w:val="001C7669"/>
    <w:rsid w:val="001D1E78"/>
    <w:rsid w:val="001D2FBB"/>
    <w:rsid w:val="001D7941"/>
    <w:rsid w:val="001E08CC"/>
    <w:rsid w:val="001E20B5"/>
    <w:rsid w:val="001E2E2A"/>
    <w:rsid w:val="001E5F10"/>
    <w:rsid w:val="001E63CB"/>
    <w:rsid w:val="001E7515"/>
    <w:rsid w:val="001F011B"/>
    <w:rsid w:val="001F1BB5"/>
    <w:rsid w:val="001F4526"/>
    <w:rsid w:val="001F685B"/>
    <w:rsid w:val="002011FA"/>
    <w:rsid w:val="00202496"/>
    <w:rsid w:val="00202903"/>
    <w:rsid w:val="00203B55"/>
    <w:rsid w:val="00204D2F"/>
    <w:rsid w:val="002056CC"/>
    <w:rsid w:val="00210B62"/>
    <w:rsid w:val="00211329"/>
    <w:rsid w:val="00211E84"/>
    <w:rsid w:val="00212D02"/>
    <w:rsid w:val="002142D9"/>
    <w:rsid w:val="00214A9C"/>
    <w:rsid w:val="0021501B"/>
    <w:rsid w:val="002165AD"/>
    <w:rsid w:val="00216A2A"/>
    <w:rsid w:val="00217CB3"/>
    <w:rsid w:val="002200C1"/>
    <w:rsid w:val="00221DB2"/>
    <w:rsid w:val="002225F1"/>
    <w:rsid w:val="00222797"/>
    <w:rsid w:val="00222BD2"/>
    <w:rsid w:val="00223624"/>
    <w:rsid w:val="0022409F"/>
    <w:rsid w:val="00224433"/>
    <w:rsid w:val="00224D04"/>
    <w:rsid w:val="0022526D"/>
    <w:rsid w:val="0022591D"/>
    <w:rsid w:val="00226578"/>
    <w:rsid w:val="00230522"/>
    <w:rsid w:val="00231728"/>
    <w:rsid w:val="002329B7"/>
    <w:rsid w:val="002342AC"/>
    <w:rsid w:val="00235003"/>
    <w:rsid w:val="0023527B"/>
    <w:rsid w:val="0024469B"/>
    <w:rsid w:val="0024519E"/>
    <w:rsid w:val="0024736B"/>
    <w:rsid w:val="002475A4"/>
    <w:rsid w:val="0025437A"/>
    <w:rsid w:val="00260C35"/>
    <w:rsid w:val="00261277"/>
    <w:rsid w:val="00263C0C"/>
    <w:rsid w:val="00264E26"/>
    <w:rsid w:val="00265948"/>
    <w:rsid w:val="00266505"/>
    <w:rsid w:val="00267343"/>
    <w:rsid w:val="00270083"/>
    <w:rsid w:val="00273C81"/>
    <w:rsid w:val="0027421E"/>
    <w:rsid w:val="002742CE"/>
    <w:rsid w:val="00274FB9"/>
    <w:rsid w:val="002766DE"/>
    <w:rsid w:val="002824F7"/>
    <w:rsid w:val="00282E08"/>
    <w:rsid w:val="002832CF"/>
    <w:rsid w:val="00283592"/>
    <w:rsid w:val="002836C1"/>
    <w:rsid w:val="0028408A"/>
    <w:rsid w:val="00285EAB"/>
    <w:rsid w:val="00287519"/>
    <w:rsid w:val="002877BD"/>
    <w:rsid w:val="0029176F"/>
    <w:rsid w:val="00293994"/>
    <w:rsid w:val="002A084F"/>
    <w:rsid w:val="002A167D"/>
    <w:rsid w:val="002A1691"/>
    <w:rsid w:val="002A18F2"/>
    <w:rsid w:val="002A568E"/>
    <w:rsid w:val="002A6D06"/>
    <w:rsid w:val="002A71CA"/>
    <w:rsid w:val="002A7DAA"/>
    <w:rsid w:val="002B0BDD"/>
    <w:rsid w:val="002C15CD"/>
    <w:rsid w:val="002C1BFB"/>
    <w:rsid w:val="002C1C75"/>
    <w:rsid w:val="002C2D1F"/>
    <w:rsid w:val="002C754A"/>
    <w:rsid w:val="002C7861"/>
    <w:rsid w:val="002D0F9D"/>
    <w:rsid w:val="002D696F"/>
    <w:rsid w:val="002E46D5"/>
    <w:rsid w:val="002E66BB"/>
    <w:rsid w:val="002E675D"/>
    <w:rsid w:val="002E6938"/>
    <w:rsid w:val="002F02D3"/>
    <w:rsid w:val="002F1B9E"/>
    <w:rsid w:val="002F2C00"/>
    <w:rsid w:val="002F5A8E"/>
    <w:rsid w:val="002F604A"/>
    <w:rsid w:val="002F6CF1"/>
    <w:rsid w:val="00300460"/>
    <w:rsid w:val="00300BF0"/>
    <w:rsid w:val="003030F7"/>
    <w:rsid w:val="0030443D"/>
    <w:rsid w:val="003054DC"/>
    <w:rsid w:val="003068DB"/>
    <w:rsid w:val="00307488"/>
    <w:rsid w:val="00310A9A"/>
    <w:rsid w:val="00310B90"/>
    <w:rsid w:val="00310D18"/>
    <w:rsid w:val="00311071"/>
    <w:rsid w:val="00311E66"/>
    <w:rsid w:val="00312877"/>
    <w:rsid w:val="00312D55"/>
    <w:rsid w:val="003147EE"/>
    <w:rsid w:val="00316063"/>
    <w:rsid w:val="00317686"/>
    <w:rsid w:val="003179A6"/>
    <w:rsid w:val="00317B13"/>
    <w:rsid w:val="003207E0"/>
    <w:rsid w:val="00322567"/>
    <w:rsid w:val="00322D15"/>
    <w:rsid w:val="0032415C"/>
    <w:rsid w:val="003246D1"/>
    <w:rsid w:val="003269F7"/>
    <w:rsid w:val="00330A84"/>
    <w:rsid w:val="00330D2B"/>
    <w:rsid w:val="00331107"/>
    <w:rsid w:val="00331623"/>
    <w:rsid w:val="003320B8"/>
    <w:rsid w:val="00333788"/>
    <w:rsid w:val="00341866"/>
    <w:rsid w:val="00342A7B"/>
    <w:rsid w:val="00342C42"/>
    <w:rsid w:val="00344874"/>
    <w:rsid w:val="0034500B"/>
    <w:rsid w:val="003463B5"/>
    <w:rsid w:val="00354C84"/>
    <w:rsid w:val="00355535"/>
    <w:rsid w:val="00361832"/>
    <w:rsid w:val="00363EC0"/>
    <w:rsid w:val="0036463C"/>
    <w:rsid w:val="00364B02"/>
    <w:rsid w:val="00366350"/>
    <w:rsid w:val="00367C7A"/>
    <w:rsid w:val="00373ABF"/>
    <w:rsid w:val="00375529"/>
    <w:rsid w:val="003779AA"/>
    <w:rsid w:val="00377CF2"/>
    <w:rsid w:val="003814B7"/>
    <w:rsid w:val="00381B03"/>
    <w:rsid w:val="00382B98"/>
    <w:rsid w:val="003846F9"/>
    <w:rsid w:val="003852E5"/>
    <w:rsid w:val="00385428"/>
    <w:rsid w:val="00387B62"/>
    <w:rsid w:val="00390020"/>
    <w:rsid w:val="0039193C"/>
    <w:rsid w:val="0039270B"/>
    <w:rsid w:val="00394404"/>
    <w:rsid w:val="003944FF"/>
    <w:rsid w:val="00395B6D"/>
    <w:rsid w:val="00397E9A"/>
    <w:rsid w:val="003A0647"/>
    <w:rsid w:val="003A12F5"/>
    <w:rsid w:val="003A1ABC"/>
    <w:rsid w:val="003A1D78"/>
    <w:rsid w:val="003A2C83"/>
    <w:rsid w:val="003A49EF"/>
    <w:rsid w:val="003A7401"/>
    <w:rsid w:val="003B3D2A"/>
    <w:rsid w:val="003B4AAA"/>
    <w:rsid w:val="003B5A77"/>
    <w:rsid w:val="003B732F"/>
    <w:rsid w:val="003B7CA1"/>
    <w:rsid w:val="003C0804"/>
    <w:rsid w:val="003C0BD6"/>
    <w:rsid w:val="003C154B"/>
    <w:rsid w:val="003C25C1"/>
    <w:rsid w:val="003C2A52"/>
    <w:rsid w:val="003C79BC"/>
    <w:rsid w:val="003D2C77"/>
    <w:rsid w:val="003D3587"/>
    <w:rsid w:val="003D3B82"/>
    <w:rsid w:val="003D3ED1"/>
    <w:rsid w:val="003D3F26"/>
    <w:rsid w:val="003D4400"/>
    <w:rsid w:val="003D4EA9"/>
    <w:rsid w:val="003D6126"/>
    <w:rsid w:val="003E1896"/>
    <w:rsid w:val="003E2F61"/>
    <w:rsid w:val="003E39B1"/>
    <w:rsid w:val="003E3F51"/>
    <w:rsid w:val="003E7382"/>
    <w:rsid w:val="003E77EC"/>
    <w:rsid w:val="003E78EA"/>
    <w:rsid w:val="003F4086"/>
    <w:rsid w:val="003F57D1"/>
    <w:rsid w:val="003F7061"/>
    <w:rsid w:val="0040091F"/>
    <w:rsid w:val="004009DA"/>
    <w:rsid w:val="004062B0"/>
    <w:rsid w:val="004104B3"/>
    <w:rsid w:val="00410619"/>
    <w:rsid w:val="00411FD2"/>
    <w:rsid w:val="00413AC3"/>
    <w:rsid w:val="00414A1B"/>
    <w:rsid w:val="00415B98"/>
    <w:rsid w:val="0041640A"/>
    <w:rsid w:val="00417B39"/>
    <w:rsid w:val="0042121A"/>
    <w:rsid w:val="00421F1A"/>
    <w:rsid w:val="004221CD"/>
    <w:rsid w:val="00424DF6"/>
    <w:rsid w:val="00426D5A"/>
    <w:rsid w:val="0042753A"/>
    <w:rsid w:val="00430F2B"/>
    <w:rsid w:val="00432C1E"/>
    <w:rsid w:val="004330C8"/>
    <w:rsid w:val="00433EC8"/>
    <w:rsid w:val="00434F6E"/>
    <w:rsid w:val="00435BC8"/>
    <w:rsid w:val="00436E30"/>
    <w:rsid w:val="00437035"/>
    <w:rsid w:val="0043733B"/>
    <w:rsid w:val="00440A1B"/>
    <w:rsid w:val="00440D25"/>
    <w:rsid w:val="0044253A"/>
    <w:rsid w:val="00442584"/>
    <w:rsid w:val="004433DD"/>
    <w:rsid w:val="0044417F"/>
    <w:rsid w:val="0044420E"/>
    <w:rsid w:val="00446445"/>
    <w:rsid w:val="00450251"/>
    <w:rsid w:val="00450376"/>
    <w:rsid w:val="00452DD0"/>
    <w:rsid w:val="0045352D"/>
    <w:rsid w:val="004603C8"/>
    <w:rsid w:val="0046112D"/>
    <w:rsid w:val="00463319"/>
    <w:rsid w:val="00463979"/>
    <w:rsid w:val="0046412B"/>
    <w:rsid w:val="00464F55"/>
    <w:rsid w:val="00466A7E"/>
    <w:rsid w:val="004674A8"/>
    <w:rsid w:val="00471838"/>
    <w:rsid w:val="00474032"/>
    <w:rsid w:val="0047463F"/>
    <w:rsid w:val="004751B9"/>
    <w:rsid w:val="004753DA"/>
    <w:rsid w:val="004819F5"/>
    <w:rsid w:val="00483B07"/>
    <w:rsid w:val="004873D1"/>
    <w:rsid w:val="004913DB"/>
    <w:rsid w:val="00492D6B"/>
    <w:rsid w:val="004955B6"/>
    <w:rsid w:val="004966F8"/>
    <w:rsid w:val="004A1563"/>
    <w:rsid w:val="004A60E2"/>
    <w:rsid w:val="004B1BC4"/>
    <w:rsid w:val="004B4869"/>
    <w:rsid w:val="004B722D"/>
    <w:rsid w:val="004C094C"/>
    <w:rsid w:val="004C2722"/>
    <w:rsid w:val="004C28AE"/>
    <w:rsid w:val="004C4123"/>
    <w:rsid w:val="004C4308"/>
    <w:rsid w:val="004C5AD4"/>
    <w:rsid w:val="004C6763"/>
    <w:rsid w:val="004D0EB3"/>
    <w:rsid w:val="004D2418"/>
    <w:rsid w:val="004D4802"/>
    <w:rsid w:val="004D5A3A"/>
    <w:rsid w:val="004D5EF0"/>
    <w:rsid w:val="004D66F5"/>
    <w:rsid w:val="004D71B8"/>
    <w:rsid w:val="004D74E9"/>
    <w:rsid w:val="004D760B"/>
    <w:rsid w:val="004D7EA0"/>
    <w:rsid w:val="004D7FBA"/>
    <w:rsid w:val="004E04F4"/>
    <w:rsid w:val="004E281D"/>
    <w:rsid w:val="004E3643"/>
    <w:rsid w:val="004E6671"/>
    <w:rsid w:val="004E72D6"/>
    <w:rsid w:val="004F0265"/>
    <w:rsid w:val="004F05B4"/>
    <w:rsid w:val="004F4C8F"/>
    <w:rsid w:val="004F5929"/>
    <w:rsid w:val="004F7447"/>
    <w:rsid w:val="004F752C"/>
    <w:rsid w:val="004F7C43"/>
    <w:rsid w:val="0050118D"/>
    <w:rsid w:val="005021FF"/>
    <w:rsid w:val="00503B47"/>
    <w:rsid w:val="005121DD"/>
    <w:rsid w:val="00512275"/>
    <w:rsid w:val="0051382F"/>
    <w:rsid w:val="0051430F"/>
    <w:rsid w:val="005164D0"/>
    <w:rsid w:val="00516878"/>
    <w:rsid w:val="00521F03"/>
    <w:rsid w:val="00522747"/>
    <w:rsid w:val="005251EE"/>
    <w:rsid w:val="00527004"/>
    <w:rsid w:val="00532714"/>
    <w:rsid w:val="00532BBA"/>
    <w:rsid w:val="00532D93"/>
    <w:rsid w:val="00535B61"/>
    <w:rsid w:val="005362ED"/>
    <w:rsid w:val="00536E70"/>
    <w:rsid w:val="00537778"/>
    <w:rsid w:val="005405BE"/>
    <w:rsid w:val="005422AD"/>
    <w:rsid w:val="005431BC"/>
    <w:rsid w:val="00543E4A"/>
    <w:rsid w:val="00544BE7"/>
    <w:rsid w:val="0054558F"/>
    <w:rsid w:val="005462DA"/>
    <w:rsid w:val="00550DCF"/>
    <w:rsid w:val="00551A52"/>
    <w:rsid w:val="00552893"/>
    <w:rsid w:val="00553562"/>
    <w:rsid w:val="00554924"/>
    <w:rsid w:val="00555719"/>
    <w:rsid w:val="00555DA7"/>
    <w:rsid w:val="00556EEE"/>
    <w:rsid w:val="00557E07"/>
    <w:rsid w:val="0056019F"/>
    <w:rsid w:val="00560CB6"/>
    <w:rsid w:val="00565088"/>
    <w:rsid w:val="00570007"/>
    <w:rsid w:val="00571F0B"/>
    <w:rsid w:val="0057259D"/>
    <w:rsid w:val="00572DD9"/>
    <w:rsid w:val="00572FA5"/>
    <w:rsid w:val="00572FB7"/>
    <w:rsid w:val="005737F1"/>
    <w:rsid w:val="0058077C"/>
    <w:rsid w:val="00581894"/>
    <w:rsid w:val="00582F36"/>
    <w:rsid w:val="00584FF1"/>
    <w:rsid w:val="00585BB8"/>
    <w:rsid w:val="005864DC"/>
    <w:rsid w:val="005864E4"/>
    <w:rsid w:val="00586E88"/>
    <w:rsid w:val="00591A44"/>
    <w:rsid w:val="00592327"/>
    <w:rsid w:val="00592928"/>
    <w:rsid w:val="00593597"/>
    <w:rsid w:val="00593C3C"/>
    <w:rsid w:val="00595970"/>
    <w:rsid w:val="005A2051"/>
    <w:rsid w:val="005A4580"/>
    <w:rsid w:val="005A4E5E"/>
    <w:rsid w:val="005A5B5A"/>
    <w:rsid w:val="005A603F"/>
    <w:rsid w:val="005A62EE"/>
    <w:rsid w:val="005A6C50"/>
    <w:rsid w:val="005A6FE8"/>
    <w:rsid w:val="005B1359"/>
    <w:rsid w:val="005B35B7"/>
    <w:rsid w:val="005B420B"/>
    <w:rsid w:val="005B5995"/>
    <w:rsid w:val="005B6949"/>
    <w:rsid w:val="005B6A65"/>
    <w:rsid w:val="005B7A43"/>
    <w:rsid w:val="005C0282"/>
    <w:rsid w:val="005C0372"/>
    <w:rsid w:val="005D0332"/>
    <w:rsid w:val="005D19C4"/>
    <w:rsid w:val="005D50D3"/>
    <w:rsid w:val="005E0A20"/>
    <w:rsid w:val="005E0A2A"/>
    <w:rsid w:val="005E1732"/>
    <w:rsid w:val="005E5843"/>
    <w:rsid w:val="005E7634"/>
    <w:rsid w:val="005F39B8"/>
    <w:rsid w:val="005F427A"/>
    <w:rsid w:val="005F4D64"/>
    <w:rsid w:val="005F5385"/>
    <w:rsid w:val="005F6715"/>
    <w:rsid w:val="00602CA0"/>
    <w:rsid w:val="00604192"/>
    <w:rsid w:val="00604F0A"/>
    <w:rsid w:val="006058EB"/>
    <w:rsid w:val="00610C47"/>
    <w:rsid w:val="00611E9D"/>
    <w:rsid w:val="0061220F"/>
    <w:rsid w:val="00614583"/>
    <w:rsid w:val="006167F5"/>
    <w:rsid w:val="00621E0F"/>
    <w:rsid w:val="00625B09"/>
    <w:rsid w:val="00626585"/>
    <w:rsid w:val="00627ABA"/>
    <w:rsid w:val="0063479E"/>
    <w:rsid w:val="0063647E"/>
    <w:rsid w:val="0064144E"/>
    <w:rsid w:val="006439DD"/>
    <w:rsid w:val="00643CEB"/>
    <w:rsid w:val="00645290"/>
    <w:rsid w:val="006458F8"/>
    <w:rsid w:val="00645DC0"/>
    <w:rsid w:val="0064696C"/>
    <w:rsid w:val="006507B4"/>
    <w:rsid w:val="006517E7"/>
    <w:rsid w:val="00653A07"/>
    <w:rsid w:val="00653C66"/>
    <w:rsid w:val="00656114"/>
    <w:rsid w:val="00656631"/>
    <w:rsid w:val="006567D8"/>
    <w:rsid w:val="006579B0"/>
    <w:rsid w:val="006604DB"/>
    <w:rsid w:val="006617EC"/>
    <w:rsid w:val="00662B1C"/>
    <w:rsid w:val="00664133"/>
    <w:rsid w:val="00664296"/>
    <w:rsid w:val="006706A3"/>
    <w:rsid w:val="00670E37"/>
    <w:rsid w:val="00671C90"/>
    <w:rsid w:val="00673075"/>
    <w:rsid w:val="00673BBC"/>
    <w:rsid w:val="00674E46"/>
    <w:rsid w:val="0067663F"/>
    <w:rsid w:val="00680CE8"/>
    <w:rsid w:val="00680ED2"/>
    <w:rsid w:val="00681B37"/>
    <w:rsid w:val="00682572"/>
    <w:rsid w:val="00683E2E"/>
    <w:rsid w:val="006855AE"/>
    <w:rsid w:val="00685E31"/>
    <w:rsid w:val="00686475"/>
    <w:rsid w:val="00686B5F"/>
    <w:rsid w:val="00686BB9"/>
    <w:rsid w:val="00691C38"/>
    <w:rsid w:val="006929D6"/>
    <w:rsid w:val="00693024"/>
    <w:rsid w:val="00693A2C"/>
    <w:rsid w:val="0069459C"/>
    <w:rsid w:val="0069695D"/>
    <w:rsid w:val="00697978"/>
    <w:rsid w:val="006A1976"/>
    <w:rsid w:val="006A1C4B"/>
    <w:rsid w:val="006A2F7C"/>
    <w:rsid w:val="006A46B7"/>
    <w:rsid w:val="006A4BBD"/>
    <w:rsid w:val="006A5F99"/>
    <w:rsid w:val="006A60AF"/>
    <w:rsid w:val="006A789C"/>
    <w:rsid w:val="006B2E7C"/>
    <w:rsid w:val="006B5073"/>
    <w:rsid w:val="006B63EC"/>
    <w:rsid w:val="006B6B07"/>
    <w:rsid w:val="006C096B"/>
    <w:rsid w:val="006C0D38"/>
    <w:rsid w:val="006C174A"/>
    <w:rsid w:val="006C1B7C"/>
    <w:rsid w:val="006C2E67"/>
    <w:rsid w:val="006C7E81"/>
    <w:rsid w:val="006D251A"/>
    <w:rsid w:val="006D4980"/>
    <w:rsid w:val="006D5A50"/>
    <w:rsid w:val="006E008A"/>
    <w:rsid w:val="006E20AF"/>
    <w:rsid w:val="006E3D36"/>
    <w:rsid w:val="006E4969"/>
    <w:rsid w:val="006E4C7F"/>
    <w:rsid w:val="006E565D"/>
    <w:rsid w:val="006F1ABC"/>
    <w:rsid w:val="006F3D86"/>
    <w:rsid w:val="006F4C17"/>
    <w:rsid w:val="006F5696"/>
    <w:rsid w:val="006F5FBD"/>
    <w:rsid w:val="006F61CE"/>
    <w:rsid w:val="006F68BA"/>
    <w:rsid w:val="00700CB3"/>
    <w:rsid w:val="00702215"/>
    <w:rsid w:val="00702246"/>
    <w:rsid w:val="0070226B"/>
    <w:rsid w:val="0070584F"/>
    <w:rsid w:val="007062CC"/>
    <w:rsid w:val="00707988"/>
    <w:rsid w:val="007101E1"/>
    <w:rsid w:val="007107F4"/>
    <w:rsid w:val="00710D88"/>
    <w:rsid w:val="0071199D"/>
    <w:rsid w:val="00711CA4"/>
    <w:rsid w:val="007149D1"/>
    <w:rsid w:val="00715984"/>
    <w:rsid w:val="00716415"/>
    <w:rsid w:val="007164E6"/>
    <w:rsid w:val="00716D26"/>
    <w:rsid w:val="00717617"/>
    <w:rsid w:val="00717CD0"/>
    <w:rsid w:val="00720C38"/>
    <w:rsid w:val="0072190B"/>
    <w:rsid w:val="007247CA"/>
    <w:rsid w:val="00725FE4"/>
    <w:rsid w:val="00726A8C"/>
    <w:rsid w:val="00730B8A"/>
    <w:rsid w:val="00733335"/>
    <w:rsid w:val="00737152"/>
    <w:rsid w:val="00737EE7"/>
    <w:rsid w:val="00743E21"/>
    <w:rsid w:val="00744730"/>
    <w:rsid w:val="00746D54"/>
    <w:rsid w:val="00746FD3"/>
    <w:rsid w:val="00746FD6"/>
    <w:rsid w:val="00750F6F"/>
    <w:rsid w:val="007517D9"/>
    <w:rsid w:val="007553E9"/>
    <w:rsid w:val="00757B4C"/>
    <w:rsid w:val="0076244E"/>
    <w:rsid w:val="00762EB7"/>
    <w:rsid w:val="00764EA1"/>
    <w:rsid w:val="00765BE6"/>
    <w:rsid w:val="00766987"/>
    <w:rsid w:val="00767B0F"/>
    <w:rsid w:val="007736C5"/>
    <w:rsid w:val="0077696C"/>
    <w:rsid w:val="00777D60"/>
    <w:rsid w:val="00784B0E"/>
    <w:rsid w:val="007866FE"/>
    <w:rsid w:val="007907DA"/>
    <w:rsid w:val="0079120A"/>
    <w:rsid w:val="007912A7"/>
    <w:rsid w:val="007928FC"/>
    <w:rsid w:val="00792FEB"/>
    <w:rsid w:val="00793B6A"/>
    <w:rsid w:val="00793C10"/>
    <w:rsid w:val="007950D2"/>
    <w:rsid w:val="00795947"/>
    <w:rsid w:val="007965AE"/>
    <w:rsid w:val="00796EA5"/>
    <w:rsid w:val="007A04AE"/>
    <w:rsid w:val="007A0F41"/>
    <w:rsid w:val="007A3089"/>
    <w:rsid w:val="007A30FD"/>
    <w:rsid w:val="007A3AA8"/>
    <w:rsid w:val="007A5E34"/>
    <w:rsid w:val="007A72DB"/>
    <w:rsid w:val="007A73AD"/>
    <w:rsid w:val="007B3952"/>
    <w:rsid w:val="007B41DB"/>
    <w:rsid w:val="007B62C8"/>
    <w:rsid w:val="007B681B"/>
    <w:rsid w:val="007B72F8"/>
    <w:rsid w:val="007C353C"/>
    <w:rsid w:val="007C4252"/>
    <w:rsid w:val="007C5744"/>
    <w:rsid w:val="007C7657"/>
    <w:rsid w:val="007D0610"/>
    <w:rsid w:val="007D0BCC"/>
    <w:rsid w:val="007D146B"/>
    <w:rsid w:val="007D2E42"/>
    <w:rsid w:val="007D41D6"/>
    <w:rsid w:val="007D53E6"/>
    <w:rsid w:val="007D69BA"/>
    <w:rsid w:val="007D7B59"/>
    <w:rsid w:val="007E4BD8"/>
    <w:rsid w:val="007E64DC"/>
    <w:rsid w:val="007E6E85"/>
    <w:rsid w:val="007F0C03"/>
    <w:rsid w:val="007F2198"/>
    <w:rsid w:val="007F3550"/>
    <w:rsid w:val="007F46D0"/>
    <w:rsid w:val="007F6A3F"/>
    <w:rsid w:val="007F7FBE"/>
    <w:rsid w:val="00802004"/>
    <w:rsid w:val="00803357"/>
    <w:rsid w:val="008053AB"/>
    <w:rsid w:val="0081102C"/>
    <w:rsid w:val="00811BE0"/>
    <w:rsid w:val="00811FE0"/>
    <w:rsid w:val="0081284A"/>
    <w:rsid w:val="00812DCD"/>
    <w:rsid w:val="008136AF"/>
    <w:rsid w:val="00813D98"/>
    <w:rsid w:val="00813F67"/>
    <w:rsid w:val="00815541"/>
    <w:rsid w:val="008155F8"/>
    <w:rsid w:val="00815FF3"/>
    <w:rsid w:val="00823682"/>
    <w:rsid w:val="00824130"/>
    <w:rsid w:val="00826885"/>
    <w:rsid w:val="00830B58"/>
    <w:rsid w:val="0083572C"/>
    <w:rsid w:val="008357DD"/>
    <w:rsid w:val="00841B32"/>
    <w:rsid w:val="0084674F"/>
    <w:rsid w:val="008470E0"/>
    <w:rsid w:val="0085021D"/>
    <w:rsid w:val="00851470"/>
    <w:rsid w:val="0085186C"/>
    <w:rsid w:val="00854EDA"/>
    <w:rsid w:val="008554AF"/>
    <w:rsid w:val="00856795"/>
    <w:rsid w:val="00857C1B"/>
    <w:rsid w:val="00860240"/>
    <w:rsid w:val="008606BF"/>
    <w:rsid w:val="008608BF"/>
    <w:rsid w:val="00862AE6"/>
    <w:rsid w:val="00862B39"/>
    <w:rsid w:val="0086378E"/>
    <w:rsid w:val="00864A89"/>
    <w:rsid w:val="008667EA"/>
    <w:rsid w:val="00871B84"/>
    <w:rsid w:val="00872313"/>
    <w:rsid w:val="008737F1"/>
    <w:rsid w:val="0087429C"/>
    <w:rsid w:val="008742A5"/>
    <w:rsid w:val="00874E86"/>
    <w:rsid w:val="008809FA"/>
    <w:rsid w:val="00880CCE"/>
    <w:rsid w:val="00883797"/>
    <w:rsid w:val="00884235"/>
    <w:rsid w:val="0088517A"/>
    <w:rsid w:val="00892A83"/>
    <w:rsid w:val="00894C70"/>
    <w:rsid w:val="00894F0E"/>
    <w:rsid w:val="0089535A"/>
    <w:rsid w:val="00895F9A"/>
    <w:rsid w:val="008A03B7"/>
    <w:rsid w:val="008A0C1E"/>
    <w:rsid w:val="008A21C0"/>
    <w:rsid w:val="008A4E4F"/>
    <w:rsid w:val="008A6B00"/>
    <w:rsid w:val="008B0236"/>
    <w:rsid w:val="008B12BC"/>
    <w:rsid w:val="008B232E"/>
    <w:rsid w:val="008B4FCA"/>
    <w:rsid w:val="008B5B11"/>
    <w:rsid w:val="008B64BB"/>
    <w:rsid w:val="008C1BC7"/>
    <w:rsid w:val="008C33F3"/>
    <w:rsid w:val="008C4512"/>
    <w:rsid w:val="008C56FD"/>
    <w:rsid w:val="008C6738"/>
    <w:rsid w:val="008D0DB3"/>
    <w:rsid w:val="008D1144"/>
    <w:rsid w:val="008D29F3"/>
    <w:rsid w:val="008D4912"/>
    <w:rsid w:val="008D4A1A"/>
    <w:rsid w:val="008D6410"/>
    <w:rsid w:val="008D682E"/>
    <w:rsid w:val="008E1ED6"/>
    <w:rsid w:val="008E21AC"/>
    <w:rsid w:val="008E4B10"/>
    <w:rsid w:val="008E6277"/>
    <w:rsid w:val="008E653D"/>
    <w:rsid w:val="008E7061"/>
    <w:rsid w:val="008F1DEB"/>
    <w:rsid w:val="008F1E6B"/>
    <w:rsid w:val="008F29ED"/>
    <w:rsid w:val="008F3F9A"/>
    <w:rsid w:val="008F5F46"/>
    <w:rsid w:val="008F6493"/>
    <w:rsid w:val="008F6FB0"/>
    <w:rsid w:val="008F7332"/>
    <w:rsid w:val="00903336"/>
    <w:rsid w:val="00903AC1"/>
    <w:rsid w:val="00904011"/>
    <w:rsid w:val="00911A52"/>
    <w:rsid w:val="00915C3C"/>
    <w:rsid w:val="00922B0F"/>
    <w:rsid w:val="0092314F"/>
    <w:rsid w:val="009242F7"/>
    <w:rsid w:val="00925D20"/>
    <w:rsid w:val="00926D43"/>
    <w:rsid w:val="00926DA9"/>
    <w:rsid w:val="00930057"/>
    <w:rsid w:val="009321B4"/>
    <w:rsid w:val="00932DBE"/>
    <w:rsid w:val="0093383F"/>
    <w:rsid w:val="0093440E"/>
    <w:rsid w:val="00934B70"/>
    <w:rsid w:val="00935988"/>
    <w:rsid w:val="009373AA"/>
    <w:rsid w:val="009409F6"/>
    <w:rsid w:val="00940E27"/>
    <w:rsid w:val="00941812"/>
    <w:rsid w:val="00941F54"/>
    <w:rsid w:val="0094396B"/>
    <w:rsid w:val="0094580C"/>
    <w:rsid w:val="00950266"/>
    <w:rsid w:val="00950BB6"/>
    <w:rsid w:val="00956F6E"/>
    <w:rsid w:val="009573E8"/>
    <w:rsid w:val="00960641"/>
    <w:rsid w:val="00960BE1"/>
    <w:rsid w:val="00961831"/>
    <w:rsid w:val="00961D56"/>
    <w:rsid w:val="00962B90"/>
    <w:rsid w:val="00963701"/>
    <w:rsid w:val="009644DA"/>
    <w:rsid w:val="00965D4B"/>
    <w:rsid w:val="009676E0"/>
    <w:rsid w:val="00967875"/>
    <w:rsid w:val="00972FE1"/>
    <w:rsid w:val="00973F36"/>
    <w:rsid w:val="009745B6"/>
    <w:rsid w:val="00975131"/>
    <w:rsid w:val="00977E5A"/>
    <w:rsid w:val="00977E76"/>
    <w:rsid w:val="00977E7F"/>
    <w:rsid w:val="00980667"/>
    <w:rsid w:val="009841EF"/>
    <w:rsid w:val="009856D9"/>
    <w:rsid w:val="0098581B"/>
    <w:rsid w:val="00986C46"/>
    <w:rsid w:val="00986EC8"/>
    <w:rsid w:val="00987DE5"/>
    <w:rsid w:val="0099665A"/>
    <w:rsid w:val="00997E0D"/>
    <w:rsid w:val="009A31EB"/>
    <w:rsid w:val="009A6970"/>
    <w:rsid w:val="009A6ADD"/>
    <w:rsid w:val="009B0225"/>
    <w:rsid w:val="009B06F3"/>
    <w:rsid w:val="009B0746"/>
    <w:rsid w:val="009B2774"/>
    <w:rsid w:val="009B2975"/>
    <w:rsid w:val="009B5A12"/>
    <w:rsid w:val="009B7481"/>
    <w:rsid w:val="009C2790"/>
    <w:rsid w:val="009C3211"/>
    <w:rsid w:val="009C3213"/>
    <w:rsid w:val="009C33EE"/>
    <w:rsid w:val="009C401B"/>
    <w:rsid w:val="009C52A8"/>
    <w:rsid w:val="009C5610"/>
    <w:rsid w:val="009C5FCB"/>
    <w:rsid w:val="009C7CFF"/>
    <w:rsid w:val="009D0EA8"/>
    <w:rsid w:val="009D29E7"/>
    <w:rsid w:val="009D2A6A"/>
    <w:rsid w:val="009D2D2D"/>
    <w:rsid w:val="009D4054"/>
    <w:rsid w:val="009D445B"/>
    <w:rsid w:val="009D48BA"/>
    <w:rsid w:val="009D5A02"/>
    <w:rsid w:val="009D7616"/>
    <w:rsid w:val="009E0865"/>
    <w:rsid w:val="009E379C"/>
    <w:rsid w:val="009E38B1"/>
    <w:rsid w:val="009E634F"/>
    <w:rsid w:val="009E7F3C"/>
    <w:rsid w:val="009F0049"/>
    <w:rsid w:val="009F0B5C"/>
    <w:rsid w:val="009F1DFF"/>
    <w:rsid w:val="009F4A0C"/>
    <w:rsid w:val="009F4EFF"/>
    <w:rsid w:val="009F500E"/>
    <w:rsid w:val="009F779D"/>
    <w:rsid w:val="00A00A5A"/>
    <w:rsid w:val="00A03201"/>
    <w:rsid w:val="00A10D4D"/>
    <w:rsid w:val="00A10E18"/>
    <w:rsid w:val="00A144BC"/>
    <w:rsid w:val="00A146D2"/>
    <w:rsid w:val="00A15148"/>
    <w:rsid w:val="00A17A28"/>
    <w:rsid w:val="00A20423"/>
    <w:rsid w:val="00A209C8"/>
    <w:rsid w:val="00A220B4"/>
    <w:rsid w:val="00A22B6C"/>
    <w:rsid w:val="00A23F00"/>
    <w:rsid w:val="00A24B41"/>
    <w:rsid w:val="00A25936"/>
    <w:rsid w:val="00A25E89"/>
    <w:rsid w:val="00A26013"/>
    <w:rsid w:val="00A27704"/>
    <w:rsid w:val="00A30C51"/>
    <w:rsid w:val="00A32ED9"/>
    <w:rsid w:val="00A358C3"/>
    <w:rsid w:val="00A4003D"/>
    <w:rsid w:val="00A41A58"/>
    <w:rsid w:val="00A41ABE"/>
    <w:rsid w:val="00A430CB"/>
    <w:rsid w:val="00A433DD"/>
    <w:rsid w:val="00A4449C"/>
    <w:rsid w:val="00A44A49"/>
    <w:rsid w:val="00A47D75"/>
    <w:rsid w:val="00A528C7"/>
    <w:rsid w:val="00A53191"/>
    <w:rsid w:val="00A54A8F"/>
    <w:rsid w:val="00A57471"/>
    <w:rsid w:val="00A60BE9"/>
    <w:rsid w:val="00A62B56"/>
    <w:rsid w:val="00A67B2D"/>
    <w:rsid w:val="00A67C37"/>
    <w:rsid w:val="00A72DD3"/>
    <w:rsid w:val="00A73878"/>
    <w:rsid w:val="00A74504"/>
    <w:rsid w:val="00A7501A"/>
    <w:rsid w:val="00A7582E"/>
    <w:rsid w:val="00A765FC"/>
    <w:rsid w:val="00A77889"/>
    <w:rsid w:val="00A77CEE"/>
    <w:rsid w:val="00A77CFC"/>
    <w:rsid w:val="00A81917"/>
    <w:rsid w:val="00A842B2"/>
    <w:rsid w:val="00A846EF"/>
    <w:rsid w:val="00A84848"/>
    <w:rsid w:val="00A87125"/>
    <w:rsid w:val="00A879BC"/>
    <w:rsid w:val="00A915C5"/>
    <w:rsid w:val="00A94783"/>
    <w:rsid w:val="00A950D8"/>
    <w:rsid w:val="00A971F9"/>
    <w:rsid w:val="00A97368"/>
    <w:rsid w:val="00A975D0"/>
    <w:rsid w:val="00AA2E4A"/>
    <w:rsid w:val="00AA42BE"/>
    <w:rsid w:val="00AA53C9"/>
    <w:rsid w:val="00AA5549"/>
    <w:rsid w:val="00AA5B1C"/>
    <w:rsid w:val="00AA7F54"/>
    <w:rsid w:val="00AB0609"/>
    <w:rsid w:val="00AB2DA4"/>
    <w:rsid w:val="00AB4F1D"/>
    <w:rsid w:val="00AB6655"/>
    <w:rsid w:val="00AB697B"/>
    <w:rsid w:val="00AB7EBC"/>
    <w:rsid w:val="00AC09CF"/>
    <w:rsid w:val="00AC2020"/>
    <w:rsid w:val="00AC2B63"/>
    <w:rsid w:val="00AC37D1"/>
    <w:rsid w:val="00AC37F3"/>
    <w:rsid w:val="00AC43B4"/>
    <w:rsid w:val="00AC4D17"/>
    <w:rsid w:val="00AC73EE"/>
    <w:rsid w:val="00AD241A"/>
    <w:rsid w:val="00AD444A"/>
    <w:rsid w:val="00AD469F"/>
    <w:rsid w:val="00AD5E5A"/>
    <w:rsid w:val="00AD63A1"/>
    <w:rsid w:val="00AD6531"/>
    <w:rsid w:val="00AD6BF8"/>
    <w:rsid w:val="00AD6F03"/>
    <w:rsid w:val="00AD7EE0"/>
    <w:rsid w:val="00AE01D2"/>
    <w:rsid w:val="00AE0EA8"/>
    <w:rsid w:val="00AE13AD"/>
    <w:rsid w:val="00AE13EF"/>
    <w:rsid w:val="00AE5124"/>
    <w:rsid w:val="00AE5EF0"/>
    <w:rsid w:val="00AE6088"/>
    <w:rsid w:val="00AF059A"/>
    <w:rsid w:val="00AF2BF8"/>
    <w:rsid w:val="00AF3264"/>
    <w:rsid w:val="00AF4341"/>
    <w:rsid w:val="00AF5308"/>
    <w:rsid w:val="00B02399"/>
    <w:rsid w:val="00B029EB"/>
    <w:rsid w:val="00B06BEA"/>
    <w:rsid w:val="00B0715C"/>
    <w:rsid w:val="00B10411"/>
    <w:rsid w:val="00B139C1"/>
    <w:rsid w:val="00B148D0"/>
    <w:rsid w:val="00B23161"/>
    <w:rsid w:val="00B23467"/>
    <w:rsid w:val="00B24F91"/>
    <w:rsid w:val="00B25F9B"/>
    <w:rsid w:val="00B3114C"/>
    <w:rsid w:val="00B32DC0"/>
    <w:rsid w:val="00B33C14"/>
    <w:rsid w:val="00B34F2C"/>
    <w:rsid w:val="00B36006"/>
    <w:rsid w:val="00B362E4"/>
    <w:rsid w:val="00B416AB"/>
    <w:rsid w:val="00B41922"/>
    <w:rsid w:val="00B4261F"/>
    <w:rsid w:val="00B44076"/>
    <w:rsid w:val="00B45448"/>
    <w:rsid w:val="00B45DD1"/>
    <w:rsid w:val="00B5075D"/>
    <w:rsid w:val="00B50BB5"/>
    <w:rsid w:val="00B57CA5"/>
    <w:rsid w:val="00B60B86"/>
    <w:rsid w:val="00B61213"/>
    <w:rsid w:val="00B63DC9"/>
    <w:rsid w:val="00B63FFB"/>
    <w:rsid w:val="00B654C8"/>
    <w:rsid w:val="00B65A83"/>
    <w:rsid w:val="00B6728C"/>
    <w:rsid w:val="00B67B1E"/>
    <w:rsid w:val="00B735DC"/>
    <w:rsid w:val="00B7473E"/>
    <w:rsid w:val="00B74AF7"/>
    <w:rsid w:val="00B77521"/>
    <w:rsid w:val="00B7783E"/>
    <w:rsid w:val="00B77CC3"/>
    <w:rsid w:val="00B8004A"/>
    <w:rsid w:val="00B816D5"/>
    <w:rsid w:val="00B83B6C"/>
    <w:rsid w:val="00B840B6"/>
    <w:rsid w:val="00B853C5"/>
    <w:rsid w:val="00B85F97"/>
    <w:rsid w:val="00B86EDA"/>
    <w:rsid w:val="00B87C7B"/>
    <w:rsid w:val="00B91D31"/>
    <w:rsid w:val="00B921FC"/>
    <w:rsid w:val="00B949FC"/>
    <w:rsid w:val="00B9655F"/>
    <w:rsid w:val="00B96971"/>
    <w:rsid w:val="00BA19BD"/>
    <w:rsid w:val="00BA346C"/>
    <w:rsid w:val="00BA42EA"/>
    <w:rsid w:val="00BA4C8E"/>
    <w:rsid w:val="00BA6DA2"/>
    <w:rsid w:val="00BB0715"/>
    <w:rsid w:val="00BB3A06"/>
    <w:rsid w:val="00BB44B3"/>
    <w:rsid w:val="00BB4BD2"/>
    <w:rsid w:val="00BB6698"/>
    <w:rsid w:val="00BB74F0"/>
    <w:rsid w:val="00BB76B8"/>
    <w:rsid w:val="00BB7759"/>
    <w:rsid w:val="00BC04D5"/>
    <w:rsid w:val="00BC14B8"/>
    <w:rsid w:val="00BC185F"/>
    <w:rsid w:val="00BC5E73"/>
    <w:rsid w:val="00BC6B1E"/>
    <w:rsid w:val="00BC7A4E"/>
    <w:rsid w:val="00BD4FFA"/>
    <w:rsid w:val="00BD6FA8"/>
    <w:rsid w:val="00BD7BC9"/>
    <w:rsid w:val="00BE33E9"/>
    <w:rsid w:val="00BE3D5F"/>
    <w:rsid w:val="00BE6E40"/>
    <w:rsid w:val="00BE71F6"/>
    <w:rsid w:val="00BE7255"/>
    <w:rsid w:val="00BF0EE5"/>
    <w:rsid w:val="00BF1A67"/>
    <w:rsid w:val="00BF2A49"/>
    <w:rsid w:val="00BF5531"/>
    <w:rsid w:val="00BF5F17"/>
    <w:rsid w:val="00C00560"/>
    <w:rsid w:val="00C00B28"/>
    <w:rsid w:val="00C00B2C"/>
    <w:rsid w:val="00C01006"/>
    <w:rsid w:val="00C012B3"/>
    <w:rsid w:val="00C03261"/>
    <w:rsid w:val="00C0355F"/>
    <w:rsid w:val="00C04995"/>
    <w:rsid w:val="00C06F0A"/>
    <w:rsid w:val="00C137F8"/>
    <w:rsid w:val="00C144B7"/>
    <w:rsid w:val="00C14739"/>
    <w:rsid w:val="00C14C18"/>
    <w:rsid w:val="00C17222"/>
    <w:rsid w:val="00C22FBB"/>
    <w:rsid w:val="00C23D24"/>
    <w:rsid w:val="00C23EEF"/>
    <w:rsid w:val="00C24E7A"/>
    <w:rsid w:val="00C2657A"/>
    <w:rsid w:val="00C2673C"/>
    <w:rsid w:val="00C3043C"/>
    <w:rsid w:val="00C319FC"/>
    <w:rsid w:val="00C3438A"/>
    <w:rsid w:val="00C34D4E"/>
    <w:rsid w:val="00C35A6B"/>
    <w:rsid w:val="00C36C56"/>
    <w:rsid w:val="00C37538"/>
    <w:rsid w:val="00C402EF"/>
    <w:rsid w:val="00C42800"/>
    <w:rsid w:val="00C4288F"/>
    <w:rsid w:val="00C42E3F"/>
    <w:rsid w:val="00C442A1"/>
    <w:rsid w:val="00C45F7E"/>
    <w:rsid w:val="00C52A05"/>
    <w:rsid w:val="00C57799"/>
    <w:rsid w:val="00C62812"/>
    <w:rsid w:val="00C6282A"/>
    <w:rsid w:val="00C6354A"/>
    <w:rsid w:val="00C65822"/>
    <w:rsid w:val="00C659F7"/>
    <w:rsid w:val="00C662D8"/>
    <w:rsid w:val="00C664F5"/>
    <w:rsid w:val="00C67739"/>
    <w:rsid w:val="00C67854"/>
    <w:rsid w:val="00C7010C"/>
    <w:rsid w:val="00C71B6C"/>
    <w:rsid w:val="00C71E3D"/>
    <w:rsid w:val="00C71F6B"/>
    <w:rsid w:val="00C724A6"/>
    <w:rsid w:val="00C7284E"/>
    <w:rsid w:val="00C73AF2"/>
    <w:rsid w:val="00C76407"/>
    <w:rsid w:val="00C8068B"/>
    <w:rsid w:val="00C80F9E"/>
    <w:rsid w:val="00C81890"/>
    <w:rsid w:val="00C82E33"/>
    <w:rsid w:val="00C85A1D"/>
    <w:rsid w:val="00C86430"/>
    <w:rsid w:val="00C8796E"/>
    <w:rsid w:val="00C900B3"/>
    <w:rsid w:val="00C9166B"/>
    <w:rsid w:val="00C93D79"/>
    <w:rsid w:val="00C945AB"/>
    <w:rsid w:val="00C950C1"/>
    <w:rsid w:val="00C960F5"/>
    <w:rsid w:val="00C96C06"/>
    <w:rsid w:val="00CA0F0E"/>
    <w:rsid w:val="00CA5C95"/>
    <w:rsid w:val="00CB031E"/>
    <w:rsid w:val="00CB08A9"/>
    <w:rsid w:val="00CB196C"/>
    <w:rsid w:val="00CB27B1"/>
    <w:rsid w:val="00CB4AA4"/>
    <w:rsid w:val="00CB4F5D"/>
    <w:rsid w:val="00CB581D"/>
    <w:rsid w:val="00CB6A56"/>
    <w:rsid w:val="00CB7A9D"/>
    <w:rsid w:val="00CC16C7"/>
    <w:rsid w:val="00CC388D"/>
    <w:rsid w:val="00CC4BCF"/>
    <w:rsid w:val="00CC573C"/>
    <w:rsid w:val="00CC6561"/>
    <w:rsid w:val="00CC66D4"/>
    <w:rsid w:val="00CC740F"/>
    <w:rsid w:val="00CD2A95"/>
    <w:rsid w:val="00CD30D4"/>
    <w:rsid w:val="00CD410D"/>
    <w:rsid w:val="00CD5B3D"/>
    <w:rsid w:val="00CD624E"/>
    <w:rsid w:val="00CD6737"/>
    <w:rsid w:val="00CD7CA6"/>
    <w:rsid w:val="00CE00F9"/>
    <w:rsid w:val="00CE05EE"/>
    <w:rsid w:val="00CE2F32"/>
    <w:rsid w:val="00CE3CEC"/>
    <w:rsid w:val="00CE3D2A"/>
    <w:rsid w:val="00CF0C06"/>
    <w:rsid w:val="00CF170C"/>
    <w:rsid w:val="00CF1A3C"/>
    <w:rsid w:val="00CF5011"/>
    <w:rsid w:val="00CF5ED2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213C"/>
    <w:rsid w:val="00D134CD"/>
    <w:rsid w:val="00D1415B"/>
    <w:rsid w:val="00D22DF4"/>
    <w:rsid w:val="00D255DD"/>
    <w:rsid w:val="00D25669"/>
    <w:rsid w:val="00D256A3"/>
    <w:rsid w:val="00D301E2"/>
    <w:rsid w:val="00D32885"/>
    <w:rsid w:val="00D343F5"/>
    <w:rsid w:val="00D34968"/>
    <w:rsid w:val="00D3574E"/>
    <w:rsid w:val="00D36175"/>
    <w:rsid w:val="00D400C3"/>
    <w:rsid w:val="00D447D9"/>
    <w:rsid w:val="00D452D0"/>
    <w:rsid w:val="00D4552B"/>
    <w:rsid w:val="00D45E4D"/>
    <w:rsid w:val="00D469B6"/>
    <w:rsid w:val="00D46B68"/>
    <w:rsid w:val="00D50868"/>
    <w:rsid w:val="00D51E9F"/>
    <w:rsid w:val="00D53150"/>
    <w:rsid w:val="00D53D3F"/>
    <w:rsid w:val="00D545F5"/>
    <w:rsid w:val="00D563EF"/>
    <w:rsid w:val="00D5763E"/>
    <w:rsid w:val="00D57FCA"/>
    <w:rsid w:val="00D6147C"/>
    <w:rsid w:val="00D62777"/>
    <w:rsid w:val="00D642D7"/>
    <w:rsid w:val="00D66421"/>
    <w:rsid w:val="00D673A1"/>
    <w:rsid w:val="00D70DF8"/>
    <w:rsid w:val="00D71322"/>
    <w:rsid w:val="00D716FB"/>
    <w:rsid w:val="00D71707"/>
    <w:rsid w:val="00D73996"/>
    <w:rsid w:val="00D744B2"/>
    <w:rsid w:val="00D74C64"/>
    <w:rsid w:val="00D75AC0"/>
    <w:rsid w:val="00D813EC"/>
    <w:rsid w:val="00D825E6"/>
    <w:rsid w:val="00D83020"/>
    <w:rsid w:val="00D845AD"/>
    <w:rsid w:val="00D857BA"/>
    <w:rsid w:val="00D86022"/>
    <w:rsid w:val="00D8754B"/>
    <w:rsid w:val="00D91395"/>
    <w:rsid w:val="00DA030B"/>
    <w:rsid w:val="00DA186C"/>
    <w:rsid w:val="00DA1949"/>
    <w:rsid w:val="00DA22BA"/>
    <w:rsid w:val="00DA3626"/>
    <w:rsid w:val="00DA4144"/>
    <w:rsid w:val="00DA497E"/>
    <w:rsid w:val="00DA57AB"/>
    <w:rsid w:val="00DA5B0C"/>
    <w:rsid w:val="00DA76A9"/>
    <w:rsid w:val="00DB21DD"/>
    <w:rsid w:val="00DB36CD"/>
    <w:rsid w:val="00DB582B"/>
    <w:rsid w:val="00DB72F6"/>
    <w:rsid w:val="00DB7523"/>
    <w:rsid w:val="00DB7E7B"/>
    <w:rsid w:val="00DC096C"/>
    <w:rsid w:val="00DC179E"/>
    <w:rsid w:val="00DC18C3"/>
    <w:rsid w:val="00DC1A7A"/>
    <w:rsid w:val="00DC3257"/>
    <w:rsid w:val="00DC4744"/>
    <w:rsid w:val="00DC4A60"/>
    <w:rsid w:val="00DC4FFA"/>
    <w:rsid w:val="00DC6427"/>
    <w:rsid w:val="00DC7E7B"/>
    <w:rsid w:val="00DD0C53"/>
    <w:rsid w:val="00DD1055"/>
    <w:rsid w:val="00DD24C4"/>
    <w:rsid w:val="00DD253A"/>
    <w:rsid w:val="00DD3FFF"/>
    <w:rsid w:val="00DD4220"/>
    <w:rsid w:val="00DD4AB6"/>
    <w:rsid w:val="00DD58B1"/>
    <w:rsid w:val="00DD64FC"/>
    <w:rsid w:val="00DD6B0A"/>
    <w:rsid w:val="00DD72BA"/>
    <w:rsid w:val="00DE2C45"/>
    <w:rsid w:val="00DE377E"/>
    <w:rsid w:val="00DE6C86"/>
    <w:rsid w:val="00DF1722"/>
    <w:rsid w:val="00DF2DA6"/>
    <w:rsid w:val="00DF404F"/>
    <w:rsid w:val="00DF604C"/>
    <w:rsid w:val="00E002C2"/>
    <w:rsid w:val="00E007F6"/>
    <w:rsid w:val="00E0182B"/>
    <w:rsid w:val="00E02CDB"/>
    <w:rsid w:val="00E02DF8"/>
    <w:rsid w:val="00E063EA"/>
    <w:rsid w:val="00E12051"/>
    <w:rsid w:val="00E133D5"/>
    <w:rsid w:val="00E13AEC"/>
    <w:rsid w:val="00E212BF"/>
    <w:rsid w:val="00E213F9"/>
    <w:rsid w:val="00E2263F"/>
    <w:rsid w:val="00E24038"/>
    <w:rsid w:val="00E27EE6"/>
    <w:rsid w:val="00E30648"/>
    <w:rsid w:val="00E3067F"/>
    <w:rsid w:val="00E33073"/>
    <w:rsid w:val="00E35DD4"/>
    <w:rsid w:val="00E37B1D"/>
    <w:rsid w:val="00E43726"/>
    <w:rsid w:val="00E47899"/>
    <w:rsid w:val="00E51A71"/>
    <w:rsid w:val="00E548B9"/>
    <w:rsid w:val="00E551B6"/>
    <w:rsid w:val="00E60747"/>
    <w:rsid w:val="00E61055"/>
    <w:rsid w:val="00E63573"/>
    <w:rsid w:val="00E66BCA"/>
    <w:rsid w:val="00E675BF"/>
    <w:rsid w:val="00E730DA"/>
    <w:rsid w:val="00E730EC"/>
    <w:rsid w:val="00E75577"/>
    <w:rsid w:val="00E771B9"/>
    <w:rsid w:val="00E8039F"/>
    <w:rsid w:val="00E81379"/>
    <w:rsid w:val="00E82CE4"/>
    <w:rsid w:val="00E82D6D"/>
    <w:rsid w:val="00E85CB3"/>
    <w:rsid w:val="00E87645"/>
    <w:rsid w:val="00E87F32"/>
    <w:rsid w:val="00E9555C"/>
    <w:rsid w:val="00E96FB5"/>
    <w:rsid w:val="00EA3A5C"/>
    <w:rsid w:val="00EA62BE"/>
    <w:rsid w:val="00EA6E9D"/>
    <w:rsid w:val="00EA74B8"/>
    <w:rsid w:val="00EA7E0B"/>
    <w:rsid w:val="00EB3606"/>
    <w:rsid w:val="00EB3A54"/>
    <w:rsid w:val="00EB3E04"/>
    <w:rsid w:val="00EB5833"/>
    <w:rsid w:val="00EC1244"/>
    <w:rsid w:val="00EC28C0"/>
    <w:rsid w:val="00EC4F5C"/>
    <w:rsid w:val="00EC5884"/>
    <w:rsid w:val="00EC58F3"/>
    <w:rsid w:val="00EC6180"/>
    <w:rsid w:val="00ED0720"/>
    <w:rsid w:val="00ED0D3A"/>
    <w:rsid w:val="00ED33A8"/>
    <w:rsid w:val="00ED4EFA"/>
    <w:rsid w:val="00ED4F6A"/>
    <w:rsid w:val="00ED5580"/>
    <w:rsid w:val="00ED5B77"/>
    <w:rsid w:val="00ED631F"/>
    <w:rsid w:val="00ED6454"/>
    <w:rsid w:val="00ED702E"/>
    <w:rsid w:val="00EE1B1C"/>
    <w:rsid w:val="00EE1D4F"/>
    <w:rsid w:val="00EE39F2"/>
    <w:rsid w:val="00EE4246"/>
    <w:rsid w:val="00EF0667"/>
    <w:rsid w:val="00EF10B0"/>
    <w:rsid w:val="00EF25EB"/>
    <w:rsid w:val="00EF362A"/>
    <w:rsid w:val="00EF4AAA"/>
    <w:rsid w:val="00EF719F"/>
    <w:rsid w:val="00F009BE"/>
    <w:rsid w:val="00F0287A"/>
    <w:rsid w:val="00F03D2F"/>
    <w:rsid w:val="00F05EB9"/>
    <w:rsid w:val="00F109ED"/>
    <w:rsid w:val="00F15B8F"/>
    <w:rsid w:val="00F1650A"/>
    <w:rsid w:val="00F179CE"/>
    <w:rsid w:val="00F21F6B"/>
    <w:rsid w:val="00F22A0B"/>
    <w:rsid w:val="00F23ACB"/>
    <w:rsid w:val="00F24A55"/>
    <w:rsid w:val="00F24C16"/>
    <w:rsid w:val="00F24E21"/>
    <w:rsid w:val="00F311AA"/>
    <w:rsid w:val="00F31DC7"/>
    <w:rsid w:val="00F34FE5"/>
    <w:rsid w:val="00F36C0F"/>
    <w:rsid w:val="00F40B6B"/>
    <w:rsid w:val="00F443A1"/>
    <w:rsid w:val="00F45092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608B7"/>
    <w:rsid w:val="00F61505"/>
    <w:rsid w:val="00F6169D"/>
    <w:rsid w:val="00F6202E"/>
    <w:rsid w:val="00F63D20"/>
    <w:rsid w:val="00F6485A"/>
    <w:rsid w:val="00F655D9"/>
    <w:rsid w:val="00F65EAE"/>
    <w:rsid w:val="00F66DE7"/>
    <w:rsid w:val="00F708FD"/>
    <w:rsid w:val="00F7182B"/>
    <w:rsid w:val="00F71BEA"/>
    <w:rsid w:val="00F71E04"/>
    <w:rsid w:val="00F74841"/>
    <w:rsid w:val="00F768F8"/>
    <w:rsid w:val="00F801CA"/>
    <w:rsid w:val="00F820F5"/>
    <w:rsid w:val="00F82688"/>
    <w:rsid w:val="00F84422"/>
    <w:rsid w:val="00F85301"/>
    <w:rsid w:val="00F859E8"/>
    <w:rsid w:val="00F86FA1"/>
    <w:rsid w:val="00F926D1"/>
    <w:rsid w:val="00F949E4"/>
    <w:rsid w:val="00F9674C"/>
    <w:rsid w:val="00F96CCF"/>
    <w:rsid w:val="00F97086"/>
    <w:rsid w:val="00F9746B"/>
    <w:rsid w:val="00FA02AA"/>
    <w:rsid w:val="00FA17FA"/>
    <w:rsid w:val="00FA1D45"/>
    <w:rsid w:val="00FA2F34"/>
    <w:rsid w:val="00FA4097"/>
    <w:rsid w:val="00FA5231"/>
    <w:rsid w:val="00FA5BBA"/>
    <w:rsid w:val="00FA5DDA"/>
    <w:rsid w:val="00FA6CF1"/>
    <w:rsid w:val="00FB2176"/>
    <w:rsid w:val="00FB2BDE"/>
    <w:rsid w:val="00FB3365"/>
    <w:rsid w:val="00FB44BF"/>
    <w:rsid w:val="00FB55CF"/>
    <w:rsid w:val="00FB6180"/>
    <w:rsid w:val="00FC1D1D"/>
    <w:rsid w:val="00FC1EE3"/>
    <w:rsid w:val="00FC4969"/>
    <w:rsid w:val="00FC4B04"/>
    <w:rsid w:val="00FC5B33"/>
    <w:rsid w:val="00FC5F6E"/>
    <w:rsid w:val="00FC6305"/>
    <w:rsid w:val="00FC63AE"/>
    <w:rsid w:val="00FC6433"/>
    <w:rsid w:val="00FD1073"/>
    <w:rsid w:val="00FD1B2B"/>
    <w:rsid w:val="00FD1D65"/>
    <w:rsid w:val="00FD23BC"/>
    <w:rsid w:val="00FD5D56"/>
    <w:rsid w:val="00FD5E36"/>
    <w:rsid w:val="00FE0612"/>
    <w:rsid w:val="00FE503E"/>
    <w:rsid w:val="00FE7D31"/>
    <w:rsid w:val="00FF10C9"/>
    <w:rsid w:val="00FF16D7"/>
    <w:rsid w:val="00FF365C"/>
    <w:rsid w:val="00FF468F"/>
    <w:rsid w:val="00FF5A0B"/>
    <w:rsid w:val="00FF5A66"/>
    <w:rsid w:val="00FF6333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4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4A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rFonts w:cs="Mangal"/>
      <w:b/>
      <w:sz w:val="28"/>
      <w:szCs w:val="28"/>
      <w:lang w:val="fr-FR" w:bidi="hi-IN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F408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3067F"/>
    <w:rPr>
      <w:rFonts w:ascii="Calibri" w:eastAsia="Calibri" w:hAnsi="Calibri"/>
      <w:lang w:bidi="ar-SA"/>
    </w:rPr>
  </w:style>
  <w:style w:type="character" w:customStyle="1" w:styleId="NoSpacingChar">
    <w:name w:val="No Spacing Char"/>
    <w:link w:val="NoSpacing"/>
    <w:uiPriority w:val="1"/>
    <w:locked/>
    <w:rsid w:val="00E3067F"/>
    <w:rPr>
      <w:rFonts w:ascii="Calibri" w:eastAsia="Calibri" w:hAnsi="Calibri"/>
      <w:lang w:val="en-US" w:eastAsia="en-US" w:bidi="ar-SA"/>
    </w:rPr>
  </w:style>
  <w:style w:type="character" w:customStyle="1" w:styleId="ipa">
    <w:name w:val="ipa"/>
    <w:basedOn w:val="DefaultParagraphFont"/>
    <w:rsid w:val="003D6126"/>
  </w:style>
  <w:style w:type="paragraph" w:styleId="PlainText">
    <w:name w:val="Plain Text"/>
    <w:basedOn w:val="Normal"/>
    <w:link w:val="PlainTextChar"/>
    <w:uiPriority w:val="99"/>
    <w:unhideWhenUsed/>
    <w:rsid w:val="00293994"/>
    <w:rPr>
      <w:rFonts w:ascii="Consolas" w:eastAsia="Calibri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rsid w:val="0029399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nhideWhenUsed/>
    <w:rsid w:val="00C2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24"/>
    <w:rPr>
      <w:rFonts w:cs="Mangal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C23D2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D24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24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C23D24"/>
    <w:rPr>
      <w:rFonts w:ascii="Segoe UI" w:hAnsi="Segoe UI" w:cs="Segoe UI"/>
      <w:sz w:val="18"/>
      <w:szCs w:val="18"/>
      <w:lang w:val="en-GB"/>
    </w:rPr>
  </w:style>
  <w:style w:type="character" w:customStyle="1" w:styleId="il">
    <w:name w:val="il"/>
    <w:basedOn w:val="DefaultParagraphFont"/>
    <w:rsid w:val="000167FB"/>
  </w:style>
  <w:style w:type="paragraph" w:styleId="EndnoteText">
    <w:name w:val="endnote text"/>
    <w:basedOn w:val="Normal"/>
    <w:link w:val="EndnoteTextChar"/>
    <w:uiPriority w:val="99"/>
    <w:semiHidden/>
    <w:unhideWhenUsed/>
    <w:rsid w:val="003269F7"/>
    <w:rPr>
      <w:rFonts w:cs="Mangal"/>
      <w:lang w:bidi="hi-IN"/>
    </w:rPr>
  </w:style>
  <w:style w:type="character" w:customStyle="1" w:styleId="EndnoteTextChar">
    <w:name w:val="Endnote Text Char"/>
    <w:link w:val="EndnoteText"/>
    <w:uiPriority w:val="99"/>
    <w:semiHidden/>
    <w:rsid w:val="003269F7"/>
    <w:rPr>
      <w:rFonts w:ascii="Verdana" w:hAnsi="Verdana"/>
      <w:lang w:val="en-GB"/>
    </w:rPr>
  </w:style>
  <w:style w:type="character" w:styleId="EndnoteReference">
    <w:name w:val="endnote reference"/>
    <w:uiPriority w:val="99"/>
    <w:semiHidden/>
    <w:unhideWhenUsed/>
    <w:rsid w:val="003269F7"/>
    <w:rPr>
      <w:vertAlign w:val="superscript"/>
    </w:rPr>
  </w:style>
  <w:style w:type="character" w:styleId="Emphasis">
    <w:name w:val="Emphasis"/>
    <w:uiPriority w:val="20"/>
    <w:qFormat/>
    <w:rsid w:val="003269F7"/>
    <w:rPr>
      <w:i/>
      <w:iCs/>
    </w:rPr>
  </w:style>
  <w:style w:type="paragraph" w:customStyle="1" w:styleId="CNParagraph">
    <w:name w:val="CN Paragraph"/>
    <w:link w:val="CNParagraphChar"/>
    <w:rsid w:val="00941812"/>
    <w:pPr>
      <w:spacing w:before="80" w:after="80"/>
      <w:ind w:left="720"/>
    </w:pPr>
    <w:rPr>
      <w:rFonts w:ascii="Arial" w:hAnsi="Arial"/>
      <w:szCs w:val="18"/>
      <w:lang w:bidi="ar-SA"/>
    </w:rPr>
  </w:style>
  <w:style w:type="character" w:customStyle="1" w:styleId="CNParagraphChar">
    <w:name w:val="CN Paragraph Char"/>
    <w:link w:val="CNParagraph"/>
    <w:rsid w:val="00941812"/>
    <w:rPr>
      <w:rFonts w:ascii="Arial" w:hAnsi="Arial"/>
      <w:szCs w:val="18"/>
      <w:lang w:bidi="ar-SA"/>
    </w:rPr>
  </w:style>
  <w:style w:type="character" w:customStyle="1" w:styleId="Heading5Char">
    <w:name w:val="Heading 5 Char"/>
    <w:link w:val="Heading5"/>
    <w:uiPriority w:val="9"/>
    <w:rsid w:val="002F604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13AC3"/>
    <w:pPr>
      <w:spacing w:after="120" w:line="480" w:lineRule="auto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rsid w:val="00413AC3"/>
    <w:rPr>
      <w:rFonts w:ascii="Verdana" w:hAnsi="Verdana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FA8"/>
    <w:rPr>
      <w:rFonts w:ascii="Courier New" w:hAnsi="Courier New" w:cs="Courier New"/>
      <w:lang w:bidi="ar-SA"/>
    </w:rPr>
  </w:style>
  <w:style w:type="character" w:customStyle="1" w:styleId="rvts36">
    <w:name w:val="rvts36"/>
    <w:rsid w:val="004F4C8F"/>
  </w:style>
  <w:style w:type="character" w:customStyle="1" w:styleId="Heading3Char">
    <w:name w:val="Heading 3 Char"/>
    <w:basedOn w:val="DefaultParagraphFont"/>
    <w:link w:val="Heading3"/>
    <w:uiPriority w:val="9"/>
    <w:semiHidden/>
    <w:rsid w:val="00964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4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4A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rFonts w:cs="Mangal"/>
      <w:b/>
      <w:sz w:val="28"/>
      <w:szCs w:val="28"/>
      <w:lang w:val="fr-FR" w:bidi="hi-IN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3F408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3067F"/>
    <w:rPr>
      <w:rFonts w:ascii="Calibri" w:eastAsia="Calibri" w:hAnsi="Calibri"/>
      <w:lang w:bidi="ar-SA"/>
    </w:rPr>
  </w:style>
  <w:style w:type="character" w:customStyle="1" w:styleId="NoSpacingChar">
    <w:name w:val="No Spacing Char"/>
    <w:link w:val="NoSpacing"/>
    <w:uiPriority w:val="1"/>
    <w:locked/>
    <w:rsid w:val="00E3067F"/>
    <w:rPr>
      <w:rFonts w:ascii="Calibri" w:eastAsia="Calibri" w:hAnsi="Calibri"/>
      <w:lang w:val="en-US" w:eastAsia="en-US" w:bidi="ar-SA"/>
    </w:rPr>
  </w:style>
  <w:style w:type="character" w:customStyle="1" w:styleId="ipa">
    <w:name w:val="ipa"/>
    <w:basedOn w:val="DefaultParagraphFont"/>
    <w:rsid w:val="003D6126"/>
  </w:style>
  <w:style w:type="paragraph" w:styleId="PlainText">
    <w:name w:val="Plain Text"/>
    <w:basedOn w:val="Normal"/>
    <w:link w:val="PlainTextChar"/>
    <w:uiPriority w:val="99"/>
    <w:unhideWhenUsed/>
    <w:rsid w:val="00293994"/>
    <w:rPr>
      <w:rFonts w:ascii="Consolas" w:eastAsia="Calibri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rsid w:val="0029399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nhideWhenUsed/>
    <w:rsid w:val="00C2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24"/>
    <w:rPr>
      <w:rFonts w:cs="Mangal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C23D2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D24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24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C23D24"/>
    <w:rPr>
      <w:rFonts w:ascii="Segoe UI" w:hAnsi="Segoe UI" w:cs="Segoe UI"/>
      <w:sz w:val="18"/>
      <w:szCs w:val="18"/>
      <w:lang w:val="en-GB"/>
    </w:rPr>
  </w:style>
  <w:style w:type="character" w:customStyle="1" w:styleId="il">
    <w:name w:val="il"/>
    <w:basedOn w:val="DefaultParagraphFont"/>
    <w:rsid w:val="000167FB"/>
  </w:style>
  <w:style w:type="paragraph" w:styleId="EndnoteText">
    <w:name w:val="endnote text"/>
    <w:basedOn w:val="Normal"/>
    <w:link w:val="EndnoteTextChar"/>
    <w:uiPriority w:val="99"/>
    <w:semiHidden/>
    <w:unhideWhenUsed/>
    <w:rsid w:val="003269F7"/>
    <w:rPr>
      <w:rFonts w:cs="Mangal"/>
      <w:lang w:bidi="hi-IN"/>
    </w:rPr>
  </w:style>
  <w:style w:type="character" w:customStyle="1" w:styleId="EndnoteTextChar">
    <w:name w:val="Endnote Text Char"/>
    <w:link w:val="EndnoteText"/>
    <w:uiPriority w:val="99"/>
    <w:semiHidden/>
    <w:rsid w:val="003269F7"/>
    <w:rPr>
      <w:rFonts w:ascii="Verdana" w:hAnsi="Verdana"/>
      <w:lang w:val="en-GB"/>
    </w:rPr>
  </w:style>
  <w:style w:type="character" w:styleId="EndnoteReference">
    <w:name w:val="endnote reference"/>
    <w:uiPriority w:val="99"/>
    <w:semiHidden/>
    <w:unhideWhenUsed/>
    <w:rsid w:val="003269F7"/>
    <w:rPr>
      <w:vertAlign w:val="superscript"/>
    </w:rPr>
  </w:style>
  <w:style w:type="character" w:styleId="Emphasis">
    <w:name w:val="Emphasis"/>
    <w:uiPriority w:val="20"/>
    <w:qFormat/>
    <w:rsid w:val="003269F7"/>
    <w:rPr>
      <w:i/>
      <w:iCs/>
    </w:rPr>
  </w:style>
  <w:style w:type="paragraph" w:customStyle="1" w:styleId="CNParagraph">
    <w:name w:val="CN Paragraph"/>
    <w:link w:val="CNParagraphChar"/>
    <w:rsid w:val="00941812"/>
    <w:pPr>
      <w:spacing w:before="80" w:after="80"/>
      <w:ind w:left="720"/>
    </w:pPr>
    <w:rPr>
      <w:rFonts w:ascii="Arial" w:hAnsi="Arial"/>
      <w:szCs w:val="18"/>
      <w:lang w:bidi="ar-SA"/>
    </w:rPr>
  </w:style>
  <w:style w:type="character" w:customStyle="1" w:styleId="CNParagraphChar">
    <w:name w:val="CN Paragraph Char"/>
    <w:link w:val="CNParagraph"/>
    <w:rsid w:val="00941812"/>
    <w:rPr>
      <w:rFonts w:ascii="Arial" w:hAnsi="Arial"/>
      <w:szCs w:val="18"/>
      <w:lang w:bidi="ar-SA"/>
    </w:rPr>
  </w:style>
  <w:style w:type="character" w:customStyle="1" w:styleId="Heading5Char">
    <w:name w:val="Heading 5 Char"/>
    <w:link w:val="Heading5"/>
    <w:uiPriority w:val="9"/>
    <w:rsid w:val="002F604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13AC3"/>
    <w:pPr>
      <w:spacing w:after="120" w:line="480" w:lineRule="auto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rsid w:val="00413AC3"/>
    <w:rPr>
      <w:rFonts w:ascii="Verdana" w:hAnsi="Verdana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FA8"/>
    <w:rPr>
      <w:rFonts w:ascii="Courier New" w:hAnsi="Courier New" w:cs="Courier New"/>
      <w:lang w:bidi="ar-SA"/>
    </w:rPr>
  </w:style>
  <w:style w:type="character" w:customStyle="1" w:styleId="rvts36">
    <w:name w:val="rvts36"/>
    <w:rsid w:val="004F4C8F"/>
  </w:style>
  <w:style w:type="character" w:customStyle="1" w:styleId="Heading3Char">
    <w:name w:val="Heading 3 Char"/>
    <w:basedOn w:val="DefaultParagraphFont"/>
    <w:link w:val="Heading3"/>
    <w:uiPriority w:val="9"/>
    <w:semiHidden/>
    <w:rsid w:val="00964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pla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avanan.363373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341A-E9FE-40D8-B19D-A9B92D8B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8087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Saravanan</vt:lpstr>
    </vt:vector>
  </TitlesOfParts>
  <Company>Siemens AG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Saravanan</dc:title>
  <dc:creator>ExcelCV</dc:creator>
  <cp:keywords>C_Unrestricted</cp:keywords>
  <cp:lastModifiedBy>602HRDESK</cp:lastModifiedBy>
  <cp:revision>17</cp:revision>
  <cp:lastPrinted>2016-07-04T20:21:00Z</cp:lastPrinted>
  <dcterms:created xsi:type="dcterms:W3CDTF">2017-02-20T19:06:00Z</dcterms:created>
  <dcterms:modified xsi:type="dcterms:W3CDTF">2017-04-25T09:48:00Z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