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2"/>
        <w:gridCol w:w="2024"/>
      </w:tblGrid>
      <w:tr w:rsidR="00E353B4" w:rsidRPr="00146867" w:rsidTr="00260F73">
        <w:trPr>
          <w:jc w:val="center"/>
        </w:trPr>
        <w:tc>
          <w:tcPr>
            <w:tcW w:w="8042" w:type="dxa"/>
            <w:tcBorders>
              <w:top w:val="single" w:sz="8" w:space="0" w:color="1A495D" w:themeColor="accent1" w:themeShade="80"/>
              <w:bottom w:val="single" w:sz="8" w:space="0" w:color="1A495D" w:themeColor="accent1" w:themeShade="80"/>
            </w:tcBorders>
            <w:vAlign w:val="center"/>
          </w:tcPr>
          <w:p w:rsidR="00E353B4" w:rsidRPr="00146867" w:rsidRDefault="00260F73" w:rsidP="0069079E">
            <w:pPr>
              <w:pStyle w:val="Name"/>
              <w:ind w:left="0"/>
              <w:jc w:val="left"/>
            </w:pPr>
            <w:r w:rsidRPr="00260F73">
              <w:rPr>
                <w:color w:val="1A495D" w:themeColor="accent1" w:themeShade="80"/>
                <w:sz w:val="72"/>
                <w:szCs w:val="72"/>
              </w:rPr>
              <w:t>MARITES</w:t>
            </w:r>
            <w:r w:rsidR="0069079E">
              <w:rPr>
                <w:color w:val="1A495D" w:themeColor="accent1" w:themeShade="80"/>
                <w:sz w:val="72"/>
                <w:szCs w:val="72"/>
              </w:rPr>
              <w:t xml:space="preserve"> </w:t>
            </w:r>
            <w:hyperlink r:id="rId8" w:history="1">
              <w:r w:rsidR="0069079E" w:rsidRPr="00F51077">
                <w:rPr>
                  <w:rStyle w:val="Hyperlink"/>
                  <w:sz w:val="72"/>
                  <w:szCs w:val="72"/>
                </w:rPr>
                <w:t>MARITES.363443@2freemail.com</w:t>
              </w:r>
            </w:hyperlink>
            <w:r w:rsidR="0069079E">
              <w:rPr>
                <w:color w:val="1A495D" w:themeColor="accent1" w:themeShade="80"/>
                <w:sz w:val="72"/>
                <w:szCs w:val="72"/>
              </w:rPr>
              <w:t xml:space="preserve"> </w:t>
            </w:r>
            <w:r w:rsidR="0069079E" w:rsidRPr="0069079E">
              <w:rPr>
                <w:color w:val="1A495D" w:themeColor="accent1" w:themeShade="80"/>
                <w:sz w:val="72"/>
                <w:szCs w:val="72"/>
              </w:rPr>
              <w:tab/>
            </w:r>
            <w:r w:rsidR="00E353B4" w:rsidRPr="00146867">
              <w:rPr>
                <w:color w:val="1A495D" w:themeColor="accent1" w:themeShade="80"/>
                <w:sz w:val="96"/>
              </w:rPr>
              <w:t xml:space="preserve"> </w:t>
            </w:r>
          </w:p>
        </w:tc>
        <w:tc>
          <w:tcPr>
            <w:tcW w:w="2024" w:type="dxa"/>
            <w:tcBorders>
              <w:top w:val="single" w:sz="8" w:space="0" w:color="1A495D" w:themeColor="accent1" w:themeShade="80"/>
              <w:bottom w:val="single" w:sz="8" w:space="0" w:color="1A495D" w:themeColor="accent1" w:themeShade="80"/>
            </w:tcBorders>
            <w:vAlign w:val="center"/>
          </w:tcPr>
          <w:p w:rsidR="00252FDA" w:rsidRDefault="00252FDA" w:rsidP="00252FDA">
            <w:pPr>
              <w:jc w:val="right"/>
            </w:pPr>
          </w:p>
          <w:p w:rsidR="00252FDA" w:rsidRPr="00252FDA" w:rsidRDefault="00252FDA" w:rsidP="00252FDA">
            <w:pPr>
              <w:rPr>
                <w:b/>
                <w:color w:val="7FC0DB" w:themeColor="accent1" w:themeTint="99"/>
                <w:spacing w:val="6"/>
                <w:sz w:val="20"/>
                <w:szCs w:val="20"/>
              </w:rPr>
            </w:pPr>
            <w:r w:rsidRPr="00252FDA">
              <w:rPr>
                <w:b/>
                <w:color w:val="7FC0DB" w:themeColor="accent1" w:themeTint="99"/>
                <w:spacing w:val="6"/>
                <w:sz w:val="20"/>
                <w:szCs w:val="20"/>
              </w:rPr>
              <w:t>Curriculum Vitae</w:t>
            </w:r>
          </w:p>
          <w:p w:rsidR="00394C6E" w:rsidRPr="00394C6E" w:rsidRDefault="00394C6E" w:rsidP="00394C6E">
            <w:pPr>
              <w:pStyle w:val="JobTitle"/>
              <w:ind w:left="0"/>
              <w:jc w:val="left"/>
              <w:rPr>
                <w:b/>
                <w:spacing w:val="10"/>
                <w:sz w:val="20"/>
                <w:szCs w:val="20"/>
              </w:rPr>
            </w:pPr>
          </w:p>
        </w:tc>
      </w:tr>
    </w:tbl>
    <w:p w:rsidR="00FB1ECF" w:rsidRPr="00146867" w:rsidRDefault="00FB1ECF" w:rsidP="0088118D">
      <w:pPr>
        <w:rPr>
          <w:sz w:val="2"/>
        </w:rPr>
      </w:pPr>
    </w:p>
    <w:tbl>
      <w:tblPr>
        <w:tblStyle w:val="TableGrid"/>
        <w:tblW w:w="103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2894"/>
        <w:gridCol w:w="2288"/>
        <w:gridCol w:w="198"/>
        <w:gridCol w:w="4921"/>
      </w:tblGrid>
      <w:tr w:rsidR="0088118D" w:rsidRPr="00146867" w:rsidTr="00C34532">
        <w:trPr>
          <w:trHeight w:val="3717"/>
          <w:jc w:val="center"/>
        </w:trPr>
        <w:tc>
          <w:tcPr>
            <w:tcW w:w="2894" w:type="dxa"/>
            <w:shd w:val="clear" w:color="auto" w:fill="E3F1ED" w:themeFill="accent3" w:themeFillTint="33"/>
            <w:vAlign w:val="center"/>
          </w:tcPr>
          <w:p w:rsidR="0088118D" w:rsidRDefault="00260F73" w:rsidP="00AA1B5A">
            <w:pPr>
              <w:jc w:val="center"/>
            </w:pPr>
            <w:r w:rsidRPr="00802795">
              <w:rPr>
                <w:noProof/>
              </w:rPr>
              <w:drawing>
                <wp:inline distT="0" distB="0" distL="0" distR="0" wp14:anchorId="3E688872" wp14:editId="4B475C7F">
                  <wp:extent cx="1302589" cy="1751162"/>
                  <wp:effectExtent l="0" t="0" r="0" b="1905"/>
                  <wp:docPr id="22" name="Picture 7" descr="C:\Users\Pess\AppData\Local\Microsoft\Windows\Temporary Internet Files\Content.Word\IMG_2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ess\AppData\Local\Microsoft\Windows\Temporary Internet Files\Content.Word\IMG_2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57" cy="1779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C97" w:rsidRPr="005A2C97" w:rsidRDefault="005A2C97" w:rsidP="005A2C97">
            <w:pPr>
              <w:rPr>
                <w:b/>
                <w:color w:val="1A495D" w:themeColor="accent1" w:themeShade="80"/>
                <w:spacing w:val="10"/>
                <w:sz w:val="16"/>
                <w:szCs w:val="16"/>
              </w:rPr>
            </w:pPr>
          </w:p>
          <w:p w:rsidR="005A2C97" w:rsidRDefault="005A2C97" w:rsidP="005A2C97">
            <w:pPr>
              <w:rPr>
                <w:b/>
                <w:color w:val="1A495D" w:themeColor="accent1" w:themeShade="80"/>
                <w:spacing w:val="10"/>
                <w:sz w:val="20"/>
                <w:szCs w:val="20"/>
              </w:rPr>
            </w:pPr>
            <w:r>
              <w:rPr>
                <w:b/>
                <w:color w:val="1A495D" w:themeColor="accent1" w:themeShade="80"/>
                <w:spacing w:val="10"/>
                <w:sz w:val="20"/>
                <w:szCs w:val="20"/>
              </w:rPr>
              <w:t>Personal Data:</w:t>
            </w:r>
          </w:p>
          <w:p w:rsidR="005A2C97" w:rsidRPr="00C61336" w:rsidRDefault="005A2C97" w:rsidP="005A2C97">
            <w:pPr>
              <w:rPr>
                <w:color w:val="1A495D" w:themeColor="accent1" w:themeShade="80"/>
                <w:spacing w:val="10"/>
                <w:sz w:val="18"/>
                <w:szCs w:val="18"/>
              </w:rPr>
            </w:pPr>
            <w:r w:rsidRPr="00C61336">
              <w:rPr>
                <w:color w:val="1A495D" w:themeColor="accent1" w:themeShade="80"/>
                <w:spacing w:val="10"/>
                <w:sz w:val="18"/>
                <w:szCs w:val="18"/>
              </w:rPr>
              <w:t>Nationality     : Filipino</w:t>
            </w:r>
          </w:p>
          <w:p w:rsidR="00D31504" w:rsidRPr="005A2C97" w:rsidRDefault="005A2C97" w:rsidP="00C34532">
            <w:pPr>
              <w:rPr>
                <w:color w:val="1A495D" w:themeColor="accent1" w:themeShade="80"/>
                <w:spacing w:val="10"/>
                <w:sz w:val="18"/>
                <w:szCs w:val="18"/>
              </w:rPr>
            </w:pPr>
            <w:r w:rsidRPr="00C61336">
              <w:rPr>
                <w:color w:val="1A495D" w:themeColor="accent1" w:themeShade="80"/>
                <w:spacing w:val="10"/>
                <w:sz w:val="18"/>
                <w:szCs w:val="18"/>
              </w:rPr>
              <w:t>Marital Status</w:t>
            </w:r>
            <w:r>
              <w:rPr>
                <w:color w:val="1A495D" w:themeColor="accent1" w:themeShade="80"/>
                <w:spacing w:val="10"/>
                <w:sz w:val="18"/>
                <w:szCs w:val="18"/>
              </w:rPr>
              <w:t xml:space="preserve"> </w:t>
            </w:r>
            <w:r w:rsidRPr="00C61336">
              <w:rPr>
                <w:color w:val="1A495D" w:themeColor="accent1" w:themeShade="80"/>
                <w:spacing w:val="10"/>
                <w:sz w:val="18"/>
                <w:szCs w:val="18"/>
              </w:rPr>
              <w:t>: Single</w:t>
            </w:r>
          </w:p>
        </w:tc>
        <w:tc>
          <w:tcPr>
            <w:tcW w:w="2288" w:type="dxa"/>
            <w:shd w:val="clear" w:color="auto" w:fill="E3F1ED" w:themeFill="accent3" w:themeFillTint="33"/>
            <w:vAlign w:val="center"/>
          </w:tcPr>
          <w:p w:rsidR="005A2C97" w:rsidRPr="005A2C97" w:rsidRDefault="005A2C97" w:rsidP="005A2C97">
            <w:pPr>
              <w:rPr>
                <w:b/>
                <w:color w:val="1A495D" w:themeColor="accent1" w:themeShade="80"/>
                <w:sz w:val="16"/>
                <w:szCs w:val="16"/>
              </w:rPr>
            </w:pPr>
            <w:bookmarkStart w:id="0" w:name="_GoBack"/>
            <w:bookmarkEnd w:id="0"/>
          </w:p>
          <w:p w:rsidR="005A2C97" w:rsidRDefault="005A2C97" w:rsidP="005A2C97">
            <w:pPr>
              <w:rPr>
                <w:b/>
                <w:color w:val="1A495D" w:themeColor="accent1" w:themeShade="80"/>
                <w:sz w:val="20"/>
                <w:szCs w:val="20"/>
              </w:rPr>
            </w:pPr>
            <w:r>
              <w:rPr>
                <w:b/>
                <w:color w:val="1A495D" w:themeColor="accent1" w:themeShade="80"/>
                <w:sz w:val="20"/>
                <w:szCs w:val="20"/>
              </w:rPr>
              <w:t>Language:</w:t>
            </w:r>
          </w:p>
          <w:p w:rsidR="005A2C97" w:rsidRPr="00C34532" w:rsidRDefault="005A2C97" w:rsidP="005A2C97">
            <w:pPr>
              <w:rPr>
                <w:color w:val="1A495D" w:themeColor="accent1" w:themeShade="80"/>
                <w:spacing w:val="10"/>
                <w:sz w:val="18"/>
                <w:szCs w:val="18"/>
              </w:rPr>
            </w:pPr>
            <w:r w:rsidRPr="00C34532">
              <w:rPr>
                <w:color w:val="1A495D" w:themeColor="accent1" w:themeShade="80"/>
                <w:spacing w:val="10"/>
                <w:sz w:val="18"/>
                <w:szCs w:val="18"/>
              </w:rPr>
              <w:t>Filipino</w:t>
            </w:r>
          </w:p>
          <w:p w:rsidR="005A2C97" w:rsidRPr="005A2C97" w:rsidRDefault="005A2C97" w:rsidP="00AA1B5A">
            <w:pPr>
              <w:rPr>
                <w:color w:val="1A495D" w:themeColor="accent1" w:themeShade="80"/>
                <w:spacing w:val="10"/>
                <w:sz w:val="18"/>
                <w:szCs w:val="18"/>
              </w:rPr>
            </w:pPr>
            <w:r>
              <w:rPr>
                <w:color w:val="1A495D" w:themeColor="accent1" w:themeShade="80"/>
                <w:spacing w:val="10"/>
                <w:sz w:val="18"/>
                <w:szCs w:val="18"/>
              </w:rPr>
              <w:t>English</w:t>
            </w:r>
          </w:p>
        </w:tc>
        <w:tc>
          <w:tcPr>
            <w:tcW w:w="198" w:type="dxa"/>
          </w:tcPr>
          <w:p w:rsidR="0088118D" w:rsidRPr="00D34056" w:rsidRDefault="0088118D" w:rsidP="00AA1B5A">
            <w:pPr>
              <w:rPr>
                <w:color w:val="1A495D" w:themeColor="accent1" w:themeShade="80"/>
                <w:spacing w:val="10"/>
                <w:sz w:val="18"/>
                <w:szCs w:val="18"/>
              </w:rPr>
            </w:pPr>
          </w:p>
        </w:tc>
        <w:tc>
          <w:tcPr>
            <w:tcW w:w="4921" w:type="dxa"/>
          </w:tcPr>
          <w:p w:rsidR="009E135E" w:rsidRPr="008A4E98" w:rsidRDefault="00D31504" w:rsidP="009E135E">
            <w:pPr>
              <w:jc w:val="both"/>
            </w:pPr>
            <w:r>
              <w:rPr>
                <w:color w:val="1A495D" w:themeColor="accent1" w:themeShade="80"/>
                <w:spacing w:val="10"/>
                <w:sz w:val="18"/>
                <w:szCs w:val="18"/>
              </w:rPr>
              <w:t>M</w:t>
            </w:r>
            <w:r w:rsidR="009E135E">
              <w:rPr>
                <w:color w:val="1A495D" w:themeColor="accent1" w:themeShade="80"/>
                <w:spacing w:val="10"/>
                <w:sz w:val="18"/>
                <w:szCs w:val="18"/>
              </w:rPr>
              <w:t xml:space="preserve">ore than </w:t>
            </w:r>
            <w:r w:rsidR="009E135E" w:rsidRPr="00252FDA">
              <w:rPr>
                <w:color w:val="1A495D" w:themeColor="accent1" w:themeShade="80"/>
                <w:spacing w:val="10"/>
                <w:sz w:val="18"/>
                <w:szCs w:val="18"/>
              </w:rPr>
              <w:t xml:space="preserve">15 Years </w:t>
            </w:r>
            <w:r w:rsidR="009E135E">
              <w:rPr>
                <w:color w:val="1A495D" w:themeColor="accent1" w:themeShade="80"/>
                <w:spacing w:val="10"/>
                <w:sz w:val="18"/>
                <w:szCs w:val="18"/>
              </w:rPr>
              <w:t>w</w:t>
            </w:r>
            <w:r w:rsidR="009E135E" w:rsidRPr="00252FDA">
              <w:rPr>
                <w:color w:val="1A495D" w:themeColor="accent1" w:themeShade="80"/>
                <w:spacing w:val="10"/>
                <w:sz w:val="18"/>
                <w:szCs w:val="18"/>
              </w:rPr>
              <w:t xml:space="preserve">orking </w:t>
            </w:r>
            <w:r w:rsidR="009E135E">
              <w:rPr>
                <w:color w:val="1A495D" w:themeColor="accent1" w:themeShade="80"/>
                <w:spacing w:val="10"/>
                <w:sz w:val="18"/>
                <w:szCs w:val="18"/>
              </w:rPr>
              <w:t>e</w:t>
            </w:r>
            <w:r w:rsidR="009E135E" w:rsidRPr="00252FDA">
              <w:rPr>
                <w:color w:val="1A495D" w:themeColor="accent1" w:themeShade="80"/>
                <w:spacing w:val="10"/>
                <w:sz w:val="18"/>
                <w:szCs w:val="18"/>
              </w:rPr>
              <w:t>xperience</w:t>
            </w:r>
            <w:r>
              <w:rPr>
                <w:color w:val="1A495D" w:themeColor="accent1" w:themeShade="80"/>
                <w:spacing w:val="10"/>
                <w:sz w:val="18"/>
                <w:szCs w:val="18"/>
              </w:rPr>
              <w:t xml:space="preserve"> in the field of </w:t>
            </w:r>
            <w:r w:rsidRPr="00252FDA">
              <w:rPr>
                <w:color w:val="1A495D" w:themeColor="accent1" w:themeShade="80"/>
                <w:spacing w:val="10"/>
                <w:sz w:val="18"/>
                <w:szCs w:val="18"/>
              </w:rPr>
              <w:t>Accounting</w:t>
            </w:r>
            <w:r>
              <w:rPr>
                <w:color w:val="1A495D" w:themeColor="accent1" w:themeShade="80"/>
                <w:spacing w:val="10"/>
                <w:sz w:val="18"/>
                <w:szCs w:val="18"/>
              </w:rPr>
              <w:t>,</w:t>
            </w:r>
            <w:r w:rsidRPr="00252FDA">
              <w:rPr>
                <w:color w:val="1A495D" w:themeColor="accent1" w:themeShade="80"/>
                <w:spacing w:val="10"/>
                <w:sz w:val="18"/>
                <w:szCs w:val="18"/>
              </w:rPr>
              <w:t xml:space="preserve"> Audit</w:t>
            </w:r>
            <w:r>
              <w:rPr>
                <w:color w:val="1A495D" w:themeColor="accent1" w:themeShade="80"/>
                <w:spacing w:val="10"/>
                <w:sz w:val="18"/>
                <w:szCs w:val="18"/>
              </w:rPr>
              <w:t>, Finance and Admin</w:t>
            </w:r>
            <w:r w:rsidR="00547B91">
              <w:rPr>
                <w:color w:val="1A495D" w:themeColor="accent1" w:themeShade="80"/>
                <w:spacing w:val="10"/>
                <w:sz w:val="18"/>
                <w:szCs w:val="18"/>
              </w:rPr>
              <w:t>.</w:t>
            </w:r>
          </w:p>
          <w:p w:rsidR="009E135E" w:rsidRPr="00AD7F03" w:rsidRDefault="009E135E" w:rsidP="00C912C3">
            <w:pPr>
              <w:pStyle w:val="Heading2"/>
              <w:outlineLvl w:val="1"/>
              <w:rPr>
                <w:sz w:val="16"/>
                <w:szCs w:val="16"/>
              </w:rPr>
            </w:pPr>
          </w:p>
          <w:p w:rsidR="00BF2C25" w:rsidRPr="00547B91" w:rsidRDefault="00BF2C25" w:rsidP="00BF2C25">
            <w:pPr>
              <w:pStyle w:val="Heading2"/>
              <w:outlineLvl w:val="1"/>
              <w:rPr>
                <w:sz w:val="18"/>
                <w:szCs w:val="18"/>
              </w:rPr>
            </w:pPr>
            <w:r w:rsidRPr="00547B91">
              <w:rPr>
                <w:sz w:val="18"/>
                <w:szCs w:val="18"/>
              </w:rPr>
              <w:t>ACADEMIC CREDENTIALS</w:t>
            </w:r>
          </w:p>
          <w:p w:rsidR="00BF2C25" w:rsidRDefault="00BF2C25" w:rsidP="00BF2C25">
            <w:pPr>
              <w:rPr>
                <w:color w:val="1A495D" w:themeColor="accent1" w:themeShade="80"/>
                <w:spacing w:val="10"/>
                <w:sz w:val="18"/>
                <w:szCs w:val="18"/>
              </w:rPr>
            </w:pPr>
            <w:r w:rsidRPr="00D40BFB">
              <w:rPr>
                <w:color w:val="1A495D" w:themeColor="accent1" w:themeShade="80"/>
                <w:spacing w:val="10"/>
                <w:sz w:val="18"/>
                <w:szCs w:val="18"/>
              </w:rPr>
              <w:t>Graduated with Bachelor Degree in Accountancy from University of Nueva Caceres, Naga City, Philippines</w:t>
            </w:r>
          </w:p>
          <w:p w:rsidR="00BF2C25" w:rsidRPr="00AD7F03" w:rsidRDefault="00BF2C25" w:rsidP="00BF2C25">
            <w:pPr>
              <w:rPr>
                <w:color w:val="1A495D" w:themeColor="accent1" w:themeShade="80"/>
                <w:spacing w:val="10"/>
                <w:sz w:val="16"/>
                <w:szCs w:val="16"/>
              </w:rPr>
            </w:pPr>
          </w:p>
          <w:p w:rsidR="00547B91" w:rsidRPr="00547B91" w:rsidRDefault="00547B91" w:rsidP="00BF2C25">
            <w:pPr>
              <w:rPr>
                <w:b/>
                <w:color w:val="1A495D" w:themeColor="accent1" w:themeShade="80"/>
                <w:spacing w:val="10"/>
                <w:sz w:val="18"/>
                <w:szCs w:val="18"/>
              </w:rPr>
            </w:pPr>
            <w:r w:rsidRPr="00547B91">
              <w:rPr>
                <w:b/>
                <w:color w:val="1A495D" w:themeColor="accent1" w:themeShade="80"/>
                <w:spacing w:val="10"/>
                <w:sz w:val="18"/>
                <w:szCs w:val="18"/>
              </w:rPr>
              <w:t>CORE COMPETENCIES</w:t>
            </w:r>
          </w:p>
          <w:p w:rsidR="00280623" w:rsidRDefault="00BF4384" w:rsidP="00BF43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72" w:hanging="270"/>
              <w:jc w:val="both"/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</w:pPr>
            <w:r w:rsidRPr="00BF4384"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>Full cycle of Accounting</w:t>
            </w:r>
            <w:r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 xml:space="preserve"> from recording, summarizing, closing and reporting</w:t>
            </w:r>
          </w:p>
          <w:p w:rsidR="00BF4384" w:rsidRDefault="00DC31A2" w:rsidP="00BF43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72" w:hanging="270"/>
              <w:jc w:val="both"/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</w:pPr>
            <w:r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>Internal Audit from planning to preparation of audit report, discussion and follow up.</w:t>
            </w:r>
          </w:p>
          <w:p w:rsidR="00DC31A2" w:rsidRDefault="00DC31A2" w:rsidP="00BF43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72" w:hanging="270"/>
              <w:jc w:val="both"/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</w:pPr>
            <w:r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>Documentation and preparation of Policies &amp; Procedures manual</w:t>
            </w:r>
          </w:p>
          <w:p w:rsidR="0061510E" w:rsidRDefault="00DC31A2" w:rsidP="00BF43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72" w:hanging="270"/>
              <w:jc w:val="both"/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</w:pPr>
            <w:r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>Procurement from requisition, negotiation, PO, delivery follow-up and receiving</w:t>
            </w:r>
          </w:p>
          <w:p w:rsidR="00547B91" w:rsidRPr="0061510E" w:rsidRDefault="00AD7F03" w:rsidP="00AD7F0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72" w:hanging="270"/>
              <w:jc w:val="both"/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</w:pPr>
            <w:r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>C</w:t>
            </w:r>
            <w:r w:rsidR="0061510E"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>ash management</w:t>
            </w:r>
            <w:r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 xml:space="preserve">, PA/Secretarial </w:t>
            </w:r>
            <w:r w:rsidR="0061510E"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>and admin</w:t>
            </w:r>
          </w:p>
        </w:tc>
      </w:tr>
    </w:tbl>
    <w:p w:rsidR="00D233F8" w:rsidRPr="006F58EE" w:rsidRDefault="00D233F8" w:rsidP="00D233F8">
      <w:pPr>
        <w:pStyle w:val="Heading2"/>
        <w:pBdr>
          <w:bottom w:val="single" w:sz="4" w:space="1" w:color="auto"/>
        </w:pBdr>
        <w:jc w:val="center"/>
        <w:rPr>
          <w:sz w:val="16"/>
          <w:szCs w:val="16"/>
          <w:u w:val="single"/>
        </w:rPr>
      </w:pPr>
    </w:p>
    <w:p w:rsidR="00D233F8" w:rsidRPr="000A4B66" w:rsidRDefault="000A4B66" w:rsidP="00D233F8">
      <w:pPr>
        <w:pStyle w:val="Heading2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FIELDS / AREA OF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2"/>
      </w:tblGrid>
      <w:tr w:rsidR="00D233F8" w:rsidRPr="000A4B66" w:rsidTr="006F58EE">
        <w:tc>
          <w:tcPr>
            <w:tcW w:w="5341" w:type="dxa"/>
          </w:tcPr>
          <w:p w:rsidR="00D233F8" w:rsidRPr="000A4B66" w:rsidRDefault="00D233F8" w:rsidP="000A4B66">
            <w:pPr>
              <w:jc w:val="both"/>
              <w:rPr>
                <w:b/>
                <w:color w:val="1A495D" w:themeColor="accent1" w:themeShade="80"/>
                <w:spacing w:val="10"/>
                <w:sz w:val="18"/>
                <w:szCs w:val="18"/>
              </w:rPr>
            </w:pPr>
            <w:r w:rsidRPr="000A4B66">
              <w:rPr>
                <w:b/>
                <w:color w:val="1A495D" w:themeColor="accent1" w:themeShade="80"/>
                <w:spacing w:val="10"/>
                <w:sz w:val="18"/>
                <w:szCs w:val="18"/>
              </w:rPr>
              <w:t>Accounting:</w:t>
            </w:r>
          </w:p>
          <w:p w:rsidR="00D233F8" w:rsidRPr="000A4B66" w:rsidRDefault="00D233F8" w:rsidP="000A4B6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25" w:hanging="265"/>
              <w:jc w:val="both"/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</w:pPr>
            <w:r w:rsidRPr="000A4B66"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>Accounts Receivable</w:t>
            </w:r>
          </w:p>
          <w:p w:rsidR="00D233F8" w:rsidRPr="000A4B66" w:rsidRDefault="00D233F8" w:rsidP="000A4B6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25" w:hanging="265"/>
              <w:jc w:val="both"/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</w:pPr>
            <w:r w:rsidRPr="000A4B66"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>Accounts Payable</w:t>
            </w:r>
          </w:p>
          <w:p w:rsidR="00D233F8" w:rsidRPr="000A4B66" w:rsidRDefault="00D233F8" w:rsidP="000A4B6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25" w:hanging="265"/>
              <w:jc w:val="both"/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</w:pPr>
            <w:r w:rsidRPr="000A4B66"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>Project Accounting</w:t>
            </w:r>
          </w:p>
          <w:p w:rsidR="00D233F8" w:rsidRPr="000A4B66" w:rsidRDefault="00D233F8" w:rsidP="000A4B6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25" w:hanging="265"/>
              <w:jc w:val="both"/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</w:pPr>
            <w:r w:rsidRPr="000A4B66"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>Documentation</w:t>
            </w:r>
          </w:p>
          <w:p w:rsidR="00D233F8" w:rsidRDefault="00D233F8" w:rsidP="000A4B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25" w:hanging="265"/>
              <w:jc w:val="both"/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</w:pPr>
            <w:r w:rsidRPr="000A4B66"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>Policies &amp; Procedures</w:t>
            </w:r>
          </w:p>
          <w:p w:rsidR="000A4B66" w:rsidRPr="000A4B66" w:rsidRDefault="000A4B66" w:rsidP="000A4B66">
            <w:pPr>
              <w:pStyle w:val="ListParagraph"/>
              <w:spacing w:after="0" w:line="240" w:lineRule="auto"/>
              <w:ind w:left="225"/>
              <w:jc w:val="both"/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</w:pPr>
          </w:p>
          <w:p w:rsidR="00D233F8" w:rsidRPr="000A4B66" w:rsidRDefault="00D233F8" w:rsidP="000A4B66">
            <w:pPr>
              <w:jc w:val="both"/>
              <w:rPr>
                <w:b/>
                <w:color w:val="1A495D" w:themeColor="accent1" w:themeShade="80"/>
                <w:spacing w:val="10"/>
                <w:sz w:val="18"/>
                <w:szCs w:val="18"/>
              </w:rPr>
            </w:pPr>
            <w:r w:rsidRPr="000A4B66">
              <w:rPr>
                <w:b/>
                <w:color w:val="1A495D" w:themeColor="accent1" w:themeShade="80"/>
                <w:spacing w:val="10"/>
                <w:sz w:val="18"/>
                <w:szCs w:val="18"/>
              </w:rPr>
              <w:t>Financial Reporting:</w:t>
            </w:r>
          </w:p>
          <w:p w:rsidR="00D233F8" w:rsidRPr="000A4B66" w:rsidRDefault="00D233F8" w:rsidP="000A4B6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25" w:hanging="265"/>
              <w:jc w:val="both"/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</w:pPr>
            <w:r w:rsidRPr="000A4B66"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>General Ledger</w:t>
            </w:r>
          </w:p>
          <w:p w:rsidR="00D233F8" w:rsidRPr="000A4B66" w:rsidRDefault="00D233F8" w:rsidP="000A4B6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25" w:hanging="265"/>
              <w:jc w:val="both"/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</w:pPr>
            <w:r w:rsidRPr="000A4B66"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>Adjusting Entries</w:t>
            </w:r>
          </w:p>
          <w:p w:rsidR="00D233F8" w:rsidRPr="000A4B66" w:rsidRDefault="00D233F8" w:rsidP="000A4B6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25" w:hanging="265"/>
              <w:jc w:val="both"/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</w:pPr>
            <w:r w:rsidRPr="000A4B66"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>Balance Sheet</w:t>
            </w:r>
          </w:p>
          <w:p w:rsidR="00D233F8" w:rsidRPr="000A4B66" w:rsidRDefault="00D233F8" w:rsidP="000A4B6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25" w:hanging="265"/>
              <w:jc w:val="both"/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</w:pPr>
            <w:r w:rsidRPr="000A4B66"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>Income Statement</w:t>
            </w:r>
          </w:p>
          <w:p w:rsidR="00D233F8" w:rsidRPr="000A4B66" w:rsidRDefault="00D233F8" w:rsidP="000A4B6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25" w:hanging="265"/>
              <w:jc w:val="both"/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</w:pPr>
            <w:r w:rsidRPr="000A4B66"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>Cash Flow</w:t>
            </w:r>
          </w:p>
          <w:p w:rsidR="00D233F8" w:rsidRPr="000A4B66" w:rsidRDefault="00D233F8" w:rsidP="000A4B66">
            <w:pPr>
              <w:jc w:val="both"/>
              <w:rPr>
                <w:b/>
                <w:color w:val="1A495D" w:themeColor="accent1" w:themeShade="80"/>
                <w:spacing w:val="10"/>
                <w:sz w:val="18"/>
                <w:szCs w:val="18"/>
              </w:rPr>
            </w:pPr>
            <w:r w:rsidRPr="000A4B66">
              <w:rPr>
                <w:b/>
                <w:color w:val="1A495D" w:themeColor="accent1" w:themeShade="80"/>
                <w:spacing w:val="10"/>
                <w:sz w:val="18"/>
                <w:szCs w:val="18"/>
              </w:rPr>
              <w:t>Finance:</w:t>
            </w:r>
          </w:p>
          <w:p w:rsidR="00D233F8" w:rsidRPr="000A4B66" w:rsidRDefault="00D233F8" w:rsidP="000A4B6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25" w:hanging="265"/>
              <w:jc w:val="both"/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</w:pPr>
            <w:r w:rsidRPr="000A4B66"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>Bank Reconciliation</w:t>
            </w:r>
          </w:p>
          <w:p w:rsidR="00D233F8" w:rsidRPr="000A4B66" w:rsidRDefault="00D233F8" w:rsidP="000A4B6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25" w:hanging="265"/>
              <w:jc w:val="both"/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</w:pPr>
            <w:r w:rsidRPr="000A4B66"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>Cash Flow Forecast</w:t>
            </w:r>
          </w:p>
          <w:p w:rsidR="00D233F8" w:rsidRPr="000A4B66" w:rsidRDefault="00D233F8" w:rsidP="000A4B6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25" w:hanging="265"/>
              <w:jc w:val="both"/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</w:pPr>
            <w:r w:rsidRPr="000A4B66"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>Budget</w:t>
            </w:r>
          </w:p>
          <w:p w:rsidR="00D233F8" w:rsidRPr="000A4B66" w:rsidRDefault="00D233F8" w:rsidP="000A4B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25" w:hanging="265"/>
              <w:jc w:val="both"/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</w:pPr>
            <w:r w:rsidRPr="000A4B66"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>Petty Cash</w:t>
            </w:r>
          </w:p>
          <w:p w:rsidR="00D233F8" w:rsidRPr="000A4B66" w:rsidRDefault="00D233F8" w:rsidP="000A4B66">
            <w:pPr>
              <w:rPr>
                <w:sz w:val="18"/>
                <w:szCs w:val="18"/>
              </w:rPr>
            </w:pPr>
          </w:p>
        </w:tc>
        <w:tc>
          <w:tcPr>
            <w:tcW w:w="5342" w:type="dxa"/>
          </w:tcPr>
          <w:p w:rsidR="00D233F8" w:rsidRPr="000A4B66" w:rsidRDefault="00D233F8" w:rsidP="000A4B66">
            <w:pPr>
              <w:jc w:val="both"/>
              <w:rPr>
                <w:b/>
                <w:color w:val="1A495D" w:themeColor="accent1" w:themeShade="80"/>
                <w:spacing w:val="10"/>
                <w:sz w:val="18"/>
                <w:szCs w:val="18"/>
              </w:rPr>
            </w:pPr>
            <w:r w:rsidRPr="000A4B66">
              <w:rPr>
                <w:b/>
                <w:color w:val="1A495D" w:themeColor="accent1" w:themeShade="80"/>
                <w:spacing w:val="10"/>
                <w:sz w:val="18"/>
                <w:szCs w:val="18"/>
              </w:rPr>
              <w:t>Auditing:</w:t>
            </w:r>
          </w:p>
          <w:p w:rsidR="00D233F8" w:rsidRPr="000A4B66" w:rsidRDefault="00D233F8" w:rsidP="000A4B6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25" w:hanging="265"/>
              <w:jc w:val="both"/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</w:pPr>
            <w:r w:rsidRPr="000A4B66"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 xml:space="preserve">Financial Audit </w:t>
            </w:r>
          </w:p>
          <w:p w:rsidR="00D233F8" w:rsidRPr="000A4B66" w:rsidRDefault="00D233F8" w:rsidP="000A4B6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25" w:hanging="265"/>
              <w:jc w:val="both"/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</w:pPr>
            <w:r w:rsidRPr="000A4B66"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>Compliance Audit</w:t>
            </w:r>
          </w:p>
          <w:p w:rsidR="00D233F8" w:rsidRPr="000A4B66" w:rsidRDefault="00D233F8" w:rsidP="000A4B6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25" w:hanging="265"/>
              <w:jc w:val="both"/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</w:pPr>
            <w:r w:rsidRPr="000A4B66"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 xml:space="preserve">Operations Audit </w:t>
            </w:r>
          </w:p>
          <w:p w:rsidR="00D233F8" w:rsidRPr="000A4B66" w:rsidRDefault="00D233F8" w:rsidP="000A4B6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25" w:hanging="265"/>
              <w:jc w:val="both"/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</w:pPr>
            <w:r w:rsidRPr="000A4B66"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>Internal Control</w:t>
            </w:r>
          </w:p>
          <w:p w:rsidR="00D233F8" w:rsidRPr="000A4B66" w:rsidRDefault="00D233F8" w:rsidP="000A4B6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25" w:hanging="265"/>
              <w:jc w:val="both"/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</w:pPr>
            <w:r w:rsidRPr="000A4B66"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 xml:space="preserve">Accounting Data </w:t>
            </w:r>
          </w:p>
          <w:p w:rsidR="00D233F8" w:rsidRPr="000A4B66" w:rsidRDefault="00D233F8" w:rsidP="000A4B6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25" w:hanging="265"/>
              <w:jc w:val="both"/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</w:pPr>
            <w:r w:rsidRPr="000A4B66"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>Revenue Reporting</w:t>
            </w:r>
          </w:p>
          <w:p w:rsidR="00D233F8" w:rsidRPr="000A4B66" w:rsidRDefault="00D233F8" w:rsidP="000A4B6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25" w:hanging="265"/>
              <w:jc w:val="both"/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</w:pPr>
            <w:r w:rsidRPr="000A4B66"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>Inventory Audit(Interim and Year-end)</w:t>
            </w:r>
          </w:p>
          <w:p w:rsidR="00D233F8" w:rsidRPr="000A4B66" w:rsidRDefault="00D233F8" w:rsidP="000A4B6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25" w:hanging="265"/>
              <w:jc w:val="both"/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</w:pPr>
            <w:r w:rsidRPr="000A4B66"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>Preparation of formal audit</w:t>
            </w:r>
            <w:r w:rsidRPr="000A4B66">
              <w:rPr>
                <w:rFonts w:cs="Arial"/>
                <w:sz w:val="18"/>
                <w:szCs w:val="18"/>
              </w:rPr>
              <w:t xml:space="preserve"> </w:t>
            </w:r>
            <w:r w:rsidRPr="000A4B66"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>reports</w:t>
            </w:r>
          </w:p>
          <w:p w:rsidR="006F58EE" w:rsidRPr="000A4B66" w:rsidRDefault="006F58EE" w:rsidP="000A4B66">
            <w:pPr>
              <w:ind w:left="-40"/>
              <w:jc w:val="both"/>
              <w:rPr>
                <w:b/>
                <w:color w:val="1A495D" w:themeColor="accent1" w:themeShade="80"/>
                <w:spacing w:val="10"/>
                <w:sz w:val="18"/>
                <w:szCs w:val="18"/>
              </w:rPr>
            </w:pPr>
            <w:r w:rsidRPr="000A4B66">
              <w:rPr>
                <w:b/>
                <w:color w:val="1A495D" w:themeColor="accent1" w:themeShade="80"/>
                <w:spacing w:val="10"/>
                <w:sz w:val="18"/>
                <w:szCs w:val="18"/>
              </w:rPr>
              <w:t>Procurement:</w:t>
            </w:r>
          </w:p>
          <w:p w:rsidR="006F58EE" w:rsidRPr="000A4B66" w:rsidRDefault="006F58EE" w:rsidP="000A4B6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25" w:hanging="265"/>
              <w:jc w:val="both"/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</w:pPr>
            <w:r w:rsidRPr="000A4B66"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>Purchase Requisition</w:t>
            </w:r>
          </w:p>
          <w:p w:rsidR="006F58EE" w:rsidRPr="000A4B66" w:rsidRDefault="006F58EE" w:rsidP="000A4B6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25" w:hanging="265"/>
              <w:jc w:val="both"/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</w:pPr>
            <w:r w:rsidRPr="000A4B66"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>Quotation &amp; Price Negotiation</w:t>
            </w:r>
          </w:p>
          <w:p w:rsidR="006F58EE" w:rsidRPr="000A4B66" w:rsidRDefault="006F58EE" w:rsidP="000A4B6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25" w:hanging="265"/>
              <w:jc w:val="both"/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</w:pPr>
            <w:r w:rsidRPr="000A4B66"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>Purchase Order</w:t>
            </w:r>
          </w:p>
          <w:p w:rsidR="006F58EE" w:rsidRPr="000A4B66" w:rsidRDefault="006F58EE" w:rsidP="000A4B6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25" w:hanging="265"/>
              <w:jc w:val="both"/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</w:pPr>
            <w:r w:rsidRPr="000A4B66"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>Delivery Follow Up</w:t>
            </w:r>
          </w:p>
          <w:p w:rsidR="006F58EE" w:rsidRPr="000A4B66" w:rsidRDefault="006F58EE" w:rsidP="000A4B6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25" w:hanging="265"/>
              <w:jc w:val="both"/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</w:pPr>
            <w:r w:rsidRPr="000A4B66"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>Receiving &amp; Reporting</w:t>
            </w:r>
          </w:p>
          <w:p w:rsidR="006F58EE" w:rsidRPr="000A4B66" w:rsidRDefault="006F58EE" w:rsidP="000A4B66">
            <w:pPr>
              <w:pStyle w:val="Heading2"/>
              <w:outlineLvl w:val="1"/>
              <w:rPr>
                <w:sz w:val="18"/>
                <w:szCs w:val="18"/>
              </w:rPr>
            </w:pPr>
            <w:r w:rsidRPr="000A4B66">
              <w:rPr>
                <w:sz w:val="18"/>
                <w:szCs w:val="18"/>
              </w:rPr>
              <w:t>Administrative:</w:t>
            </w:r>
          </w:p>
          <w:p w:rsidR="006F58EE" w:rsidRPr="000A4B66" w:rsidRDefault="006F58EE" w:rsidP="000A4B6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25" w:hanging="265"/>
              <w:jc w:val="both"/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</w:pPr>
            <w:r w:rsidRPr="000A4B66"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>Correspondence, memo and reports</w:t>
            </w:r>
          </w:p>
          <w:p w:rsidR="00D233F8" w:rsidRPr="000A4B66" w:rsidRDefault="006F58EE" w:rsidP="000A4B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25" w:hanging="265"/>
              <w:jc w:val="both"/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</w:pPr>
            <w:r w:rsidRPr="000A4B66"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>Schedule, travel, meetings and minutes</w:t>
            </w:r>
          </w:p>
        </w:tc>
      </w:tr>
    </w:tbl>
    <w:p w:rsidR="00FA6060" w:rsidRPr="002113FA" w:rsidRDefault="00FA6060" w:rsidP="00A958BD">
      <w:pPr>
        <w:pStyle w:val="Heading2"/>
        <w:pBdr>
          <w:bottom w:val="single" w:sz="4" w:space="1" w:color="auto"/>
        </w:pBdr>
        <w:jc w:val="center"/>
        <w:rPr>
          <w:sz w:val="16"/>
          <w:szCs w:val="16"/>
          <w:u w:val="single"/>
        </w:rPr>
      </w:pPr>
    </w:p>
    <w:p w:rsidR="006F58EE" w:rsidRPr="000A4B66" w:rsidRDefault="005114E7" w:rsidP="006F58EE">
      <w:pPr>
        <w:pStyle w:val="Heading2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DUBAI </w:t>
      </w:r>
      <w:r w:rsidR="006F58EE" w:rsidRPr="000A4B66">
        <w:rPr>
          <w:sz w:val="18"/>
          <w:szCs w:val="18"/>
          <w:u w:val="single"/>
        </w:rPr>
        <w:t>SUMMARY OF WORK EXPERIENCE</w:t>
      </w:r>
    </w:p>
    <w:p w:rsidR="005114E7" w:rsidRDefault="005114E7" w:rsidP="006F58EE">
      <w:pPr>
        <w:pStyle w:val="Heading2"/>
        <w:rPr>
          <w:b w:val="0"/>
          <w:sz w:val="18"/>
          <w:szCs w:val="18"/>
        </w:rPr>
      </w:pPr>
    </w:p>
    <w:p w:rsidR="006F58EE" w:rsidRPr="00EE2A15" w:rsidRDefault="006F58EE" w:rsidP="006F58EE">
      <w:pPr>
        <w:pStyle w:val="Heading2"/>
        <w:rPr>
          <w:b w:val="0"/>
          <w:sz w:val="18"/>
          <w:szCs w:val="18"/>
        </w:rPr>
      </w:pPr>
      <w:r w:rsidRPr="00EE2A15">
        <w:rPr>
          <w:b w:val="0"/>
          <w:sz w:val="18"/>
          <w:szCs w:val="18"/>
        </w:rPr>
        <w:t>More than 4 years of working experience</w:t>
      </w:r>
      <w:r>
        <w:rPr>
          <w:b w:val="0"/>
          <w:sz w:val="18"/>
          <w:szCs w:val="18"/>
        </w:rPr>
        <w:t xml:space="preserve"> from July 2012 </w:t>
      </w:r>
      <w:r w:rsidR="00626E8F">
        <w:rPr>
          <w:b w:val="0"/>
          <w:sz w:val="18"/>
          <w:szCs w:val="18"/>
        </w:rPr>
        <w:t>to</w:t>
      </w:r>
      <w:r>
        <w:rPr>
          <w:b w:val="0"/>
          <w:sz w:val="18"/>
          <w:szCs w:val="18"/>
        </w:rPr>
        <w:t xml:space="preserve"> </w:t>
      </w:r>
      <w:r w:rsidR="00626E8F">
        <w:rPr>
          <w:b w:val="0"/>
          <w:sz w:val="18"/>
          <w:szCs w:val="18"/>
        </w:rPr>
        <w:t>November 2016.</w:t>
      </w:r>
    </w:p>
    <w:p w:rsidR="006F58EE" w:rsidRPr="006F58EE" w:rsidRDefault="006F58EE" w:rsidP="006F58EE">
      <w:pPr>
        <w:spacing w:after="0"/>
        <w:rPr>
          <w:color w:val="7FC0DB" w:themeColor="accent1" w:themeTint="99"/>
          <w:sz w:val="16"/>
          <w:szCs w:val="16"/>
        </w:rPr>
      </w:pPr>
    </w:p>
    <w:p w:rsidR="00626E8F" w:rsidRPr="005070C8" w:rsidRDefault="006F58EE" w:rsidP="00626E8F">
      <w:pPr>
        <w:pStyle w:val="Heading3"/>
        <w:rPr>
          <w:sz w:val="18"/>
          <w:szCs w:val="18"/>
        </w:rPr>
      </w:pPr>
      <w:r w:rsidRPr="00922EAD">
        <w:rPr>
          <w:color w:val="7FC0DB" w:themeColor="accent1" w:themeTint="99"/>
          <w:sz w:val="18"/>
          <w:szCs w:val="18"/>
        </w:rPr>
        <w:t>GLOMACS</w:t>
      </w:r>
      <w:r>
        <w:rPr>
          <w:color w:val="7FC0DB" w:themeColor="accent1" w:themeTint="99"/>
          <w:sz w:val="18"/>
          <w:szCs w:val="18"/>
        </w:rPr>
        <w:t xml:space="preserve"> </w:t>
      </w:r>
      <w:r w:rsidRPr="005070C8">
        <w:rPr>
          <w:b/>
          <w:color w:val="7FC0DB" w:themeColor="accent1" w:themeTint="99"/>
          <w:sz w:val="18"/>
          <w:szCs w:val="18"/>
        </w:rPr>
        <w:t>|</w:t>
      </w:r>
      <w:r>
        <w:rPr>
          <w:b/>
          <w:sz w:val="18"/>
          <w:szCs w:val="18"/>
        </w:rPr>
        <w:t xml:space="preserve"> </w:t>
      </w:r>
      <w:r>
        <w:rPr>
          <w:color w:val="7FC0DB" w:themeColor="accent1" w:themeTint="99"/>
          <w:sz w:val="18"/>
          <w:szCs w:val="18"/>
        </w:rPr>
        <w:t>Training &amp; Consultancy</w:t>
      </w:r>
      <w:r w:rsidR="00626E8F">
        <w:rPr>
          <w:color w:val="7FC0DB" w:themeColor="accent1" w:themeTint="99"/>
          <w:sz w:val="18"/>
          <w:szCs w:val="18"/>
        </w:rPr>
        <w:tab/>
      </w:r>
      <w:r w:rsidR="00F00091">
        <w:rPr>
          <w:color w:val="7FC0DB" w:themeColor="accent1" w:themeTint="99"/>
          <w:sz w:val="18"/>
          <w:szCs w:val="18"/>
        </w:rPr>
        <w:tab/>
      </w:r>
      <w:r w:rsidR="00F00091">
        <w:rPr>
          <w:color w:val="7FC0DB" w:themeColor="accent1" w:themeTint="99"/>
          <w:sz w:val="18"/>
          <w:szCs w:val="18"/>
        </w:rPr>
        <w:tab/>
      </w:r>
      <w:r w:rsidR="00F00091" w:rsidRPr="00F00091">
        <w:rPr>
          <w:color w:val="7FC0DB" w:themeColor="accent1" w:themeTint="99"/>
          <w:sz w:val="18"/>
          <w:szCs w:val="18"/>
        </w:rPr>
        <w:t>AL GHURAIR CONSTRUCTION | Construction</w:t>
      </w:r>
      <w:r w:rsidR="00626E8F">
        <w:rPr>
          <w:color w:val="7FC0DB" w:themeColor="accent1" w:themeTint="99"/>
          <w:sz w:val="18"/>
          <w:szCs w:val="18"/>
        </w:rPr>
        <w:tab/>
      </w:r>
      <w:r w:rsidR="00626E8F">
        <w:rPr>
          <w:color w:val="7FC0DB" w:themeColor="accent1" w:themeTint="99"/>
          <w:sz w:val="18"/>
          <w:szCs w:val="18"/>
        </w:rPr>
        <w:tab/>
      </w:r>
    </w:p>
    <w:p w:rsidR="00F00091" w:rsidRDefault="00F00091" w:rsidP="00626E8F">
      <w:pPr>
        <w:rPr>
          <w:color w:val="1A495D" w:themeColor="accent1" w:themeShade="80"/>
          <w:spacing w:val="6"/>
          <w:sz w:val="18"/>
          <w:szCs w:val="18"/>
        </w:rPr>
      </w:pPr>
      <w:r w:rsidRPr="00FD0B7E">
        <w:rPr>
          <w:color w:val="1A495D" w:themeColor="accent1" w:themeShade="80"/>
          <w:spacing w:val="6"/>
          <w:sz w:val="18"/>
          <w:szCs w:val="18"/>
        </w:rPr>
        <w:t>ACCOUNTING EXECUTIVE</w:t>
      </w:r>
      <w:r w:rsidR="00626E8F">
        <w:rPr>
          <w:color w:val="1A495D" w:themeColor="accent1" w:themeShade="80"/>
          <w:spacing w:val="6"/>
          <w:sz w:val="18"/>
          <w:szCs w:val="18"/>
        </w:rPr>
        <w:tab/>
      </w:r>
      <w:r>
        <w:rPr>
          <w:color w:val="1A495D" w:themeColor="accent1" w:themeShade="80"/>
          <w:spacing w:val="6"/>
          <w:sz w:val="18"/>
          <w:szCs w:val="18"/>
        </w:rPr>
        <w:tab/>
      </w:r>
      <w:r>
        <w:rPr>
          <w:color w:val="1A495D" w:themeColor="accent1" w:themeShade="80"/>
          <w:spacing w:val="6"/>
          <w:sz w:val="18"/>
          <w:szCs w:val="18"/>
        </w:rPr>
        <w:tab/>
      </w:r>
      <w:r>
        <w:rPr>
          <w:color w:val="1A495D" w:themeColor="accent1" w:themeShade="80"/>
          <w:spacing w:val="6"/>
          <w:sz w:val="18"/>
          <w:szCs w:val="18"/>
        </w:rPr>
        <w:tab/>
      </w:r>
      <w:r w:rsidRPr="00F00091">
        <w:rPr>
          <w:color w:val="1A495D" w:themeColor="accent1" w:themeShade="80"/>
          <w:sz w:val="18"/>
          <w:szCs w:val="18"/>
        </w:rPr>
        <w:t>GENERAL ACCOUNTANT</w:t>
      </w:r>
      <w:r w:rsidR="00AD7F03">
        <w:rPr>
          <w:color w:val="1A495D" w:themeColor="accent1" w:themeShade="80"/>
          <w:spacing w:val="6"/>
          <w:sz w:val="18"/>
          <w:szCs w:val="18"/>
        </w:rPr>
        <w:t xml:space="preserve">, </w:t>
      </w:r>
      <w:r w:rsidRPr="00F00091">
        <w:rPr>
          <w:color w:val="1A495D" w:themeColor="accent1" w:themeShade="80"/>
          <w:spacing w:val="6"/>
          <w:sz w:val="18"/>
          <w:szCs w:val="18"/>
        </w:rPr>
        <w:t>PROCUREMENT OFFICER</w:t>
      </w:r>
      <w:r w:rsidR="00626E8F">
        <w:rPr>
          <w:color w:val="1A495D" w:themeColor="accent1" w:themeShade="80"/>
          <w:spacing w:val="6"/>
          <w:sz w:val="18"/>
          <w:szCs w:val="18"/>
        </w:rPr>
        <w:tab/>
      </w:r>
    </w:p>
    <w:p w:rsidR="00F00091" w:rsidRPr="00325C45" w:rsidRDefault="00F00091" w:rsidP="00F00091">
      <w:pPr>
        <w:pStyle w:val="Heading4"/>
        <w:rPr>
          <w:sz w:val="18"/>
          <w:szCs w:val="18"/>
        </w:rPr>
      </w:pPr>
      <w:r w:rsidRPr="00434491">
        <w:rPr>
          <w:sz w:val="18"/>
          <w:szCs w:val="18"/>
        </w:rPr>
        <w:t>MIRADOR INTERIORS</w:t>
      </w:r>
      <w:r>
        <w:rPr>
          <w:sz w:val="18"/>
          <w:szCs w:val="18"/>
        </w:rPr>
        <w:t xml:space="preserve"> </w:t>
      </w:r>
      <w:r w:rsidRPr="005070C8">
        <w:rPr>
          <w:b/>
          <w:sz w:val="18"/>
          <w:szCs w:val="18"/>
        </w:rPr>
        <w:t>|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Interior Fit Out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F58EE" w:rsidRPr="00C912C3" w:rsidRDefault="00F00091" w:rsidP="00F00091">
      <w:pPr>
        <w:pStyle w:val="Heading4"/>
        <w:rPr>
          <w:sz w:val="18"/>
          <w:szCs w:val="18"/>
        </w:rPr>
      </w:pPr>
      <w:r w:rsidRPr="005070C8">
        <w:rPr>
          <w:color w:val="1A495D" w:themeColor="accent1" w:themeShade="80"/>
          <w:sz w:val="18"/>
          <w:szCs w:val="18"/>
        </w:rPr>
        <w:t>INTERNAL AUDITOR</w:t>
      </w:r>
      <w:r>
        <w:rPr>
          <w:color w:val="1A495D" w:themeColor="accent1" w:themeShade="80"/>
          <w:sz w:val="18"/>
          <w:szCs w:val="18"/>
        </w:rPr>
        <w:t xml:space="preserve"> CUM PERSONAL ASSISTANT</w:t>
      </w:r>
      <w:r>
        <w:rPr>
          <w:color w:val="1A495D" w:themeColor="accent1" w:themeShade="80"/>
          <w:sz w:val="18"/>
          <w:szCs w:val="18"/>
        </w:rPr>
        <w:tab/>
      </w:r>
      <w:r>
        <w:rPr>
          <w:color w:val="1A495D" w:themeColor="accent1" w:themeShade="80"/>
          <w:sz w:val="18"/>
          <w:szCs w:val="18"/>
        </w:rPr>
        <w:tab/>
      </w:r>
      <w:r>
        <w:rPr>
          <w:sz w:val="18"/>
          <w:szCs w:val="18"/>
        </w:rPr>
        <w:tab/>
      </w:r>
      <w:r w:rsidR="00626E8F">
        <w:rPr>
          <w:sz w:val="18"/>
          <w:szCs w:val="18"/>
        </w:rPr>
        <w:tab/>
      </w:r>
      <w:r w:rsidR="00626E8F">
        <w:rPr>
          <w:sz w:val="18"/>
          <w:szCs w:val="18"/>
        </w:rPr>
        <w:tab/>
      </w:r>
      <w:r w:rsidR="00626E8F">
        <w:rPr>
          <w:sz w:val="18"/>
          <w:szCs w:val="18"/>
        </w:rPr>
        <w:tab/>
      </w:r>
    </w:p>
    <w:p w:rsidR="00626E8F" w:rsidRDefault="00626E8F" w:rsidP="00626E8F">
      <w:pPr>
        <w:pBdr>
          <w:bottom w:val="single" w:sz="4" w:space="1" w:color="auto"/>
        </w:pBdr>
        <w:spacing w:after="0"/>
        <w:rPr>
          <w:b/>
          <w:color w:val="1A495D" w:themeColor="accent1" w:themeShade="80"/>
          <w:spacing w:val="10"/>
          <w:sz w:val="20"/>
          <w:szCs w:val="20"/>
        </w:rPr>
      </w:pPr>
    </w:p>
    <w:p w:rsidR="00626E8F" w:rsidRPr="000A4B66" w:rsidRDefault="00626E8F" w:rsidP="00626E8F">
      <w:pPr>
        <w:jc w:val="center"/>
        <w:rPr>
          <w:b/>
          <w:color w:val="1A495D" w:themeColor="accent1" w:themeShade="80"/>
          <w:spacing w:val="10"/>
          <w:sz w:val="18"/>
          <w:szCs w:val="18"/>
          <w:u w:val="single"/>
        </w:rPr>
      </w:pPr>
      <w:r w:rsidRPr="000A4B66">
        <w:rPr>
          <w:b/>
          <w:color w:val="1A495D" w:themeColor="accent1" w:themeShade="80"/>
          <w:spacing w:val="10"/>
          <w:sz w:val="18"/>
          <w:szCs w:val="18"/>
          <w:u w:val="single"/>
        </w:rPr>
        <w:t>NOTABLE ACCOMPLISHMENTS</w:t>
      </w:r>
    </w:p>
    <w:p w:rsidR="00626E8F" w:rsidRPr="00280623" w:rsidRDefault="00626E8F" w:rsidP="00626E8F">
      <w:pPr>
        <w:pStyle w:val="ListParagraph"/>
        <w:numPr>
          <w:ilvl w:val="0"/>
          <w:numId w:val="6"/>
        </w:numPr>
        <w:ind w:left="234" w:hanging="234"/>
        <w:jc w:val="both"/>
        <w:rPr>
          <w:rFonts w:ascii="Century Gothic" w:hAnsi="Century Gothic"/>
          <w:color w:val="1A495D" w:themeColor="accent1" w:themeShade="80"/>
          <w:spacing w:val="10"/>
          <w:sz w:val="18"/>
          <w:szCs w:val="18"/>
        </w:rPr>
      </w:pPr>
      <w:r w:rsidRPr="00280623">
        <w:rPr>
          <w:rFonts w:ascii="Century Gothic" w:hAnsi="Century Gothic"/>
          <w:color w:val="1A495D" w:themeColor="accent1" w:themeShade="80"/>
          <w:spacing w:val="10"/>
          <w:sz w:val="18"/>
          <w:szCs w:val="18"/>
        </w:rPr>
        <w:t>Conducted User Testing for ORACLE Systems development upgrade</w:t>
      </w:r>
    </w:p>
    <w:p w:rsidR="00626E8F" w:rsidRPr="00280623" w:rsidRDefault="00626E8F" w:rsidP="00626E8F">
      <w:pPr>
        <w:pStyle w:val="ListParagraph"/>
        <w:numPr>
          <w:ilvl w:val="0"/>
          <w:numId w:val="6"/>
        </w:numPr>
        <w:ind w:left="234" w:hanging="234"/>
        <w:jc w:val="both"/>
        <w:rPr>
          <w:rFonts w:ascii="Century Gothic" w:hAnsi="Century Gothic"/>
          <w:color w:val="1A495D" w:themeColor="accent1" w:themeShade="80"/>
          <w:spacing w:val="10"/>
          <w:sz w:val="18"/>
          <w:szCs w:val="18"/>
        </w:rPr>
      </w:pPr>
      <w:r w:rsidRPr="00280623">
        <w:rPr>
          <w:rFonts w:ascii="Century Gothic" w:hAnsi="Century Gothic"/>
          <w:color w:val="1A495D" w:themeColor="accent1" w:themeShade="80"/>
          <w:spacing w:val="10"/>
          <w:sz w:val="18"/>
          <w:szCs w:val="18"/>
        </w:rPr>
        <w:t xml:space="preserve">Reviewed </w:t>
      </w:r>
      <w:r>
        <w:rPr>
          <w:rFonts w:ascii="Century Gothic" w:hAnsi="Century Gothic"/>
          <w:color w:val="1A495D" w:themeColor="accent1" w:themeShade="80"/>
          <w:spacing w:val="10"/>
          <w:sz w:val="18"/>
          <w:szCs w:val="18"/>
        </w:rPr>
        <w:t xml:space="preserve">and documented </w:t>
      </w:r>
      <w:r w:rsidRPr="00280623">
        <w:rPr>
          <w:rFonts w:ascii="Century Gothic" w:hAnsi="Century Gothic"/>
          <w:color w:val="1A495D" w:themeColor="accent1" w:themeShade="80"/>
          <w:spacing w:val="10"/>
          <w:sz w:val="18"/>
          <w:szCs w:val="18"/>
        </w:rPr>
        <w:t xml:space="preserve">existing </w:t>
      </w:r>
      <w:r>
        <w:rPr>
          <w:rFonts w:ascii="Century Gothic" w:hAnsi="Century Gothic"/>
          <w:color w:val="1A495D" w:themeColor="accent1" w:themeShade="80"/>
          <w:spacing w:val="10"/>
          <w:sz w:val="18"/>
          <w:szCs w:val="18"/>
        </w:rPr>
        <w:t xml:space="preserve">policies and </w:t>
      </w:r>
      <w:r w:rsidRPr="00280623">
        <w:rPr>
          <w:rFonts w:ascii="Century Gothic" w:hAnsi="Century Gothic"/>
          <w:color w:val="1A495D" w:themeColor="accent1" w:themeShade="80"/>
          <w:spacing w:val="10"/>
          <w:sz w:val="18"/>
          <w:szCs w:val="18"/>
        </w:rPr>
        <w:t>proce</w:t>
      </w:r>
      <w:r>
        <w:rPr>
          <w:rFonts w:ascii="Century Gothic" w:hAnsi="Century Gothic"/>
          <w:color w:val="1A495D" w:themeColor="accent1" w:themeShade="80"/>
          <w:spacing w:val="10"/>
          <w:sz w:val="18"/>
          <w:szCs w:val="18"/>
        </w:rPr>
        <w:t>dures</w:t>
      </w:r>
      <w:r w:rsidRPr="00280623">
        <w:rPr>
          <w:rFonts w:ascii="Century Gothic" w:hAnsi="Century Gothic"/>
          <w:color w:val="1A495D" w:themeColor="accent1" w:themeShade="80"/>
          <w:spacing w:val="10"/>
          <w:sz w:val="18"/>
          <w:szCs w:val="18"/>
        </w:rPr>
        <w:t xml:space="preserve"> and recommend</w:t>
      </w:r>
      <w:r>
        <w:rPr>
          <w:rFonts w:ascii="Century Gothic" w:hAnsi="Century Gothic"/>
          <w:color w:val="1A495D" w:themeColor="accent1" w:themeShade="80"/>
          <w:spacing w:val="10"/>
          <w:sz w:val="18"/>
          <w:szCs w:val="18"/>
        </w:rPr>
        <w:t>ed</w:t>
      </w:r>
      <w:r w:rsidRPr="00280623">
        <w:rPr>
          <w:rFonts w:ascii="Century Gothic" w:hAnsi="Century Gothic"/>
          <w:color w:val="1A495D" w:themeColor="accent1" w:themeShade="80"/>
          <w:spacing w:val="10"/>
          <w:sz w:val="18"/>
          <w:szCs w:val="18"/>
        </w:rPr>
        <w:t xml:space="preserve"> improvement </w:t>
      </w:r>
    </w:p>
    <w:p w:rsidR="00626E8F" w:rsidRPr="00280623" w:rsidRDefault="00626E8F" w:rsidP="00626E8F">
      <w:pPr>
        <w:pStyle w:val="ListParagraph"/>
        <w:numPr>
          <w:ilvl w:val="0"/>
          <w:numId w:val="6"/>
        </w:numPr>
        <w:spacing w:after="0" w:line="240" w:lineRule="auto"/>
        <w:ind w:left="234" w:hanging="234"/>
        <w:jc w:val="both"/>
        <w:rPr>
          <w:rFonts w:ascii="Century Gothic" w:hAnsi="Century Gothic"/>
          <w:color w:val="1A495D" w:themeColor="accent1" w:themeShade="80"/>
          <w:spacing w:val="10"/>
          <w:sz w:val="18"/>
          <w:szCs w:val="18"/>
        </w:rPr>
      </w:pPr>
      <w:r w:rsidRPr="00280623">
        <w:rPr>
          <w:rFonts w:ascii="Century Gothic" w:hAnsi="Century Gothic"/>
          <w:color w:val="1A495D" w:themeColor="accent1" w:themeShade="80"/>
          <w:spacing w:val="10"/>
          <w:sz w:val="18"/>
          <w:szCs w:val="18"/>
        </w:rPr>
        <w:lastRenderedPageBreak/>
        <w:t>Eliminated manual process by automating using Microsoft Excel Macro and Conditional Formatting</w:t>
      </w:r>
    </w:p>
    <w:p w:rsidR="00626E8F" w:rsidRDefault="00626E8F" w:rsidP="00626E8F">
      <w:pPr>
        <w:pStyle w:val="ListParagraph"/>
        <w:numPr>
          <w:ilvl w:val="0"/>
          <w:numId w:val="6"/>
        </w:numPr>
        <w:ind w:left="234" w:hanging="234"/>
        <w:jc w:val="both"/>
        <w:rPr>
          <w:rFonts w:ascii="Century Gothic" w:hAnsi="Century Gothic"/>
          <w:color w:val="1A495D" w:themeColor="accent1" w:themeShade="80"/>
          <w:spacing w:val="10"/>
          <w:sz w:val="18"/>
          <w:szCs w:val="18"/>
        </w:rPr>
      </w:pPr>
      <w:r w:rsidRPr="00280623">
        <w:rPr>
          <w:rFonts w:ascii="Century Gothic" w:hAnsi="Century Gothic"/>
          <w:color w:val="1A495D" w:themeColor="accent1" w:themeShade="80"/>
          <w:spacing w:val="10"/>
          <w:sz w:val="18"/>
          <w:szCs w:val="18"/>
        </w:rPr>
        <w:t xml:space="preserve">Revised and devised Forms </w:t>
      </w:r>
      <w:r>
        <w:rPr>
          <w:rFonts w:ascii="Century Gothic" w:hAnsi="Century Gothic"/>
          <w:color w:val="1A495D" w:themeColor="accent1" w:themeShade="80"/>
          <w:spacing w:val="10"/>
          <w:sz w:val="18"/>
          <w:szCs w:val="18"/>
        </w:rPr>
        <w:t>(</w:t>
      </w:r>
      <w:r w:rsidRPr="00280623">
        <w:rPr>
          <w:rFonts w:ascii="Century Gothic" w:hAnsi="Century Gothic"/>
          <w:color w:val="1A495D" w:themeColor="accent1" w:themeShade="80"/>
          <w:spacing w:val="10"/>
          <w:sz w:val="18"/>
          <w:szCs w:val="18"/>
        </w:rPr>
        <w:t>Procurement</w:t>
      </w:r>
      <w:r>
        <w:rPr>
          <w:rFonts w:ascii="Century Gothic" w:hAnsi="Century Gothic"/>
          <w:color w:val="1A495D" w:themeColor="accent1" w:themeShade="80"/>
          <w:spacing w:val="10"/>
          <w:sz w:val="18"/>
          <w:szCs w:val="18"/>
        </w:rPr>
        <w:t>, Petty Cash &amp; Bank Reconciliation)</w:t>
      </w:r>
    </w:p>
    <w:p w:rsidR="00626E8F" w:rsidRPr="00280623" w:rsidRDefault="00626E8F" w:rsidP="00626E8F">
      <w:pPr>
        <w:pStyle w:val="ListParagraph"/>
        <w:numPr>
          <w:ilvl w:val="0"/>
          <w:numId w:val="6"/>
        </w:numPr>
        <w:ind w:left="234" w:hanging="234"/>
        <w:jc w:val="both"/>
        <w:rPr>
          <w:rFonts w:ascii="Century Gothic" w:hAnsi="Century Gothic"/>
          <w:color w:val="1A495D" w:themeColor="accent1" w:themeShade="80"/>
          <w:spacing w:val="10"/>
          <w:sz w:val="18"/>
          <w:szCs w:val="18"/>
        </w:rPr>
      </w:pPr>
      <w:r w:rsidRPr="00280623">
        <w:rPr>
          <w:rFonts w:ascii="Century Gothic" w:hAnsi="Century Gothic"/>
          <w:color w:val="1A495D" w:themeColor="accent1" w:themeShade="80"/>
          <w:spacing w:val="10"/>
          <w:sz w:val="18"/>
          <w:szCs w:val="18"/>
        </w:rPr>
        <w:t xml:space="preserve">Prepared Policies and Procedures </w:t>
      </w:r>
      <w:r>
        <w:rPr>
          <w:rFonts w:ascii="Century Gothic" w:hAnsi="Century Gothic"/>
          <w:color w:val="1A495D" w:themeColor="accent1" w:themeShade="80"/>
          <w:spacing w:val="10"/>
          <w:sz w:val="18"/>
          <w:szCs w:val="18"/>
        </w:rPr>
        <w:t>(</w:t>
      </w:r>
      <w:r w:rsidRPr="00280623">
        <w:rPr>
          <w:rFonts w:ascii="Century Gothic" w:hAnsi="Century Gothic"/>
          <w:color w:val="1A495D" w:themeColor="accent1" w:themeShade="80"/>
          <w:spacing w:val="10"/>
          <w:sz w:val="18"/>
          <w:szCs w:val="18"/>
        </w:rPr>
        <w:t>Petty Cash</w:t>
      </w:r>
      <w:r>
        <w:rPr>
          <w:rFonts w:ascii="Century Gothic" w:hAnsi="Century Gothic"/>
          <w:color w:val="1A495D" w:themeColor="accent1" w:themeShade="80"/>
          <w:spacing w:val="10"/>
          <w:sz w:val="18"/>
          <w:szCs w:val="18"/>
        </w:rPr>
        <w:t>)</w:t>
      </w:r>
    </w:p>
    <w:p w:rsidR="00626E8F" w:rsidRDefault="00626E8F" w:rsidP="00626E8F">
      <w:pPr>
        <w:pStyle w:val="ListParagraph"/>
        <w:numPr>
          <w:ilvl w:val="0"/>
          <w:numId w:val="6"/>
        </w:numPr>
        <w:ind w:left="234" w:hanging="234"/>
        <w:jc w:val="both"/>
        <w:rPr>
          <w:rFonts w:ascii="Century Gothic" w:hAnsi="Century Gothic"/>
          <w:color w:val="1A495D" w:themeColor="accent1" w:themeShade="80"/>
          <w:spacing w:val="10"/>
          <w:sz w:val="18"/>
          <w:szCs w:val="18"/>
        </w:rPr>
      </w:pPr>
      <w:r w:rsidRPr="00280623">
        <w:rPr>
          <w:rFonts w:ascii="Century Gothic" w:hAnsi="Century Gothic"/>
          <w:color w:val="1A495D" w:themeColor="accent1" w:themeShade="80"/>
          <w:spacing w:val="10"/>
          <w:sz w:val="18"/>
          <w:szCs w:val="18"/>
        </w:rPr>
        <w:t xml:space="preserve">Updated monthly bank reconciliation </w:t>
      </w:r>
      <w:r>
        <w:rPr>
          <w:rFonts w:ascii="Century Gothic" w:hAnsi="Century Gothic"/>
          <w:color w:val="1A495D" w:themeColor="accent1" w:themeShade="80"/>
          <w:spacing w:val="10"/>
          <w:sz w:val="18"/>
          <w:szCs w:val="18"/>
        </w:rPr>
        <w:t>and closed reconciling items</w:t>
      </w:r>
    </w:p>
    <w:p w:rsidR="00626E8F" w:rsidRPr="00280623" w:rsidRDefault="00626E8F" w:rsidP="00626E8F">
      <w:pPr>
        <w:pStyle w:val="ListParagraph"/>
        <w:numPr>
          <w:ilvl w:val="0"/>
          <w:numId w:val="6"/>
        </w:numPr>
        <w:ind w:left="234" w:hanging="234"/>
        <w:jc w:val="both"/>
        <w:rPr>
          <w:rFonts w:ascii="Century Gothic" w:hAnsi="Century Gothic"/>
          <w:color w:val="1A495D" w:themeColor="accent1" w:themeShade="80"/>
          <w:spacing w:val="10"/>
          <w:sz w:val="18"/>
          <w:szCs w:val="18"/>
        </w:rPr>
      </w:pPr>
      <w:r>
        <w:rPr>
          <w:rFonts w:ascii="Century Gothic" w:hAnsi="Century Gothic"/>
          <w:color w:val="1A495D" w:themeColor="accent1" w:themeShade="80"/>
          <w:spacing w:val="10"/>
          <w:sz w:val="18"/>
          <w:szCs w:val="18"/>
        </w:rPr>
        <w:t>Implemented systematic procedures and enhancement to the existing reports and process</w:t>
      </w:r>
    </w:p>
    <w:p w:rsidR="005114E7" w:rsidRPr="000A4B66" w:rsidRDefault="005114E7" w:rsidP="005114E7">
      <w:pPr>
        <w:pStyle w:val="Heading2"/>
        <w:pBdr>
          <w:bottom w:val="single" w:sz="4" w:space="1" w:color="auto"/>
        </w:pBdr>
        <w:jc w:val="center"/>
        <w:rPr>
          <w:sz w:val="18"/>
          <w:szCs w:val="18"/>
          <w:u w:val="single"/>
        </w:rPr>
      </w:pPr>
    </w:p>
    <w:p w:rsidR="005114E7" w:rsidRPr="000A4B66" w:rsidRDefault="005114E7" w:rsidP="005114E7">
      <w:pPr>
        <w:pStyle w:val="Heading2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PHILIPPINES </w:t>
      </w:r>
      <w:r w:rsidRPr="000A4B66">
        <w:rPr>
          <w:sz w:val="18"/>
          <w:szCs w:val="18"/>
          <w:u w:val="single"/>
        </w:rPr>
        <w:t>SUMMARY OF WORK EXPERIENCE</w:t>
      </w:r>
    </w:p>
    <w:p w:rsidR="005114E7" w:rsidRDefault="005114E7" w:rsidP="005114E7">
      <w:pPr>
        <w:spacing w:after="0" w:line="240" w:lineRule="auto"/>
        <w:rPr>
          <w:color w:val="1A495D" w:themeColor="accent1" w:themeShade="80"/>
          <w:spacing w:val="10"/>
          <w:sz w:val="18"/>
          <w:szCs w:val="18"/>
        </w:rPr>
      </w:pPr>
    </w:p>
    <w:p w:rsidR="006F58EE" w:rsidRDefault="006F58EE" w:rsidP="006F58EE">
      <w:pPr>
        <w:rPr>
          <w:color w:val="1A495D" w:themeColor="accent1" w:themeShade="80"/>
          <w:spacing w:val="10"/>
          <w:sz w:val="18"/>
          <w:szCs w:val="18"/>
        </w:rPr>
      </w:pPr>
      <w:r>
        <w:rPr>
          <w:color w:val="1A495D" w:themeColor="accent1" w:themeShade="80"/>
          <w:spacing w:val="10"/>
          <w:sz w:val="18"/>
          <w:szCs w:val="18"/>
        </w:rPr>
        <w:t xml:space="preserve">With 9 years </w:t>
      </w:r>
      <w:r w:rsidRPr="008261CD">
        <w:rPr>
          <w:color w:val="1A495D" w:themeColor="accent1" w:themeShade="80"/>
          <w:spacing w:val="10"/>
          <w:sz w:val="18"/>
          <w:szCs w:val="18"/>
        </w:rPr>
        <w:t>working experience in the field of audit, specifically Financial, Compliance &amp;</w:t>
      </w:r>
      <w:r>
        <w:rPr>
          <w:color w:val="1A495D" w:themeColor="accent1" w:themeShade="80"/>
          <w:spacing w:val="10"/>
          <w:sz w:val="18"/>
          <w:szCs w:val="18"/>
        </w:rPr>
        <w:t xml:space="preserve"> Operations Audit and 7 years in </w:t>
      </w:r>
      <w:r w:rsidRPr="008261CD">
        <w:rPr>
          <w:color w:val="1A495D" w:themeColor="accent1" w:themeShade="80"/>
          <w:spacing w:val="10"/>
          <w:sz w:val="18"/>
          <w:szCs w:val="18"/>
        </w:rPr>
        <w:t>Financial and General Accounting &amp; Reporting.</w:t>
      </w:r>
    </w:p>
    <w:p w:rsidR="006F58EE" w:rsidRPr="00714BF1" w:rsidRDefault="006F58EE" w:rsidP="006F58EE">
      <w:pPr>
        <w:pStyle w:val="Heading3"/>
        <w:rPr>
          <w:color w:val="7FC0DB" w:themeColor="accent1" w:themeTint="99"/>
          <w:sz w:val="18"/>
          <w:szCs w:val="18"/>
        </w:rPr>
      </w:pPr>
      <w:r w:rsidRPr="00714BF1">
        <w:rPr>
          <w:color w:val="7FC0DB" w:themeColor="accent1" w:themeTint="99"/>
          <w:sz w:val="18"/>
          <w:szCs w:val="18"/>
        </w:rPr>
        <w:t>Telecommunication | 5 Years</w:t>
      </w:r>
    </w:p>
    <w:p w:rsidR="006F58EE" w:rsidRPr="00714BF1" w:rsidRDefault="006F58EE" w:rsidP="006F58EE">
      <w:pPr>
        <w:pStyle w:val="Heading4"/>
        <w:rPr>
          <w:color w:val="1A495D" w:themeColor="accent1" w:themeShade="80"/>
          <w:sz w:val="18"/>
          <w:szCs w:val="18"/>
        </w:rPr>
      </w:pPr>
      <w:r w:rsidRPr="00714BF1">
        <w:rPr>
          <w:color w:val="1A495D" w:themeColor="accent1" w:themeShade="80"/>
          <w:sz w:val="18"/>
          <w:szCs w:val="18"/>
        </w:rPr>
        <w:t>GLOBE TELECOM</w:t>
      </w:r>
      <w:r w:rsidRPr="00714BF1">
        <w:rPr>
          <w:b/>
          <w:color w:val="1A495D" w:themeColor="accent1" w:themeShade="80"/>
          <w:sz w:val="18"/>
          <w:szCs w:val="18"/>
        </w:rPr>
        <w:t>|</w:t>
      </w:r>
      <w:r w:rsidRPr="00714BF1">
        <w:rPr>
          <w:color w:val="1A495D" w:themeColor="accent1" w:themeShade="80"/>
          <w:sz w:val="18"/>
          <w:szCs w:val="18"/>
        </w:rPr>
        <w:t>SENIOR ACCOUNTANT</w:t>
      </w:r>
    </w:p>
    <w:p w:rsidR="00FA6060" w:rsidRDefault="00FA6060" w:rsidP="006F58EE">
      <w:pPr>
        <w:pStyle w:val="Heading3"/>
        <w:rPr>
          <w:color w:val="7FC0DB" w:themeColor="accent1" w:themeTint="99"/>
          <w:sz w:val="18"/>
          <w:szCs w:val="18"/>
        </w:rPr>
      </w:pPr>
    </w:p>
    <w:p w:rsidR="006F58EE" w:rsidRPr="00714BF1" w:rsidRDefault="006F58EE" w:rsidP="006F58EE">
      <w:pPr>
        <w:pStyle w:val="Heading3"/>
        <w:rPr>
          <w:color w:val="7FC0DB" w:themeColor="accent1" w:themeTint="99"/>
          <w:sz w:val="18"/>
          <w:szCs w:val="18"/>
        </w:rPr>
      </w:pPr>
      <w:r w:rsidRPr="00714BF1">
        <w:rPr>
          <w:color w:val="7FC0DB" w:themeColor="accent1" w:themeTint="99"/>
          <w:sz w:val="18"/>
          <w:szCs w:val="18"/>
        </w:rPr>
        <w:t>School | 2 Years</w:t>
      </w:r>
    </w:p>
    <w:p w:rsidR="006F58EE" w:rsidRPr="00C912C3" w:rsidRDefault="006F58EE" w:rsidP="006F58EE">
      <w:pPr>
        <w:pStyle w:val="Heading3"/>
        <w:rPr>
          <w:sz w:val="18"/>
          <w:szCs w:val="18"/>
        </w:rPr>
      </w:pPr>
      <w:r>
        <w:rPr>
          <w:sz w:val="18"/>
          <w:szCs w:val="18"/>
        </w:rPr>
        <w:t>SYSTEMS TECHNOLOGY</w:t>
      </w:r>
      <w:r w:rsidRPr="00325C45">
        <w:rPr>
          <w:b/>
          <w:sz w:val="18"/>
          <w:szCs w:val="18"/>
        </w:rPr>
        <w:t>|</w:t>
      </w:r>
      <w:r>
        <w:rPr>
          <w:sz w:val="18"/>
          <w:szCs w:val="18"/>
        </w:rPr>
        <w:t>FINANCIAL AUDIT OFFICER</w:t>
      </w:r>
      <w:r w:rsidRPr="00C912C3">
        <w:rPr>
          <w:sz w:val="18"/>
          <w:szCs w:val="18"/>
        </w:rPr>
        <w:t xml:space="preserve"> </w:t>
      </w:r>
    </w:p>
    <w:p w:rsidR="006F58EE" w:rsidRPr="00C912C3" w:rsidRDefault="006F58EE" w:rsidP="006F58EE">
      <w:pPr>
        <w:pStyle w:val="Heading4"/>
        <w:rPr>
          <w:sz w:val="18"/>
          <w:szCs w:val="18"/>
        </w:rPr>
      </w:pPr>
    </w:p>
    <w:p w:rsidR="006F58EE" w:rsidRPr="00714BF1" w:rsidRDefault="006F58EE" w:rsidP="006F58EE">
      <w:pPr>
        <w:pStyle w:val="Heading3"/>
        <w:rPr>
          <w:color w:val="7FC0DB" w:themeColor="accent1" w:themeTint="99"/>
          <w:sz w:val="18"/>
          <w:szCs w:val="18"/>
        </w:rPr>
      </w:pPr>
      <w:r w:rsidRPr="00714BF1">
        <w:rPr>
          <w:color w:val="7FC0DB" w:themeColor="accent1" w:themeTint="99"/>
          <w:sz w:val="18"/>
          <w:szCs w:val="18"/>
        </w:rPr>
        <w:t>Healthcare Services</w:t>
      </w:r>
      <w:r>
        <w:rPr>
          <w:color w:val="7FC0DB" w:themeColor="accent1" w:themeTint="99"/>
          <w:sz w:val="18"/>
          <w:szCs w:val="18"/>
        </w:rPr>
        <w:t xml:space="preserve">/Trading </w:t>
      </w:r>
      <w:r w:rsidRPr="00714BF1">
        <w:rPr>
          <w:color w:val="7FC0DB" w:themeColor="accent1" w:themeTint="99"/>
          <w:sz w:val="18"/>
          <w:szCs w:val="18"/>
        </w:rPr>
        <w:t xml:space="preserve">| </w:t>
      </w:r>
      <w:r>
        <w:rPr>
          <w:color w:val="7FC0DB" w:themeColor="accent1" w:themeTint="99"/>
          <w:sz w:val="18"/>
          <w:szCs w:val="18"/>
        </w:rPr>
        <w:t>4</w:t>
      </w:r>
      <w:r w:rsidRPr="00714BF1">
        <w:rPr>
          <w:color w:val="7FC0DB" w:themeColor="accent1" w:themeTint="99"/>
          <w:sz w:val="18"/>
          <w:szCs w:val="18"/>
        </w:rPr>
        <w:t xml:space="preserve"> Years</w:t>
      </w:r>
    </w:p>
    <w:p w:rsidR="006F58EE" w:rsidRPr="00C912C3" w:rsidRDefault="006F58EE" w:rsidP="006F58EE">
      <w:pPr>
        <w:pStyle w:val="Heading3"/>
        <w:rPr>
          <w:sz w:val="18"/>
          <w:szCs w:val="18"/>
        </w:rPr>
      </w:pPr>
      <w:r>
        <w:rPr>
          <w:sz w:val="18"/>
          <w:szCs w:val="18"/>
        </w:rPr>
        <w:t xml:space="preserve">INTERNATIONAL SOS </w:t>
      </w:r>
      <w:r w:rsidRPr="00C912C3">
        <w:rPr>
          <w:sz w:val="18"/>
          <w:szCs w:val="18"/>
        </w:rPr>
        <w:t>|</w:t>
      </w:r>
      <w:r>
        <w:rPr>
          <w:sz w:val="18"/>
          <w:szCs w:val="18"/>
        </w:rPr>
        <w:t>FINANCIAL ACCOUNTANT</w:t>
      </w:r>
    </w:p>
    <w:p w:rsidR="006F58EE" w:rsidRPr="00C912C3" w:rsidRDefault="006F58EE" w:rsidP="006F58EE">
      <w:pPr>
        <w:pStyle w:val="Heading3"/>
        <w:rPr>
          <w:sz w:val="18"/>
          <w:szCs w:val="18"/>
        </w:rPr>
      </w:pPr>
      <w:r>
        <w:rPr>
          <w:sz w:val="18"/>
          <w:szCs w:val="18"/>
        </w:rPr>
        <w:t xml:space="preserve">PMC </w:t>
      </w:r>
      <w:r w:rsidRPr="00C912C3">
        <w:rPr>
          <w:sz w:val="18"/>
          <w:szCs w:val="18"/>
        </w:rPr>
        <w:t>|</w:t>
      </w:r>
      <w:r>
        <w:rPr>
          <w:sz w:val="18"/>
          <w:szCs w:val="18"/>
        </w:rPr>
        <w:t xml:space="preserve"> INTERNAL AUDITOR</w:t>
      </w:r>
    </w:p>
    <w:p w:rsidR="00FA6060" w:rsidRDefault="00FA6060" w:rsidP="006F58EE">
      <w:pPr>
        <w:pStyle w:val="Heading3"/>
        <w:rPr>
          <w:color w:val="7FC0DB" w:themeColor="accent1" w:themeTint="99"/>
          <w:sz w:val="18"/>
          <w:szCs w:val="18"/>
        </w:rPr>
      </w:pPr>
    </w:p>
    <w:p w:rsidR="006F58EE" w:rsidRPr="00714BF1" w:rsidRDefault="006F58EE" w:rsidP="006F58EE">
      <w:pPr>
        <w:pStyle w:val="Heading3"/>
        <w:rPr>
          <w:color w:val="7FC0DB" w:themeColor="accent1" w:themeTint="99"/>
          <w:sz w:val="18"/>
          <w:szCs w:val="18"/>
        </w:rPr>
      </w:pPr>
      <w:r w:rsidRPr="00714BF1">
        <w:rPr>
          <w:color w:val="7FC0DB" w:themeColor="accent1" w:themeTint="99"/>
          <w:sz w:val="18"/>
          <w:szCs w:val="18"/>
        </w:rPr>
        <w:t>Fast Food Restaurant | (4 Years)</w:t>
      </w:r>
    </w:p>
    <w:p w:rsidR="006F58EE" w:rsidRDefault="006F58EE" w:rsidP="006F58EE">
      <w:pPr>
        <w:pStyle w:val="Heading3"/>
        <w:rPr>
          <w:sz w:val="18"/>
          <w:szCs w:val="18"/>
        </w:rPr>
      </w:pPr>
      <w:r>
        <w:rPr>
          <w:sz w:val="18"/>
          <w:szCs w:val="18"/>
        </w:rPr>
        <w:t xml:space="preserve">WENDY’S &amp; KFC </w:t>
      </w:r>
      <w:r w:rsidRPr="00714BF1">
        <w:rPr>
          <w:sz w:val="18"/>
          <w:szCs w:val="18"/>
        </w:rPr>
        <w:t xml:space="preserve">| </w:t>
      </w:r>
      <w:r>
        <w:rPr>
          <w:sz w:val="18"/>
          <w:szCs w:val="18"/>
        </w:rPr>
        <w:t>INTERNAL AUDITOR</w:t>
      </w:r>
    </w:p>
    <w:p w:rsidR="006F58EE" w:rsidRDefault="006F58EE" w:rsidP="006F58EE">
      <w:pPr>
        <w:pStyle w:val="Heading3"/>
        <w:rPr>
          <w:sz w:val="18"/>
          <w:szCs w:val="18"/>
        </w:rPr>
      </w:pPr>
    </w:p>
    <w:p w:rsidR="006F58EE" w:rsidRPr="00714BF1" w:rsidRDefault="006F58EE" w:rsidP="006F58EE">
      <w:pPr>
        <w:pStyle w:val="Heading3"/>
        <w:rPr>
          <w:color w:val="7FC0DB" w:themeColor="accent1" w:themeTint="99"/>
          <w:sz w:val="18"/>
          <w:szCs w:val="18"/>
        </w:rPr>
      </w:pPr>
      <w:r w:rsidRPr="00714BF1">
        <w:rPr>
          <w:color w:val="7FC0DB" w:themeColor="accent1" w:themeTint="99"/>
          <w:sz w:val="18"/>
          <w:szCs w:val="18"/>
        </w:rPr>
        <w:t>Auditing Firm | 1 Year</w:t>
      </w:r>
    </w:p>
    <w:p w:rsidR="006F58EE" w:rsidRDefault="006F58EE" w:rsidP="006F58EE">
      <w:pPr>
        <w:pStyle w:val="Heading3"/>
        <w:rPr>
          <w:sz w:val="18"/>
          <w:szCs w:val="18"/>
        </w:rPr>
      </w:pPr>
      <w:r>
        <w:rPr>
          <w:sz w:val="18"/>
          <w:szCs w:val="18"/>
        </w:rPr>
        <w:t xml:space="preserve">SGV &amp; COMPANY </w:t>
      </w:r>
      <w:r w:rsidRPr="00714BF1">
        <w:rPr>
          <w:sz w:val="18"/>
          <w:szCs w:val="18"/>
        </w:rPr>
        <w:t>|</w:t>
      </w:r>
      <w:r>
        <w:rPr>
          <w:sz w:val="18"/>
          <w:szCs w:val="18"/>
        </w:rPr>
        <w:t xml:space="preserve"> EXTERNAL AUDITOR</w:t>
      </w:r>
      <w:r w:rsidRPr="00C912C3">
        <w:rPr>
          <w:sz w:val="18"/>
          <w:szCs w:val="18"/>
        </w:rPr>
        <w:t xml:space="preserve"> </w:t>
      </w:r>
    </w:p>
    <w:p w:rsidR="006F58EE" w:rsidRPr="00280623" w:rsidRDefault="006F58EE" w:rsidP="00626E8F">
      <w:pPr>
        <w:pStyle w:val="ListParagraph"/>
        <w:spacing w:after="0" w:line="240" w:lineRule="auto"/>
        <w:ind w:left="234"/>
        <w:jc w:val="both"/>
        <w:rPr>
          <w:rFonts w:ascii="Century Gothic" w:hAnsi="Century Gothic"/>
          <w:color w:val="1A495D" w:themeColor="accent1" w:themeShade="80"/>
          <w:spacing w:val="10"/>
          <w:sz w:val="18"/>
          <w:szCs w:val="18"/>
        </w:rPr>
      </w:pPr>
      <w:r w:rsidRPr="00280623">
        <w:rPr>
          <w:rFonts w:ascii="Century Gothic" w:hAnsi="Century Gothic"/>
          <w:color w:val="1A495D" w:themeColor="accent1" w:themeShade="80"/>
          <w:spacing w:val="10"/>
          <w:sz w:val="18"/>
          <w:szCs w:val="18"/>
        </w:rPr>
        <w:t xml:space="preserve"> </w:t>
      </w:r>
    </w:p>
    <w:p w:rsidR="000A4B66" w:rsidRPr="006F58EE" w:rsidRDefault="000A4B66" w:rsidP="000A4B66">
      <w:pPr>
        <w:pBdr>
          <w:bottom w:val="single" w:sz="4" w:space="1" w:color="auto"/>
        </w:pBdr>
        <w:spacing w:after="0" w:line="240" w:lineRule="auto"/>
        <w:rPr>
          <w:sz w:val="16"/>
          <w:szCs w:val="16"/>
        </w:rPr>
      </w:pPr>
    </w:p>
    <w:p w:rsidR="000A4B66" w:rsidRDefault="000A4B66" w:rsidP="000A4B66">
      <w:pPr>
        <w:pStyle w:val="Heading2"/>
        <w:jc w:val="center"/>
        <w:rPr>
          <w:sz w:val="18"/>
          <w:szCs w:val="18"/>
          <w:u w:val="single"/>
        </w:rPr>
      </w:pPr>
      <w:r w:rsidRPr="000A4B66">
        <w:rPr>
          <w:sz w:val="18"/>
          <w:szCs w:val="18"/>
          <w:u w:val="single"/>
        </w:rPr>
        <w:t>INTERPERSONAL QUALITIES</w:t>
      </w:r>
    </w:p>
    <w:p w:rsidR="00626E8F" w:rsidRPr="00626E8F" w:rsidRDefault="00626E8F" w:rsidP="00626E8F">
      <w:pPr>
        <w:spacing w:after="0" w:line="240" w:lineRule="auto"/>
        <w:rPr>
          <w:sz w:val="18"/>
          <w:szCs w:val="18"/>
        </w:rPr>
      </w:pPr>
    </w:p>
    <w:p w:rsidR="000A4B66" w:rsidRDefault="000A4B66" w:rsidP="000A4B66">
      <w:pPr>
        <w:pStyle w:val="ListParagraph"/>
        <w:numPr>
          <w:ilvl w:val="0"/>
          <w:numId w:val="5"/>
        </w:numPr>
        <w:spacing w:after="0" w:line="240" w:lineRule="auto"/>
        <w:ind w:left="213" w:hanging="213"/>
        <w:jc w:val="both"/>
        <w:rPr>
          <w:rFonts w:ascii="Century Gothic" w:hAnsi="Century Gothic"/>
          <w:color w:val="1A495D" w:themeColor="accent1" w:themeShade="80"/>
          <w:spacing w:val="10"/>
          <w:sz w:val="18"/>
          <w:szCs w:val="18"/>
        </w:rPr>
      </w:pPr>
      <w:r w:rsidRPr="009E135E">
        <w:rPr>
          <w:rFonts w:ascii="Century Gothic" w:hAnsi="Century Gothic"/>
          <w:color w:val="1A495D" w:themeColor="accent1" w:themeShade="80"/>
          <w:spacing w:val="10"/>
          <w:sz w:val="18"/>
          <w:szCs w:val="18"/>
        </w:rPr>
        <w:t xml:space="preserve">Result-oriented and willing to explore and adjust out of convenient zone </w:t>
      </w:r>
    </w:p>
    <w:p w:rsidR="000A4B66" w:rsidRPr="009E135E" w:rsidRDefault="000A4B66" w:rsidP="000A4B66">
      <w:pPr>
        <w:pStyle w:val="ListParagraph"/>
        <w:numPr>
          <w:ilvl w:val="0"/>
          <w:numId w:val="5"/>
        </w:numPr>
        <w:spacing w:after="0" w:line="240" w:lineRule="auto"/>
        <w:ind w:left="213" w:hanging="213"/>
        <w:jc w:val="both"/>
        <w:rPr>
          <w:rFonts w:ascii="Century Gothic" w:hAnsi="Century Gothic"/>
          <w:color w:val="1A495D" w:themeColor="accent1" w:themeShade="80"/>
          <w:spacing w:val="10"/>
          <w:sz w:val="18"/>
          <w:szCs w:val="18"/>
        </w:rPr>
      </w:pPr>
      <w:r w:rsidRPr="009E135E">
        <w:rPr>
          <w:rFonts w:ascii="Century Gothic" w:hAnsi="Century Gothic"/>
          <w:color w:val="1A495D" w:themeColor="accent1" w:themeShade="80"/>
          <w:spacing w:val="10"/>
          <w:sz w:val="18"/>
          <w:szCs w:val="18"/>
        </w:rPr>
        <w:t>Flexible and with high degree of analytical skills</w:t>
      </w:r>
    </w:p>
    <w:p w:rsidR="000A4B66" w:rsidRPr="009E135E" w:rsidRDefault="000A4B66" w:rsidP="000A4B66">
      <w:pPr>
        <w:pStyle w:val="ListParagraph"/>
        <w:numPr>
          <w:ilvl w:val="0"/>
          <w:numId w:val="5"/>
        </w:numPr>
        <w:spacing w:after="0" w:line="240" w:lineRule="auto"/>
        <w:ind w:left="213" w:hanging="213"/>
        <w:jc w:val="both"/>
        <w:rPr>
          <w:rFonts w:ascii="Century Gothic" w:hAnsi="Century Gothic"/>
          <w:color w:val="1A495D" w:themeColor="accent1" w:themeShade="80"/>
          <w:spacing w:val="10"/>
          <w:sz w:val="18"/>
          <w:szCs w:val="18"/>
        </w:rPr>
      </w:pPr>
      <w:r w:rsidRPr="009E135E">
        <w:rPr>
          <w:rFonts w:ascii="Century Gothic" w:hAnsi="Century Gothic"/>
          <w:color w:val="1A495D" w:themeColor="accent1" w:themeShade="80"/>
          <w:spacing w:val="10"/>
          <w:sz w:val="18"/>
          <w:szCs w:val="18"/>
        </w:rPr>
        <w:t>Resourceful, positive and willing to learn</w:t>
      </w:r>
    </w:p>
    <w:p w:rsidR="000A4B66" w:rsidRPr="009E135E" w:rsidRDefault="000A4B66" w:rsidP="000A4B66">
      <w:pPr>
        <w:pStyle w:val="ListParagraph"/>
        <w:numPr>
          <w:ilvl w:val="0"/>
          <w:numId w:val="5"/>
        </w:numPr>
        <w:spacing w:after="0" w:line="240" w:lineRule="auto"/>
        <w:ind w:left="213" w:hanging="213"/>
        <w:jc w:val="both"/>
        <w:rPr>
          <w:rFonts w:ascii="Century Gothic" w:hAnsi="Century Gothic"/>
          <w:color w:val="1A495D" w:themeColor="accent1" w:themeShade="80"/>
          <w:spacing w:val="10"/>
          <w:sz w:val="18"/>
          <w:szCs w:val="18"/>
        </w:rPr>
      </w:pPr>
      <w:r w:rsidRPr="009E135E">
        <w:rPr>
          <w:rFonts w:ascii="Century Gothic" w:hAnsi="Century Gothic"/>
          <w:color w:val="1A495D" w:themeColor="accent1" w:themeShade="80"/>
          <w:spacing w:val="10"/>
          <w:sz w:val="18"/>
          <w:szCs w:val="18"/>
        </w:rPr>
        <w:t>Honest and with strong sense of integrity</w:t>
      </w:r>
    </w:p>
    <w:p w:rsidR="000A4B66" w:rsidRPr="009E135E" w:rsidRDefault="000A4B66" w:rsidP="000A4B66">
      <w:pPr>
        <w:pStyle w:val="ListParagraph"/>
        <w:numPr>
          <w:ilvl w:val="0"/>
          <w:numId w:val="5"/>
        </w:numPr>
        <w:spacing w:after="0" w:line="240" w:lineRule="auto"/>
        <w:ind w:left="213" w:hanging="213"/>
        <w:jc w:val="both"/>
        <w:rPr>
          <w:rFonts w:ascii="Century Gothic" w:hAnsi="Century Gothic"/>
          <w:color w:val="1A495D" w:themeColor="accent1" w:themeShade="80"/>
          <w:spacing w:val="10"/>
          <w:sz w:val="18"/>
          <w:szCs w:val="18"/>
        </w:rPr>
      </w:pPr>
      <w:r w:rsidRPr="009E135E">
        <w:rPr>
          <w:rFonts w:ascii="Century Gothic" w:hAnsi="Century Gothic"/>
          <w:color w:val="1A495D" w:themeColor="accent1" w:themeShade="80"/>
          <w:spacing w:val="10"/>
          <w:sz w:val="18"/>
          <w:szCs w:val="18"/>
        </w:rPr>
        <w:t>Strong personality and matured disposition</w:t>
      </w:r>
    </w:p>
    <w:p w:rsidR="000A4B66" w:rsidRPr="009E135E" w:rsidRDefault="000A4B66" w:rsidP="000A4B66">
      <w:pPr>
        <w:pStyle w:val="ListParagraph"/>
        <w:numPr>
          <w:ilvl w:val="0"/>
          <w:numId w:val="5"/>
        </w:numPr>
        <w:spacing w:after="0" w:line="240" w:lineRule="auto"/>
        <w:ind w:left="213" w:hanging="213"/>
        <w:jc w:val="both"/>
        <w:rPr>
          <w:rFonts w:ascii="Century Gothic" w:hAnsi="Century Gothic"/>
          <w:color w:val="1A495D" w:themeColor="accent1" w:themeShade="80"/>
          <w:spacing w:val="10"/>
          <w:sz w:val="18"/>
          <w:szCs w:val="18"/>
        </w:rPr>
      </w:pPr>
      <w:r w:rsidRPr="009E135E">
        <w:rPr>
          <w:rFonts w:ascii="Century Gothic" w:hAnsi="Century Gothic"/>
          <w:color w:val="1A495D" w:themeColor="accent1" w:themeShade="80"/>
          <w:spacing w:val="10"/>
          <w:sz w:val="18"/>
          <w:szCs w:val="18"/>
        </w:rPr>
        <w:t>Able to handle pressure and conflicts well</w:t>
      </w:r>
    </w:p>
    <w:p w:rsidR="000A4B66" w:rsidRPr="009E135E" w:rsidRDefault="000A4B66" w:rsidP="000A4B66">
      <w:pPr>
        <w:pStyle w:val="ListParagraph"/>
        <w:numPr>
          <w:ilvl w:val="0"/>
          <w:numId w:val="5"/>
        </w:numPr>
        <w:spacing w:after="0" w:line="240" w:lineRule="auto"/>
        <w:ind w:left="213" w:hanging="213"/>
        <w:jc w:val="both"/>
        <w:rPr>
          <w:rFonts w:ascii="Century Gothic" w:hAnsi="Century Gothic"/>
          <w:color w:val="1A495D" w:themeColor="accent1" w:themeShade="80"/>
          <w:spacing w:val="10"/>
          <w:sz w:val="18"/>
          <w:szCs w:val="18"/>
        </w:rPr>
      </w:pPr>
      <w:r w:rsidRPr="009E135E">
        <w:rPr>
          <w:rFonts w:ascii="Century Gothic" w:hAnsi="Century Gothic"/>
          <w:color w:val="1A495D" w:themeColor="accent1" w:themeShade="80"/>
          <w:spacing w:val="10"/>
          <w:sz w:val="18"/>
          <w:szCs w:val="18"/>
        </w:rPr>
        <w:t>Communicate well (oral and written)</w:t>
      </w:r>
    </w:p>
    <w:p w:rsidR="000A4B66" w:rsidRPr="009E135E" w:rsidRDefault="000A4B66" w:rsidP="000A4B66">
      <w:pPr>
        <w:pStyle w:val="ListParagraph"/>
        <w:numPr>
          <w:ilvl w:val="0"/>
          <w:numId w:val="5"/>
        </w:numPr>
        <w:spacing w:after="0" w:line="240" w:lineRule="auto"/>
        <w:ind w:left="213" w:hanging="213"/>
        <w:jc w:val="both"/>
        <w:rPr>
          <w:rFonts w:ascii="Century Gothic" w:hAnsi="Century Gothic"/>
          <w:color w:val="1A495D" w:themeColor="accent1" w:themeShade="80"/>
          <w:spacing w:val="10"/>
          <w:sz w:val="18"/>
          <w:szCs w:val="18"/>
        </w:rPr>
      </w:pPr>
      <w:r w:rsidRPr="009E135E">
        <w:rPr>
          <w:rFonts w:ascii="Century Gothic" w:hAnsi="Century Gothic"/>
          <w:color w:val="1A495D" w:themeColor="accent1" w:themeShade="80"/>
          <w:spacing w:val="10"/>
          <w:sz w:val="18"/>
          <w:szCs w:val="18"/>
        </w:rPr>
        <w:t>Patient and not easily intimidated</w:t>
      </w:r>
    </w:p>
    <w:p w:rsidR="000A4B66" w:rsidRDefault="000A4B66" w:rsidP="000A4B66">
      <w:pPr>
        <w:pStyle w:val="ListParagraph"/>
        <w:numPr>
          <w:ilvl w:val="0"/>
          <w:numId w:val="5"/>
        </w:numPr>
        <w:spacing w:after="0" w:line="240" w:lineRule="auto"/>
        <w:ind w:left="213" w:hanging="213"/>
        <w:jc w:val="both"/>
        <w:rPr>
          <w:rFonts w:ascii="Century Gothic" w:hAnsi="Century Gothic"/>
          <w:color w:val="1A495D" w:themeColor="accent1" w:themeShade="80"/>
          <w:spacing w:val="10"/>
          <w:sz w:val="18"/>
          <w:szCs w:val="18"/>
        </w:rPr>
      </w:pPr>
      <w:r w:rsidRPr="009E135E">
        <w:rPr>
          <w:rFonts w:ascii="Century Gothic" w:hAnsi="Century Gothic"/>
          <w:color w:val="1A495D" w:themeColor="accent1" w:themeShade="80"/>
          <w:spacing w:val="10"/>
          <w:sz w:val="18"/>
          <w:szCs w:val="18"/>
        </w:rPr>
        <w:t>A team player that can relate well with people</w:t>
      </w:r>
    </w:p>
    <w:p w:rsidR="000A4B66" w:rsidRPr="000A4B66" w:rsidRDefault="000A4B66" w:rsidP="000A4B66">
      <w:pPr>
        <w:pBdr>
          <w:bottom w:val="single" w:sz="4" w:space="1" w:color="auto"/>
        </w:pBd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2"/>
      </w:tblGrid>
      <w:tr w:rsidR="000A4B66" w:rsidTr="003A40EC">
        <w:tc>
          <w:tcPr>
            <w:tcW w:w="5341" w:type="dxa"/>
          </w:tcPr>
          <w:p w:rsidR="000A4B66" w:rsidRDefault="000A4B66" w:rsidP="003A40EC">
            <w:pPr>
              <w:rPr>
                <w:b/>
                <w:color w:val="1A495D" w:themeColor="accent1" w:themeShade="80"/>
                <w:spacing w:val="10"/>
                <w:sz w:val="18"/>
                <w:szCs w:val="18"/>
                <w:u w:val="single"/>
              </w:rPr>
            </w:pPr>
            <w:r w:rsidRPr="000A4B66">
              <w:rPr>
                <w:b/>
                <w:color w:val="1A495D" w:themeColor="accent1" w:themeShade="80"/>
                <w:spacing w:val="10"/>
                <w:sz w:val="18"/>
                <w:szCs w:val="18"/>
                <w:u w:val="single"/>
              </w:rPr>
              <w:t>IT &amp; BUSINESS SYSTEM SKILLS</w:t>
            </w:r>
          </w:p>
          <w:p w:rsidR="00626E8F" w:rsidRPr="000A4B66" w:rsidRDefault="00626E8F" w:rsidP="003A40EC">
            <w:pPr>
              <w:rPr>
                <w:b/>
                <w:color w:val="1A495D" w:themeColor="accent1" w:themeShade="80"/>
                <w:spacing w:val="10"/>
                <w:sz w:val="18"/>
                <w:szCs w:val="18"/>
                <w:u w:val="single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4"/>
              <w:gridCol w:w="479"/>
              <w:gridCol w:w="481"/>
              <w:gridCol w:w="479"/>
              <w:gridCol w:w="481"/>
              <w:gridCol w:w="481"/>
            </w:tblGrid>
            <w:tr w:rsidR="000A4B66" w:rsidRPr="00146867" w:rsidTr="003A40EC">
              <w:trPr>
                <w:trHeight w:hRule="exact" w:val="288"/>
              </w:trPr>
              <w:tc>
                <w:tcPr>
                  <w:tcW w:w="2658" w:type="pct"/>
                  <w:tcMar>
                    <w:left w:w="0" w:type="dxa"/>
                    <w:right w:w="115" w:type="dxa"/>
                  </w:tcMar>
                </w:tcPr>
                <w:p w:rsidR="000A4B66" w:rsidRPr="00C61336" w:rsidRDefault="000A4B66" w:rsidP="003A40EC">
                  <w:pPr>
                    <w:tabs>
                      <w:tab w:val="left" w:pos="2687"/>
                    </w:tabs>
                    <w:spacing w:before="60" w:after="120"/>
                    <w:rPr>
                      <w:color w:val="1A495D" w:themeColor="accent1" w:themeShade="80"/>
                      <w:spacing w:val="10"/>
                      <w:sz w:val="18"/>
                      <w:szCs w:val="18"/>
                    </w:rPr>
                  </w:pPr>
                  <w:r w:rsidRPr="00C61336">
                    <w:rPr>
                      <w:color w:val="1A495D" w:themeColor="accent1" w:themeShade="80"/>
                      <w:spacing w:val="10"/>
                      <w:sz w:val="18"/>
                      <w:szCs w:val="18"/>
                    </w:rPr>
                    <w:t>Excel</w:t>
                  </w:r>
                </w:p>
              </w:tc>
              <w:tc>
                <w:tcPr>
                  <w:tcW w:w="467" w:type="pct"/>
                  <w:tcBorders>
                    <w:top w:val="nil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:rsidR="000A4B66" w:rsidRPr="00146867" w:rsidRDefault="000A4B66" w:rsidP="003A40EC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9" w:type="pct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:rsidR="000A4B66" w:rsidRPr="00146867" w:rsidRDefault="000A4B66" w:rsidP="003A40EC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7" w:type="pct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:rsidR="000A4B66" w:rsidRPr="00146867" w:rsidRDefault="000A4B66" w:rsidP="003A40EC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9" w:type="pct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:rsidR="000A4B66" w:rsidRPr="00146867" w:rsidRDefault="000A4B66" w:rsidP="003A40EC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9" w:type="pct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4A7090"/>
                </w:tcPr>
                <w:p w:rsidR="000A4B66" w:rsidRPr="00146867" w:rsidRDefault="000A4B66" w:rsidP="003A40EC">
                  <w:pPr>
                    <w:tabs>
                      <w:tab w:val="left" w:pos="2687"/>
                    </w:tabs>
                  </w:pPr>
                </w:p>
              </w:tc>
            </w:tr>
            <w:tr w:rsidR="000A4B66" w:rsidRPr="00146867" w:rsidTr="003A40EC">
              <w:trPr>
                <w:trHeight w:hRule="exact" w:val="288"/>
              </w:trPr>
              <w:tc>
                <w:tcPr>
                  <w:tcW w:w="2658" w:type="pct"/>
                  <w:tcMar>
                    <w:left w:w="0" w:type="dxa"/>
                    <w:right w:w="115" w:type="dxa"/>
                  </w:tcMar>
                </w:tcPr>
                <w:p w:rsidR="000A4B66" w:rsidRPr="00C61336" w:rsidRDefault="000A4B66" w:rsidP="003A40EC">
                  <w:pPr>
                    <w:tabs>
                      <w:tab w:val="left" w:pos="2687"/>
                    </w:tabs>
                    <w:spacing w:before="60" w:after="120"/>
                    <w:rPr>
                      <w:color w:val="1A495D" w:themeColor="accent1" w:themeShade="80"/>
                      <w:spacing w:val="10"/>
                      <w:sz w:val="18"/>
                      <w:szCs w:val="18"/>
                    </w:rPr>
                  </w:pPr>
                  <w:r w:rsidRPr="00C61336">
                    <w:rPr>
                      <w:color w:val="1A495D" w:themeColor="accent1" w:themeShade="80"/>
                      <w:spacing w:val="10"/>
                      <w:sz w:val="18"/>
                      <w:szCs w:val="18"/>
                    </w:rPr>
                    <w:t>Word</w:t>
                  </w:r>
                </w:p>
              </w:tc>
              <w:tc>
                <w:tcPr>
                  <w:tcW w:w="467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:rsidR="000A4B66" w:rsidRPr="00146867" w:rsidRDefault="000A4B66" w:rsidP="003A40EC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:rsidR="000A4B66" w:rsidRPr="00146867" w:rsidRDefault="000A4B66" w:rsidP="003A40EC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7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:rsidR="000A4B66" w:rsidRPr="00146867" w:rsidRDefault="000A4B66" w:rsidP="003A40EC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:rsidR="000A4B66" w:rsidRPr="00146867" w:rsidRDefault="000A4B66" w:rsidP="003A40EC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CEDBE6" w:themeFill="background2"/>
                </w:tcPr>
                <w:p w:rsidR="000A4B66" w:rsidRPr="00146867" w:rsidRDefault="000A4B66" w:rsidP="003A40EC">
                  <w:pPr>
                    <w:tabs>
                      <w:tab w:val="left" w:pos="2687"/>
                    </w:tabs>
                  </w:pPr>
                </w:p>
              </w:tc>
            </w:tr>
            <w:tr w:rsidR="000A4B66" w:rsidRPr="00146867" w:rsidTr="003A40EC">
              <w:trPr>
                <w:trHeight w:hRule="exact" w:val="288"/>
              </w:trPr>
              <w:tc>
                <w:tcPr>
                  <w:tcW w:w="2658" w:type="pct"/>
                  <w:tcMar>
                    <w:left w:w="0" w:type="dxa"/>
                    <w:right w:w="115" w:type="dxa"/>
                  </w:tcMar>
                </w:tcPr>
                <w:p w:rsidR="000A4B66" w:rsidRPr="00C61336" w:rsidRDefault="000A4B66" w:rsidP="003A40EC">
                  <w:pPr>
                    <w:tabs>
                      <w:tab w:val="left" w:pos="2687"/>
                    </w:tabs>
                    <w:spacing w:before="60" w:after="120"/>
                    <w:rPr>
                      <w:color w:val="1A495D" w:themeColor="accent1" w:themeShade="80"/>
                      <w:spacing w:val="10"/>
                      <w:sz w:val="18"/>
                      <w:szCs w:val="18"/>
                    </w:rPr>
                  </w:pPr>
                  <w:proofErr w:type="spellStart"/>
                  <w:r w:rsidRPr="00C61336">
                    <w:rPr>
                      <w:color w:val="1A495D" w:themeColor="accent1" w:themeShade="80"/>
                      <w:spacing w:val="10"/>
                      <w:sz w:val="18"/>
                      <w:szCs w:val="18"/>
                    </w:rPr>
                    <w:t>Powerpoint</w:t>
                  </w:r>
                  <w:proofErr w:type="spellEnd"/>
                </w:p>
              </w:tc>
              <w:tc>
                <w:tcPr>
                  <w:tcW w:w="467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:rsidR="000A4B66" w:rsidRPr="00146867" w:rsidRDefault="000A4B66" w:rsidP="003A40EC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:rsidR="000A4B66" w:rsidRPr="00146867" w:rsidRDefault="000A4B66" w:rsidP="003A40EC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7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:rsidR="000A4B66" w:rsidRPr="00146867" w:rsidRDefault="000A4B66" w:rsidP="003A40EC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B5CDD3" w:themeFill="accent5" w:themeFillTint="99"/>
                </w:tcPr>
                <w:p w:rsidR="000A4B66" w:rsidRPr="00146867" w:rsidRDefault="000A4B66" w:rsidP="003A40EC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B1C6D7"/>
                </w:tcPr>
                <w:p w:rsidR="000A4B66" w:rsidRPr="00146867" w:rsidRDefault="000A4B66" w:rsidP="003A40EC">
                  <w:pPr>
                    <w:tabs>
                      <w:tab w:val="left" w:pos="2687"/>
                    </w:tabs>
                  </w:pPr>
                </w:p>
              </w:tc>
            </w:tr>
            <w:tr w:rsidR="000A4B66" w:rsidRPr="00146867" w:rsidTr="003A40EC">
              <w:trPr>
                <w:trHeight w:hRule="exact" w:val="288"/>
              </w:trPr>
              <w:tc>
                <w:tcPr>
                  <w:tcW w:w="2658" w:type="pct"/>
                  <w:tcMar>
                    <w:left w:w="0" w:type="dxa"/>
                    <w:right w:w="115" w:type="dxa"/>
                  </w:tcMar>
                </w:tcPr>
                <w:p w:rsidR="000A4B66" w:rsidRPr="00C61336" w:rsidRDefault="000A4B66" w:rsidP="003A40EC">
                  <w:pPr>
                    <w:tabs>
                      <w:tab w:val="left" w:pos="2687"/>
                    </w:tabs>
                    <w:spacing w:before="60" w:after="120"/>
                    <w:rPr>
                      <w:color w:val="1A495D" w:themeColor="accent1" w:themeShade="80"/>
                      <w:spacing w:val="10"/>
                      <w:sz w:val="18"/>
                      <w:szCs w:val="18"/>
                    </w:rPr>
                  </w:pPr>
                  <w:r w:rsidRPr="00C61336">
                    <w:rPr>
                      <w:color w:val="1A495D" w:themeColor="accent1" w:themeShade="80"/>
                      <w:spacing w:val="10"/>
                      <w:sz w:val="18"/>
                      <w:szCs w:val="18"/>
                    </w:rPr>
                    <w:t>SAP</w:t>
                  </w:r>
                </w:p>
              </w:tc>
              <w:tc>
                <w:tcPr>
                  <w:tcW w:w="467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:rsidR="000A4B66" w:rsidRPr="00146867" w:rsidRDefault="000A4B66" w:rsidP="003A40EC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:rsidR="000A4B66" w:rsidRPr="00146867" w:rsidRDefault="000A4B66" w:rsidP="003A40EC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7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:rsidR="000A4B66" w:rsidRPr="00146867" w:rsidRDefault="000A4B66" w:rsidP="003A40EC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B5CDD3" w:themeFill="accent5" w:themeFillTint="99"/>
                </w:tcPr>
                <w:p w:rsidR="000A4B66" w:rsidRPr="00146867" w:rsidRDefault="000A4B66" w:rsidP="003A40EC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B1C6D7"/>
                </w:tcPr>
                <w:p w:rsidR="000A4B66" w:rsidRPr="00146867" w:rsidRDefault="000A4B66" w:rsidP="003A40EC">
                  <w:pPr>
                    <w:tabs>
                      <w:tab w:val="left" w:pos="2687"/>
                    </w:tabs>
                  </w:pPr>
                </w:p>
              </w:tc>
            </w:tr>
            <w:tr w:rsidR="000A4B66" w:rsidRPr="00146867" w:rsidTr="003A40EC">
              <w:trPr>
                <w:trHeight w:hRule="exact" w:val="288"/>
              </w:trPr>
              <w:tc>
                <w:tcPr>
                  <w:tcW w:w="2658" w:type="pct"/>
                  <w:tcMar>
                    <w:left w:w="0" w:type="dxa"/>
                    <w:right w:w="115" w:type="dxa"/>
                  </w:tcMar>
                </w:tcPr>
                <w:p w:rsidR="000A4B66" w:rsidRPr="00C61336" w:rsidRDefault="000A4B66" w:rsidP="003A40EC">
                  <w:pPr>
                    <w:tabs>
                      <w:tab w:val="left" w:pos="2687"/>
                    </w:tabs>
                    <w:spacing w:before="60" w:after="120"/>
                    <w:rPr>
                      <w:color w:val="1A495D" w:themeColor="accent1" w:themeShade="80"/>
                      <w:spacing w:val="10"/>
                      <w:sz w:val="18"/>
                      <w:szCs w:val="18"/>
                    </w:rPr>
                  </w:pPr>
                  <w:r w:rsidRPr="00C61336">
                    <w:rPr>
                      <w:color w:val="1A495D" w:themeColor="accent1" w:themeShade="80"/>
                      <w:spacing w:val="10"/>
                      <w:sz w:val="18"/>
                      <w:szCs w:val="18"/>
                    </w:rPr>
                    <w:t>ORACLE</w:t>
                  </w:r>
                </w:p>
              </w:tc>
              <w:tc>
                <w:tcPr>
                  <w:tcW w:w="467" w:type="pct"/>
                  <w:tcBorders>
                    <w:top w:val="single" w:sz="24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4A7090"/>
                </w:tcPr>
                <w:p w:rsidR="000A4B66" w:rsidRPr="00146867" w:rsidRDefault="000A4B66" w:rsidP="003A40EC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4A7090"/>
                </w:tcPr>
                <w:p w:rsidR="000A4B66" w:rsidRPr="00146867" w:rsidRDefault="000A4B66" w:rsidP="003A40EC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7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4A7090" w:themeFill="background2" w:themeFillShade="80"/>
                </w:tcPr>
                <w:p w:rsidR="000A4B66" w:rsidRPr="00146867" w:rsidRDefault="000A4B66" w:rsidP="003A40EC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B1C6D7"/>
                </w:tcPr>
                <w:p w:rsidR="000A4B66" w:rsidRPr="00146867" w:rsidRDefault="000A4B66" w:rsidP="003A40EC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</w:tcBorders>
                  <w:shd w:val="clear" w:color="auto" w:fill="B1C6D7"/>
                </w:tcPr>
                <w:p w:rsidR="000A4B66" w:rsidRPr="00146867" w:rsidRDefault="000A4B66" w:rsidP="003A40EC">
                  <w:pPr>
                    <w:tabs>
                      <w:tab w:val="left" w:pos="2687"/>
                    </w:tabs>
                  </w:pPr>
                </w:p>
              </w:tc>
            </w:tr>
          </w:tbl>
          <w:p w:rsidR="000A4B66" w:rsidRDefault="000A4B66" w:rsidP="003A40EC"/>
        </w:tc>
        <w:tc>
          <w:tcPr>
            <w:tcW w:w="5342" w:type="dxa"/>
          </w:tcPr>
          <w:p w:rsidR="000A4B66" w:rsidRDefault="000A4B66" w:rsidP="003A40EC">
            <w:pPr>
              <w:pStyle w:val="Heading2"/>
              <w:outlineLvl w:val="1"/>
              <w:rPr>
                <w:sz w:val="18"/>
                <w:szCs w:val="18"/>
                <w:u w:val="single"/>
              </w:rPr>
            </w:pPr>
            <w:r w:rsidRPr="000A4B66">
              <w:rPr>
                <w:sz w:val="18"/>
                <w:szCs w:val="18"/>
                <w:u w:val="single"/>
              </w:rPr>
              <w:t>PROFESSIONAL SKILLS</w:t>
            </w:r>
          </w:p>
          <w:p w:rsidR="00626E8F" w:rsidRPr="00626E8F" w:rsidRDefault="00626E8F" w:rsidP="00626E8F"/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5"/>
              <w:gridCol w:w="479"/>
              <w:gridCol w:w="481"/>
              <w:gridCol w:w="479"/>
              <w:gridCol w:w="481"/>
              <w:gridCol w:w="481"/>
            </w:tblGrid>
            <w:tr w:rsidR="000A4B66" w:rsidRPr="00146867" w:rsidTr="003A40EC">
              <w:trPr>
                <w:trHeight w:hRule="exact" w:val="288"/>
              </w:trPr>
              <w:tc>
                <w:tcPr>
                  <w:tcW w:w="2658" w:type="pct"/>
                  <w:tcMar>
                    <w:left w:w="0" w:type="dxa"/>
                    <w:right w:w="115" w:type="dxa"/>
                  </w:tcMar>
                </w:tcPr>
                <w:p w:rsidR="000A4B66" w:rsidRPr="00F6436E" w:rsidRDefault="000A4B66" w:rsidP="003A40EC">
                  <w:pPr>
                    <w:tabs>
                      <w:tab w:val="left" w:pos="2687"/>
                    </w:tabs>
                    <w:spacing w:before="60" w:after="120"/>
                    <w:rPr>
                      <w:sz w:val="18"/>
                      <w:szCs w:val="18"/>
                    </w:rPr>
                  </w:pPr>
                  <w:r w:rsidRPr="00C61336">
                    <w:rPr>
                      <w:color w:val="1A495D" w:themeColor="accent1" w:themeShade="80"/>
                      <w:spacing w:val="10"/>
                      <w:sz w:val="18"/>
                      <w:szCs w:val="18"/>
                    </w:rPr>
                    <w:t>Organization</w:t>
                  </w:r>
                </w:p>
              </w:tc>
              <w:tc>
                <w:tcPr>
                  <w:tcW w:w="467" w:type="pct"/>
                  <w:tcBorders>
                    <w:top w:val="nil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:rsidR="000A4B66" w:rsidRPr="00146867" w:rsidRDefault="000A4B66" w:rsidP="003A40EC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9" w:type="pct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:rsidR="000A4B66" w:rsidRPr="00146867" w:rsidRDefault="000A4B66" w:rsidP="003A40EC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7" w:type="pct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:rsidR="000A4B66" w:rsidRPr="00146867" w:rsidRDefault="000A4B66" w:rsidP="003A40EC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9" w:type="pct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:rsidR="000A4B66" w:rsidRPr="00146867" w:rsidRDefault="000A4B66" w:rsidP="003A40EC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9" w:type="pct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4A7090"/>
                </w:tcPr>
                <w:p w:rsidR="000A4B66" w:rsidRPr="00146867" w:rsidRDefault="000A4B66" w:rsidP="003A40EC">
                  <w:pPr>
                    <w:tabs>
                      <w:tab w:val="left" w:pos="2687"/>
                    </w:tabs>
                  </w:pPr>
                </w:p>
              </w:tc>
            </w:tr>
            <w:tr w:rsidR="000A4B66" w:rsidRPr="00146867" w:rsidTr="003A40EC">
              <w:trPr>
                <w:trHeight w:hRule="exact" w:val="288"/>
              </w:trPr>
              <w:tc>
                <w:tcPr>
                  <w:tcW w:w="2658" w:type="pct"/>
                  <w:tcMar>
                    <w:left w:w="0" w:type="dxa"/>
                    <w:right w:w="115" w:type="dxa"/>
                  </w:tcMar>
                </w:tcPr>
                <w:p w:rsidR="000A4B66" w:rsidRPr="00F6436E" w:rsidRDefault="000A4B66" w:rsidP="003A40EC">
                  <w:pPr>
                    <w:tabs>
                      <w:tab w:val="left" w:pos="2687"/>
                    </w:tabs>
                    <w:spacing w:before="60" w:after="120"/>
                    <w:rPr>
                      <w:rFonts w:cs="Tahoma"/>
                      <w:sz w:val="18"/>
                      <w:szCs w:val="18"/>
                    </w:rPr>
                  </w:pPr>
                  <w:r w:rsidRPr="00C61336">
                    <w:rPr>
                      <w:color w:val="1A495D" w:themeColor="accent1" w:themeShade="80"/>
                      <w:spacing w:val="10"/>
                      <w:sz w:val="18"/>
                      <w:szCs w:val="18"/>
                    </w:rPr>
                    <w:t>Analytical</w:t>
                  </w:r>
                </w:p>
              </w:tc>
              <w:tc>
                <w:tcPr>
                  <w:tcW w:w="467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:rsidR="000A4B66" w:rsidRPr="00146867" w:rsidRDefault="000A4B66" w:rsidP="003A40EC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:rsidR="000A4B66" w:rsidRPr="00146867" w:rsidRDefault="000A4B66" w:rsidP="003A40EC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7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:rsidR="000A4B66" w:rsidRPr="00146867" w:rsidRDefault="000A4B66" w:rsidP="003A40EC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:rsidR="000A4B66" w:rsidRPr="00146867" w:rsidRDefault="000A4B66" w:rsidP="003A40EC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CEDBE6" w:themeFill="background2"/>
                </w:tcPr>
                <w:p w:rsidR="000A4B66" w:rsidRPr="00146867" w:rsidRDefault="000A4B66" w:rsidP="003A40EC">
                  <w:pPr>
                    <w:tabs>
                      <w:tab w:val="left" w:pos="2687"/>
                    </w:tabs>
                  </w:pPr>
                </w:p>
              </w:tc>
            </w:tr>
            <w:tr w:rsidR="000A4B66" w:rsidRPr="00146867" w:rsidTr="003A40EC">
              <w:trPr>
                <w:trHeight w:hRule="exact" w:val="288"/>
              </w:trPr>
              <w:tc>
                <w:tcPr>
                  <w:tcW w:w="2658" w:type="pct"/>
                  <w:tcMar>
                    <w:left w:w="0" w:type="dxa"/>
                    <w:right w:w="115" w:type="dxa"/>
                  </w:tcMar>
                </w:tcPr>
                <w:p w:rsidR="000A4B66" w:rsidRPr="00F6436E" w:rsidRDefault="000A4B66" w:rsidP="003A40EC">
                  <w:pPr>
                    <w:tabs>
                      <w:tab w:val="left" w:pos="2687"/>
                    </w:tabs>
                    <w:spacing w:before="60" w:after="120"/>
                    <w:rPr>
                      <w:rFonts w:cs="Tahoma"/>
                      <w:sz w:val="18"/>
                      <w:szCs w:val="18"/>
                    </w:rPr>
                  </w:pPr>
                  <w:r w:rsidRPr="00C61336">
                    <w:rPr>
                      <w:color w:val="1A495D" w:themeColor="accent1" w:themeShade="80"/>
                      <w:spacing w:val="10"/>
                      <w:sz w:val="18"/>
                      <w:szCs w:val="18"/>
                    </w:rPr>
                    <w:t>Communication</w:t>
                  </w:r>
                </w:p>
              </w:tc>
              <w:tc>
                <w:tcPr>
                  <w:tcW w:w="467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:rsidR="000A4B66" w:rsidRPr="00146867" w:rsidRDefault="000A4B66" w:rsidP="003A40EC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:rsidR="000A4B66" w:rsidRPr="00146867" w:rsidRDefault="000A4B66" w:rsidP="003A40EC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7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:rsidR="000A4B66" w:rsidRPr="00146867" w:rsidRDefault="000A4B66" w:rsidP="003A40EC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:rsidR="000A4B66" w:rsidRPr="00146867" w:rsidRDefault="000A4B66" w:rsidP="003A40EC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B1C6D7"/>
                </w:tcPr>
                <w:p w:rsidR="000A4B66" w:rsidRPr="00146867" w:rsidRDefault="000A4B66" w:rsidP="003A40EC">
                  <w:pPr>
                    <w:tabs>
                      <w:tab w:val="left" w:pos="2687"/>
                    </w:tabs>
                  </w:pPr>
                </w:p>
              </w:tc>
            </w:tr>
            <w:tr w:rsidR="000A4B66" w:rsidRPr="00C61336" w:rsidTr="003A40EC">
              <w:trPr>
                <w:trHeight w:hRule="exact" w:val="288"/>
              </w:trPr>
              <w:tc>
                <w:tcPr>
                  <w:tcW w:w="2658" w:type="pct"/>
                  <w:tcMar>
                    <w:left w:w="0" w:type="dxa"/>
                    <w:right w:w="115" w:type="dxa"/>
                  </w:tcMar>
                </w:tcPr>
                <w:p w:rsidR="000A4B66" w:rsidRPr="00C61336" w:rsidRDefault="000A4B66" w:rsidP="003A40EC">
                  <w:pPr>
                    <w:tabs>
                      <w:tab w:val="left" w:pos="2687"/>
                    </w:tabs>
                    <w:spacing w:before="60" w:after="120"/>
                    <w:rPr>
                      <w:color w:val="1A495D" w:themeColor="accent1" w:themeShade="80"/>
                      <w:spacing w:val="10"/>
                      <w:sz w:val="18"/>
                      <w:szCs w:val="18"/>
                    </w:rPr>
                  </w:pPr>
                  <w:r w:rsidRPr="00C61336">
                    <w:rPr>
                      <w:color w:val="1A495D" w:themeColor="accent1" w:themeShade="80"/>
                      <w:spacing w:val="10"/>
                      <w:sz w:val="18"/>
                      <w:szCs w:val="18"/>
                    </w:rPr>
                    <w:t>Detail Oriented</w:t>
                  </w:r>
                </w:p>
              </w:tc>
              <w:tc>
                <w:tcPr>
                  <w:tcW w:w="467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:rsidR="000A4B66" w:rsidRPr="00C61336" w:rsidRDefault="000A4B66" w:rsidP="003A40EC">
                  <w:pPr>
                    <w:tabs>
                      <w:tab w:val="left" w:pos="2687"/>
                    </w:tabs>
                    <w:rPr>
                      <w:color w:val="1A495D" w:themeColor="accent1" w:themeShade="80"/>
                      <w:spacing w:val="10"/>
                      <w:sz w:val="18"/>
                      <w:szCs w:val="18"/>
                    </w:rPr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:rsidR="000A4B66" w:rsidRPr="00C61336" w:rsidRDefault="000A4B66" w:rsidP="003A40EC">
                  <w:pPr>
                    <w:tabs>
                      <w:tab w:val="left" w:pos="2687"/>
                    </w:tabs>
                    <w:rPr>
                      <w:color w:val="1A495D" w:themeColor="accent1" w:themeShade="80"/>
                      <w:spacing w:val="10"/>
                      <w:sz w:val="18"/>
                      <w:szCs w:val="18"/>
                    </w:rPr>
                  </w:pPr>
                </w:p>
              </w:tc>
              <w:tc>
                <w:tcPr>
                  <w:tcW w:w="467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:rsidR="000A4B66" w:rsidRPr="00C61336" w:rsidRDefault="000A4B66" w:rsidP="003A40EC">
                  <w:pPr>
                    <w:tabs>
                      <w:tab w:val="left" w:pos="2687"/>
                    </w:tabs>
                    <w:rPr>
                      <w:color w:val="1A495D" w:themeColor="accent1" w:themeShade="80"/>
                      <w:spacing w:val="10"/>
                      <w:sz w:val="18"/>
                      <w:szCs w:val="18"/>
                    </w:rPr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 w:themeFill="background2" w:themeFillShade="80"/>
                </w:tcPr>
                <w:p w:rsidR="000A4B66" w:rsidRPr="00C61336" w:rsidRDefault="000A4B66" w:rsidP="003A40EC">
                  <w:pPr>
                    <w:tabs>
                      <w:tab w:val="left" w:pos="2687"/>
                    </w:tabs>
                    <w:rPr>
                      <w:color w:val="1A495D" w:themeColor="accent1" w:themeShade="80"/>
                      <w:spacing w:val="10"/>
                      <w:sz w:val="18"/>
                      <w:szCs w:val="18"/>
                    </w:rPr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B1C6D7"/>
                </w:tcPr>
                <w:p w:rsidR="000A4B66" w:rsidRPr="00C61336" w:rsidRDefault="000A4B66" w:rsidP="003A40EC">
                  <w:pPr>
                    <w:tabs>
                      <w:tab w:val="left" w:pos="2687"/>
                    </w:tabs>
                    <w:rPr>
                      <w:color w:val="1A495D" w:themeColor="accent1" w:themeShade="80"/>
                      <w:spacing w:val="10"/>
                      <w:sz w:val="18"/>
                      <w:szCs w:val="18"/>
                    </w:rPr>
                  </w:pPr>
                </w:p>
              </w:tc>
            </w:tr>
            <w:tr w:rsidR="000A4B66" w:rsidRPr="00C61336" w:rsidTr="003A40EC">
              <w:trPr>
                <w:trHeight w:hRule="exact" w:val="288"/>
              </w:trPr>
              <w:tc>
                <w:tcPr>
                  <w:tcW w:w="2658" w:type="pct"/>
                  <w:tcMar>
                    <w:left w:w="0" w:type="dxa"/>
                    <w:right w:w="115" w:type="dxa"/>
                  </w:tcMar>
                </w:tcPr>
                <w:p w:rsidR="000A4B66" w:rsidRPr="00C61336" w:rsidRDefault="000A4B66" w:rsidP="003A40EC">
                  <w:pPr>
                    <w:tabs>
                      <w:tab w:val="left" w:pos="2687"/>
                    </w:tabs>
                    <w:spacing w:before="60" w:after="120"/>
                    <w:rPr>
                      <w:color w:val="1A495D" w:themeColor="accent1" w:themeShade="80"/>
                      <w:spacing w:val="10"/>
                      <w:sz w:val="18"/>
                      <w:szCs w:val="18"/>
                    </w:rPr>
                  </w:pPr>
                  <w:r w:rsidRPr="00C61336">
                    <w:rPr>
                      <w:color w:val="1A495D" w:themeColor="accent1" w:themeShade="80"/>
                      <w:spacing w:val="10"/>
                      <w:sz w:val="18"/>
                      <w:szCs w:val="18"/>
                    </w:rPr>
                    <w:t>Leadership</w:t>
                  </w:r>
                </w:p>
              </w:tc>
              <w:tc>
                <w:tcPr>
                  <w:tcW w:w="467" w:type="pct"/>
                  <w:tcBorders>
                    <w:top w:val="single" w:sz="24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4A7090"/>
                </w:tcPr>
                <w:p w:rsidR="000A4B66" w:rsidRPr="00C61336" w:rsidRDefault="000A4B66" w:rsidP="003A40EC">
                  <w:pPr>
                    <w:tabs>
                      <w:tab w:val="left" w:pos="2687"/>
                    </w:tabs>
                    <w:rPr>
                      <w:color w:val="1A495D" w:themeColor="accent1" w:themeShade="80"/>
                      <w:spacing w:val="10"/>
                      <w:sz w:val="18"/>
                      <w:szCs w:val="18"/>
                    </w:rPr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4A7090"/>
                </w:tcPr>
                <w:p w:rsidR="000A4B66" w:rsidRPr="00C61336" w:rsidRDefault="000A4B66" w:rsidP="003A40EC">
                  <w:pPr>
                    <w:tabs>
                      <w:tab w:val="left" w:pos="2687"/>
                    </w:tabs>
                    <w:rPr>
                      <w:color w:val="1A495D" w:themeColor="accent1" w:themeShade="80"/>
                      <w:spacing w:val="10"/>
                      <w:sz w:val="18"/>
                      <w:szCs w:val="18"/>
                    </w:rPr>
                  </w:pPr>
                </w:p>
              </w:tc>
              <w:tc>
                <w:tcPr>
                  <w:tcW w:w="467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4A7090" w:themeFill="background2" w:themeFillShade="80"/>
                </w:tcPr>
                <w:p w:rsidR="000A4B66" w:rsidRPr="00C61336" w:rsidRDefault="000A4B66" w:rsidP="003A40EC">
                  <w:pPr>
                    <w:tabs>
                      <w:tab w:val="left" w:pos="2687"/>
                    </w:tabs>
                    <w:rPr>
                      <w:color w:val="1A495D" w:themeColor="accent1" w:themeShade="80"/>
                      <w:spacing w:val="10"/>
                      <w:sz w:val="18"/>
                      <w:szCs w:val="18"/>
                    </w:rPr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B1C6D7"/>
                </w:tcPr>
                <w:p w:rsidR="000A4B66" w:rsidRPr="00C61336" w:rsidRDefault="000A4B66" w:rsidP="003A40EC">
                  <w:pPr>
                    <w:tabs>
                      <w:tab w:val="left" w:pos="2687"/>
                    </w:tabs>
                    <w:rPr>
                      <w:color w:val="1A495D" w:themeColor="accent1" w:themeShade="80"/>
                      <w:spacing w:val="10"/>
                      <w:sz w:val="18"/>
                      <w:szCs w:val="18"/>
                    </w:rPr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</w:tcBorders>
                  <w:shd w:val="clear" w:color="auto" w:fill="B1C6D7"/>
                </w:tcPr>
                <w:p w:rsidR="000A4B66" w:rsidRPr="00C61336" w:rsidRDefault="000A4B66" w:rsidP="003A40EC">
                  <w:pPr>
                    <w:tabs>
                      <w:tab w:val="left" w:pos="2687"/>
                    </w:tabs>
                    <w:rPr>
                      <w:color w:val="1A495D" w:themeColor="accent1" w:themeShade="80"/>
                      <w:spacing w:val="10"/>
                      <w:sz w:val="18"/>
                      <w:szCs w:val="18"/>
                    </w:rPr>
                  </w:pPr>
                </w:p>
              </w:tc>
            </w:tr>
          </w:tbl>
          <w:p w:rsidR="000A4B66" w:rsidRDefault="000A4B66" w:rsidP="003A40EC"/>
        </w:tc>
      </w:tr>
    </w:tbl>
    <w:p w:rsidR="000A4B66" w:rsidRPr="00A958BD" w:rsidRDefault="000A4B66" w:rsidP="00A958BD">
      <w:pPr>
        <w:pBdr>
          <w:bottom w:val="single" w:sz="4" w:space="1" w:color="auto"/>
        </w:pBdr>
        <w:spacing w:after="0" w:line="240" w:lineRule="auto"/>
      </w:pPr>
    </w:p>
    <w:p w:rsidR="00A958BD" w:rsidRPr="00626E8F" w:rsidRDefault="00A958BD" w:rsidP="00A958BD">
      <w:pPr>
        <w:pStyle w:val="Heading2"/>
        <w:jc w:val="center"/>
        <w:rPr>
          <w:sz w:val="18"/>
          <w:szCs w:val="18"/>
          <w:u w:val="single"/>
        </w:rPr>
      </w:pPr>
      <w:r w:rsidRPr="00626E8F">
        <w:rPr>
          <w:sz w:val="18"/>
          <w:szCs w:val="18"/>
          <w:u w:val="single"/>
        </w:rPr>
        <w:t>TRAININGS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2"/>
      </w:tblGrid>
      <w:tr w:rsidR="00A958BD" w:rsidTr="00AD75FF">
        <w:tc>
          <w:tcPr>
            <w:tcW w:w="5341" w:type="dxa"/>
          </w:tcPr>
          <w:p w:rsidR="00784E88" w:rsidRDefault="00784E88" w:rsidP="00AD75FF">
            <w:pPr>
              <w:pStyle w:val="ListParagraph"/>
              <w:ind w:left="0"/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</w:pPr>
          </w:p>
          <w:p w:rsidR="00AD75FF" w:rsidRPr="008956BC" w:rsidRDefault="00AD75FF" w:rsidP="00AD75FF">
            <w:pPr>
              <w:pStyle w:val="ListParagraph"/>
              <w:ind w:left="0"/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</w:pPr>
            <w:r w:rsidRPr="008956BC"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>IFRS</w:t>
            </w:r>
            <w:r w:rsidRPr="00C912C3">
              <w:rPr>
                <w:sz w:val="18"/>
                <w:szCs w:val="18"/>
              </w:rPr>
              <w:t xml:space="preserve"> |</w:t>
            </w:r>
            <w:r>
              <w:rPr>
                <w:sz w:val="18"/>
                <w:szCs w:val="18"/>
              </w:rPr>
              <w:t xml:space="preserve"> </w:t>
            </w:r>
            <w:r w:rsidRPr="008956BC"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>May 24 – 26, 2006</w:t>
            </w:r>
          </w:p>
          <w:p w:rsidR="00AD75FF" w:rsidRPr="008956BC" w:rsidRDefault="00AD75FF" w:rsidP="00AD75FF">
            <w:pPr>
              <w:pStyle w:val="ListParagraph"/>
              <w:ind w:left="0"/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</w:pPr>
            <w:r w:rsidRPr="008956BC"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>Essential Steps to Reach Success</w:t>
            </w:r>
            <w:r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 xml:space="preserve"> </w:t>
            </w:r>
            <w:r w:rsidRPr="00C912C3">
              <w:rPr>
                <w:sz w:val="18"/>
                <w:szCs w:val="18"/>
              </w:rPr>
              <w:t>|</w:t>
            </w:r>
            <w:r w:rsidRPr="008956BC"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 xml:space="preserve"> July 2007</w:t>
            </w:r>
          </w:p>
          <w:p w:rsidR="00A958BD" w:rsidRPr="00AD75FF" w:rsidRDefault="00AD75FF" w:rsidP="00AD75FF">
            <w:pPr>
              <w:pStyle w:val="ListParagraph"/>
              <w:ind w:left="0"/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</w:pPr>
            <w:r w:rsidRPr="008956BC"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 xml:space="preserve">Problem Solving </w:t>
            </w:r>
            <w:r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>&amp;</w:t>
            </w:r>
            <w:r w:rsidRPr="008956BC"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 xml:space="preserve"> Decision Making</w:t>
            </w:r>
            <w:r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 xml:space="preserve"> </w:t>
            </w:r>
            <w:r w:rsidRPr="00C912C3">
              <w:rPr>
                <w:sz w:val="18"/>
                <w:szCs w:val="18"/>
              </w:rPr>
              <w:t>|</w:t>
            </w:r>
            <w:r w:rsidRPr="008956BC"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 xml:space="preserve"> Oct. 24 – 26, 2007</w:t>
            </w:r>
          </w:p>
        </w:tc>
        <w:tc>
          <w:tcPr>
            <w:tcW w:w="5342" w:type="dxa"/>
          </w:tcPr>
          <w:p w:rsidR="00784E88" w:rsidRDefault="00784E88" w:rsidP="00AD75FF">
            <w:pPr>
              <w:pStyle w:val="ListParagraph"/>
              <w:ind w:left="0"/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</w:pPr>
          </w:p>
          <w:p w:rsidR="00AD75FF" w:rsidRPr="008956BC" w:rsidRDefault="00AD75FF" w:rsidP="00AD75FF">
            <w:pPr>
              <w:pStyle w:val="ListParagraph"/>
              <w:ind w:left="0"/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</w:pPr>
            <w:r w:rsidRPr="008956BC"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>Solving Problems: Tools &amp; Techniques</w:t>
            </w:r>
            <w:r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 xml:space="preserve"> </w:t>
            </w:r>
            <w:r w:rsidRPr="00C912C3">
              <w:rPr>
                <w:sz w:val="18"/>
                <w:szCs w:val="18"/>
              </w:rPr>
              <w:t>|</w:t>
            </w:r>
            <w:r w:rsidRPr="008956BC"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 xml:space="preserve"> Oct. 27 – 29, 2007 </w:t>
            </w:r>
          </w:p>
          <w:p w:rsidR="00AD75FF" w:rsidRPr="008956BC" w:rsidRDefault="00AD75FF" w:rsidP="00AD75FF">
            <w:pPr>
              <w:pStyle w:val="ListParagraph"/>
              <w:ind w:left="0"/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</w:pPr>
            <w:r w:rsidRPr="008956BC"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>Microsoft Excel 2007 Level 2; Aug. 28, 2008</w:t>
            </w:r>
          </w:p>
          <w:p w:rsidR="00A958BD" w:rsidRPr="00AD75FF" w:rsidRDefault="00AD75FF" w:rsidP="00AD75FF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</w:pPr>
            <w:r w:rsidRPr="008956BC">
              <w:rPr>
                <w:rFonts w:ascii="Century Gothic" w:hAnsi="Century Gothic"/>
                <w:color w:val="1A495D" w:themeColor="accent1" w:themeShade="80"/>
                <w:spacing w:val="10"/>
                <w:sz w:val="18"/>
                <w:szCs w:val="18"/>
              </w:rPr>
              <w:t>Microsoft Excel 2007 Level 3; Mar. 19, 2010</w:t>
            </w:r>
          </w:p>
        </w:tc>
      </w:tr>
    </w:tbl>
    <w:p w:rsidR="00D233F8" w:rsidRPr="00317FA5" w:rsidRDefault="00D233F8" w:rsidP="00317FA5">
      <w:pPr>
        <w:pBdr>
          <w:bottom w:val="single" w:sz="4" w:space="1" w:color="auto"/>
        </w:pBdr>
        <w:rPr>
          <w:b/>
          <w:color w:val="1A495D" w:themeColor="accent1" w:themeShade="80"/>
          <w:spacing w:val="10"/>
          <w:sz w:val="18"/>
          <w:szCs w:val="18"/>
        </w:rPr>
      </w:pPr>
    </w:p>
    <w:p w:rsidR="00784E88" w:rsidRDefault="00317FA5" w:rsidP="009C5D04">
      <w:pPr>
        <w:rPr>
          <w:b/>
          <w:color w:val="1A495D" w:themeColor="accent1" w:themeShade="80"/>
          <w:spacing w:val="10"/>
          <w:sz w:val="18"/>
          <w:szCs w:val="18"/>
        </w:rPr>
      </w:pPr>
      <w:r>
        <w:rPr>
          <w:b/>
          <w:color w:val="1A495D" w:themeColor="accent1" w:themeShade="80"/>
          <w:spacing w:val="10"/>
          <w:sz w:val="18"/>
          <w:szCs w:val="18"/>
        </w:rPr>
        <w:t>Additional Information:</w:t>
      </w:r>
    </w:p>
    <w:p w:rsidR="00317FA5" w:rsidRDefault="00317FA5" w:rsidP="00317FA5">
      <w:pPr>
        <w:pStyle w:val="ListParagraph"/>
        <w:numPr>
          <w:ilvl w:val="0"/>
          <w:numId w:val="8"/>
        </w:numPr>
        <w:ind w:left="180" w:hanging="180"/>
        <w:rPr>
          <w:i/>
          <w:color w:val="1A495D" w:themeColor="accent1" w:themeShade="80"/>
          <w:spacing w:val="10"/>
          <w:sz w:val="18"/>
          <w:szCs w:val="18"/>
        </w:rPr>
      </w:pPr>
      <w:r>
        <w:rPr>
          <w:i/>
          <w:color w:val="1A495D" w:themeColor="accent1" w:themeShade="80"/>
          <w:spacing w:val="10"/>
          <w:sz w:val="18"/>
          <w:szCs w:val="18"/>
        </w:rPr>
        <w:t>Readily available to start/ join immediately</w:t>
      </w:r>
    </w:p>
    <w:p w:rsidR="00317FA5" w:rsidRPr="00317FA5" w:rsidRDefault="00317FA5" w:rsidP="00317FA5">
      <w:pPr>
        <w:pStyle w:val="ListParagraph"/>
        <w:numPr>
          <w:ilvl w:val="0"/>
          <w:numId w:val="8"/>
        </w:numPr>
        <w:ind w:left="180" w:hanging="180"/>
        <w:rPr>
          <w:i/>
          <w:color w:val="1A495D" w:themeColor="accent1" w:themeShade="80"/>
          <w:spacing w:val="10"/>
          <w:sz w:val="18"/>
          <w:szCs w:val="18"/>
        </w:rPr>
      </w:pPr>
      <w:r w:rsidRPr="00317FA5">
        <w:rPr>
          <w:i/>
          <w:color w:val="1A495D" w:themeColor="accent1" w:themeShade="80"/>
          <w:spacing w:val="10"/>
          <w:sz w:val="18"/>
          <w:szCs w:val="18"/>
        </w:rPr>
        <w:t>Currently holding a Visit Visa that will expire on</w:t>
      </w:r>
      <w:r w:rsidRPr="00317FA5">
        <w:rPr>
          <w:b/>
          <w:i/>
          <w:color w:val="1A495D" w:themeColor="accent1" w:themeShade="80"/>
          <w:spacing w:val="10"/>
          <w:sz w:val="18"/>
          <w:szCs w:val="18"/>
        </w:rPr>
        <w:t xml:space="preserve"> 01July 2017.</w:t>
      </w:r>
    </w:p>
    <w:p w:rsidR="00317FA5" w:rsidRPr="00317FA5" w:rsidRDefault="00317FA5" w:rsidP="00317FA5">
      <w:pPr>
        <w:pStyle w:val="ListParagraph"/>
        <w:ind w:left="180"/>
        <w:rPr>
          <w:i/>
          <w:color w:val="1A495D" w:themeColor="accent1" w:themeShade="80"/>
          <w:spacing w:val="10"/>
          <w:sz w:val="18"/>
          <w:szCs w:val="18"/>
        </w:rPr>
      </w:pPr>
    </w:p>
    <w:p w:rsidR="00317FA5" w:rsidRDefault="00317FA5" w:rsidP="009C5D04">
      <w:pPr>
        <w:rPr>
          <w:b/>
          <w:color w:val="1A495D" w:themeColor="accent1" w:themeShade="80"/>
          <w:spacing w:val="10"/>
          <w:sz w:val="20"/>
          <w:szCs w:val="20"/>
        </w:rPr>
      </w:pPr>
    </w:p>
    <w:p w:rsidR="00317FA5" w:rsidRDefault="00317FA5" w:rsidP="009C5D04">
      <w:pPr>
        <w:rPr>
          <w:b/>
          <w:color w:val="1A495D" w:themeColor="accent1" w:themeShade="80"/>
          <w:spacing w:val="10"/>
          <w:sz w:val="20"/>
          <w:szCs w:val="20"/>
        </w:rPr>
      </w:pPr>
    </w:p>
    <w:p w:rsidR="00317FA5" w:rsidRDefault="00317FA5" w:rsidP="009C5D04">
      <w:pPr>
        <w:rPr>
          <w:b/>
          <w:color w:val="1A495D" w:themeColor="accent1" w:themeShade="80"/>
          <w:spacing w:val="10"/>
          <w:sz w:val="20"/>
          <w:szCs w:val="20"/>
        </w:rPr>
      </w:pPr>
    </w:p>
    <w:p w:rsidR="00317FA5" w:rsidRDefault="00317FA5" w:rsidP="009C5D04">
      <w:pPr>
        <w:rPr>
          <w:b/>
          <w:color w:val="1A495D" w:themeColor="accent1" w:themeShade="80"/>
          <w:spacing w:val="10"/>
          <w:sz w:val="20"/>
          <w:szCs w:val="20"/>
        </w:rPr>
      </w:pPr>
    </w:p>
    <w:sectPr w:rsidR="00317FA5" w:rsidSect="005D3DC6">
      <w:headerReference w:type="default" r:id="rId10"/>
      <w:pgSz w:w="11907" w:h="16839" w:code="9"/>
      <w:pgMar w:top="576" w:right="720" w:bottom="90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4D4" w:rsidRDefault="008D24D4" w:rsidP="00E426A5">
      <w:pPr>
        <w:spacing w:after="0" w:line="240" w:lineRule="auto"/>
      </w:pPr>
      <w:r>
        <w:separator/>
      </w:r>
    </w:p>
  </w:endnote>
  <w:endnote w:type="continuationSeparator" w:id="0">
    <w:p w:rsidR="008D24D4" w:rsidRDefault="008D24D4" w:rsidP="00E42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4D4" w:rsidRDefault="008D24D4" w:rsidP="00E426A5">
      <w:pPr>
        <w:spacing w:after="0" w:line="240" w:lineRule="auto"/>
      </w:pPr>
      <w:r>
        <w:separator/>
      </w:r>
    </w:p>
  </w:footnote>
  <w:footnote w:type="continuationSeparator" w:id="0">
    <w:p w:rsidR="008D24D4" w:rsidRDefault="008D24D4" w:rsidP="00E42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A7" w:rsidRDefault="00E908A7" w:rsidP="00E908A7">
    <w:pPr>
      <w:pStyle w:val="Header"/>
    </w:pPr>
  </w:p>
  <w:p w:rsidR="00E908A7" w:rsidRDefault="00E908A7" w:rsidP="00E908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A11"/>
    <w:multiLevelType w:val="hybridMultilevel"/>
    <w:tmpl w:val="977E5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F7D90"/>
    <w:multiLevelType w:val="hybridMultilevel"/>
    <w:tmpl w:val="91F280B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CB0B2F"/>
    <w:multiLevelType w:val="hybridMultilevel"/>
    <w:tmpl w:val="639CD560"/>
    <w:lvl w:ilvl="0" w:tplc="DA64F03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B7A58"/>
    <w:multiLevelType w:val="hybridMultilevel"/>
    <w:tmpl w:val="8C2AA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918E6"/>
    <w:multiLevelType w:val="hybridMultilevel"/>
    <w:tmpl w:val="E0AA9A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66770"/>
    <w:multiLevelType w:val="hybridMultilevel"/>
    <w:tmpl w:val="6292E4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979FF"/>
    <w:multiLevelType w:val="hybridMultilevel"/>
    <w:tmpl w:val="158E2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A4F1E"/>
    <w:multiLevelType w:val="hybridMultilevel"/>
    <w:tmpl w:val="ECAC34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CA"/>
    <w:rsid w:val="000071E6"/>
    <w:rsid w:val="0004152E"/>
    <w:rsid w:val="0007342B"/>
    <w:rsid w:val="000A4637"/>
    <w:rsid w:val="000A4B66"/>
    <w:rsid w:val="000C0A46"/>
    <w:rsid w:val="000C1941"/>
    <w:rsid w:val="000E453A"/>
    <w:rsid w:val="00112571"/>
    <w:rsid w:val="00112756"/>
    <w:rsid w:val="00146867"/>
    <w:rsid w:val="00160431"/>
    <w:rsid w:val="0018518A"/>
    <w:rsid w:val="001D791B"/>
    <w:rsid w:val="001E1C5F"/>
    <w:rsid w:val="002113FA"/>
    <w:rsid w:val="00217DD4"/>
    <w:rsid w:val="002343B0"/>
    <w:rsid w:val="0023586E"/>
    <w:rsid w:val="00241AC5"/>
    <w:rsid w:val="00241BFF"/>
    <w:rsid w:val="00246F03"/>
    <w:rsid w:val="00252FDA"/>
    <w:rsid w:val="00260F73"/>
    <w:rsid w:val="002701DC"/>
    <w:rsid w:val="0027782D"/>
    <w:rsid w:val="00280623"/>
    <w:rsid w:val="00282790"/>
    <w:rsid w:val="00294263"/>
    <w:rsid w:val="002B3800"/>
    <w:rsid w:val="002D340B"/>
    <w:rsid w:val="0031668F"/>
    <w:rsid w:val="00317FA5"/>
    <w:rsid w:val="00325C45"/>
    <w:rsid w:val="003321BD"/>
    <w:rsid w:val="00361C72"/>
    <w:rsid w:val="00362349"/>
    <w:rsid w:val="00364AF4"/>
    <w:rsid w:val="00373456"/>
    <w:rsid w:val="00390BFE"/>
    <w:rsid w:val="00391482"/>
    <w:rsid w:val="00393640"/>
    <w:rsid w:val="00394106"/>
    <w:rsid w:val="00394C6E"/>
    <w:rsid w:val="003A309D"/>
    <w:rsid w:val="003B1937"/>
    <w:rsid w:val="003B3035"/>
    <w:rsid w:val="003B7E23"/>
    <w:rsid w:val="003D2CF1"/>
    <w:rsid w:val="00434491"/>
    <w:rsid w:val="00443376"/>
    <w:rsid w:val="004860CA"/>
    <w:rsid w:val="0049074E"/>
    <w:rsid w:val="004A7E24"/>
    <w:rsid w:val="004E19EA"/>
    <w:rsid w:val="004E1AC5"/>
    <w:rsid w:val="004E5746"/>
    <w:rsid w:val="004F49D7"/>
    <w:rsid w:val="005070C8"/>
    <w:rsid w:val="005114E7"/>
    <w:rsid w:val="00517101"/>
    <w:rsid w:val="005241B8"/>
    <w:rsid w:val="00537DA7"/>
    <w:rsid w:val="00547B91"/>
    <w:rsid w:val="00566152"/>
    <w:rsid w:val="00577023"/>
    <w:rsid w:val="005900AC"/>
    <w:rsid w:val="005A2C97"/>
    <w:rsid w:val="005D3DC6"/>
    <w:rsid w:val="005F08CE"/>
    <w:rsid w:val="00604B33"/>
    <w:rsid w:val="0061510E"/>
    <w:rsid w:val="00626E8F"/>
    <w:rsid w:val="006734B7"/>
    <w:rsid w:val="00682A58"/>
    <w:rsid w:val="0069079E"/>
    <w:rsid w:val="0069792D"/>
    <w:rsid w:val="006A44B1"/>
    <w:rsid w:val="006B64A3"/>
    <w:rsid w:val="006F4F0B"/>
    <w:rsid w:val="006F58EE"/>
    <w:rsid w:val="007140F4"/>
    <w:rsid w:val="00714BF1"/>
    <w:rsid w:val="00741570"/>
    <w:rsid w:val="00761A1E"/>
    <w:rsid w:val="00762693"/>
    <w:rsid w:val="007717A7"/>
    <w:rsid w:val="00776FB9"/>
    <w:rsid w:val="007778DA"/>
    <w:rsid w:val="0078359D"/>
    <w:rsid w:val="00784E88"/>
    <w:rsid w:val="007D1E97"/>
    <w:rsid w:val="007D7565"/>
    <w:rsid w:val="007F0A28"/>
    <w:rsid w:val="00801051"/>
    <w:rsid w:val="008261CD"/>
    <w:rsid w:val="00860E5A"/>
    <w:rsid w:val="00867856"/>
    <w:rsid w:val="0088118D"/>
    <w:rsid w:val="008956BC"/>
    <w:rsid w:val="008C31D4"/>
    <w:rsid w:val="008D24D4"/>
    <w:rsid w:val="00922EAD"/>
    <w:rsid w:val="00941A76"/>
    <w:rsid w:val="00944388"/>
    <w:rsid w:val="00946A2A"/>
    <w:rsid w:val="00951B1C"/>
    <w:rsid w:val="00972825"/>
    <w:rsid w:val="009B2EF2"/>
    <w:rsid w:val="009C5D04"/>
    <w:rsid w:val="009C7067"/>
    <w:rsid w:val="009E135E"/>
    <w:rsid w:val="00A313F6"/>
    <w:rsid w:val="00A366CB"/>
    <w:rsid w:val="00A83275"/>
    <w:rsid w:val="00A958BD"/>
    <w:rsid w:val="00AD6E06"/>
    <w:rsid w:val="00AD75FF"/>
    <w:rsid w:val="00AD7F03"/>
    <w:rsid w:val="00B31299"/>
    <w:rsid w:val="00B536B5"/>
    <w:rsid w:val="00B53936"/>
    <w:rsid w:val="00B86E62"/>
    <w:rsid w:val="00BA7A54"/>
    <w:rsid w:val="00BC52E6"/>
    <w:rsid w:val="00BF2C25"/>
    <w:rsid w:val="00BF4384"/>
    <w:rsid w:val="00C066B2"/>
    <w:rsid w:val="00C34532"/>
    <w:rsid w:val="00C61336"/>
    <w:rsid w:val="00C62A0A"/>
    <w:rsid w:val="00C912C3"/>
    <w:rsid w:val="00CA6826"/>
    <w:rsid w:val="00CD070A"/>
    <w:rsid w:val="00CD248D"/>
    <w:rsid w:val="00CE4B65"/>
    <w:rsid w:val="00CF3DC9"/>
    <w:rsid w:val="00CF7A41"/>
    <w:rsid w:val="00D16339"/>
    <w:rsid w:val="00D233F8"/>
    <w:rsid w:val="00D245EE"/>
    <w:rsid w:val="00D253FA"/>
    <w:rsid w:val="00D31504"/>
    <w:rsid w:val="00D34056"/>
    <w:rsid w:val="00D40BFB"/>
    <w:rsid w:val="00D44519"/>
    <w:rsid w:val="00D617F9"/>
    <w:rsid w:val="00D67D98"/>
    <w:rsid w:val="00D7526A"/>
    <w:rsid w:val="00D95364"/>
    <w:rsid w:val="00DC31A2"/>
    <w:rsid w:val="00DF1688"/>
    <w:rsid w:val="00E353B4"/>
    <w:rsid w:val="00E426A5"/>
    <w:rsid w:val="00E429C5"/>
    <w:rsid w:val="00E706E6"/>
    <w:rsid w:val="00E8251F"/>
    <w:rsid w:val="00E870F6"/>
    <w:rsid w:val="00E908A7"/>
    <w:rsid w:val="00E926C6"/>
    <w:rsid w:val="00EA247B"/>
    <w:rsid w:val="00EB60CC"/>
    <w:rsid w:val="00EE2A15"/>
    <w:rsid w:val="00F00091"/>
    <w:rsid w:val="00F144DE"/>
    <w:rsid w:val="00F270E4"/>
    <w:rsid w:val="00F62451"/>
    <w:rsid w:val="00F6344A"/>
    <w:rsid w:val="00F6436E"/>
    <w:rsid w:val="00F749BF"/>
    <w:rsid w:val="00F8720D"/>
    <w:rsid w:val="00FA6060"/>
    <w:rsid w:val="00FB1ECF"/>
    <w:rsid w:val="00FB21E2"/>
    <w:rsid w:val="00FD0B7E"/>
    <w:rsid w:val="00FE507A"/>
    <w:rsid w:val="00FF3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68F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B65"/>
    <w:pPr>
      <w:shd w:val="clear" w:color="auto" w:fill="276E8B" w:themeFill="accent1" w:themeFillShade="BF"/>
      <w:spacing w:after="0" w:line="240" w:lineRule="auto"/>
      <w:outlineLvl w:val="0"/>
    </w:pPr>
    <w:rPr>
      <w:b/>
      <w:color w:val="F2F2F2" w:themeColor="background1" w:themeShade="F2"/>
      <w:spacing w:val="1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ECF"/>
    <w:pPr>
      <w:spacing w:after="0" w:line="240" w:lineRule="auto"/>
      <w:outlineLvl w:val="1"/>
    </w:pPr>
    <w:rPr>
      <w:b/>
      <w:color w:val="1A495D" w:themeColor="accent1" w:themeShade="80"/>
      <w:spacing w:val="10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1B8"/>
    <w:pPr>
      <w:spacing w:after="0" w:line="240" w:lineRule="auto"/>
      <w:outlineLvl w:val="2"/>
    </w:pPr>
    <w:rPr>
      <w:color w:val="1A495D" w:themeColor="accent1" w:themeShade="80"/>
      <w:spacing w:val="6"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241B8"/>
    <w:pPr>
      <w:outlineLvl w:val="3"/>
    </w:pPr>
    <w:rPr>
      <w:color w:val="7FC0DB" w:themeColor="accent1" w:themeTint="9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41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76E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E4B65"/>
    <w:rPr>
      <w:rFonts w:ascii="Century Gothic" w:hAnsi="Century Gothic"/>
      <w:b/>
      <w:color w:val="F2F2F2" w:themeColor="background1" w:themeShade="F2"/>
      <w:spacing w:val="10"/>
      <w:sz w:val="24"/>
      <w:shd w:val="clear" w:color="auto" w:fill="276E8B" w:themeFill="accent1" w:themeFillShade="BF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6B9F25" w:themeColor="hyperlink"/>
      <w:u w:val="single"/>
    </w:rPr>
  </w:style>
  <w:style w:type="paragraph" w:customStyle="1" w:styleId="Name">
    <w:name w:val="Name"/>
    <w:basedOn w:val="Normal"/>
    <w:qFormat/>
    <w:rsid w:val="00CE4B65"/>
    <w:pPr>
      <w:spacing w:after="0" w:line="240" w:lineRule="auto"/>
      <w:ind w:left="-108"/>
      <w:jc w:val="center"/>
    </w:pPr>
    <w:rPr>
      <w:b/>
      <w:color w:val="276E8B" w:themeColor="accent1" w:themeShade="BF"/>
      <w:spacing w:val="6"/>
      <w:sz w:val="56"/>
    </w:rPr>
  </w:style>
  <w:style w:type="paragraph" w:customStyle="1" w:styleId="JobTitle">
    <w:name w:val="Job Title"/>
    <w:basedOn w:val="Normal"/>
    <w:qFormat/>
    <w:rsid w:val="00CE4B65"/>
    <w:pPr>
      <w:spacing w:after="0" w:line="240" w:lineRule="auto"/>
      <w:ind w:left="-108"/>
      <w:jc w:val="center"/>
    </w:pPr>
    <w:rPr>
      <w:color w:val="808080" w:themeColor="background1" w:themeShade="80"/>
      <w:spacing w:val="6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FB1ECF"/>
    <w:rPr>
      <w:rFonts w:ascii="Century Gothic" w:hAnsi="Century Gothic"/>
      <w:b/>
      <w:color w:val="1A495D" w:themeColor="accent1" w:themeShade="80"/>
      <w:spacing w:val="1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241B8"/>
    <w:rPr>
      <w:rFonts w:ascii="Century Gothic" w:hAnsi="Century Gothic"/>
      <w:color w:val="1A495D" w:themeColor="accent1" w:themeShade="80"/>
      <w:spacing w:val="6"/>
      <w:sz w:val="28"/>
    </w:rPr>
  </w:style>
  <w:style w:type="paragraph" w:customStyle="1" w:styleId="Year">
    <w:name w:val="Year"/>
    <w:basedOn w:val="Normal"/>
    <w:qFormat/>
    <w:rsid w:val="00CE4B65"/>
    <w:pPr>
      <w:spacing w:after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5241B8"/>
    <w:rPr>
      <w:rFonts w:ascii="Century Gothic" w:hAnsi="Century Gothic"/>
      <w:color w:val="7FC0DB" w:themeColor="accent1" w:themeTint="99"/>
      <w:spacing w:val="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241B8"/>
    <w:rPr>
      <w:rFonts w:asciiTheme="majorHAnsi" w:eastAsiaTheme="majorEastAsia" w:hAnsiTheme="majorHAnsi" w:cstheme="majorBidi"/>
      <w:color w:val="276E8B" w:themeColor="accent1" w:themeShade="B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6A5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E42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6A5"/>
    <w:rPr>
      <w:rFonts w:ascii="Century Gothic" w:hAnsi="Century Gothic"/>
    </w:rPr>
  </w:style>
  <w:style w:type="paragraph" w:styleId="ListParagraph">
    <w:name w:val="List Paragraph"/>
    <w:basedOn w:val="Normal"/>
    <w:uiPriority w:val="34"/>
    <w:qFormat/>
    <w:rsid w:val="00D40BFB"/>
    <w:pPr>
      <w:spacing w:after="200" w:line="276" w:lineRule="auto"/>
      <w:ind w:left="720"/>
      <w:contextualSpacing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68F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B65"/>
    <w:pPr>
      <w:shd w:val="clear" w:color="auto" w:fill="276E8B" w:themeFill="accent1" w:themeFillShade="BF"/>
      <w:spacing w:after="0" w:line="240" w:lineRule="auto"/>
      <w:outlineLvl w:val="0"/>
    </w:pPr>
    <w:rPr>
      <w:b/>
      <w:color w:val="F2F2F2" w:themeColor="background1" w:themeShade="F2"/>
      <w:spacing w:val="1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ECF"/>
    <w:pPr>
      <w:spacing w:after="0" w:line="240" w:lineRule="auto"/>
      <w:outlineLvl w:val="1"/>
    </w:pPr>
    <w:rPr>
      <w:b/>
      <w:color w:val="1A495D" w:themeColor="accent1" w:themeShade="80"/>
      <w:spacing w:val="10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1B8"/>
    <w:pPr>
      <w:spacing w:after="0" w:line="240" w:lineRule="auto"/>
      <w:outlineLvl w:val="2"/>
    </w:pPr>
    <w:rPr>
      <w:color w:val="1A495D" w:themeColor="accent1" w:themeShade="80"/>
      <w:spacing w:val="6"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241B8"/>
    <w:pPr>
      <w:outlineLvl w:val="3"/>
    </w:pPr>
    <w:rPr>
      <w:color w:val="7FC0DB" w:themeColor="accent1" w:themeTint="9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41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76E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E4B65"/>
    <w:rPr>
      <w:rFonts w:ascii="Century Gothic" w:hAnsi="Century Gothic"/>
      <w:b/>
      <w:color w:val="F2F2F2" w:themeColor="background1" w:themeShade="F2"/>
      <w:spacing w:val="10"/>
      <w:sz w:val="24"/>
      <w:shd w:val="clear" w:color="auto" w:fill="276E8B" w:themeFill="accent1" w:themeFillShade="BF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6B9F25" w:themeColor="hyperlink"/>
      <w:u w:val="single"/>
    </w:rPr>
  </w:style>
  <w:style w:type="paragraph" w:customStyle="1" w:styleId="Name">
    <w:name w:val="Name"/>
    <w:basedOn w:val="Normal"/>
    <w:qFormat/>
    <w:rsid w:val="00CE4B65"/>
    <w:pPr>
      <w:spacing w:after="0" w:line="240" w:lineRule="auto"/>
      <w:ind w:left="-108"/>
      <w:jc w:val="center"/>
    </w:pPr>
    <w:rPr>
      <w:b/>
      <w:color w:val="276E8B" w:themeColor="accent1" w:themeShade="BF"/>
      <w:spacing w:val="6"/>
      <w:sz w:val="56"/>
    </w:rPr>
  </w:style>
  <w:style w:type="paragraph" w:customStyle="1" w:styleId="JobTitle">
    <w:name w:val="Job Title"/>
    <w:basedOn w:val="Normal"/>
    <w:qFormat/>
    <w:rsid w:val="00CE4B65"/>
    <w:pPr>
      <w:spacing w:after="0" w:line="240" w:lineRule="auto"/>
      <w:ind w:left="-108"/>
      <w:jc w:val="center"/>
    </w:pPr>
    <w:rPr>
      <w:color w:val="808080" w:themeColor="background1" w:themeShade="80"/>
      <w:spacing w:val="6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FB1ECF"/>
    <w:rPr>
      <w:rFonts w:ascii="Century Gothic" w:hAnsi="Century Gothic"/>
      <w:b/>
      <w:color w:val="1A495D" w:themeColor="accent1" w:themeShade="80"/>
      <w:spacing w:val="1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241B8"/>
    <w:rPr>
      <w:rFonts w:ascii="Century Gothic" w:hAnsi="Century Gothic"/>
      <w:color w:val="1A495D" w:themeColor="accent1" w:themeShade="80"/>
      <w:spacing w:val="6"/>
      <w:sz w:val="28"/>
    </w:rPr>
  </w:style>
  <w:style w:type="paragraph" w:customStyle="1" w:styleId="Year">
    <w:name w:val="Year"/>
    <w:basedOn w:val="Normal"/>
    <w:qFormat/>
    <w:rsid w:val="00CE4B65"/>
    <w:pPr>
      <w:spacing w:after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5241B8"/>
    <w:rPr>
      <w:rFonts w:ascii="Century Gothic" w:hAnsi="Century Gothic"/>
      <w:color w:val="7FC0DB" w:themeColor="accent1" w:themeTint="99"/>
      <w:spacing w:val="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241B8"/>
    <w:rPr>
      <w:rFonts w:asciiTheme="majorHAnsi" w:eastAsiaTheme="majorEastAsia" w:hAnsiTheme="majorHAnsi" w:cstheme="majorBidi"/>
      <w:color w:val="276E8B" w:themeColor="accent1" w:themeShade="B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6A5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E42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6A5"/>
    <w:rPr>
      <w:rFonts w:ascii="Century Gothic" w:hAnsi="Century Gothic"/>
    </w:rPr>
  </w:style>
  <w:style w:type="paragraph" w:styleId="ListParagraph">
    <w:name w:val="List Paragraph"/>
    <w:basedOn w:val="Normal"/>
    <w:uiPriority w:val="34"/>
    <w:qFormat/>
    <w:rsid w:val="00D40BFB"/>
    <w:pPr>
      <w:spacing w:after="200" w:line="276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TES.36344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602HRDESK</cp:lastModifiedBy>
  <cp:revision>43</cp:revision>
  <cp:lastPrinted>2017-04-22T11:26:00Z</cp:lastPrinted>
  <dcterms:created xsi:type="dcterms:W3CDTF">2017-04-09T10:34:00Z</dcterms:created>
  <dcterms:modified xsi:type="dcterms:W3CDTF">2017-06-19T07:37:00Z</dcterms:modified>
</cp:coreProperties>
</file>