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A" w:rsidRDefault="00AB22DA" w:rsidP="00050369">
      <w:pPr>
        <w:pStyle w:val="Heading1"/>
        <w:pBdr>
          <w:bottom w:val="none" w:sz="0" w:space="0" w:color="auto"/>
        </w:pBdr>
        <w:shd w:val="clear" w:color="auto" w:fill="auto"/>
        <w:spacing w:line="240" w:lineRule="auto"/>
        <w:ind w:left="-5" w:right="2"/>
      </w:pPr>
    </w:p>
    <w:p w:rsidR="00390D74" w:rsidRDefault="000F1A22" w:rsidP="00050369">
      <w:pPr>
        <w:pStyle w:val="Heading1"/>
        <w:pBdr>
          <w:bottom w:val="none" w:sz="0" w:space="0" w:color="auto"/>
        </w:pBdr>
        <w:shd w:val="clear" w:color="auto" w:fill="auto"/>
        <w:spacing w:line="240" w:lineRule="auto"/>
        <w:ind w:left="-5" w:right="2"/>
      </w:pPr>
      <w:proofErr w:type="spellStart"/>
      <w:r>
        <w:t>Dr.</w:t>
      </w:r>
      <w:proofErr w:type="spellEnd"/>
      <w:r>
        <w:t xml:space="preserve"> JEENU </w:t>
      </w:r>
    </w:p>
    <w:p w:rsidR="00390D74" w:rsidRDefault="005F5475">
      <w:pPr>
        <w:tabs>
          <w:tab w:val="center" w:pos="720"/>
          <w:tab w:val="center" w:pos="2600"/>
        </w:tabs>
        <w:spacing w:after="0" w:line="259" w:lineRule="auto"/>
        <w:ind w:left="0" w:right="0" w:firstLine="0"/>
      </w:pPr>
      <w:r>
        <w:rPr>
          <w:b/>
        </w:rPr>
        <w:t xml:space="preserve">Email </w:t>
      </w:r>
      <w:r>
        <w:rPr>
          <w:b/>
        </w:rPr>
        <w:tab/>
        <w:t xml:space="preserve">       </w:t>
      </w:r>
      <w:r>
        <w:rPr>
          <w:b/>
        </w:rPr>
        <w:tab/>
      </w:r>
      <w:hyperlink r:id="rId8" w:history="1">
        <w:r w:rsidRPr="00764DBE">
          <w:rPr>
            <w:rStyle w:val="Hyperlink"/>
            <w:b/>
          </w:rPr>
          <w:t>jeenu.363656@2freemail.com</w:t>
        </w:r>
      </w:hyperlink>
      <w:r>
        <w:rPr>
          <w:b/>
        </w:rPr>
        <w:t xml:space="preserve"> </w:t>
      </w:r>
    </w:p>
    <w:p w:rsidR="00390D74" w:rsidRDefault="00390D74">
      <w:pPr>
        <w:tabs>
          <w:tab w:val="center" w:pos="3063"/>
        </w:tabs>
        <w:spacing w:after="0"/>
        <w:ind w:left="0" w:right="0" w:firstLine="0"/>
      </w:pPr>
    </w:p>
    <w:p w:rsidR="00390D74" w:rsidRDefault="000F1A22">
      <w:pPr>
        <w:spacing w:after="0" w:line="259" w:lineRule="auto"/>
        <w:ind w:left="0" w:firstLine="0"/>
      </w:pPr>
      <w:r>
        <w:t xml:space="preserve"> </w:t>
      </w:r>
    </w:p>
    <w:p w:rsidR="00390D74" w:rsidRDefault="000F1A22">
      <w:pPr>
        <w:spacing w:after="0" w:line="258" w:lineRule="auto"/>
        <w:ind w:left="-5" w:hanging="10"/>
      </w:pPr>
      <w:r>
        <w:rPr>
          <w:i/>
        </w:rPr>
        <w:t xml:space="preserve">“A Clinical Pharmacist is an expert medical practitioner who conducts research regarding a safe and efficient delivery of treatment and prevention of diseases and offers perpetual medical educational programs for the healthcare personnel.” </w:t>
      </w:r>
    </w:p>
    <w:p w:rsidR="00390D74" w:rsidRDefault="000F1A22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390D74" w:rsidRDefault="000F1A22" w:rsidP="00A26139">
      <w:pPr>
        <w:spacing w:after="156"/>
        <w:ind w:left="0" w:firstLine="0"/>
        <w:jc w:val="both"/>
      </w:pPr>
      <w:r>
        <w:t>My objective</w:t>
      </w:r>
      <w:r w:rsidR="00A26139">
        <w:t xml:space="preserve"> is to fulfil </w:t>
      </w:r>
      <w:r>
        <w:t>my desire in helping people</w:t>
      </w:r>
      <w:r w:rsidR="00A26139">
        <w:t>,</w:t>
      </w:r>
      <w:r>
        <w:t xml:space="preserve"> and significantly explore the field of clinical </w:t>
      </w:r>
      <w:r w:rsidR="00A26139">
        <w:t>p</w:t>
      </w:r>
      <w:r>
        <w:t xml:space="preserve">harmacy to the pursuit of a long-term career in healthcare. </w:t>
      </w:r>
    </w:p>
    <w:p w:rsidR="00390D74" w:rsidRDefault="000F1A22">
      <w:pPr>
        <w:spacing w:after="158" w:line="259" w:lineRule="auto"/>
        <w:ind w:left="0" w:right="0" w:firstLine="0"/>
      </w:pPr>
      <w:r>
        <w:t xml:space="preserve"> </w:t>
      </w:r>
    </w:p>
    <w:p w:rsidR="00390D74" w:rsidRDefault="000F1A22">
      <w:pPr>
        <w:pStyle w:val="Heading1"/>
        <w:ind w:left="-5"/>
      </w:pPr>
      <w:r>
        <w:t xml:space="preserve">CORE COMPETENCIES  </w:t>
      </w:r>
    </w:p>
    <w:p w:rsidR="00390D74" w:rsidRPr="00050369" w:rsidRDefault="000F1A22">
      <w:pPr>
        <w:spacing w:after="95" w:line="259" w:lineRule="auto"/>
        <w:ind w:left="0" w:right="0" w:firstLine="0"/>
        <w:rPr>
          <w:sz w:val="10"/>
          <w:szCs w:val="16"/>
        </w:rPr>
      </w:pPr>
      <w:r w:rsidRPr="00050369">
        <w:rPr>
          <w:sz w:val="10"/>
          <w:szCs w:val="16"/>
        </w:rPr>
        <w:t xml:space="preserve"> </w:t>
      </w:r>
    </w:p>
    <w:p w:rsidR="00390D74" w:rsidRDefault="000F1A22" w:rsidP="00AB22DA">
      <w:pPr>
        <w:numPr>
          <w:ilvl w:val="0"/>
          <w:numId w:val="1"/>
        </w:numPr>
        <w:ind w:left="360" w:hanging="360"/>
      </w:pPr>
      <w:r>
        <w:t xml:space="preserve">Ability to work in dynamic &amp; complex environment and assist health care team during emergency medical conditions. </w:t>
      </w:r>
    </w:p>
    <w:p w:rsidR="00390D74" w:rsidRDefault="000F1A22" w:rsidP="00AB22DA">
      <w:pPr>
        <w:numPr>
          <w:ilvl w:val="0"/>
          <w:numId w:val="1"/>
        </w:numPr>
        <w:ind w:left="360" w:hanging="360"/>
      </w:pPr>
      <w:r>
        <w:t xml:space="preserve">Proficient in conducting drug regimen reviews and therapeutic interventions in hypertensive patients. </w:t>
      </w:r>
    </w:p>
    <w:p w:rsidR="00390D74" w:rsidRDefault="000F1A22" w:rsidP="00AB22DA">
      <w:pPr>
        <w:numPr>
          <w:ilvl w:val="0"/>
          <w:numId w:val="1"/>
        </w:numPr>
        <w:spacing w:after="0"/>
        <w:ind w:left="360" w:hanging="360"/>
      </w:pPr>
      <w:r>
        <w:t xml:space="preserve">Tactful, diplomatic and effective patient counselling.  </w:t>
      </w:r>
    </w:p>
    <w:p w:rsidR="00390D74" w:rsidRDefault="000F1A22">
      <w:pPr>
        <w:spacing w:after="158" w:line="259" w:lineRule="auto"/>
        <w:ind w:left="720" w:right="0" w:firstLine="0"/>
      </w:pPr>
      <w:r>
        <w:t xml:space="preserve"> </w:t>
      </w:r>
    </w:p>
    <w:p w:rsidR="00390D74" w:rsidRDefault="000F1A22">
      <w:pPr>
        <w:pStyle w:val="Heading1"/>
        <w:ind w:left="-5"/>
      </w:pPr>
      <w:r>
        <w:t xml:space="preserve">ACADEMICS </w:t>
      </w:r>
    </w:p>
    <w:p w:rsidR="00390D74" w:rsidRPr="00050369" w:rsidRDefault="000F1A22">
      <w:pPr>
        <w:spacing w:after="0" w:line="259" w:lineRule="auto"/>
        <w:ind w:left="0" w:right="0" w:firstLine="0"/>
        <w:rPr>
          <w:sz w:val="8"/>
        </w:rPr>
      </w:pPr>
      <w:r w:rsidRPr="00050369">
        <w:rPr>
          <w:sz w:val="10"/>
        </w:rPr>
        <w:t xml:space="preserve"> </w:t>
      </w:r>
    </w:p>
    <w:tbl>
      <w:tblPr>
        <w:tblStyle w:val="TableGrid"/>
        <w:tblW w:w="9643" w:type="dxa"/>
        <w:tblInd w:w="-108" w:type="dxa"/>
        <w:tblCellMar>
          <w:top w:w="4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88"/>
        <w:gridCol w:w="5197"/>
        <w:gridCol w:w="1261"/>
        <w:gridCol w:w="1097"/>
      </w:tblGrid>
      <w:tr w:rsidR="00390D74" w:rsidTr="00AB22DA">
        <w:trPr>
          <w:trHeight w:val="2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College / University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Percentage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74" w:rsidRDefault="000F1A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Year </w:t>
            </w:r>
          </w:p>
        </w:tc>
      </w:tr>
      <w:tr w:rsidR="00390D74" w:rsidTr="00AB22DA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Doctor of Pharmacy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Acharya &amp; B M Reddy College of Pharmacy, Bangalore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82.57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2016 </w:t>
            </w:r>
          </w:p>
        </w:tc>
      </w:tr>
      <w:tr w:rsidR="00390D74" w:rsidTr="00AB22DA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Senior Secondary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Mary Mount Public School &amp; Junior College, Kottayam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79.4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2010 </w:t>
            </w:r>
          </w:p>
        </w:tc>
      </w:tr>
      <w:tr w:rsidR="00390D74" w:rsidTr="00AB22DA">
        <w:trPr>
          <w:trHeight w:val="4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Higher Secondary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>Modern Internatio</w:t>
            </w:r>
            <w:r w:rsidR="00A26139">
              <w:t>nal School, Al-Hasa , Saudi Arabia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85.8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74" w:rsidRDefault="000F1A22" w:rsidP="00A26139">
            <w:pPr>
              <w:spacing w:after="0" w:line="240" w:lineRule="auto"/>
              <w:ind w:left="0" w:right="0" w:firstLine="0"/>
            </w:pPr>
            <w:r>
              <w:t xml:space="preserve">2008 </w:t>
            </w:r>
          </w:p>
        </w:tc>
      </w:tr>
    </w:tbl>
    <w:p w:rsidR="00390D74" w:rsidRDefault="000F1A22">
      <w:pPr>
        <w:spacing w:after="158" w:line="259" w:lineRule="auto"/>
        <w:ind w:left="0" w:right="0" w:firstLine="0"/>
      </w:pPr>
      <w:r>
        <w:t xml:space="preserve"> </w:t>
      </w:r>
    </w:p>
    <w:p w:rsidR="00390D74" w:rsidRDefault="00050369">
      <w:pPr>
        <w:pBdr>
          <w:bottom w:val="single" w:sz="4" w:space="0" w:color="000000"/>
        </w:pBdr>
        <w:shd w:val="clear" w:color="auto" w:fill="E2EFD9"/>
        <w:spacing w:after="0" w:line="259" w:lineRule="auto"/>
        <w:ind w:left="-5" w:right="0" w:hanging="10"/>
      </w:pPr>
      <w:r>
        <w:rPr>
          <w:b/>
        </w:rPr>
        <w:t xml:space="preserve">PHARMACY </w:t>
      </w:r>
      <w:r w:rsidR="000F1A22">
        <w:rPr>
          <w:b/>
        </w:rPr>
        <w:t xml:space="preserve">LICENSE </w:t>
      </w:r>
    </w:p>
    <w:p w:rsidR="00390D74" w:rsidRPr="00050369" w:rsidRDefault="000F1A22">
      <w:pPr>
        <w:spacing w:after="78" w:line="259" w:lineRule="auto"/>
        <w:ind w:left="0" w:right="0" w:firstLine="0"/>
        <w:rPr>
          <w:sz w:val="10"/>
        </w:rPr>
      </w:pPr>
      <w:r>
        <w:rPr>
          <w:sz w:val="14"/>
        </w:rPr>
        <w:t xml:space="preserve"> </w:t>
      </w:r>
    </w:p>
    <w:p w:rsidR="00050369" w:rsidRDefault="000F1A22">
      <w:pPr>
        <w:spacing w:after="155"/>
        <w:ind w:left="0" w:firstLine="0"/>
      </w:pPr>
      <w:r>
        <w:t xml:space="preserve">Licensed as a Pharmacist under Kerala State Pharmacy Council, </w:t>
      </w:r>
      <w:r>
        <w:rPr>
          <w:i/>
        </w:rPr>
        <w:t xml:space="preserve">Registration No: </w:t>
      </w:r>
      <w:r>
        <w:rPr>
          <w:b/>
          <w:i/>
        </w:rPr>
        <w:t>56358</w:t>
      </w:r>
      <w:r>
        <w:t xml:space="preserve">. </w:t>
      </w:r>
    </w:p>
    <w:p w:rsidR="00AB22DA" w:rsidRPr="00050369" w:rsidRDefault="00AB22DA">
      <w:pPr>
        <w:spacing w:after="155"/>
        <w:ind w:left="0" w:firstLine="0"/>
        <w:rPr>
          <w:sz w:val="18"/>
        </w:rPr>
      </w:pPr>
    </w:p>
    <w:p w:rsidR="00050369" w:rsidRDefault="000F1A22" w:rsidP="00050369">
      <w:pPr>
        <w:pStyle w:val="Heading1"/>
        <w:spacing w:before="240"/>
        <w:ind w:left="-5"/>
      </w:pPr>
      <w:r>
        <w:t xml:space="preserve"> </w:t>
      </w:r>
      <w:r w:rsidR="00050369">
        <w:t xml:space="preserve">PERSONAL PROFILE </w:t>
      </w:r>
    </w:p>
    <w:p w:rsidR="00050369" w:rsidRPr="00050369" w:rsidRDefault="00050369" w:rsidP="00050369">
      <w:pPr>
        <w:tabs>
          <w:tab w:val="center" w:pos="381"/>
          <w:tab w:val="center" w:pos="720"/>
        </w:tabs>
        <w:spacing w:after="0" w:line="259" w:lineRule="auto"/>
        <w:ind w:left="0" w:right="0" w:firstLine="0"/>
        <w:rPr>
          <w:sz w:val="10"/>
        </w:rPr>
      </w:pPr>
    </w:p>
    <w:tbl>
      <w:tblPr>
        <w:tblStyle w:val="TableGrid"/>
        <w:tblW w:w="964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6834"/>
      </w:tblGrid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Date of Birth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t xml:space="preserve">12.October.1992 </w:t>
            </w:r>
          </w:p>
        </w:tc>
      </w:tr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Sex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t xml:space="preserve">Female </w:t>
            </w:r>
          </w:p>
        </w:tc>
      </w:tr>
      <w:tr w:rsidR="00050369" w:rsidTr="00AB22DA">
        <w:trPr>
          <w:trHeight w:val="2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Nationality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69" w:rsidRDefault="00050369" w:rsidP="00F006D1">
            <w:pPr>
              <w:spacing w:after="0" w:line="259" w:lineRule="auto"/>
              <w:ind w:left="0" w:right="0" w:firstLine="0"/>
            </w:pPr>
            <w:r>
              <w:t xml:space="preserve">Indian </w:t>
            </w:r>
          </w:p>
        </w:tc>
      </w:tr>
    </w:tbl>
    <w:p w:rsidR="00A26139" w:rsidRDefault="00A26139">
      <w:pPr>
        <w:spacing w:after="139" w:line="259" w:lineRule="auto"/>
        <w:ind w:left="0" w:right="0" w:firstLine="0"/>
      </w:pPr>
    </w:p>
    <w:p w:rsidR="00AB22DA" w:rsidRDefault="00AB22DA">
      <w:pPr>
        <w:spacing w:after="139" w:line="259" w:lineRule="auto"/>
        <w:ind w:left="0" w:right="0" w:firstLine="0"/>
      </w:pPr>
    </w:p>
    <w:p w:rsidR="00390D74" w:rsidRDefault="000F1A22">
      <w:pPr>
        <w:pBdr>
          <w:bottom w:val="single" w:sz="4" w:space="0" w:color="000000"/>
        </w:pBdr>
        <w:shd w:val="clear" w:color="auto" w:fill="E2EFD9"/>
        <w:spacing w:after="0" w:line="259" w:lineRule="auto"/>
        <w:ind w:left="-5" w:right="0" w:hanging="10"/>
      </w:pPr>
      <w:r>
        <w:rPr>
          <w:b/>
        </w:rPr>
        <w:t xml:space="preserve">PROFESSIONAL EXPERIENCE </w:t>
      </w:r>
    </w:p>
    <w:p w:rsidR="000B4BED" w:rsidRDefault="000B4BED" w:rsidP="000B4BED">
      <w:pPr>
        <w:pStyle w:val="Heading1"/>
        <w:pBdr>
          <w:bottom w:val="none" w:sz="0" w:space="0" w:color="auto"/>
        </w:pBdr>
        <w:shd w:val="clear" w:color="auto" w:fill="auto"/>
        <w:spacing w:after="158"/>
        <w:ind w:left="-5" w:right="2"/>
        <w:rPr>
          <w:sz w:val="14"/>
        </w:rPr>
      </w:pPr>
    </w:p>
    <w:p w:rsidR="000B4BED" w:rsidRDefault="000F1A22" w:rsidP="000B4BED">
      <w:pPr>
        <w:pStyle w:val="Heading1"/>
        <w:pBdr>
          <w:bottom w:val="none" w:sz="0" w:space="0" w:color="auto"/>
        </w:pBdr>
        <w:shd w:val="clear" w:color="auto" w:fill="auto"/>
        <w:spacing w:after="158"/>
        <w:ind w:left="-5" w:right="2"/>
      </w:pPr>
      <w:r>
        <w:rPr>
          <w:sz w:val="14"/>
        </w:rPr>
        <w:t xml:space="preserve"> </w:t>
      </w:r>
      <w:r w:rsidR="000B4BED">
        <w:t xml:space="preserve">Organization: Believers Church Medical College Hospital, Thiruvalla, Kerala </w:t>
      </w:r>
    </w:p>
    <w:p w:rsidR="00390D74" w:rsidRDefault="0093647D" w:rsidP="000B4BED">
      <w:pPr>
        <w:spacing w:after="79" w:line="259" w:lineRule="auto"/>
        <w:ind w:left="0" w:right="0" w:firstLine="0"/>
        <w:rPr>
          <w:i/>
        </w:rPr>
      </w:pPr>
      <w:r>
        <w:rPr>
          <w:i/>
        </w:rPr>
        <w:t>Designation: Clinical Pharmacist</w:t>
      </w:r>
      <w:r w:rsidR="000B4BED">
        <w:rPr>
          <w:i/>
        </w:rPr>
        <w:t xml:space="preserve"> (October 2016 – Present)</w:t>
      </w:r>
    </w:p>
    <w:p w:rsidR="000B4BED" w:rsidRDefault="000B4BED" w:rsidP="00AB22DA">
      <w:pPr>
        <w:pStyle w:val="ListParagraph"/>
        <w:numPr>
          <w:ilvl w:val="0"/>
          <w:numId w:val="8"/>
        </w:numPr>
        <w:spacing w:after="79" w:line="259" w:lineRule="auto"/>
        <w:ind w:right="0"/>
        <w:jc w:val="both"/>
      </w:pPr>
      <w:r>
        <w:t xml:space="preserve">Initial assessment, clinical </w:t>
      </w:r>
      <w:r w:rsidR="00A26139">
        <w:t>&amp;</w:t>
      </w:r>
      <w:r>
        <w:t xml:space="preserve"> medication history documentation</w:t>
      </w:r>
      <w:r w:rsidR="00157E05">
        <w:t xml:space="preserve"> </w:t>
      </w:r>
      <w:r w:rsidR="00A26139">
        <w:t>in the dept.</w:t>
      </w:r>
      <w:r w:rsidR="00CF653A">
        <w:t xml:space="preserve"> of Gastroenterology</w:t>
      </w:r>
    </w:p>
    <w:p w:rsidR="00CF653A" w:rsidRDefault="00132951" w:rsidP="00AB22DA">
      <w:pPr>
        <w:pStyle w:val="ListParagraph"/>
        <w:numPr>
          <w:ilvl w:val="0"/>
          <w:numId w:val="8"/>
        </w:numPr>
        <w:spacing w:after="79" w:line="259" w:lineRule="auto"/>
        <w:ind w:right="0"/>
        <w:jc w:val="both"/>
      </w:pPr>
      <w:r>
        <w:t xml:space="preserve">Evaluate </w:t>
      </w:r>
      <w:r w:rsidR="00CF653A">
        <w:t>prescriptions</w:t>
      </w:r>
      <w:r>
        <w:t xml:space="preserve"> for rationality</w:t>
      </w:r>
      <w:r w:rsidR="00CF653A">
        <w:t xml:space="preserve">, transcribing and advice on medication </w:t>
      </w:r>
      <w:r w:rsidR="00A26139">
        <w:t>for</w:t>
      </w:r>
      <w:r w:rsidR="00CF653A">
        <w:t xml:space="preserve"> OPD patients</w:t>
      </w:r>
    </w:p>
    <w:p w:rsidR="00CF653A" w:rsidRDefault="00A26139" w:rsidP="00AB22DA">
      <w:pPr>
        <w:pStyle w:val="ListParagraph"/>
        <w:numPr>
          <w:ilvl w:val="0"/>
          <w:numId w:val="8"/>
        </w:numPr>
        <w:spacing w:after="79" w:line="259" w:lineRule="auto"/>
        <w:ind w:right="0"/>
        <w:jc w:val="both"/>
      </w:pPr>
      <w:r>
        <w:t>Monitoring of i</w:t>
      </w:r>
      <w:r w:rsidR="00CF653A">
        <w:t xml:space="preserve">n-patient </w:t>
      </w:r>
      <w:r w:rsidR="00132951">
        <w:t>medications</w:t>
      </w:r>
      <w:r>
        <w:t xml:space="preserve"> for rationality, validate</w:t>
      </w:r>
      <w:r w:rsidR="0093647D">
        <w:t xml:space="preserve"> timely dispensing and administration of medications</w:t>
      </w:r>
      <w:r w:rsidR="00132951">
        <w:t>, ADR</w:t>
      </w:r>
      <w:r w:rsidR="00CF653A">
        <w:t xml:space="preserve"> a</w:t>
      </w:r>
      <w:r w:rsidR="00132951">
        <w:t>nd drug interaction reporting</w:t>
      </w:r>
      <w:r w:rsidR="001D5D62">
        <w:t xml:space="preserve"> to the pharmacovigilance committee</w:t>
      </w:r>
    </w:p>
    <w:p w:rsidR="001D5D62" w:rsidRDefault="00435F2B" w:rsidP="00AB22DA">
      <w:pPr>
        <w:pStyle w:val="ListParagraph"/>
        <w:numPr>
          <w:ilvl w:val="0"/>
          <w:numId w:val="8"/>
        </w:numPr>
        <w:spacing w:after="79" w:line="259" w:lineRule="auto"/>
        <w:ind w:right="0"/>
        <w:jc w:val="both"/>
      </w:pPr>
      <w:r>
        <w:t>Training of I</w:t>
      </w:r>
      <w:r w:rsidR="001D5D62">
        <w:t>ntern Clinical pharmacists based on therapeutic interventions and Case discussions</w:t>
      </w:r>
    </w:p>
    <w:p w:rsidR="00435F2B" w:rsidRDefault="007E47D4" w:rsidP="00AB22DA">
      <w:pPr>
        <w:pStyle w:val="ListParagraph"/>
        <w:numPr>
          <w:ilvl w:val="0"/>
          <w:numId w:val="8"/>
        </w:numPr>
        <w:spacing w:after="79" w:line="259" w:lineRule="auto"/>
        <w:ind w:right="0"/>
        <w:jc w:val="both"/>
      </w:pPr>
      <w:r>
        <w:t>Assisting the administrative committee</w:t>
      </w:r>
      <w:r w:rsidR="0093647D">
        <w:t xml:space="preserve"> of the hospital</w:t>
      </w:r>
      <w:r>
        <w:t>, in th</w:t>
      </w:r>
      <w:r w:rsidR="00775521">
        <w:t>e managerial process of hospital</w:t>
      </w:r>
      <w:r>
        <w:t xml:space="preserve"> for providing value-added services to the patients with the existing resources.</w:t>
      </w:r>
    </w:p>
    <w:p w:rsidR="003F203A" w:rsidRDefault="003F203A" w:rsidP="003F203A">
      <w:pPr>
        <w:pStyle w:val="Heading1"/>
        <w:pBdr>
          <w:bottom w:val="none" w:sz="0" w:space="0" w:color="auto"/>
        </w:pBdr>
        <w:shd w:val="clear" w:color="auto" w:fill="auto"/>
        <w:spacing w:after="158"/>
        <w:ind w:left="-5" w:right="2"/>
      </w:pPr>
    </w:p>
    <w:p w:rsidR="003F203A" w:rsidRDefault="003F203A" w:rsidP="003F203A">
      <w:pPr>
        <w:pStyle w:val="Heading1"/>
        <w:pBdr>
          <w:bottom w:val="none" w:sz="0" w:space="0" w:color="auto"/>
        </w:pBdr>
        <w:shd w:val="clear" w:color="auto" w:fill="auto"/>
        <w:spacing w:after="158"/>
        <w:ind w:left="-5" w:right="2"/>
      </w:pPr>
      <w:r>
        <w:t xml:space="preserve">Organization: Columbia Asia Referral Hospital Yeshwantpur, Bangalore </w:t>
      </w:r>
    </w:p>
    <w:p w:rsidR="003F203A" w:rsidRDefault="003F203A" w:rsidP="003F203A">
      <w:pPr>
        <w:spacing w:after="195" w:line="258" w:lineRule="auto"/>
        <w:ind w:left="-5" w:hanging="10"/>
      </w:pPr>
      <w:r>
        <w:rPr>
          <w:i/>
        </w:rPr>
        <w:t xml:space="preserve">Designation: Clinical Pharmacist and Research Intern (August 2015 – June 2016). </w:t>
      </w:r>
    </w:p>
    <w:p w:rsidR="003F203A" w:rsidRDefault="003F203A" w:rsidP="00AB22DA">
      <w:pPr>
        <w:numPr>
          <w:ilvl w:val="0"/>
          <w:numId w:val="3"/>
        </w:numPr>
        <w:ind w:hanging="360"/>
        <w:jc w:val="both"/>
      </w:pPr>
      <w:r>
        <w:t xml:space="preserve">Evaluate physician medication orders for rationality and monitoring of contraindications, potential interactions, adverse drug events, ensure proper storage </w:t>
      </w:r>
      <w:r w:rsidR="00EA0CA5">
        <w:t xml:space="preserve">considering </w:t>
      </w:r>
      <w:r>
        <w:t xml:space="preserve">expiry </w:t>
      </w:r>
    </w:p>
    <w:p w:rsidR="003F203A" w:rsidRDefault="003F203A" w:rsidP="00AB22DA">
      <w:pPr>
        <w:numPr>
          <w:ilvl w:val="0"/>
          <w:numId w:val="3"/>
        </w:numPr>
        <w:ind w:hanging="360"/>
        <w:jc w:val="both"/>
      </w:pPr>
      <w:r>
        <w:t xml:space="preserve">Assist Pharmacy technicians in Inventory management, filling prescriptions, packing, delivering orders and conducting monthly audits </w:t>
      </w:r>
    </w:p>
    <w:p w:rsidR="003F203A" w:rsidRDefault="003F203A" w:rsidP="00AB22DA">
      <w:pPr>
        <w:numPr>
          <w:ilvl w:val="0"/>
          <w:numId w:val="3"/>
        </w:numPr>
        <w:spacing w:after="155"/>
        <w:ind w:hanging="360"/>
        <w:jc w:val="both"/>
      </w:pPr>
      <w:r>
        <w:t xml:space="preserve">Provide customers and patients with information regarding prescriptions and OTC medications. </w:t>
      </w:r>
    </w:p>
    <w:p w:rsidR="00435F2B" w:rsidRPr="000B4BED" w:rsidRDefault="00435F2B" w:rsidP="00435F2B">
      <w:pPr>
        <w:spacing w:after="79" w:line="259" w:lineRule="auto"/>
        <w:ind w:right="0"/>
      </w:pPr>
    </w:p>
    <w:p w:rsidR="00390D74" w:rsidRDefault="006630A5">
      <w:pPr>
        <w:pStyle w:val="Heading1"/>
        <w:pBdr>
          <w:bottom w:val="none" w:sz="0" w:space="0" w:color="auto"/>
        </w:pBdr>
        <w:shd w:val="clear" w:color="auto" w:fill="auto"/>
        <w:spacing w:after="158"/>
        <w:ind w:left="-5" w:right="2"/>
      </w:pPr>
      <w:r>
        <w:t>Organization: Dr</w:t>
      </w:r>
      <w:r w:rsidR="000F1A22">
        <w:t xml:space="preserve"> B R Ambedkar Medical College &amp; Hospital, R T Nagar, Bangalore </w:t>
      </w:r>
    </w:p>
    <w:p w:rsidR="00390D74" w:rsidRDefault="000F1A22">
      <w:pPr>
        <w:spacing w:after="195" w:line="258" w:lineRule="auto"/>
        <w:ind w:left="-5" w:hanging="10"/>
      </w:pPr>
      <w:r>
        <w:rPr>
          <w:i/>
        </w:rPr>
        <w:t xml:space="preserve">Designation: Clinical Pharmacist intern (July 2015 – August 2015) </w:t>
      </w:r>
    </w:p>
    <w:p w:rsidR="00390D74" w:rsidRDefault="000F1A22" w:rsidP="00AB22DA">
      <w:pPr>
        <w:numPr>
          <w:ilvl w:val="0"/>
          <w:numId w:val="2"/>
        </w:numPr>
        <w:ind w:hanging="360"/>
        <w:jc w:val="both"/>
      </w:pPr>
      <w:r>
        <w:t xml:space="preserve">Active ward round participation for drug therapy, ADR monitoring and reporting </w:t>
      </w:r>
    </w:p>
    <w:p w:rsidR="00390D74" w:rsidRDefault="000F1A22" w:rsidP="00AB22DA">
      <w:pPr>
        <w:numPr>
          <w:ilvl w:val="0"/>
          <w:numId w:val="2"/>
        </w:numPr>
        <w:ind w:hanging="360"/>
        <w:jc w:val="both"/>
      </w:pPr>
      <w:r>
        <w:t xml:space="preserve">Assisted junior residents during patient examination in medication history documentation and preparation of daily therapeutic regimen </w:t>
      </w:r>
    </w:p>
    <w:p w:rsidR="00390D74" w:rsidRDefault="00EA0CA5" w:rsidP="00AB22DA">
      <w:pPr>
        <w:numPr>
          <w:ilvl w:val="0"/>
          <w:numId w:val="2"/>
        </w:numPr>
        <w:ind w:hanging="360"/>
        <w:jc w:val="both"/>
      </w:pPr>
      <w:r>
        <w:t xml:space="preserve">Clarify and document all </w:t>
      </w:r>
      <w:r w:rsidR="000F1A22">
        <w:t xml:space="preserve">Drug information queries from multidisciplinary healthcare team </w:t>
      </w:r>
    </w:p>
    <w:p w:rsidR="00390D74" w:rsidRDefault="00EA0CA5" w:rsidP="00AB22DA">
      <w:pPr>
        <w:numPr>
          <w:ilvl w:val="0"/>
          <w:numId w:val="2"/>
        </w:numPr>
        <w:ind w:hanging="360"/>
        <w:jc w:val="both"/>
      </w:pPr>
      <w:r>
        <w:t xml:space="preserve">Monitor and provide training for </w:t>
      </w:r>
      <w:r w:rsidR="000F1A22">
        <w:t xml:space="preserve">juniors. </w:t>
      </w:r>
    </w:p>
    <w:p w:rsidR="00B96A59" w:rsidRDefault="00B96A59" w:rsidP="00B96A59">
      <w:pPr>
        <w:ind w:left="0" w:firstLine="0"/>
      </w:pPr>
    </w:p>
    <w:p w:rsidR="00B96A59" w:rsidRDefault="00B96A59" w:rsidP="00B96A59">
      <w:pPr>
        <w:pStyle w:val="Heading2"/>
      </w:pPr>
      <w:r>
        <w:t>Key Contributions</w:t>
      </w:r>
      <w:r>
        <w:rPr>
          <w:u w:val="none"/>
        </w:rPr>
        <w:t xml:space="preserve"> </w:t>
      </w:r>
    </w:p>
    <w:p w:rsidR="00B96A59" w:rsidRDefault="00B96A59" w:rsidP="00AB22DA">
      <w:pPr>
        <w:numPr>
          <w:ilvl w:val="0"/>
          <w:numId w:val="4"/>
        </w:numPr>
        <w:ind w:hanging="360"/>
        <w:jc w:val="both"/>
      </w:pPr>
      <w:r>
        <w:t>Major support for establishment of clinical pharmacy services in the orga</w:t>
      </w:r>
      <w:r w:rsidR="00EA0CA5">
        <w:t>nization, by contributing to</w:t>
      </w:r>
      <w:r>
        <w:t xml:space="preserve"> initi</w:t>
      </w:r>
      <w:r w:rsidR="00EA0CA5">
        <w:t>ative requirements and achieve</w:t>
      </w:r>
      <w:r>
        <w:t xml:space="preserve"> JCI accreditation</w:t>
      </w:r>
    </w:p>
    <w:p w:rsidR="00B96A59" w:rsidRDefault="00B96A59" w:rsidP="00AB22DA">
      <w:pPr>
        <w:numPr>
          <w:ilvl w:val="0"/>
          <w:numId w:val="4"/>
        </w:numPr>
        <w:ind w:hanging="360"/>
        <w:jc w:val="both"/>
      </w:pPr>
      <w:r>
        <w:t>Assisted in development of medication input software system for drug therapy monitoring and verif</w:t>
      </w:r>
      <w:r w:rsidR="00EA0CA5">
        <w:t>ication of online prescriptions.</w:t>
      </w:r>
    </w:p>
    <w:p w:rsidR="00B96A59" w:rsidRDefault="00B96A59" w:rsidP="00AB22DA">
      <w:pPr>
        <w:numPr>
          <w:ilvl w:val="0"/>
          <w:numId w:val="4"/>
        </w:numPr>
        <w:spacing w:after="0"/>
        <w:ind w:hanging="360"/>
        <w:jc w:val="both"/>
      </w:pPr>
      <w:r>
        <w:t xml:space="preserve">Support in data collection, screening of patients to meet inclusion &amp; exclusion criteria and monitoring of lab investigations to study the effectiveness of low dose and high dose CNIs with immunosuppressive MMF in comparison among post-transplant patients. </w:t>
      </w:r>
    </w:p>
    <w:p w:rsidR="00AB22DA" w:rsidRDefault="00AB22DA" w:rsidP="00720A68">
      <w:pPr>
        <w:spacing w:after="158" w:line="259" w:lineRule="auto"/>
        <w:ind w:left="0" w:right="0" w:firstLine="0"/>
      </w:pPr>
    </w:p>
    <w:p w:rsidR="00AB22DA" w:rsidRDefault="00AB22DA" w:rsidP="00720A68">
      <w:pPr>
        <w:spacing w:after="158" w:line="259" w:lineRule="auto"/>
        <w:ind w:left="0" w:right="0" w:firstLine="0"/>
      </w:pPr>
    </w:p>
    <w:p w:rsidR="00390D74" w:rsidRDefault="000F1A22">
      <w:pPr>
        <w:pStyle w:val="Heading1"/>
        <w:ind w:left="-5"/>
      </w:pPr>
      <w:r>
        <w:lastRenderedPageBreak/>
        <w:t xml:space="preserve">ACADEMIC HIGHLIGHTS </w:t>
      </w:r>
    </w:p>
    <w:p w:rsidR="00390D74" w:rsidRPr="00AB22DA" w:rsidRDefault="000F1A22">
      <w:pPr>
        <w:spacing w:after="61" w:line="259" w:lineRule="auto"/>
        <w:ind w:left="0" w:right="0" w:firstLine="0"/>
        <w:rPr>
          <w:sz w:val="6"/>
        </w:rPr>
      </w:pPr>
      <w:r w:rsidRPr="00AB22DA">
        <w:rPr>
          <w:sz w:val="10"/>
        </w:rPr>
        <w:t xml:space="preserve"> </w:t>
      </w:r>
    </w:p>
    <w:p w:rsidR="00390D74" w:rsidRPr="00AB22DA" w:rsidRDefault="000F1A22" w:rsidP="00AB22DA">
      <w:pPr>
        <w:pStyle w:val="Heading2"/>
        <w:spacing w:after="0"/>
        <w:ind w:left="-5"/>
        <w:rPr>
          <w:i w:val="0"/>
        </w:rPr>
      </w:pPr>
      <w:r w:rsidRPr="00AB22DA">
        <w:rPr>
          <w:i w:val="0"/>
        </w:rPr>
        <w:t>Projects and Presentations</w:t>
      </w:r>
      <w:r w:rsidRPr="00AB22DA">
        <w:rPr>
          <w:i w:val="0"/>
          <w:u w:val="none"/>
        </w:rPr>
        <w:t xml:space="preserve">  </w:t>
      </w:r>
    </w:p>
    <w:p w:rsidR="00390D74" w:rsidRDefault="000F1A22" w:rsidP="00AB22DA">
      <w:pPr>
        <w:numPr>
          <w:ilvl w:val="0"/>
          <w:numId w:val="5"/>
        </w:numPr>
        <w:ind w:hanging="360"/>
        <w:jc w:val="both"/>
      </w:pPr>
      <w:r>
        <w:t xml:space="preserve">Assessment of age related Prescribing Pattern of Anti-hypertensive drugs in patients attending a teaching hospital in Bangalore.  </w:t>
      </w:r>
    </w:p>
    <w:p w:rsidR="00390D74" w:rsidRDefault="000F1A22" w:rsidP="00AB22DA">
      <w:pPr>
        <w:numPr>
          <w:ilvl w:val="0"/>
          <w:numId w:val="5"/>
        </w:numPr>
        <w:spacing w:after="155"/>
        <w:ind w:hanging="360"/>
        <w:jc w:val="both"/>
      </w:pPr>
      <w:r>
        <w:rPr>
          <w:i/>
        </w:rPr>
        <w:t>“Development of Clinical Pharmacist Programme for an improved Critical Care Delivery in Emergency rooms in India”</w:t>
      </w:r>
      <w:r>
        <w:t xml:space="preserve"> </w:t>
      </w:r>
      <w:r w:rsidR="00050369">
        <w:t>for</w:t>
      </w:r>
      <w:r>
        <w:t xml:space="preserve"> Inaugural Convention of Indian Congress of Pharmacy Practice, Bangalore </w:t>
      </w:r>
      <w:r w:rsidR="00AB22DA">
        <w:t xml:space="preserve">            </w:t>
      </w:r>
      <w:r>
        <w:t xml:space="preserve">on 21 – 22.February.2014. </w:t>
      </w:r>
    </w:p>
    <w:p w:rsidR="00390D74" w:rsidRPr="00AB22DA" w:rsidRDefault="000F1A22" w:rsidP="00AB22DA">
      <w:pPr>
        <w:pStyle w:val="Heading2"/>
        <w:spacing w:after="0"/>
        <w:ind w:left="-5"/>
        <w:rPr>
          <w:i w:val="0"/>
        </w:rPr>
      </w:pPr>
      <w:r w:rsidRPr="00AB22DA">
        <w:rPr>
          <w:i w:val="0"/>
        </w:rPr>
        <w:t>Honors and Certifications</w:t>
      </w:r>
      <w:r w:rsidRPr="00AB22DA">
        <w:rPr>
          <w:i w:val="0"/>
          <w:u w:val="none"/>
        </w:rPr>
        <w:t xml:space="preserve"> </w:t>
      </w:r>
    </w:p>
    <w:p w:rsidR="00EA0CA5" w:rsidRDefault="00EA0CA5" w:rsidP="00AB22DA">
      <w:pPr>
        <w:numPr>
          <w:ilvl w:val="0"/>
          <w:numId w:val="6"/>
        </w:numPr>
        <w:ind w:hanging="360"/>
        <w:jc w:val="both"/>
      </w:pPr>
      <w:r>
        <w:t xml:space="preserve">CME workshops on </w:t>
      </w:r>
    </w:p>
    <w:p w:rsidR="00EA0CA5" w:rsidRDefault="00EA0CA5" w:rsidP="00AB22DA">
      <w:pPr>
        <w:numPr>
          <w:ilvl w:val="1"/>
          <w:numId w:val="6"/>
        </w:numPr>
        <w:ind w:hanging="360"/>
        <w:jc w:val="both"/>
      </w:pPr>
      <w:r w:rsidRPr="007C6081">
        <w:rPr>
          <w:i/>
        </w:rPr>
        <w:t>“Medication Error- A threat to Patient Safety”</w:t>
      </w:r>
      <w:r>
        <w:t xml:space="preserve"> by Department of Pharmacy, Believers Church Medical College Hospital in Dec’16. </w:t>
      </w:r>
    </w:p>
    <w:p w:rsidR="00EA0CA5" w:rsidRDefault="00EA0CA5" w:rsidP="00AB22DA">
      <w:pPr>
        <w:numPr>
          <w:ilvl w:val="1"/>
          <w:numId w:val="6"/>
        </w:numPr>
        <w:ind w:hanging="360"/>
        <w:jc w:val="both"/>
      </w:pPr>
      <w:r>
        <w:t xml:space="preserve"> </w:t>
      </w:r>
      <w:r w:rsidRPr="00EA0CA5">
        <w:rPr>
          <w:i/>
        </w:rPr>
        <w:t>“Infection Control – Antimicrobial Stewardship”</w:t>
      </w:r>
      <w:r>
        <w:t xml:space="preserve"> by Karnataka Medical council in May’16 </w:t>
      </w:r>
    </w:p>
    <w:p w:rsidR="00EA0CA5" w:rsidRDefault="00EA0CA5" w:rsidP="00AB22DA">
      <w:pPr>
        <w:numPr>
          <w:ilvl w:val="1"/>
          <w:numId w:val="6"/>
        </w:numPr>
        <w:ind w:hanging="360"/>
        <w:jc w:val="both"/>
      </w:pPr>
      <w:r>
        <w:t xml:space="preserve"> </w:t>
      </w:r>
      <w:r w:rsidRPr="00EA0CA5">
        <w:rPr>
          <w:i/>
        </w:rPr>
        <w:t>“Orthopaedic CME – The Buck Stops Here”</w:t>
      </w:r>
      <w:r>
        <w:t xml:space="preserve"> by Karnataka Medical council in Apr’16. </w:t>
      </w:r>
    </w:p>
    <w:p w:rsidR="00390D74" w:rsidRDefault="00050369" w:rsidP="00AB22DA">
      <w:pPr>
        <w:numPr>
          <w:ilvl w:val="0"/>
          <w:numId w:val="6"/>
        </w:numPr>
        <w:ind w:hanging="360"/>
        <w:jc w:val="both"/>
      </w:pPr>
      <w:r>
        <w:t>Participation</w:t>
      </w:r>
      <w:r w:rsidR="000F1A22">
        <w:t xml:space="preserve"> in the CPE training program on </w:t>
      </w:r>
      <w:r w:rsidR="000F1A22">
        <w:rPr>
          <w:i/>
        </w:rPr>
        <w:t>“Pharmacy Practice focusing patient care”</w:t>
      </w:r>
      <w:r w:rsidR="000F1A22">
        <w:t xml:space="preserve"> conducted by Faculty of Pharmacy services CMC, Vellore from 13 – 14.March.2016. </w:t>
      </w:r>
    </w:p>
    <w:p w:rsidR="00390D74" w:rsidRDefault="000F1A22" w:rsidP="00AB22DA">
      <w:pPr>
        <w:numPr>
          <w:ilvl w:val="0"/>
          <w:numId w:val="6"/>
        </w:numPr>
        <w:ind w:hanging="360"/>
        <w:jc w:val="both"/>
      </w:pPr>
      <w:r>
        <w:rPr>
          <w:i/>
        </w:rPr>
        <w:t>“Three days hands on training in Palliative care</w:t>
      </w:r>
      <w:r>
        <w:t>” conducted by the Department of Palliative Care, General Hospital, Ernakulum from 21</w:t>
      </w:r>
      <w:r>
        <w:rPr>
          <w:vertAlign w:val="superscript"/>
        </w:rPr>
        <w:t xml:space="preserve"> </w:t>
      </w:r>
      <w:r>
        <w:t xml:space="preserve">– 23.March.2016. </w:t>
      </w:r>
    </w:p>
    <w:p w:rsidR="00390D74" w:rsidRDefault="000F1A22" w:rsidP="00AB22DA">
      <w:pPr>
        <w:numPr>
          <w:ilvl w:val="0"/>
          <w:numId w:val="6"/>
        </w:numPr>
        <w:ind w:hanging="360"/>
        <w:jc w:val="both"/>
      </w:pPr>
      <w:r>
        <w:t xml:space="preserve">Rendered service as a volunteer during </w:t>
      </w:r>
      <w:r>
        <w:rPr>
          <w:i/>
        </w:rPr>
        <w:t>63</w:t>
      </w:r>
      <w:r>
        <w:rPr>
          <w:i/>
          <w:vertAlign w:val="superscript"/>
        </w:rPr>
        <w:t>rd</w:t>
      </w:r>
      <w:r>
        <w:rPr>
          <w:i/>
        </w:rPr>
        <w:t xml:space="preserve"> Indian Pharmaceutical Congress</w:t>
      </w:r>
      <w:r>
        <w:t xml:space="preserve"> held at Bangalore International Exhibition Centre from 16 – 18.December.2011. </w:t>
      </w:r>
    </w:p>
    <w:p w:rsidR="00390D74" w:rsidRDefault="000F1A22" w:rsidP="00AB22DA">
      <w:pPr>
        <w:numPr>
          <w:ilvl w:val="0"/>
          <w:numId w:val="6"/>
        </w:numPr>
        <w:spacing w:after="4"/>
        <w:ind w:hanging="360"/>
        <w:jc w:val="both"/>
      </w:pPr>
      <w:r>
        <w:t xml:space="preserve">Participated in the </w:t>
      </w:r>
      <w:r>
        <w:rPr>
          <w:i/>
        </w:rPr>
        <w:t>1</w:t>
      </w:r>
      <w:r>
        <w:rPr>
          <w:i/>
          <w:vertAlign w:val="superscript"/>
        </w:rPr>
        <w:t>st</w:t>
      </w:r>
      <w:r>
        <w:rPr>
          <w:i/>
        </w:rPr>
        <w:t xml:space="preserve"> Convention of Women pharmacists</w:t>
      </w:r>
      <w:r>
        <w:t xml:space="preserve"> conducted by Pharmacist’s Organization for</w:t>
      </w:r>
      <w:r w:rsidR="00050369">
        <w:t xml:space="preserve"> Women Empowerment and Research, </w:t>
      </w:r>
      <w:r>
        <w:t xml:space="preserve">on 08.March.2011. </w:t>
      </w:r>
    </w:p>
    <w:p w:rsidR="000B1837" w:rsidRDefault="000B1837" w:rsidP="00050369">
      <w:pPr>
        <w:spacing w:after="0" w:line="259" w:lineRule="auto"/>
        <w:ind w:left="0" w:right="0" w:firstLine="0"/>
      </w:pPr>
    </w:p>
    <w:p w:rsidR="0024572F" w:rsidRDefault="000F1A22" w:rsidP="00050369">
      <w:pPr>
        <w:spacing w:after="0" w:line="259" w:lineRule="auto"/>
        <w:ind w:left="720" w:right="0" w:firstLine="0"/>
      </w:pPr>
      <w:r>
        <w:t xml:space="preserve"> </w:t>
      </w:r>
    </w:p>
    <w:p w:rsidR="00390D74" w:rsidRDefault="000F1A22">
      <w:pPr>
        <w:spacing w:after="0" w:line="259" w:lineRule="auto"/>
        <w:ind w:left="715" w:hanging="10"/>
      </w:pPr>
      <w:r>
        <w:t xml:space="preserve"> </w:t>
      </w:r>
    </w:p>
    <w:p w:rsidR="00390D74" w:rsidRDefault="000F1A22" w:rsidP="00050369">
      <w:pPr>
        <w:spacing w:after="30" w:line="259" w:lineRule="auto"/>
        <w:ind w:left="720" w:right="0" w:firstLine="0"/>
      </w:pPr>
      <w:r>
        <w:t xml:space="preserve"> </w:t>
      </w:r>
    </w:p>
    <w:p w:rsidR="00050369" w:rsidRDefault="000F1A22" w:rsidP="00050369">
      <w:pPr>
        <w:spacing w:after="155"/>
        <w:ind w:left="0" w:firstLine="0"/>
      </w:pPr>
      <w:r>
        <w:rPr>
          <w:i/>
        </w:rPr>
        <w:t>Declaration</w:t>
      </w:r>
      <w:r>
        <w:t>: I, hereby declare that the above</w:t>
      </w:r>
      <w:r w:rsidR="00AB22DA">
        <w:t xml:space="preserve"> mentioned</w:t>
      </w:r>
      <w:r>
        <w:t xml:space="preserve"> particulars are true to the best of my knowledge and belief. </w:t>
      </w:r>
    </w:p>
    <w:p w:rsidR="00390D74" w:rsidRDefault="000F1A22" w:rsidP="00AB22DA">
      <w:pPr>
        <w:spacing w:after="155"/>
        <w:ind w:left="6480" w:firstLine="0"/>
      </w:pPr>
      <w:r>
        <w:rPr>
          <w:rFonts w:ascii="Arial Rounded MT" w:eastAsia="Arial Rounded MT" w:hAnsi="Arial Rounded MT" w:cs="Arial Rounded MT"/>
        </w:rPr>
        <w:t>JEENU</w:t>
      </w:r>
      <w:bookmarkStart w:id="0" w:name="_GoBack"/>
      <w:bookmarkEnd w:id="0"/>
      <w:r>
        <w:rPr>
          <w:rFonts w:ascii="Arial Rounded MT" w:eastAsia="Arial Rounded MT" w:hAnsi="Arial Rounded MT" w:cs="Arial Rounded MT"/>
        </w:rPr>
        <w:tab/>
        <w:t xml:space="preserve"> </w:t>
      </w:r>
      <w:r>
        <w:rPr>
          <w:rFonts w:ascii="Arial Rounded MT" w:eastAsia="Arial Rounded MT" w:hAnsi="Arial Rounded MT" w:cs="Arial Rounded MT"/>
        </w:rPr>
        <w:tab/>
      </w:r>
      <w:r>
        <w:t xml:space="preserve"> </w:t>
      </w:r>
    </w:p>
    <w:sectPr w:rsidR="00390D74" w:rsidSect="00AB22DA">
      <w:footerReference w:type="default" r:id="rId9"/>
      <w:pgSz w:w="12240" w:h="15840"/>
      <w:pgMar w:top="1170" w:right="135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B6" w:rsidRDefault="002C60B6" w:rsidP="00AB22DA">
      <w:pPr>
        <w:spacing w:after="0" w:line="240" w:lineRule="auto"/>
      </w:pPr>
      <w:r>
        <w:separator/>
      </w:r>
    </w:p>
  </w:endnote>
  <w:endnote w:type="continuationSeparator" w:id="0">
    <w:p w:rsidR="002C60B6" w:rsidRDefault="002C60B6" w:rsidP="00AB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DA" w:rsidRDefault="00AB22DA">
    <w:pPr>
      <w:pStyle w:val="Footer"/>
    </w:pPr>
  </w:p>
  <w:p w:rsidR="00AB22DA" w:rsidRDefault="00AB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B6" w:rsidRDefault="002C60B6" w:rsidP="00AB22DA">
      <w:pPr>
        <w:spacing w:after="0" w:line="240" w:lineRule="auto"/>
      </w:pPr>
      <w:r>
        <w:separator/>
      </w:r>
    </w:p>
  </w:footnote>
  <w:footnote w:type="continuationSeparator" w:id="0">
    <w:p w:rsidR="002C60B6" w:rsidRDefault="002C60B6" w:rsidP="00AB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EE"/>
    <w:multiLevelType w:val="hybridMultilevel"/>
    <w:tmpl w:val="ECC2925C"/>
    <w:lvl w:ilvl="0" w:tplc="656C677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49B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872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0FB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27D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CA4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4C2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AB1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47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F948B8"/>
    <w:multiLevelType w:val="hybridMultilevel"/>
    <w:tmpl w:val="E0C0C39C"/>
    <w:lvl w:ilvl="0" w:tplc="F48402F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A4D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FA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6BC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0F67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A9DE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D62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20E6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AFE3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1E716F"/>
    <w:multiLevelType w:val="hybridMultilevel"/>
    <w:tmpl w:val="03D2EF68"/>
    <w:lvl w:ilvl="0" w:tplc="20BACB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8BA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29A4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E88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69E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B0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0691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03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08D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C50F01"/>
    <w:multiLevelType w:val="hybridMultilevel"/>
    <w:tmpl w:val="992E25CA"/>
    <w:lvl w:ilvl="0" w:tplc="A08A610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1DD6"/>
    <w:multiLevelType w:val="hybridMultilevel"/>
    <w:tmpl w:val="A70E7224"/>
    <w:lvl w:ilvl="0" w:tplc="52E698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FC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C48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1A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E27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A8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071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2C9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4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A736A3"/>
    <w:multiLevelType w:val="hybridMultilevel"/>
    <w:tmpl w:val="A0486F7A"/>
    <w:lvl w:ilvl="0" w:tplc="20E65F7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4582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80F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C276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B11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6B3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C29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C78E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AA61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DE5019"/>
    <w:multiLevelType w:val="hybridMultilevel"/>
    <w:tmpl w:val="36A48294"/>
    <w:lvl w:ilvl="0" w:tplc="E2E28AE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878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0200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800F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893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282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C5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AD06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4948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4A4B7F"/>
    <w:multiLevelType w:val="hybridMultilevel"/>
    <w:tmpl w:val="220CAA70"/>
    <w:lvl w:ilvl="0" w:tplc="F48E8E2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AB4C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6DF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89D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04B9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EAA4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20B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C2F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E3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7A51D2"/>
    <w:multiLevelType w:val="hybridMultilevel"/>
    <w:tmpl w:val="FBE4FC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4"/>
    <w:rsid w:val="00050369"/>
    <w:rsid w:val="00063746"/>
    <w:rsid w:val="000B1837"/>
    <w:rsid w:val="000B4BED"/>
    <w:rsid w:val="000F1A22"/>
    <w:rsid w:val="00132951"/>
    <w:rsid w:val="00157E05"/>
    <w:rsid w:val="001C6BA4"/>
    <w:rsid w:val="001D5D62"/>
    <w:rsid w:val="00234374"/>
    <w:rsid w:val="0024572F"/>
    <w:rsid w:val="002C60B6"/>
    <w:rsid w:val="00390D74"/>
    <w:rsid w:val="003F203A"/>
    <w:rsid w:val="00435F2B"/>
    <w:rsid w:val="00545A3F"/>
    <w:rsid w:val="005A7487"/>
    <w:rsid w:val="005F318F"/>
    <w:rsid w:val="005F5475"/>
    <w:rsid w:val="00614285"/>
    <w:rsid w:val="006630A5"/>
    <w:rsid w:val="006C78FC"/>
    <w:rsid w:val="006E5E59"/>
    <w:rsid w:val="00720A68"/>
    <w:rsid w:val="00775521"/>
    <w:rsid w:val="007C6081"/>
    <w:rsid w:val="007D3951"/>
    <w:rsid w:val="007E47D4"/>
    <w:rsid w:val="00816A62"/>
    <w:rsid w:val="0093647D"/>
    <w:rsid w:val="009C3411"/>
    <w:rsid w:val="00A26139"/>
    <w:rsid w:val="00A3586F"/>
    <w:rsid w:val="00AB22DA"/>
    <w:rsid w:val="00B468FF"/>
    <w:rsid w:val="00B96A59"/>
    <w:rsid w:val="00C9597A"/>
    <w:rsid w:val="00CF653A"/>
    <w:rsid w:val="00D50DF9"/>
    <w:rsid w:val="00DD31B1"/>
    <w:rsid w:val="00EA0CA5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" w:line="262" w:lineRule="auto"/>
      <w:ind w:left="370" w:right="2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bottom w:val="single" w:sz="4" w:space="0" w:color="000000"/>
      </w:pBdr>
      <w:shd w:val="clear" w:color="auto" w:fill="E2EFD9"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3"/>
      <w:ind w:left="370" w:hanging="10"/>
      <w:outlineLvl w:val="1"/>
    </w:pPr>
    <w:rPr>
      <w:rFonts w:ascii="Calibri" w:eastAsia="Calibri" w:hAnsi="Calibri" w:cs="Calibri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4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D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" w:line="262" w:lineRule="auto"/>
      <w:ind w:left="370" w:right="2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bottom w:val="single" w:sz="4" w:space="0" w:color="000000"/>
      </w:pBdr>
      <w:shd w:val="clear" w:color="auto" w:fill="E2EFD9"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3"/>
      <w:ind w:left="370" w:hanging="10"/>
      <w:outlineLvl w:val="1"/>
    </w:pPr>
    <w:rPr>
      <w:rFonts w:ascii="Calibri" w:eastAsia="Calibri" w:hAnsi="Calibri" w:cs="Calibri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4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nu.3636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Jeenu Xavier</dc:creator>
  <cp:keywords/>
  <cp:lastModifiedBy>348382427</cp:lastModifiedBy>
  <cp:revision>4</cp:revision>
  <dcterms:created xsi:type="dcterms:W3CDTF">2017-03-22T19:01:00Z</dcterms:created>
  <dcterms:modified xsi:type="dcterms:W3CDTF">2017-07-11T06:34:00Z</dcterms:modified>
</cp:coreProperties>
</file>