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89" w:rsidRPr="00000E3D" w:rsidRDefault="00F73A89" w:rsidP="00F73A89">
      <w:pPr>
        <w:tabs>
          <w:tab w:val="left" w:pos="7997"/>
        </w:tabs>
        <w:contextualSpacing/>
        <w:jc w:val="right"/>
        <w:rPr>
          <w:rFonts w:asciiTheme="majorHAnsi" w:hAnsiTheme="majorHAnsi"/>
          <w:b/>
          <w:bCs/>
          <w:noProof/>
          <w:color w:val="0070C0"/>
          <w:sz w:val="32"/>
          <w:szCs w:val="32"/>
          <w:lang w:eastAsia="en-IN"/>
        </w:rPr>
      </w:pPr>
      <w:r w:rsidRPr="00000E3D">
        <w:rPr>
          <w:rFonts w:asciiTheme="majorHAnsi" w:hAnsiTheme="majorHAnsi"/>
          <w:b/>
          <w:bCs/>
          <w:noProof/>
          <w:color w:val="0070C0"/>
          <w:sz w:val="32"/>
          <w:szCs w:val="32"/>
          <w:lang w:val="en-US"/>
        </w:rPr>
        <w:drawing>
          <wp:anchor distT="0" distB="0" distL="114300" distR="114300" simplePos="0" relativeHeight="251660288" behindDoc="0" locked="0" layoutInCell="1" allowOverlap="1" wp14:anchorId="24EC1858" wp14:editId="106E9D2C">
            <wp:simplePos x="0" y="0"/>
            <wp:positionH relativeFrom="column">
              <wp:posOffset>5541690</wp:posOffset>
            </wp:positionH>
            <wp:positionV relativeFrom="paragraph">
              <wp:posOffset>-217036</wp:posOffset>
            </wp:positionV>
            <wp:extent cx="1132856" cy="1555668"/>
            <wp:effectExtent l="0" t="0" r="0" b="6985"/>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132856" cy="1555668"/>
                    </a:xfrm>
                    <a:prstGeom prst="rect">
                      <a:avLst/>
                    </a:prstGeom>
                  </pic:spPr>
                </pic:pic>
              </a:graphicData>
            </a:graphic>
          </wp:anchor>
        </w:drawing>
      </w:r>
    </w:p>
    <w:p w:rsidR="00B35A8E" w:rsidRDefault="00F73A89" w:rsidP="00F73A89">
      <w:pPr>
        <w:tabs>
          <w:tab w:val="left" w:pos="7997"/>
        </w:tabs>
        <w:contextualSpacing/>
        <w:rPr>
          <w:rFonts w:asciiTheme="majorHAnsi" w:hAnsiTheme="majorHAnsi"/>
          <w:b/>
          <w:bCs/>
          <w:noProof/>
          <w:color w:val="0070C0"/>
          <w:sz w:val="32"/>
          <w:szCs w:val="32"/>
          <w:lang w:eastAsia="en-IN"/>
        </w:rPr>
      </w:pPr>
      <w:r w:rsidRPr="00000E3D">
        <w:rPr>
          <w:rFonts w:asciiTheme="majorHAnsi" w:hAnsiTheme="majorHAnsi"/>
          <w:b/>
          <w:bCs/>
          <w:noProof/>
          <w:color w:val="0070C0"/>
          <w:sz w:val="32"/>
          <w:szCs w:val="32"/>
          <w:lang w:eastAsia="en-IN"/>
        </w:rPr>
        <w:t>VIVEK</w:t>
      </w:r>
    </w:p>
    <w:p w:rsidR="00F73A89" w:rsidRPr="00000E3D" w:rsidRDefault="00B35A8E" w:rsidP="00F73A89">
      <w:pPr>
        <w:tabs>
          <w:tab w:val="left" w:pos="7997"/>
        </w:tabs>
        <w:contextualSpacing/>
        <w:rPr>
          <w:rFonts w:asciiTheme="majorHAnsi" w:hAnsiTheme="majorHAnsi"/>
          <w:b/>
          <w:bCs/>
          <w:noProof/>
          <w:color w:val="0070C0"/>
          <w:sz w:val="32"/>
          <w:szCs w:val="32"/>
          <w:lang w:eastAsia="en-IN"/>
        </w:rPr>
      </w:pPr>
      <w:hyperlink r:id="rId9" w:history="1">
        <w:r w:rsidRPr="004871D9">
          <w:rPr>
            <w:rStyle w:val="Hyperlink"/>
            <w:rFonts w:asciiTheme="majorHAnsi" w:hAnsiTheme="majorHAnsi"/>
            <w:b/>
            <w:bCs/>
            <w:noProof/>
            <w:sz w:val="32"/>
            <w:szCs w:val="32"/>
            <w:lang w:eastAsia="en-IN"/>
          </w:rPr>
          <w:t>VIVEK.364827@2freemail.com</w:t>
        </w:r>
      </w:hyperlink>
      <w:r>
        <w:rPr>
          <w:rFonts w:asciiTheme="majorHAnsi" w:hAnsiTheme="majorHAnsi"/>
          <w:b/>
          <w:bCs/>
          <w:noProof/>
          <w:color w:val="0070C0"/>
          <w:sz w:val="32"/>
          <w:szCs w:val="32"/>
          <w:lang w:eastAsia="en-IN"/>
        </w:rPr>
        <w:t xml:space="preserve"> </w:t>
      </w:r>
      <w:r w:rsidRPr="00B35A8E">
        <w:rPr>
          <w:rFonts w:asciiTheme="majorHAnsi" w:hAnsiTheme="majorHAnsi"/>
          <w:b/>
          <w:bCs/>
          <w:noProof/>
          <w:color w:val="0070C0"/>
          <w:sz w:val="32"/>
          <w:szCs w:val="32"/>
          <w:lang w:eastAsia="en-IN"/>
        </w:rPr>
        <w:tab/>
      </w:r>
      <w:r w:rsidR="00F73A89" w:rsidRPr="00000E3D">
        <w:rPr>
          <w:rFonts w:asciiTheme="majorHAnsi" w:hAnsiTheme="majorHAnsi"/>
          <w:b/>
          <w:bCs/>
          <w:noProof/>
          <w:color w:val="0070C0"/>
          <w:sz w:val="32"/>
          <w:szCs w:val="32"/>
          <w:lang w:eastAsia="en-IN"/>
        </w:rPr>
        <w:tab/>
      </w:r>
    </w:p>
    <w:p w:rsidR="00F73A89" w:rsidRPr="00CC5746" w:rsidRDefault="00F73A89" w:rsidP="00F73A89">
      <w:pPr>
        <w:tabs>
          <w:tab w:val="center" w:pos="4807"/>
        </w:tabs>
        <w:contextualSpacing/>
        <w:rPr>
          <w:rFonts w:asciiTheme="majorHAnsi" w:hAnsiTheme="majorHAnsi" w:cs="Times New Roman"/>
          <w:b/>
          <w:bCs/>
          <w:noProof/>
          <w:color w:val="0070C0"/>
          <w:sz w:val="32"/>
          <w:szCs w:val="32"/>
          <w:lang w:eastAsia="en-IN"/>
        </w:rPr>
      </w:pPr>
      <w:r w:rsidRPr="00317929">
        <w:rPr>
          <w:rFonts w:asciiTheme="majorHAnsi" w:hAnsiTheme="majorHAnsi"/>
          <w:noProof/>
          <w:sz w:val="44"/>
          <w:szCs w:val="44"/>
          <w:lang w:eastAsia="en-IN"/>
        </w:rPr>
        <w:tab/>
      </w:r>
      <w:r w:rsidRPr="00317929">
        <w:rPr>
          <w:rFonts w:asciiTheme="majorHAnsi" w:hAnsiTheme="majorHAnsi"/>
          <w:noProof/>
          <w:sz w:val="44"/>
          <w:szCs w:val="44"/>
          <w:lang w:eastAsia="en-IN"/>
        </w:rPr>
        <w:tab/>
      </w:r>
      <w:r w:rsidRPr="00317929">
        <w:rPr>
          <w:rFonts w:asciiTheme="majorHAnsi" w:hAnsiTheme="majorHAnsi"/>
          <w:noProof/>
          <w:sz w:val="44"/>
          <w:szCs w:val="44"/>
          <w:lang w:eastAsia="en-IN"/>
        </w:rPr>
        <w:tab/>
      </w:r>
      <w:r w:rsidRPr="00317929">
        <w:rPr>
          <w:rFonts w:asciiTheme="majorHAnsi" w:hAnsiTheme="majorHAnsi"/>
          <w:noProof/>
          <w:sz w:val="44"/>
          <w:szCs w:val="44"/>
          <w:lang w:eastAsia="en-IN"/>
        </w:rPr>
        <w:tab/>
      </w:r>
      <w:r w:rsidRPr="00317929">
        <w:rPr>
          <w:rFonts w:asciiTheme="majorHAnsi" w:hAnsiTheme="majorHAnsi"/>
          <w:noProof/>
          <w:sz w:val="44"/>
          <w:szCs w:val="44"/>
          <w:lang w:eastAsia="en-IN"/>
        </w:rPr>
        <w:tab/>
      </w:r>
    </w:p>
    <w:p w:rsidR="00F73A89" w:rsidRDefault="00F73A89" w:rsidP="00F73A89">
      <w:pPr>
        <w:contextualSpacing/>
        <w:rPr>
          <w:rFonts w:asciiTheme="majorHAnsi" w:hAnsiTheme="majorHAnsi" w:cs="Times New Roman"/>
          <w:noProof/>
          <w:sz w:val="24"/>
          <w:szCs w:val="24"/>
          <w:lang w:eastAsia="en-IN"/>
        </w:rPr>
      </w:pPr>
    </w:p>
    <w:p w:rsidR="00F73A89" w:rsidRDefault="00F73A89" w:rsidP="00F73A89">
      <w:pPr>
        <w:contextualSpacing/>
        <w:rPr>
          <w:rFonts w:asciiTheme="majorHAnsi" w:hAnsiTheme="majorHAnsi" w:cs="Times New Roman"/>
          <w:noProof/>
          <w:sz w:val="24"/>
          <w:szCs w:val="24"/>
          <w:lang w:eastAsia="en-IN"/>
        </w:rPr>
      </w:pPr>
      <w:r>
        <w:rPr>
          <w:rFonts w:asciiTheme="majorHAnsi" w:hAnsiTheme="majorHAnsi" w:cs="Times New Roman"/>
          <w:noProof/>
          <w:sz w:val="24"/>
          <w:szCs w:val="24"/>
          <w:lang w:val="en-US"/>
        </w:rPr>
        <w:drawing>
          <wp:anchor distT="0" distB="0" distL="114300" distR="114300" simplePos="0" relativeHeight="251659264" behindDoc="0" locked="0" layoutInCell="1" allowOverlap="1" wp14:anchorId="7E90531C" wp14:editId="01D146DF">
            <wp:simplePos x="0" y="0"/>
            <wp:positionH relativeFrom="column">
              <wp:posOffset>-35560</wp:posOffset>
            </wp:positionH>
            <wp:positionV relativeFrom="paragraph">
              <wp:posOffset>188595</wp:posOffset>
            </wp:positionV>
            <wp:extent cx="2374265" cy="4191000"/>
            <wp:effectExtent l="19050" t="0" r="26035" b="0"/>
            <wp:wrapSquare wrapText="bothSides"/>
            <wp:docPr id="1027" name="Image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r>
        <w:rPr>
          <w:rFonts w:asciiTheme="majorHAnsi" w:hAnsiTheme="majorHAnsi" w:cs="Times New Roman"/>
          <w:noProof/>
          <w:sz w:val="24"/>
          <w:szCs w:val="24"/>
          <w:lang w:eastAsia="en-IN"/>
        </w:rPr>
        <w:t>________________________________________________________________________________</w:t>
      </w:r>
    </w:p>
    <w:p w:rsidR="00F73A89" w:rsidRDefault="00F73A89" w:rsidP="00F73A89">
      <w:pPr>
        <w:contextualSpacing/>
        <w:rPr>
          <w:rFonts w:asciiTheme="majorHAnsi" w:hAnsiTheme="majorHAnsi" w:cs="Times New Roman"/>
          <w:noProof/>
          <w:sz w:val="24"/>
          <w:szCs w:val="24"/>
          <w:lang w:eastAsia="en-IN"/>
        </w:rPr>
      </w:pPr>
    </w:p>
    <w:p w:rsidR="00F73A89" w:rsidRPr="00317929" w:rsidRDefault="00F73A89" w:rsidP="00F73A89">
      <w:pPr>
        <w:contextualSpacing/>
        <w:rPr>
          <w:rFonts w:asciiTheme="majorHAnsi" w:hAnsiTheme="majorHAnsi" w:cs="Times New Roman"/>
          <w:noProof/>
          <w:sz w:val="40"/>
          <w:szCs w:val="40"/>
          <w:lang w:eastAsia="en-IN"/>
        </w:rPr>
      </w:pPr>
      <w:r w:rsidRPr="00317929">
        <w:rPr>
          <w:rFonts w:asciiTheme="majorHAnsi" w:hAnsiTheme="majorHAnsi" w:cs="Times New Roman"/>
          <w:noProof/>
          <w:sz w:val="24"/>
          <w:szCs w:val="24"/>
          <w:lang w:eastAsia="en-IN"/>
        </w:rPr>
        <w:t xml:space="preserve">Joyful employee that aims to elevate the client experience  by consistently maintaining a cheerful attitude. Genuinely enjoys positions requiring extensive human contact.  Comfortable in communicating with people from various cultures and backgrounds. Takes great pride in teaching and leading by example. </w:t>
      </w:r>
    </w:p>
    <w:p w:rsidR="00F73A89" w:rsidRDefault="00F73A89" w:rsidP="00F73A89">
      <w:pPr>
        <w:contextualSpacing/>
        <w:rPr>
          <w:rFonts w:asciiTheme="majorHAnsi" w:hAnsiTheme="majorHAnsi" w:cs="Times New Roman"/>
          <w:noProof/>
          <w:sz w:val="24"/>
          <w:szCs w:val="24"/>
          <w:lang w:eastAsia="en-IN"/>
        </w:rPr>
      </w:pPr>
    </w:p>
    <w:p w:rsidR="00F73A89" w:rsidRPr="00317929" w:rsidRDefault="00F73A89" w:rsidP="00F73A89">
      <w:pPr>
        <w:contextualSpacing/>
        <w:rPr>
          <w:rFonts w:asciiTheme="majorHAnsi" w:hAnsiTheme="majorHAnsi" w:cs="Times New Roman"/>
          <w:noProof/>
          <w:sz w:val="40"/>
          <w:szCs w:val="40"/>
          <w:lang w:eastAsia="en-IN"/>
        </w:rPr>
      </w:pPr>
      <w:r w:rsidRPr="00317929">
        <w:rPr>
          <w:rFonts w:asciiTheme="majorHAnsi" w:hAnsiTheme="majorHAnsi" w:cs="Times New Roman"/>
          <w:noProof/>
          <w:sz w:val="24"/>
          <w:szCs w:val="24"/>
          <w:lang w:eastAsia="en-IN"/>
        </w:rPr>
        <w:t xml:space="preserve">Poised, confident and experienced presenter. </w:t>
      </w:r>
      <w:r w:rsidR="00EC280D">
        <w:rPr>
          <w:rFonts w:asciiTheme="majorHAnsi" w:hAnsiTheme="majorHAnsi" w:cs="Times New Roman"/>
          <w:noProof/>
          <w:sz w:val="24"/>
          <w:szCs w:val="24"/>
          <w:lang w:eastAsia="en-IN"/>
        </w:rPr>
        <w:t xml:space="preserve"> Skilled at leading a team</w:t>
      </w:r>
      <w:r w:rsidRPr="00317929">
        <w:rPr>
          <w:rFonts w:asciiTheme="majorHAnsi" w:hAnsiTheme="majorHAnsi" w:cs="Times New Roman"/>
          <w:noProof/>
          <w:sz w:val="24"/>
          <w:szCs w:val="24"/>
          <w:lang w:eastAsia="en-IN"/>
        </w:rPr>
        <w:t xml:space="preserve"> at the bank in sales and marketing with training experience and also a great team player. </w:t>
      </w:r>
    </w:p>
    <w:p w:rsidR="00F73A89" w:rsidRPr="00317929" w:rsidRDefault="00F73A89" w:rsidP="00F73A89">
      <w:pPr>
        <w:contextualSpacing/>
        <w:rPr>
          <w:rFonts w:asciiTheme="majorHAnsi" w:hAnsiTheme="majorHAnsi" w:cs="Times New Roman"/>
          <w:noProof/>
          <w:sz w:val="24"/>
          <w:szCs w:val="24"/>
          <w:lang w:eastAsia="en-IN"/>
        </w:rPr>
      </w:pPr>
    </w:p>
    <w:p w:rsidR="00F73A89" w:rsidRPr="00317929" w:rsidRDefault="00F73A89" w:rsidP="00F73A89">
      <w:pPr>
        <w:contextualSpacing/>
        <w:rPr>
          <w:rFonts w:asciiTheme="majorHAnsi" w:hAnsiTheme="majorHAnsi" w:cs="Times New Roman"/>
        </w:rPr>
      </w:pPr>
      <w:r w:rsidRPr="00317929">
        <w:rPr>
          <w:rFonts w:asciiTheme="majorHAnsi" w:hAnsiTheme="majorHAnsi" w:cs="Times New Roman"/>
          <w:noProof/>
          <w:sz w:val="24"/>
          <w:szCs w:val="24"/>
          <w:lang w:eastAsia="en-IN"/>
        </w:rPr>
        <w:t xml:space="preserve">Proven track record of accomplishment in positions where maturity, sound judgement and rational thinking are critical to performance. Adapt at changing gears when situations dictate. Active listener, Practiced in resolving customer complaints and promoting conflict resolution. </w:t>
      </w:r>
      <w:r w:rsidRPr="00317929">
        <w:rPr>
          <w:rFonts w:asciiTheme="majorHAnsi" w:hAnsiTheme="majorHAnsi" w:cs="Times New Roman"/>
        </w:rPr>
        <w:br/>
      </w:r>
    </w:p>
    <w:p w:rsidR="00732BAC" w:rsidRPr="00732BAC" w:rsidRDefault="00F73A89" w:rsidP="00732BAC">
      <w:pPr>
        <w:contextualSpacing/>
        <w:rPr>
          <w:rFonts w:asciiTheme="majorHAnsi" w:hAnsiTheme="majorHAnsi" w:cs="Times New Roman"/>
          <w:noProof/>
          <w:sz w:val="24"/>
          <w:szCs w:val="24"/>
          <w:lang w:eastAsia="en-IN"/>
        </w:rPr>
      </w:pPr>
      <w:r w:rsidRPr="00317929">
        <w:rPr>
          <w:rFonts w:asciiTheme="majorHAnsi" w:hAnsiTheme="majorHAnsi" w:cs="Times New Roman"/>
          <w:noProof/>
          <w:sz w:val="24"/>
          <w:szCs w:val="24"/>
          <w:lang w:eastAsia="en-IN"/>
        </w:rPr>
        <w:t xml:space="preserve">Consistently Maintains an excellent record of being on time, prepared and eager to take on new responsibilities. A seasoned professional who recognizes the importance of communication, honesty and trust in a team setting. </w:t>
      </w:r>
    </w:p>
    <w:p w:rsidR="00F73A89" w:rsidRPr="000602C2" w:rsidRDefault="00F73A89" w:rsidP="00F73A89">
      <w:pPr>
        <w:pStyle w:val="NoSpacing"/>
        <w:contextualSpacing/>
        <w:rPr>
          <w:rFonts w:asciiTheme="majorHAnsi" w:hAnsiTheme="majorHAnsi"/>
          <w:b/>
          <w:bCs/>
          <w:sz w:val="24"/>
          <w:szCs w:val="24"/>
        </w:rPr>
      </w:pPr>
      <w:r w:rsidRPr="000602C2">
        <w:rPr>
          <w:rFonts w:asciiTheme="majorHAnsi" w:hAnsiTheme="majorHAnsi"/>
          <w:b/>
          <w:bCs/>
          <w:sz w:val="24"/>
          <w:szCs w:val="24"/>
        </w:rPr>
        <w:t>WORK EXPERIENCE</w:t>
      </w:r>
    </w:p>
    <w:p w:rsidR="00732BAC" w:rsidRDefault="00732BAC" w:rsidP="0035001E">
      <w:pPr>
        <w:pStyle w:val="NoSpacing"/>
        <w:contextualSpacing/>
        <w:rPr>
          <w:rFonts w:asciiTheme="majorHAnsi" w:hAnsiTheme="majorHAnsi"/>
          <w:b/>
          <w:bCs/>
          <w:i/>
          <w:sz w:val="26"/>
          <w:szCs w:val="26"/>
        </w:rPr>
      </w:pPr>
    </w:p>
    <w:p w:rsidR="00F73A89" w:rsidRDefault="00F73A89" w:rsidP="0035001E">
      <w:pPr>
        <w:pStyle w:val="NoSpacing"/>
        <w:contextualSpacing/>
        <w:rPr>
          <w:rFonts w:asciiTheme="majorHAnsi" w:hAnsiTheme="majorHAnsi"/>
          <w:b/>
          <w:bCs/>
          <w:i/>
          <w:sz w:val="26"/>
          <w:szCs w:val="26"/>
        </w:rPr>
      </w:pPr>
      <w:proofErr w:type="spellStart"/>
      <w:r w:rsidRPr="00BE31EE">
        <w:rPr>
          <w:rFonts w:asciiTheme="majorHAnsi" w:hAnsiTheme="majorHAnsi"/>
          <w:b/>
          <w:bCs/>
          <w:i/>
          <w:sz w:val="26"/>
          <w:szCs w:val="26"/>
        </w:rPr>
        <w:t>Nexxus</w:t>
      </w:r>
      <w:proofErr w:type="spellEnd"/>
      <w:r w:rsidRPr="00BE31EE">
        <w:rPr>
          <w:rFonts w:asciiTheme="majorHAnsi" w:hAnsiTheme="majorHAnsi"/>
          <w:b/>
          <w:bCs/>
          <w:i/>
          <w:sz w:val="26"/>
          <w:szCs w:val="26"/>
        </w:rPr>
        <w:t xml:space="preserve"> Payment Group DMCC</w:t>
      </w:r>
      <w:r>
        <w:rPr>
          <w:rFonts w:asciiTheme="majorHAnsi" w:hAnsiTheme="majorHAnsi"/>
          <w:b/>
          <w:bCs/>
          <w:i/>
          <w:sz w:val="26"/>
          <w:szCs w:val="26"/>
        </w:rPr>
        <w:t>, Dubai, UAE</w:t>
      </w:r>
      <w:r w:rsidR="00732BAC">
        <w:rPr>
          <w:rFonts w:asciiTheme="majorHAnsi" w:hAnsiTheme="majorHAnsi"/>
          <w:b/>
          <w:bCs/>
          <w:i/>
          <w:sz w:val="26"/>
          <w:szCs w:val="26"/>
        </w:rPr>
        <w:t xml:space="preserve"> – </w:t>
      </w:r>
      <w:proofErr w:type="spellStart"/>
      <w:r w:rsidR="00732BAC">
        <w:rPr>
          <w:rFonts w:asciiTheme="majorHAnsi" w:hAnsiTheme="majorHAnsi"/>
          <w:b/>
          <w:bCs/>
          <w:i/>
          <w:sz w:val="26"/>
          <w:szCs w:val="26"/>
        </w:rPr>
        <w:t>Sr.</w:t>
      </w:r>
      <w:r w:rsidRPr="00BE31EE">
        <w:rPr>
          <w:rFonts w:asciiTheme="majorHAnsi" w:hAnsiTheme="majorHAnsi"/>
          <w:b/>
          <w:bCs/>
          <w:i/>
          <w:sz w:val="26"/>
          <w:szCs w:val="26"/>
        </w:rPr>
        <w:t>Business</w:t>
      </w:r>
      <w:proofErr w:type="spellEnd"/>
      <w:r w:rsidRPr="00BE31EE">
        <w:rPr>
          <w:rFonts w:asciiTheme="majorHAnsi" w:hAnsiTheme="majorHAnsi"/>
          <w:b/>
          <w:bCs/>
          <w:i/>
          <w:sz w:val="26"/>
          <w:szCs w:val="26"/>
        </w:rPr>
        <w:t xml:space="preserve"> Development Execu</w:t>
      </w:r>
      <w:r w:rsidR="00EC280D">
        <w:rPr>
          <w:rFonts w:asciiTheme="majorHAnsi" w:hAnsiTheme="majorHAnsi"/>
          <w:b/>
          <w:bCs/>
          <w:i/>
          <w:sz w:val="26"/>
          <w:szCs w:val="26"/>
        </w:rPr>
        <w:t>tive/Manager (Feb 2016 – March 2017</w:t>
      </w:r>
      <w:r w:rsidRPr="00BE31EE">
        <w:rPr>
          <w:rFonts w:asciiTheme="majorHAnsi" w:hAnsiTheme="majorHAnsi"/>
          <w:b/>
          <w:bCs/>
          <w:i/>
          <w:sz w:val="26"/>
          <w:szCs w:val="26"/>
        </w:rPr>
        <w:t xml:space="preserve">) </w:t>
      </w:r>
    </w:p>
    <w:p w:rsidR="00EC280D" w:rsidRDefault="000602C2" w:rsidP="00EC280D">
      <w:pPr>
        <w:pStyle w:val="NoSpacing"/>
        <w:tabs>
          <w:tab w:val="left" w:pos="2300"/>
        </w:tabs>
        <w:contextualSpacing/>
        <w:rPr>
          <w:rFonts w:ascii="Verdana" w:hAnsi="Verdana"/>
          <w:bCs/>
          <w:i/>
          <w:sz w:val="18"/>
          <w:szCs w:val="18"/>
        </w:rPr>
      </w:pPr>
      <w:r>
        <w:rPr>
          <w:rFonts w:ascii="Verdana" w:hAnsi="Verdana"/>
          <w:bCs/>
          <w:i/>
          <w:sz w:val="18"/>
          <w:szCs w:val="18"/>
        </w:rPr>
        <w:t>Key Achievements</w:t>
      </w:r>
    </w:p>
    <w:p w:rsidR="00EC280D" w:rsidRDefault="00EC280D" w:rsidP="00EC280D">
      <w:pPr>
        <w:pStyle w:val="NoSpacing"/>
        <w:tabs>
          <w:tab w:val="left" w:pos="2300"/>
        </w:tabs>
        <w:contextualSpacing/>
        <w:rPr>
          <w:rFonts w:ascii="Verdana" w:hAnsi="Verdana"/>
          <w:bCs/>
          <w:i/>
          <w:sz w:val="18"/>
          <w:szCs w:val="18"/>
        </w:rPr>
      </w:pPr>
    </w:p>
    <w:p w:rsidR="000602C2" w:rsidRPr="000602C2" w:rsidRDefault="008139BD"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Create strategy and plan to build distribution with existing and new e-commerce customers by creating, managing and optimizing listings for all marketplaces</w:t>
      </w:r>
    </w:p>
    <w:p w:rsidR="000602C2" w:rsidRPr="000602C2" w:rsidRDefault="000602C2"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Understand market drivers for all brands and channels and develop a strategy that maximizes sales and minimizes conflict</w:t>
      </w:r>
    </w:p>
    <w:p w:rsidR="000602C2" w:rsidRPr="000602C2" w:rsidRDefault="000602C2"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Establish revenue goals by brand, by channel with supporting metrics and reporting</w:t>
      </w:r>
    </w:p>
    <w:p w:rsidR="000602C2" w:rsidRPr="000602C2" w:rsidRDefault="000602C2"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Monitor competitive listings and pricing</w:t>
      </w:r>
    </w:p>
    <w:p w:rsidR="000602C2" w:rsidRPr="000602C2" w:rsidRDefault="000602C2"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Manage all content for all channels (copy, photos, graphics, videos, etc.) to support the product assortment</w:t>
      </w:r>
    </w:p>
    <w:p w:rsidR="000602C2" w:rsidRPr="000602C2" w:rsidRDefault="000602C2"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Develop innovative ways for web site and e-commerce product storytelling and experiences</w:t>
      </w:r>
      <w:r>
        <w:rPr>
          <w:rFonts w:ascii="Verdana" w:hAnsi="Verdana" w:cs="Arial"/>
          <w:color w:val="333333"/>
          <w:sz w:val="18"/>
          <w:szCs w:val="18"/>
          <w:shd w:val="clear" w:color="auto" w:fill="FFFFFF"/>
        </w:rPr>
        <w:t xml:space="preserve"> </w:t>
      </w:r>
      <w:r w:rsidRPr="000602C2">
        <w:rPr>
          <w:rFonts w:ascii="Verdana" w:hAnsi="Verdana" w:cs="Arial"/>
          <w:color w:val="333333"/>
          <w:sz w:val="18"/>
          <w:szCs w:val="18"/>
        </w:rPr>
        <w:br/>
      </w:r>
      <w:r w:rsidRPr="000602C2">
        <w:rPr>
          <w:rFonts w:ascii="Verdana" w:hAnsi="Verdana" w:cs="Arial"/>
          <w:color w:val="333333"/>
          <w:sz w:val="18"/>
          <w:szCs w:val="18"/>
          <w:shd w:val="clear" w:color="auto" w:fill="FFFFFF"/>
        </w:rPr>
        <w:t>to drive better results</w:t>
      </w:r>
    </w:p>
    <w:p w:rsidR="000602C2" w:rsidRPr="000602C2" w:rsidRDefault="000602C2"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Monitor and manage online product assortment and content with e-commerce retailer, with goal of maximizing online presence and driving sales</w:t>
      </w:r>
    </w:p>
    <w:p w:rsidR="000602C2" w:rsidRDefault="000602C2"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Maintain Amazon store and product listings and implement Amazon marketing initiatives to increase sales</w:t>
      </w:r>
      <w:r>
        <w:rPr>
          <w:rFonts w:ascii="Verdana" w:hAnsi="Verdana"/>
          <w:bCs/>
          <w:i/>
          <w:sz w:val="18"/>
          <w:szCs w:val="18"/>
        </w:rPr>
        <w:t xml:space="preserve"> </w:t>
      </w:r>
    </w:p>
    <w:p w:rsidR="000602C2" w:rsidRPr="000602C2" w:rsidRDefault="000602C2"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Act as the key interface to all consumers by responding efficiently and ensure the customer experience is top notched</w:t>
      </w:r>
    </w:p>
    <w:p w:rsidR="000602C2" w:rsidRPr="000602C2" w:rsidRDefault="000602C2"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Collaborate with The Marketing Team to implement promotions across the brands</w:t>
      </w:r>
    </w:p>
    <w:p w:rsidR="00EC280D" w:rsidRDefault="000602C2"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Partners with Key e-commerce account management to ensure account alignment.</w:t>
      </w:r>
    </w:p>
    <w:p w:rsidR="000602C2" w:rsidRPr="000602C2" w:rsidRDefault="000602C2" w:rsidP="000602C2">
      <w:pPr>
        <w:pStyle w:val="NoSpacing"/>
        <w:numPr>
          <w:ilvl w:val="0"/>
          <w:numId w:val="26"/>
        </w:numPr>
        <w:tabs>
          <w:tab w:val="left" w:pos="2300"/>
        </w:tabs>
        <w:contextualSpacing/>
        <w:rPr>
          <w:rFonts w:ascii="Verdana" w:hAnsi="Verdana"/>
          <w:bCs/>
          <w:i/>
          <w:sz w:val="18"/>
          <w:szCs w:val="18"/>
        </w:rPr>
      </w:pPr>
      <w:r w:rsidRPr="000602C2">
        <w:rPr>
          <w:rFonts w:ascii="Verdana" w:hAnsi="Verdana" w:cs="Arial"/>
          <w:color w:val="333333"/>
          <w:sz w:val="18"/>
          <w:szCs w:val="18"/>
          <w:shd w:val="clear" w:color="auto" w:fill="FFFFFF"/>
        </w:rPr>
        <w:t>Gather, analyse and report e-commerce metrics, including weekly retailer sales data and digital/ social/ content performance</w:t>
      </w:r>
    </w:p>
    <w:p w:rsidR="00F73A89" w:rsidRDefault="00F73A89" w:rsidP="00F73A89">
      <w:pPr>
        <w:pStyle w:val="NoSpacing"/>
        <w:contextualSpacing/>
        <w:rPr>
          <w:rFonts w:asciiTheme="majorHAnsi" w:hAnsiTheme="majorHAnsi"/>
          <w:b/>
          <w:bCs/>
          <w:sz w:val="26"/>
          <w:szCs w:val="26"/>
          <w:u w:val="single"/>
        </w:rPr>
      </w:pPr>
    </w:p>
    <w:p w:rsidR="00991388" w:rsidRDefault="00991388" w:rsidP="00F73A89">
      <w:pPr>
        <w:pStyle w:val="NoSpacing"/>
        <w:contextualSpacing/>
        <w:rPr>
          <w:rFonts w:asciiTheme="majorHAnsi" w:hAnsiTheme="majorHAnsi"/>
          <w:b/>
          <w:bCs/>
          <w:sz w:val="26"/>
          <w:szCs w:val="26"/>
          <w:u w:val="single"/>
        </w:rPr>
      </w:pPr>
    </w:p>
    <w:p w:rsidR="00EC280D" w:rsidRDefault="00F73A89" w:rsidP="00EC280D">
      <w:pPr>
        <w:pStyle w:val="NoSpacing"/>
        <w:contextualSpacing/>
        <w:rPr>
          <w:rFonts w:asciiTheme="majorHAnsi" w:eastAsia="Calibri" w:hAnsiTheme="majorHAnsi" w:cs="Calibri"/>
          <w:b/>
          <w:bCs/>
          <w:i/>
          <w:color w:val="000000"/>
          <w:sz w:val="26"/>
          <w:szCs w:val="26"/>
        </w:rPr>
      </w:pPr>
      <w:r w:rsidRPr="00000E3D">
        <w:rPr>
          <w:rFonts w:asciiTheme="majorHAnsi" w:eastAsia="Calibri" w:hAnsiTheme="majorHAnsi" w:cs="Calibri"/>
          <w:b/>
          <w:bCs/>
          <w:i/>
          <w:color w:val="000000"/>
          <w:sz w:val="26"/>
          <w:szCs w:val="26"/>
        </w:rPr>
        <w:lastRenderedPageBreak/>
        <w:t>First Gulf Bank (FGB) - Dubai, UA</w:t>
      </w:r>
      <w:r>
        <w:rPr>
          <w:rFonts w:asciiTheme="majorHAnsi" w:eastAsia="Calibri" w:hAnsiTheme="majorHAnsi" w:cs="Calibri"/>
          <w:b/>
          <w:bCs/>
          <w:i/>
          <w:color w:val="000000"/>
          <w:sz w:val="26"/>
          <w:szCs w:val="26"/>
        </w:rPr>
        <w:t>E– Senior Sales Officer (</w:t>
      </w:r>
      <w:r w:rsidR="000602C2">
        <w:rPr>
          <w:rFonts w:asciiTheme="majorHAnsi" w:eastAsia="Calibri" w:hAnsiTheme="majorHAnsi" w:cs="Calibri"/>
          <w:b/>
          <w:bCs/>
          <w:i/>
          <w:color w:val="000000"/>
          <w:sz w:val="26"/>
          <w:szCs w:val="26"/>
        </w:rPr>
        <w:t>Feb</w:t>
      </w:r>
      <w:r w:rsidRPr="00000E3D">
        <w:rPr>
          <w:rFonts w:asciiTheme="majorHAnsi" w:eastAsia="Calibri" w:hAnsiTheme="majorHAnsi" w:cs="Calibri"/>
          <w:b/>
          <w:bCs/>
          <w:i/>
          <w:color w:val="000000"/>
          <w:sz w:val="26"/>
          <w:szCs w:val="26"/>
        </w:rPr>
        <w:t xml:space="preserve"> 2015 </w:t>
      </w:r>
      <w:r w:rsidR="00A320A2" w:rsidRPr="00000E3D">
        <w:rPr>
          <w:rFonts w:asciiTheme="majorHAnsi" w:eastAsia="Calibri" w:hAnsiTheme="majorHAnsi" w:cs="Calibri"/>
          <w:b/>
          <w:bCs/>
          <w:i/>
          <w:color w:val="000000"/>
          <w:sz w:val="26"/>
          <w:szCs w:val="26"/>
        </w:rPr>
        <w:t xml:space="preserve">– </w:t>
      </w:r>
      <w:r w:rsidR="00A320A2">
        <w:rPr>
          <w:rFonts w:asciiTheme="majorHAnsi" w:eastAsia="Calibri" w:hAnsiTheme="majorHAnsi" w:cs="Calibri"/>
          <w:b/>
          <w:bCs/>
          <w:i/>
          <w:color w:val="000000"/>
          <w:sz w:val="26"/>
          <w:szCs w:val="26"/>
        </w:rPr>
        <w:t>Jan</w:t>
      </w:r>
      <w:r>
        <w:rPr>
          <w:rFonts w:asciiTheme="majorHAnsi" w:eastAsia="Calibri" w:hAnsiTheme="majorHAnsi" w:cs="Calibri"/>
          <w:b/>
          <w:bCs/>
          <w:i/>
          <w:color w:val="000000"/>
          <w:sz w:val="26"/>
          <w:szCs w:val="26"/>
        </w:rPr>
        <w:t xml:space="preserve"> 2016</w:t>
      </w:r>
      <w:r w:rsidRPr="00000E3D">
        <w:rPr>
          <w:rFonts w:asciiTheme="majorHAnsi" w:eastAsia="Calibri" w:hAnsiTheme="majorHAnsi" w:cs="Calibri"/>
          <w:b/>
          <w:bCs/>
          <w:i/>
          <w:color w:val="000000"/>
          <w:sz w:val="26"/>
          <w:szCs w:val="26"/>
        </w:rPr>
        <w:t xml:space="preserve">) </w:t>
      </w:r>
    </w:p>
    <w:p w:rsidR="00EC280D" w:rsidRPr="00EC280D" w:rsidRDefault="00EC280D" w:rsidP="00EC280D">
      <w:pPr>
        <w:pStyle w:val="NoSpacing"/>
        <w:contextualSpacing/>
        <w:rPr>
          <w:rFonts w:asciiTheme="majorHAnsi" w:eastAsia="Calibri" w:hAnsiTheme="majorHAnsi" w:cs="Calibri"/>
          <w:b/>
          <w:bCs/>
          <w:i/>
          <w:color w:val="000000"/>
          <w:sz w:val="26"/>
          <w:szCs w:val="26"/>
        </w:rPr>
      </w:pPr>
      <w:r w:rsidRPr="001D27B8">
        <w:rPr>
          <w:rFonts w:ascii="Verdana" w:hAnsi="Verdana"/>
          <w:i/>
          <w:sz w:val="18"/>
          <w:szCs w:val="18"/>
        </w:rPr>
        <w:t>Key Achievements</w:t>
      </w:r>
    </w:p>
    <w:p w:rsidR="00EC280D" w:rsidRPr="001D27B8" w:rsidRDefault="00EC280D" w:rsidP="00EC280D">
      <w:pPr>
        <w:numPr>
          <w:ilvl w:val="0"/>
          <w:numId w:val="17"/>
        </w:numPr>
        <w:spacing w:after="0" w:afterAutospacing="0"/>
        <w:jc w:val="both"/>
        <w:rPr>
          <w:rFonts w:ascii="Verdana" w:hAnsi="Verdana"/>
          <w:sz w:val="18"/>
          <w:szCs w:val="18"/>
        </w:rPr>
      </w:pPr>
      <w:r w:rsidRPr="001D27B8">
        <w:rPr>
          <w:rFonts w:ascii="Verdana" w:hAnsi="Verdana"/>
          <w:sz w:val="18"/>
          <w:szCs w:val="18"/>
        </w:rPr>
        <w:t>Managed a portfolio of existing Business Banking clients, besides developing a portfolio of new-to-bank clients for working capital and term loan facilities, with net income in excess of AED 10Million.</w:t>
      </w:r>
    </w:p>
    <w:p w:rsidR="00EC280D" w:rsidRDefault="00EC280D" w:rsidP="00EC280D">
      <w:pPr>
        <w:numPr>
          <w:ilvl w:val="0"/>
          <w:numId w:val="17"/>
        </w:numPr>
        <w:spacing w:after="0" w:afterAutospacing="0"/>
        <w:jc w:val="both"/>
        <w:rPr>
          <w:rFonts w:ascii="Verdana" w:hAnsi="Verdana"/>
          <w:sz w:val="18"/>
          <w:szCs w:val="18"/>
        </w:rPr>
      </w:pPr>
      <w:r w:rsidRPr="001D27B8">
        <w:rPr>
          <w:rFonts w:ascii="Verdana" w:hAnsi="Verdana"/>
          <w:sz w:val="18"/>
          <w:szCs w:val="18"/>
        </w:rPr>
        <w:t xml:space="preserve">Actively pursued cross-sell opportunities across the client base from Treasury and Investment-related products. </w:t>
      </w:r>
    </w:p>
    <w:p w:rsidR="00EC280D" w:rsidRPr="001D27B8" w:rsidRDefault="00EC280D" w:rsidP="00EC280D">
      <w:pPr>
        <w:numPr>
          <w:ilvl w:val="0"/>
          <w:numId w:val="17"/>
        </w:numPr>
        <w:spacing w:after="0" w:afterAutospacing="0"/>
        <w:jc w:val="both"/>
        <w:rPr>
          <w:rFonts w:ascii="Verdana" w:hAnsi="Verdana"/>
          <w:sz w:val="18"/>
          <w:szCs w:val="18"/>
        </w:rPr>
      </w:pPr>
      <w:r w:rsidRPr="001D27B8">
        <w:rPr>
          <w:rFonts w:ascii="Verdana" w:hAnsi="Verdana"/>
          <w:sz w:val="18"/>
          <w:szCs w:val="18"/>
        </w:rPr>
        <w:t>Successfully built and managed a portfolio of trade-based facilities aggregating to almost AED 200Million for SME/Commercial clients, along with a portfolio of liability accounts.</w:t>
      </w:r>
    </w:p>
    <w:p w:rsidR="00EC280D" w:rsidRPr="001D27B8" w:rsidRDefault="00EC280D" w:rsidP="00EC280D">
      <w:pPr>
        <w:numPr>
          <w:ilvl w:val="0"/>
          <w:numId w:val="17"/>
        </w:numPr>
        <w:spacing w:after="0" w:afterAutospacing="0"/>
        <w:jc w:val="both"/>
        <w:rPr>
          <w:rFonts w:ascii="Verdana" w:hAnsi="Verdana"/>
          <w:sz w:val="18"/>
          <w:szCs w:val="18"/>
        </w:rPr>
      </w:pPr>
      <w:r w:rsidRPr="001D27B8">
        <w:rPr>
          <w:rFonts w:ascii="Verdana" w:hAnsi="Verdana"/>
          <w:sz w:val="18"/>
          <w:szCs w:val="18"/>
        </w:rPr>
        <w:t>Played a crucial role in helping other Relationship Managers in Business Banking to identify lending opportunities for a variety of existing liability-based relationships and putting up credit proposals for Management/Credit assessment.</w:t>
      </w:r>
    </w:p>
    <w:p w:rsidR="00EC280D" w:rsidRPr="001D27B8" w:rsidRDefault="00EC280D" w:rsidP="00EC280D">
      <w:pPr>
        <w:numPr>
          <w:ilvl w:val="0"/>
          <w:numId w:val="17"/>
        </w:numPr>
        <w:spacing w:after="0" w:afterAutospacing="0"/>
        <w:jc w:val="both"/>
        <w:rPr>
          <w:rFonts w:ascii="Verdana" w:hAnsi="Verdana"/>
          <w:sz w:val="18"/>
          <w:szCs w:val="18"/>
        </w:rPr>
      </w:pPr>
      <w:r w:rsidRPr="001D27B8">
        <w:rPr>
          <w:rFonts w:ascii="Verdana" w:hAnsi="Verdana"/>
          <w:sz w:val="18"/>
          <w:szCs w:val="18"/>
        </w:rPr>
        <w:t xml:space="preserve">Successfully originated, structured and executed structured finance, leveraged finance and project finance deals. Managed end-to-end processes from origination, negotiation, structuring, </w:t>
      </w:r>
      <w:proofErr w:type="gramStart"/>
      <w:r w:rsidRPr="001D27B8">
        <w:rPr>
          <w:rFonts w:ascii="Verdana" w:hAnsi="Verdana"/>
          <w:sz w:val="18"/>
          <w:szCs w:val="18"/>
        </w:rPr>
        <w:t>risk</w:t>
      </w:r>
      <w:proofErr w:type="gramEnd"/>
      <w:r w:rsidRPr="001D27B8">
        <w:rPr>
          <w:rFonts w:ascii="Verdana" w:hAnsi="Verdana"/>
          <w:sz w:val="18"/>
          <w:szCs w:val="18"/>
        </w:rPr>
        <w:t xml:space="preserve"> mitigation to execution, including liaising with internal and external law firms on facility and security documentation.</w:t>
      </w:r>
    </w:p>
    <w:p w:rsidR="00EC280D" w:rsidRPr="001D27B8" w:rsidRDefault="00EC280D" w:rsidP="00EC280D">
      <w:pPr>
        <w:spacing w:after="0" w:afterAutospacing="0"/>
        <w:ind w:left="360"/>
        <w:jc w:val="both"/>
        <w:rPr>
          <w:rFonts w:ascii="Verdana" w:hAnsi="Verdana"/>
          <w:sz w:val="18"/>
          <w:szCs w:val="18"/>
        </w:rPr>
      </w:pPr>
    </w:p>
    <w:p w:rsidR="00EC280D" w:rsidRDefault="00EC280D" w:rsidP="00F73A89">
      <w:pPr>
        <w:pStyle w:val="NoSpacing"/>
        <w:contextualSpacing/>
        <w:rPr>
          <w:rFonts w:asciiTheme="majorHAnsi" w:eastAsia="Calibri" w:hAnsiTheme="majorHAnsi" w:cs="Calibri"/>
          <w:i/>
          <w:color w:val="000000"/>
          <w:sz w:val="24"/>
          <w:szCs w:val="24"/>
        </w:rPr>
      </w:pPr>
    </w:p>
    <w:p w:rsidR="00F73A89" w:rsidRPr="001D66DD" w:rsidRDefault="00EC280D" w:rsidP="00F73A89">
      <w:pPr>
        <w:pStyle w:val="NoSpacing"/>
        <w:contextualSpacing/>
        <w:rPr>
          <w:rFonts w:asciiTheme="majorHAnsi" w:eastAsia="Calibri" w:hAnsiTheme="majorHAnsi" w:cs="Calibri"/>
          <w:b/>
          <w:bCs/>
          <w:i/>
          <w:color w:val="000000"/>
          <w:sz w:val="26"/>
          <w:szCs w:val="26"/>
        </w:rPr>
      </w:pPr>
      <w:proofErr w:type="spellStart"/>
      <w:r>
        <w:rPr>
          <w:rFonts w:asciiTheme="majorHAnsi" w:eastAsia="Calibri" w:hAnsiTheme="majorHAnsi" w:cs="Calibri"/>
          <w:b/>
          <w:bCs/>
          <w:i/>
          <w:color w:val="000000"/>
          <w:sz w:val="26"/>
          <w:szCs w:val="26"/>
        </w:rPr>
        <w:t>Mashreq</w:t>
      </w:r>
      <w:proofErr w:type="spellEnd"/>
      <w:r>
        <w:rPr>
          <w:rFonts w:asciiTheme="majorHAnsi" w:eastAsia="Calibri" w:hAnsiTheme="majorHAnsi" w:cs="Calibri"/>
          <w:b/>
          <w:bCs/>
          <w:i/>
          <w:color w:val="000000"/>
          <w:sz w:val="26"/>
          <w:szCs w:val="26"/>
        </w:rPr>
        <w:t xml:space="preserve"> Bank </w:t>
      </w:r>
      <w:r w:rsidR="00F73A89" w:rsidRPr="00000E3D">
        <w:rPr>
          <w:rFonts w:asciiTheme="majorHAnsi" w:eastAsia="Calibri" w:hAnsiTheme="majorHAnsi" w:cs="Calibri"/>
          <w:b/>
          <w:bCs/>
          <w:i/>
          <w:color w:val="000000"/>
          <w:sz w:val="26"/>
          <w:szCs w:val="26"/>
        </w:rPr>
        <w:t>– Relationship Officer (SME Direct Sal</w:t>
      </w:r>
      <w:r w:rsidR="001D66DD">
        <w:rPr>
          <w:rFonts w:asciiTheme="majorHAnsi" w:eastAsia="Calibri" w:hAnsiTheme="majorHAnsi" w:cs="Calibri"/>
          <w:b/>
          <w:bCs/>
          <w:i/>
          <w:color w:val="000000"/>
          <w:sz w:val="26"/>
          <w:szCs w:val="26"/>
        </w:rPr>
        <w:t xml:space="preserve">es) (Jan 2012 – Dec </w:t>
      </w:r>
      <w:r>
        <w:rPr>
          <w:rFonts w:asciiTheme="majorHAnsi" w:eastAsia="Calibri" w:hAnsiTheme="majorHAnsi" w:cs="Calibri"/>
          <w:b/>
          <w:bCs/>
          <w:i/>
          <w:color w:val="000000"/>
          <w:sz w:val="26"/>
          <w:szCs w:val="26"/>
        </w:rPr>
        <w:t>2014), Doha-Qatar</w:t>
      </w:r>
    </w:p>
    <w:p w:rsidR="00F73A89" w:rsidRPr="00317929" w:rsidRDefault="00F73A89" w:rsidP="00F73A89">
      <w:pPr>
        <w:pStyle w:val="NoSpacing"/>
        <w:contextualSpacing/>
        <w:rPr>
          <w:rFonts w:asciiTheme="majorHAnsi" w:eastAsia="Calibri" w:hAnsiTheme="majorHAnsi" w:cs="Calibri"/>
          <w:i/>
          <w:color w:val="000000"/>
          <w:sz w:val="24"/>
          <w:szCs w:val="24"/>
        </w:rPr>
      </w:pPr>
    </w:p>
    <w:p w:rsidR="00F73A89" w:rsidRPr="0035001E" w:rsidRDefault="00F73A89" w:rsidP="004C1EE1">
      <w:pPr>
        <w:pStyle w:val="NoSpacing"/>
        <w:tabs>
          <w:tab w:val="left" w:pos="8640"/>
        </w:tabs>
        <w:contextualSpacing/>
        <w:rPr>
          <w:rFonts w:asciiTheme="majorHAnsi" w:eastAsia="Calibri" w:hAnsiTheme="majorHAnsi" w:cs="Calibri"/>
          <w:b/>
          <w:bCs/>
          <w:i/>
          <w:color w:val="000000"/>
          <w:sz w:val="26"/>
          <w:szCs w:val="26"/>
        </w:rPr>
      </w:pPr>
      <w:r w:rsidRPr="00000E3D">
        <w:rPr>
          <w:rFonts w:asciiTheme="majorHAnsi" w:eastAsia="Calibri" w:hAnsiTheme="majorHAnsi" w:cs="Calibri"/>
          <w:b/>
          <w:bCs/>
          <w:i/>
          <w:color w:val="000000"/>
          <w:sz w:val="26"/>
          <w:szCs w:val="26"/>
        </w:rPr>
        <w:t>Vodafone Qatar (Promoter, S</w:t>
      </w:r>
      <w:r w:rsidR="005D156F">
        <w:rPr>
          <w:rFonts w:asciiTheme="majorHAnsi" w:eastAsia="Calibri" w:hAnsiTheme="majorHAnsi" w:cs="Calibri"/>
          <w:b/>
          <w:bCs/>
          <w:i/>
          <w:color w:val="000000"/>
          <w:sz w:val="26"/>
          <w:szCs w:val="26"/>
        </w:rPr>
        <w:t>ales Champion) (June 2010 – Dec</w:t>
      </w:r>
      <w:r w:rsidRPr="00000E3D">
        <w:rPr>
          <w:rFonts w:asciiTheme="majorHAnsi" w:eastAsia="Calibri" w:hAnsiTheme="majorHAnsi" w:cs="Calibri"/>
          <w:b/>
          <w:bCs/>
          <w:i/>
          <w:color w:val="000000"/>
          <w:sz w:val="26"/>
          <w:szCs w:val="26"/>
        </w:rPr>
        <w:t xml:space="preserve"> 2011)</w:t>
      </w:r>
      <w:r w:rsidR="00EC280D">
        <w:rPr>
          <w:rFonts w:asciiTheme="majorHAnsi" w:eastAsia="Calibri" w:hAnsiTheme="majorHAnsi" w:cs="Calibri"/>
          <w:b/>
          <w:bCs/>
          <w:i/>
          <w:color w:val="000000"/>
          <w:sz w:val="26"/>
          <w:szCs w:val="26"/>
        </w:rPr>
        <w:t>, Doha-Qatar</w:t>
      </w:r>
      <w:r w:rsidR="004C1EE1">
        <w:rPr>
          <w:rFonts w:asciiTheme="majorHAnsi" w:eastAsia="Calibri" w:hAnsiTheme="majorHAnsi" w:cs="Calibri"/>
          <w:b/>
          <w:bCs/>
          <w:i/>
          <w:color w:val="000000"/>
          <w:sz w:val="26"/>
          <w:szCs w:val="26"/>
        </w:rPr>
        <w:tab/>
      </w:r>
    </w:p>
    <w:p w:rsidR="00F73A89" w:rsidRPr="00317929" w:rsidRDefault="00F73A89" w:rsidP="00F73A89">
      <w:pPr>
        <w:pStyle w:val="NoSpacing"/>
        <w:contextualSpacing/>
        <w:rPr>
          <w:rFonts w:asciiTheme="majorHAnsi" w:eastAsia="Calibri" w:hAnsiTheme="majorHAnsi" w:cs="Calibri"/>
          <w:i/>
          <w:color w:val="000000"/>
          <w:sz w:val="24"/>
          <w:szCs w:val="24"/>
        </w:rPr>
      </w:pPr>
    </w:p>
    <w:p w:rsidR="000602C2" w:rsidRPr="000602C2" w:rsidRDefault="00F73A89" w:rsidP="000602C2">
      <w:pPr>
        <w:pStyle w:val="NoSpacing"/>
        <w:contextualSpacing/>
        <w:rPr>
          <w:rFonts w:asciiTheme="majorHAnsi" w:eastAsia="Calibri" w:hAnsiTheme="majorHAnsi" w:cs="Calibri"/>
          <w:b/>
          <w:bCs/>
          <w:i/>
          <w:color w:val="000000"/>
          <w:sz w:val="26"/>
          <w:szCs w:val="26"/>
        </w:rPr>
      </w:pPr>
      <w:proofErr w:type="spellStart"/>
      <w:r w:rsidRPr="00000E3D">
        <w:rPr>
          <w:rFonts w:asciiTheme="majorHAnsi" w:eastAsia="Calibri" w:hAnsiTheme="majorHAnsi" w:cs="Calibri"/>
          <w:b/>
          <w:bCs/>
          <w:i/>
          <w:color w:val="000000"/>
          <w:sz w:val="26"/>
          <w:szCs w:val="26"/>
        </w:rPr>
        <w:t>Mannai</w:t>
      </w:r>
      <w:proofErr w:type="spellEnd"/>
      <w:r w:rsidRPr="00000E3D">
        <w:rPr>
          <w:rFonts w:asciiTheme="majorHAnsi" w:eastAsia="Calibri" w:hAnsiTheme="majorHAnsi" w:cs="Calibri"/>
          <w:b/>
          <w:bCs/>
          <w:i/>
          <w:color w:val="000000"/>
          <w:sz w:val="26"/>
          <w:szCs w:val="26"/>
        </w:rPr>
        <w:t xml:space="preserve"> Air Travels – Accounts (Assistant Accountant) (March 2009 – April 2010</w:t>
      </w:r>
      <w:r w:rsidR="00EC280D" w:rsidRPr="00000E3D">
        <w:rPr>
          <w:rFonts w:asciiTheme="majorHAnsi" w:eastAsia="Calibri" w:hAnsiTheme="majorHAnsi" w:cs="Calibri"/>
          <w:b/>
          <w:bCs/>
          <w:i/>
          <w:color w:val="000000"/>
          <w:sz w:val="26"/>
          <w:szCs w:val="26"/>
        </w:rPr>
        <w:t>)</w:t>
      </w:r>
      <w:r w:rsidR="00EC280D">
        <w:rPr>
          <w:rFonts w:asciiTheme="majorHAnsi" w:eastAsia="Calibri" w:hAnsiTheme="majorHAnsi" w:cs="Calibri"/>
          <w:b/>
          <w:bCs/>
          <w:i/>
          <w:color w:val="000000"/>
          <w:sz w:val="26"/>
          <w:szCs w:val="26"/>
        </w:rPr>
        <w:t>, Doha-Qatar</w:t>
      </w:r>
    </w:p>
    <w:p w:rsidR="00EE6F95" w:rsidRPr="00EC280D" w:rsidRDefault="00704042" w:rsidP="00EC280D">
      <w:pPr>
        <w:pStyle w:val="Heading1"/>
        <w:rPr>
          <w:rFonts w:eastAsia="Calibri"/>
          <w:b/>
          <w:color w:val="000000" w:themeColor="text1"/>
        </w:rPr>
      </w:pPr>
      <w:r w:rsidRPr="00EC280D">
        <w:rPr>
          <w:rFonts w:eastAsia="Calibri"/>
          <w:b/>
          <w:color w:val="000000" w:themeColor="text1"/>
        </w:rPr>
        <w:t>Volunteering &amp; Promotions</w:t>
      </w:r>
    </w:p>
    <w:p w:rsidR="0035001E" w:rsidRPr="00732BAC" w:rsidRDefault="00F73A89" w:rsidP="00732BAC">
      <w:pPr>
        <w:pStyle w:val="Heading1"/>
        <w:rPr>
          <w:rFonts w:eastAsia="Calibri" w:cs="Calibri"/>
          <w:bCs/>
          <w:i/>
          <w:color w:val="000000"/>
          <w:sz w:val="26"/>
          <w:szCs w:val="26"/>
        </w:rPr>
      </w:pPr>
      <w:r w:rsidRPr="00EC280D">
        <w:rPr>
          <w:rFonts w:eastAsia="Calibri" w:cs="Calibri"/>
          <w:bCs/>
          <w:i/>
          <w:color w:val="000000"/>
          <w:sz w:val="26"/>
          <w:szCs w:val="26"/>
        </w:rPr>
        <w:t>Asian Games, Asian Cup, DTFF, Cirque Du Soleil,</w:t>
      </w:r>
      <w:r w:rsidR="00C75514" w:rsidRPr="00EC280D">
        <w:rPr>
          <w:rFonts w:eastAsia="Calibri" w:cs="Calibri"/>
          <w:bCs/>
          <w:i/>
          <w:color w:val="000000"/>
          <w:sz w:val="26"/>
          <w:szCs w:val="26"/>
        </w:rPr>
        <w:t xml:space="preserve"> </w:t>
      </w:r>
      <w:r w:rsidRPr="00EC280D">
        <w:rPr>
          <w:rFonts w:eastAsia="Calibri" w:cs="Calibri"/>
          <w:bCs/>
          <w:i/>
          <w:color w:val="000000"/>
          <w:sz w:val="26"/>
          <w:szCs w:val="26"/>
        </w:rPr>
        <w:t xml:space="preserve">Aspire, QMMF, Qatar 2022 BID as a promoter, staff and </w:t>
      </w:r>
      <w:proofErr w:type="spellStart"/>
      <w:r w:rsidRPr="00EC280D">
        <w:rPr>
          <w:rFonts w:eastAsia="Calibri" w:cs="Calibri"/>
          <w:bCs/>
          <w:i/>
          <w:color w:val="000000"/>
          <w:sz w:val="26"/>
          <w:szCs w:val="26"/>
        </w:rPr>
        <w:t>supervisor.</w:t>
      </w:r>
      <w:r w:rsidRPr="00EC280D">
        <w:rPr>
          <w:rFonts w:eastAsia="Calibri" w:cs="Calibri"/>
          <w:bCs/>
          <w:color w:val="000000"/>
          <w:sz w:val="26"/>
          <w:szCs w:val="26"/>
        </w:rPr>
        <w:t>UNFCC</w:t>
      </w:r>
      <w:proofErr w:type="spellEnd"/>
      <w:r w:rsidRPr="00EC280D">
        <w:rPr>
          <w:rFonts w:eastAsia="Calibri" w:cs="Calibri"/>
          <w:bCs/>
          <w:color w:val="000000"/>
          <w:sz w:val="26"/>
          <w:szCs w:val="26"/>
        </w:rPr>
        <w:t xml:space="preserve"> COP18 Climate Change Conference –</w:t>
      </w:r>
      <w:r w:rsidRPr="00EC280D">
        <w:rPr>
          <w:rFonts w:eastAsia="Calibri" w:cs="Calibri"/>
          <w:bCs/>
          <w:i/>
          <w:color w:val="000000"/>
          <w:sz w:val="26"/>
          <w:szCs w:val="26"/>
        </w:rPr>
        <w:t>Conference Clerk and IT support (ITS)</w:t>
      </w:r>
      <w:r w:rsidR="00CA3EAF" w:rsidRPr="00EC280D">
        <w:rPr>
          <w:rFonts w:eastAsia="Calibri" w:cs="Calibri"/>
          <w:bCs/>
          <w:i/>
          <w:color w:val="000000"/>
          <w:sz w:val="26"/>
          <w:szCs w:val="26"/>
        </w:rPr>
        <w:t>.</w:t>
      </w:r>
    </w:p>
    <w:p w:rsidR="00F73A89" w:rsidRDefault="00F73A89" w:rsidP="00F73A89">
      <w:pPr>
        <w:pStyle w:val="NoSpacing"/>
        <w:contextualSpacing/>
        <w:rPr>
          <w:rFonts w:asciiTheme="majorHAnsi" w:eastAsia="Calibri" w:hAnsiTheme="majorHAnsi"/>
          <w:b/>
          <w:bCs/>
          <w:color w:val="000000"/>
          <w:sz w:val="26"/>
          <w:szCs w:val="26"/>
        </w:rPr>
      </w:pPr>
      <w:r w:rsidRPr="00000E3D">
        <w:rPr>
          <w:rFonts w:asciiTheme="majorHAnsi" w:eastAsia="Calibri" w:hAnsiTheme="majorHAnsi"/>
          <w:b/>
          <w:bCs/>
          <w:color w:val="000000"/>
          <w:sz w:val="26"/>
          <w:szCs w:val="26"/>
        </w:rPr>
        <w:t>EDUCATION</w:t>
      </w:r>
    </w:p>
    <w:p w:rsidR="00F73A89" w:rsidRPr="00674BC7" w:rsidRDefault="00F73A89" w:rsidP="00F73A89">
      <w:pPr>
        <w:pStyle w:val="NoSpacing"/>
        <w:contextualSpacing/>
        <w:rPr>
          <w:rFonts w:asciiTheme="majorHAnsi" w:eastAsia="Calibri" w:hAnsiTheme="majorHAnsi"/>
          <w:b/>
          <w:bCs/>
          <w:color w:val="000000"/>
          <w:sz w:val="26"/>
          <w:szCs w:val="26"/>
        </w:rPr>
      </w:pPr>
    </w:p>
    <w:p w:rsidR="00F73A89" w:rsidRPr="00317929" w:rsidRDefault="00F73A89" w:rsidP="00F73A89">
      <w:pPr>
        <w:pStyle w:val="NoSpacing"/>
        <w:numPr>
          <w:ilvl w:val="0"/>
          <w:numId w:val="7"/>
        </w:numPr>
        <w:spacing w:after="100"/>
        <w:contextualSpacing/>
        <w:rPr>
          <w:rFonts w:asciiTheme="majorHAnsi" w:eastAsia="Calibri" w:hAnsiTheme="majorHAnsi" w:cs="Calibri"/>
          <w:color w:val="000000"/>
          <w:sz w:val="24"/>
          <w:szCs w:val="24"/>
        </w:rPr>
      </w:pPr>
      <w:proofErr w:type="spellStart"/>
      <w:r w:rsidRPr="00317929">
        <w:rPr>
          <w:rFonts w:asciiTheme="majorHAnsi" w:eastAsia="Calibri" w:hAnsiTheme="majorHAnsi" w:cs="Calibri"/>
          <w:color w:val="000000"/>
          <w:sz w:val="24"/>
          <w:szCs w:val="24"/>
        </w:rPr>
        <w:t>Prist</w:t>
      </w:r>
      <w:proofErr w:type="spellEnd"/>
      <w:r w:rsidRPr="00317929">
        <w:rPr>
          <w:rFonts w:asciiTheme="majorHAnsi" w:eastAsia="Calibri" w:hAnsiTheme="majorHAnsi" w:cs="Calibri"/>
          <w:color w:val="000000"/>
          <w:sz w:val="24"/>
          <w:szCs w:val="24"/>
        </w:rPr>
        <w:t xml:space="preserve"> University</w:t>
      </w:r>
    </w:p>
    <w:p w:rsidR="00F73A89" w:rsidRPr="00317929" w:rsidRDefault="00F73A89" w:rsidP="00F73A89">
      <w:pPr>
        <w:pStyle w:val="NoSpacing"/>
        <w:numPr>
          <w:ilvl w:val="0"/>
          <w:numId w:val="7"/>
        </w:numPr>
        <w:spacing w:after="100"/>
        <w:contextualSpacing/>
        <w:rPr>
          <w:rFonts w:asciiTheme="majorHAnsi" w:eastAsia="Calibri" w:hAnsiTheme="majorHAnsi" w:cs="Calibri"/>
          <w:color w:val="000000"/>
          <w:sz w:val="24"/>
          <w:szCs w:val="24"/>
        </w:rPr>
      </w:pPr>
      <w:r w:rsidRPr="00317929">
        <w:rPr>
          <w:rFonts w:asciiTheme="majorHAnsi" w:eastAsia="Calibri" w:hAnsiTheme="majorHAnsi" w:cs="Calibri"/>
          <w:color w:val="000000"/>
          <w:sz w:val="24"/>
          <w:szCs w:val="24"/>
        </w:rPr>
        <w:t>Doha, Qatar</w:t>
      </w:r>
    </w:p>
    <w:p w:rsidR="00F73A89" w:rsidRPr="00317929" w:rsidRDefault="00F73A89" w:rsidP="00F73A89">
      <w:pPr>
        <w:pStyle w:val="NoSpacing"/>
        <w:numPr>
          <w:ilvl w:val="0"/>
          <w:numId w:val="7"/>
        </w:numPr>
        <w:spacing w:after="100"/>
        <w:contextualSpacing/>
        <w:rPr>
          <w:rFonts w:asciiTheme="majorHAnsi" w:eastAsia="Calibri" w:hAnsiTheme="majorHAnsi" w:cs="Calibri"/>
          <w:color w:val="000000"/>
          <w:sz w:val="24"/>
          <w:szCs w:val="24"/>
        </w:rPr>
      </w:pPr>
      <w:r w:rsidRPr="00317929">
        <w:rPr>
          <w:rFonts w:asciiTheme="majorHAnsi" w:eastAsia="Calibri" w:hAnsiTheme="majorHAnsi" w:cs="Calibri"/>
          <w:color w:val="000000"/>
          <w:sz w:val="24"/>
          <w:szCs w:val="24"/>
        </w:rPr>
        <w:t>Bachelor of Commerce, 2012</w:t>
      </w:r>
    </w:p>
    <w:p w:rsidR="00F73A89" w:rsidRPr="00317929" w:rsidRDefault="00F73A89" w:rsidP="00F73A89">
      <w:pPr>
        <w:pStyle w:val="NoSpacing"/>
        <w:numPr>
          <w:ilvl w:val="0"/>
          <w:numId w:val="7"/>
        </w:numPr>
        <w:spacing w:after="100"/>
        <w:contextualSpacing/>
        <w:rPr>
          <w:rFonts w:asciiTheme="majorHAnsi" w:eastAsia="Calibri" w:hAnsiTheme="majorHAnsi" w:cs="Calibri"/>
          <w:color w:val="000000"/>
          <w:sz w:val="24"/>
          <w:szCs w:val="24"/>
        </w:rPr>
      </w:pPr>
      <w:r w:rsidRPr="00317929">
        <w:rPr>
          <w:rFonts w:asciiTheme="majorHAnsi" w:eastAsia="Calibri" w:hAnsiTheme="majorHAnsi" w:cs="Calibri"/>
          <w:color w:val="000000"/>
          <w:sz w:val="24"/>
          <w:szCs w:val="24"/>
        </w:rPr>
        <w:t>Marketing and Finance(Major)</w:t>
      </w:r>
    </w:p>
    <w:p w:rsidR="00732BAC" w:rsidRDefault="00F73A89" w:rsidP="00F73A89">
      <w:pPr>
        <w:pStyle w:val="NoSpacing"/>
        <w:numPr>
          <w:ilvl w:val="0"/>
          <w:numId w:val="7"/>
        </w:numPr>
        <w:spacing w:after="100"/>
        <w:contextualSpacing/>
        <w:rPr>
          <w:rFonts w:asciiTheme="majorHAnsi" w:eastAsia="Calibri" w:hAnsiTheme="majorHAnsi" w:cs="Calibri"/>
          <w:color w:val="000000"/>
          <w:sz w:val="24"/>
          <w:szCs w:val="24"/>
        </w:rPr>
      </w:pPr>
      <w:r w:rsidRPr="00317929">
        <w:rPr>
          <w:rFonts w:asciiTheme="majorHAnsi" w:eastAsia="Calibri" w:hAnsiTheme="majorHAnsi" w:cs="Calibri"/>
          <w:color w:val="000000"/>
          <w:sz w:val="24"/>
          <w:szCs w:val="24"/>
        </w:rPr>
        <w:t xml:space="preserve">Accounts(Minor) </w:t>
      </w:r>
    </w:p>
    <w:p w:rsidR="00732BAC" w:rsidRDefault="00732BAC" w:rsidP="00732BAC">
      <w:pPr>
        <w:pStyle w:val="NoSpacing"/>
        <w:spacing w:after="100"/>
        <w:contextualSpacing/>
        <w:rPr>
          <w:rFonts w:asciiTheme="majorHAnsi" w:eastAsia="Calibri" w:hAnsiTheme="majorHAnsi" w:cs="Calibri"/>
          <w:color w:val="000000"/>
          <w:sz w:val="24"/>
          <w:szCs w:val="24"/>
        </w:rPr>
      </w:pPr>
    </w:p>
    <w:p w:rsidR="00732BAC" w:rsidRDefault="00732BAC" w:rsidP="00732BAC">
      <w:pPr>
        <w:pStyle w:val="NoSpacing"/>
        <w:spacing w:after="100"/>
        <w:contextualSpacing/>
        <w:rPr>
          <w:rFonts w:asciiTheme="majorHAnsi" w:eastAsia="Calibri" w:hAnsiTheme="majorHAnsi" w:cs="Calibri"/>
          <w:color w:val="000000"/>
          <w:sz w:val="24"/>
          <w:szCs w:val="24"/>
        </w:rPr>
      </w:pPr>
    </w:p>
    <w:p w:rsidR="00732BAC" w:rsidRPr="00732BAC" w:rsidRDefault="00732BAC" w:rsidP="00732BAC">
      <w:pPr>
        <w:pStyle w:val="NoSpacing"/>
        <w:spacing w:after="100"/>
        <w:contextualSpacing/>
        <w:rPr>
          <w:rFonts w:asciiTheme="majorHAnsi" w:eastAsia="Calibri" w:hAnsiTheme="majorHAnsi" w:cs="Calibri"/>
          <w:color w:val="000000"/>
          <w:sz w:val="24"/>
          <w:szCs w:val="24"/>
        </w:rPr>
      </w:pPr>
    </w:p>
    <w:p w:rsidR="00F73A89" w:rsidRDefault="00F73A89" w:rsidP="00F73A89">
      <w:pPr>
        <w:pStyle w:val="NoSpacing"/>
        <w:contextualSpacing/>
        <w:rPr>
          <w:rFonts w:asciiTheme="majorHAnsi" w:eastAsia="Calibri" w:hAnsiTheme="majorHAnsi"/>
          <w:b/>
          <w:bCs/>
          <w:color w:val="000000"/>
          <w:sz w:val="26"/>
          <w:szCs w:val="26"/>
        </w:rPr>
      </w:pPr>
      <w:r w:rsidRPr="00000E3D">
        <w:rPr>
          <w:rFonts w:asciiTheme="majorHAnsi" w:eastAsia="Calibri" w:hAnsiTheme="majorHAnsi"/>
          <w:b/>
          <w:bCs/>
          <w:color w:val="000000"/>
          <w:sz w:val="26"/>
          <w:szCs w:val="26"/>
        </w:rPr>
        <w:t>PERSONAL SKILLS</w:t>
      </w:r>
    </w:p>
    <w:p w:rsidR="00F73A89" w:rsidRPr="00674BC7" w:rsidRDefault="00F73A89" w:rsidP="00F73A89">
      <w:pPr>
        <w:pStyle w:val="NoSpacing"/>
        <w:contextualSpacing/>
        <w:rPr>
          <w:rFonts w:asciiTheme="majorHAnsi" w:eastAsia="Calibri" w:hAnsiTheme="majorHAnsi"/>
          <w:b/>
          <w:bCs/>
          <w:color w:val="000000"/>
          <w:sz w:val="26"/>
          <w:szCs w:val="26"/>
        </w:rPr>
      </w:pPr>
    </w:p>
    <w:p w:rsidR="00F73A89" w:rsidRPr="00317929" w:rsidRDefault="00F73A89" w:rsidP="00F73A89">
      <w:pPr>
        <w:pStyle w:val="NoSpacing"/>
        <w:numPr>
          <w:ilvl w:val="0"/>
          <w:numId w:val="8"/>
        </w:numPr>
        <w:contextualSpacing/>
        <w:rPr>
          <w:rFonts w:asciiTheme="majorHAnsi" w:eastAsia="Calibri" w:hAnsiTheme="majorHAnsi"/>
          <w:color w:val="000000"/>
          <w:sz w:val="24"/>
          <w:szCs w:val="24"/>
        </w:rPr>
      </w:pPr>
      <w:r w:rsidRPr="00317929">
        <w:rPr>
          <w:rFonts w:asciiTheme="majorHAnsi" w:eastAsia="Calibri" w:hAnsiTheme="majorHAnsi"/>
          <w:color w:val="000000"/>
          <w:sz w:val="24"/>
          <w:szCs w:val="24"/>
        </w:rPr>
        <w:t>Attention to detail</w:t>
      </w:r>
    </w:p>
    <w:p w:rsidR="00F73A89" w:rsidRPr="00317929" w:rsidRDefault="00F73A89" w:rsidP="00F73A89">
      <w:pPr>
        <w:pStyle w:val="NoSpacing"/>
        <w:numPr>
          <w:ilvl w:val="0"/>
          <w:numId w:val="8"/>
        </w:numPr>
        <w:contextualSpacing/>
        <w:rPr>
          <w:rFonts w:asciiTheme="majorHAnsi" w:eastAsia="Calibri" w:hAnsiTheme="majorHAnsi"/>
          <w:color w:val="000000"/>
          <w:sz w:val="24"/>
          <w:szCs w:val="24"/>
        </w:rPr>
      </w:pPr>
      <w:r w:rsidRPr="00317929">
        <w:rPr>
          <w:rFonts w:asciiTheme="majorHAnsi" w:eastAsia="Calibri" w:hAnsiTheme="majorHAnsi"/>
          <w:color w:val="000000"/>
          <w:sz w:val="24"/>
          <w:szCs w:val="24"/>
        </w:rPr>
        <w:t>Excellent Team Player</w:t>
      </w:r>
    </w:p>
    <w:p w:rsidR="00F73A89" w:rsidRPr="00317929" w:rsidRDefault="00F73A89" w:rsidP="00F73A89">
      <w:pPr>
        <w:pStyle w:val="NoSpacing"/>
        <w:numPr>
          <w:ilvl w:val="0"/>
          <w:numId w:val="8"/>
        </w:numPr>
        <w:contextualSpacing/>
        <w:rPr>
          <w:rFonts w:asciiTheme="majorHAnsi" w:eastAsia="Calibri" w:hAnsiTheme="majorHAnsi"/>
          <w:color w:val="000000"/>
          <w:sz w:val="24"/>
          <w:szCs w:val="24"/>
        </w:rPr>
      </w:pPr>
      <w:r w:rsidRPr="00317929">
        <w:rPr>
          <w:rFonts w:asciiTheme="majorHAnsi" w:eastAsia="Calibri" w:hAnsiTheme="majorHAnsi"/>
          <w:color w:val="000000"/>
          <w:sz w:val="24"/>
          <w:szCs w:val="24"/>
        </w:rPr>
        <w:t>Quick Learner</w:t>
      </w:r>
    </w:p>
    <w:p w:rsidR="00F73A89" w:rsidRPr="00317929" w:rsidRDefault="00F73A89" w:rsidP="00F73A89">
      <w:pPr>
        <w:pStyle w:val="NoSpacing"/>
        <w:numPr>
          <w:ilvl w:val="0"/>
          <w:numId w:val="8"/>
        </w:numPr>
        <w:contextualSpacing/>
        <w:rPr>
          <w:rFonts w:asciiTheme="majorHAnsi" w:eastAsia="Calibri" w:hAnsiTheme="majorHAnsi"/>
          <w:color w:val="000000"/>
          <w:sz w:val="24"/>
          <w:szCs w:val="24"/>
        </w:rPr>
      </w:pPr>
      <w:r w:rsidRPr="00317929">
        <w:rPr>
          <w:rFonts w:asciiTheme="majorHAnsi" w:eastAsia="Calibri" w:hAnsiTheme="majorHAnsi"/>
          <w:color w:val="000000"/>
          <w:sz w:val="24"/>
          <w:szCs w:val="24"/>
        </w:rPr>
        <w:t>Flexible</w:t>
      </w:r>
    </w:p>
    <w:p w:rsidR="00732BAC" w:rsidRPr="00732BAC" w:rsidRDefault="00F73A89" w:rsidP="00732BAC">
      <w:pPr>
        <w:pStyle w:val="NoSpacing"/>
        <w:numPr>
          <w:ilvl w:val="0"/>
          <w:numId w:val="8"/>
        </w:numPr>
        <w:contextualSpacing/>
        <w:rPr>
          <w:rFonts w:asciiTheme="majorHAnsi" w:eastAsia="Calibri" w:hAnsiTheme="majorHAnsi"/>
          <w:b/>
          <w:color w:val="000000"/>
          <w:sz w:val="24"/>
          <w:szCs w:val="24"/>
        </w:rPr>
      </w:pPr>
      <w:r w:rsidRPr="00317929">
        <w:rPr>
          <w:rFonts w:asciiTheme="majorHAnsi" w:eastAsia="Calibri" w:hAnsiTheme="majorHAnsi"/>
          <w:color w:val="000000"/>
          <w:sz w:val="24"/>
          <w:szCs w:val="24"/>
        </w:rPr>
        <w:t>Dependable</w:t>
      </w:r>
    </w:p>
    <w:p w:rsidR="00732BAC" w:rsidRPr="00732BAC" w:rsidRDefault="00732BAC" w:rsidP="00732BAC">
      <w:pPr>
        <w:pStyle w:val="NoSpacing"/>
        <w:numPr>
          <w:ilvl w:val="0"/>
          <w:numId w:val="8"/>
        </w:numPr>
        <w:contextualSpacing/>
        <w:rPr>
          <w:rFonts w:asciiTheme="majorHAnsi" w:eastAsia="Calibri" w:hAnsiTheme="majorHAnsi"/>
          <w:b/>
          <w:color w:val="000000"/>
          <w:sz w:val="24"/>
          <w:szCs w:val="24"/>
        </w:rPr>
      </w:pPr>
      <w:r>
        <w:rPr>
          <w:rFonts w:asciiTheme="majorHAnsi" w:eastAsia="Calibri" w:hAnsiTheme="majorHAnsi"/>
          <w:color w:val="000000"/>
          <w:sz w:val="24"/>
          <w:szCs w:val="24"/>
        </w:rPr>
        <w:t>Problem Solving</w:t>
      </w:r>
    </w:p>
    <w:p w:rsidR="00732BAC" w:rsidRPr="00732BAC" w:rsidRDefault="00732BAC" w:rsidP="00732BAC">
      <w:pPr>
        <w:pStyle w:val="NoSpacing"/>
        <w:numPr>
          <w:ilvl w:val="0"/>
          <w:numId w:val="8"/>
        </w:numPr>
        <w:contextualSpacing/>
        <w:rPr>
          <w:rFonts w:asciiTheme="majorHAnsi" w:eastAsia="Calibri" w:hAnsiTheme="majorHAnsi"/>
          <w:b/>
          <w:color w:val="000000"/>
          <w:sz w:val="24"/>
          <w:szCs w:val="24"/>
        </w:rPr>
      </w:pPr>
      <w:r>
        <w:rPr>
          <w:rFonts w:asciiTheme="majorHAnsi" w:eastAsia="Calibri" w:hAnsiTheme="majorHAnsi"/>
          <w:color w:val="000000"/>
          <w:sz w:val="24"/>
          <w:szCs w:val="24"/>
        </w:rPr>
        <w:t>Adaptability</w:t>
      </w:r>
    </w:p>
    <w:p w:rsidR="00732BAC" w:rsidRDefault="00732BAC" w:rsidP="00732BAC">
      <w:pPr>
        <w:pStyle w:val="NoSpacing"/>
        <w:numPr>
          <w:ilvl w:val="0"/>
          <w:numId w:val="8"/>
        </w:numPr>
        <w:contextualSpacing/>
        <w:rPr>
          <w:rFonts w:asciiTheme="majorHAnsi" w:eastAsia="Calibri" w:hAnsiTheme="majorHAnsi"/>
          <w:b/>
          <w:color w:val="000000"/>
          <w:sz w:val="24"/>
          <w:szCs w:val="24"/>
        </w:rPr>
      </w:pPr>
      <w:r>
        <w:rPr>
          <w:rFonts w:asciiTheme="majorHAnsi" w:eastAsia="Calibri" w:hAnsiTheme="majorHAnsi"/>
          <w:color w:val="000000"/>
          <w:sz w:val="24"/>
          <w:szCs w:val="24"/>
        </w:rPr>
        <w:t>Creativity</w:t>
      </w:r>
    </w:p>
    <w:p w:rsidR="00732BAC" w:rsidRDefault="00732BAC" w:rsidP="00732BAC">
      <w:pPr>
        <w:pStyle w:val="NoSpacing"/>
        <w:contextualSpacing/>
        <w:rPr>
          <w:rFonts w:asciiTheme="majorHAnsi" w:eastAsia="Calibri" w:hAnsiTheme="majorHAnsi"/>
          <w:b/>
          <w:color w:val="000000"/>
          <w:sz w:val="24"/>
          <w:szCs w:val="24"/>
        </w:rPr>
      </w:pPr>
    </w:p>
    <w:p w:rsidR="00732BAC" w:rsidRDefault="00732BAC" w:rsidP="00732BAC">
      <w:pPr>
        <w:pStyle w:val="NoSpacing"/>
        <w:contextualSpacing/>
        <w:rPr>
          <w:rFonts w:asciiTheme="majorHAnsi" w:eastAsia="Calibri" w:hAnsiTheme="majorHAnsi"/>
          <w:b/>
          <w:color w:val="000000"/>
          <w:sz w:val="24"/>
          <w:szCs w:val="24"/>
        </w:rPr>
      </w:pPr>
    </w:p>
    <w:p w:rsidR="00732BAC" w:rsidRDefault="00732BAC" w:rsidP="00732BAC">
      <w:pPr>
        <w:pStyle w:val="NoSpacing"/>
        <w:contextualSpacing/>
        <w:rPr>
          <w:rFonts w:asciiTheme="majorHAnsi" w:eastAsia="Calibri" w:hAnsiTheme="majorHAnsi"/>
          <w:b/>
          <w:color w:val="000000"/>
          <w:sz w:val="24"/>
          <w:szCs w:val="24"/>
        </w:rPr>
      </w:pPr>
    </w:p>
    <w:p w:rsidR="00732BAC" w:rsidRDefault="00732BAC" w:rsidP="00732BAC">
      <w:pPr>
        <w:pStyle w:val="NoSpacing"/>
        <w:contextualSpacing/>
        <w:rPr>
          <w:rFonts w:asciiTheme="majorHAnsi" w:eastAsia="Calibri" w:hAnsiTheme="majorHAnsi"/>
          <w:b/>
          <w:color w:val="000000"/>
          <w:sz w:val="24"/>
          <w:szCs w:val="24"/>
        </w:rPr>
      </w:pPr>
    </w:p>
    <w:p w:rsidR="00732BAC" w:rsidRDefault="00732BAC" w:rsidP="00732BAC">
      <w:pPr>
        <w:pStyle w:val="NoSpacing"/>
        <w:contextualSpacing/>
        <w:rPr>
          <w:rFonts w:asciiTheme="majorHAnsi" w:eastAsia="Calibri" w:hAnsiTheme="majorHAnsi"/>
          <w:b/>
          <w:color w:val="000000"/>
          <w:sz w:val="24"/>
          <w:szCs w:val="24"/>
        </w:rPr>
      </w:pPr>
    </w:p>
    <w:p w:rsidR="00732BAC" w:rsidRDefault="00732BAC" w:rsidP="00732BAC">
      <w:pPr>
        <w:pStyle w:val="NoSpacing"/>
        <w:contextualSpacing/>
        <w:rPr>
          <w:rFonts w:asciiTheme="majorHAnsi" w:eastAsia="Calibri" w:hAnsiTheme="majorHAnsi"/>
          <w:b/>
          <w:color w:val="000000"/>
          <w:sz w:val="24"/>
          <w:szCs w:val="24"/>
        </w:rPr>
      </w:pPr>
      <w:r w:rsidRPr="00732BAC">
        <w:rPr>
          <w:rFonts w:asciiTheme="majorHAnsi" w:eastAsia="Calibri" w:hAnsiTheme="majorHAnsi"/>
          <w:b/>
          <w:color w:val="000000"/>
          <w:sz w:val="24"/>
          <w:szCs w:val="24"/>
        </w:rPr>
        <w:lastRenderedPageBreak/>
        <w:t>PROFESSIONAL SKILLS</w:t>
      </w:r>
    </w:p>
    <w:p w:rsidR="00732BAC" w:rsidRDefault="00732BAC" w:rsidP="00732BAC">
      <w:pPr>
        <w:pStyle w:val="NoSpacing"/>
        <w:contextualSpacing/>
        <w:rPr>
          <w:rFonts w:asciiTheme="majorHAnsi" w:eastAsia="Calibri" w:hAnsiTheme="majorHAnsi"/>
          <w:b/>
          <w:color w:val="000000"/>
          <w:sz w:val="24"/>
          <w:szCs w:val="24"/>
        </w:rPr>
      </w:pPr>
    </w:p>
    <w:p w:rsidR="00732BAC" w:rsidRDefault="00732BAC" w:rsidP="00732BAC">
      <w:pPr>
        <w:pStyle w:val="NoSpacing"/>
        <w:numPr>
          <w:ilvl w:val="0"/>
          <w:numId w:val="27"/>
        </w:numPr>
        <w:contextualSpacing/>
        <w:rPr>
          <w:rFonts w:asciiTheme="majorHAnsi" w:eastAsia="Calibri" w:hAnsiTheme="majorHAnsi"/>
          <w:color w:val="000000"/>
          <w:sz w:val="24"/>
          <w:szCs w:val="24"/>
        </w:rPr>
      </w:pPr>
      <w:r>
        <w:rPr>
          <w:rFonts w:asciiTheme="majorHAnsi" w:eastAsia="Calibri" w:hAnsiTheme="majorHAnsi"/>
          <w:color w:val="000000"/>
          <w:sz w:val="24"/>
          <w:szCs w:val="24"/>
        </w:rPr>
        <w:t xml:space="preserve">Ms Office </w:t>
      </w:r>
    </w:p>
    <w:p w:rsidR="00732BAC" w:rsidRDefault="00732BAC" w:rsidP="00732BAC">
      <w:pPr>
        <w:pStyle w:val="NoSpacing"/>
        <w:numPr>
          <w:ilvl w:val="0"/>
          <w:numId w:val="27"/>
        </w:numPr>
        <w:contextualSpacing/>
        <w:rPr>
          <w:rFonts w:asciiTheme="majorHAnsi" w:eastAsia="Calibri" w:hAnsiTheme="majorHAnsi"/>
          <w:color w:val="000000"/>
          <w:sz w:val="24"/>
          <w:szCs w:val="24"/>
        </w:rPr>
      </w:pPr>
      <w:r>
        <w:rPr>
          <w:rFonts w:asciiTheme="majorHAnsi" w:eastAsia="Calibri" w:hAnsiTheme="majorHAnsi"/>
          <w:color w:val="000000"/>
          <w:sz w:val="24"/>
          <w:szCs w:val="24"/>
        </w:rPr>
        <w:t>CRM</w:t>
      </w:r>
    </w:p>
    <w:p w:rsidR="00732BAC" w:rsidRDefault="00732BAC" w:rsidP="00732BAC">
      <w:pPr>
        <w:pStyle w:val="NoSpacing"/>
        <w:numPr>
          <w:ilvl w:val="0"/>
          <w:numId w:val="27"/>
        </w:numPr>
        <w:contextualSpacing/>
        <w:rPr>
          <w:rFonts w:asciiTheme="majorHAnsi" w:eastAsia="Calibri" w:hAnsiTheme="majorHAnsi"/>
          <w:color w:val="000000"/>
          <w:sz w:val="24"/>
          <w:szCs w:val="24"/>
        </w:rPr>
      </w:pPr>
      <w:r>
        <w:rPr>
          <w:rFonts w:asciiTheme="majorHAnsi" w:eastAsia="Calibri" w:hAnsiTheme="majorHAnsi"/>
          <w:color w:val="000000"/>
          <w:sz w:val="24"/>
          <w:szCs w:val="24"/>
        </w:rPr>
        <w:t>Sales Force</w:t>
      </w:r>
    </w:p>
    <w:p w:rsidR="00732BAC" w:rsidRPr="00732BAC" w:rsidRDefault="00732BAC" w:rsidP="00732BAC">
      <w:pPr>
        <w:pStyle w:val="NoSpacing"/>
        <w:numPr>
          <w:ilvl w:val="0"/>
          <w:numId w:val="27"/>
        </w:numPr>
        <w:contextualSpacing/>
        <w:rPr>
          <w:rFonts w:asciiTheme="majorHAnsi" w:eastAsia="Calibri" w:hAnsiTheme="majorHAnsi"/>
          <w:color w:val="000000"/>
          <w:sz w:val="24"/>
          <w:szCs w:val="24"/>
        </w:rPr>
      </w:pPr>
      <w:r>
        <w:rPr>
          <w:rFonts w:asciiTheme="majorHAnsi" w:eastAsia="Calibri" w:hAnsiTheme="majorHAnsi"/>
          <w:color w:val="000000"/>
          <w:sz w:val="24"/>
          <w:szCs w:val="24"/>
        </w:rPr>
        <w:t>Oracle</w:t>
      </w:r>
    </w:p>
    <w:p w:rsidR="00732BAC" w:rsidRPr="00317929" w:rsidRDefault="00732BAC" w:rsidP="00732BAC">
      <w:pPr>
        <w:pStyle w:val="NoSpacing"/>
        <w:contextualSpacing/>
        <w:rPr>
          <w:rFonts w:asciiTheme="majorHAnsi" w:eastAsia="Calibri" w:hAnsiTheme="majorHAnsi"/>
          <w:color w:val="000000"/>
          <w:sz w:val="24"/>
          <w:szCs w:val="24"/>
        </w:rPr>
      </w:pPr>
    </w:p>
    <w:p w:rsidR="00F73A89" w:rsidRPr="00000E3D" w:rsidRDefault="00F73A89" w:rsidP="00F73A89">
      <w:pPr>
        <w:pStyle w:val="NoSpacing"/>
        <w:contextualSpacing/>
        <w:rPr>
          <w:rFonts w:asciiTheme="majorHAnsi" w:eastAsia="Calibri" w:hAnsiTheme="majorHAnsi"/>
          <w:b/>
          <w:bCs/>
          <w:color w:val="000000"/>
          <w:sz w:val="26"/>
          <w:szCs w:val="26"/>
        </w:rPr>
      </w:pPr>
    </w:p>
    <w:p w:rsidR="00F73A89" w:rsidRDefault="00F73A89" w:rsidP="00F73A89">
      <w:pPr>
        <w:pStyle w:val="NoSpacing"/>
        <w:contextualSpacing/>
        <w:rPr>
          <w:rFonts w:asciiTheme="majorHAnsi" w:eastAsia="Calibri" w:hAnsiTheme="majorHAnsi"/>
          <w:b/>
          <w:bCs/>
          <w:color w:val="000000"/>
          <w:sz w:val="26"/>
          <w:szCs w:val="26"/>
        </w:rPr>
      </w:pPr>
      <w:r w:rsidRPr="00000E3D">
        <w:rPr>
          <w:rFonts w:asciiTheme="majorHAnsi" w:eastAsia="Calibri" w:hAnsiTheme="majorHAnsi"/>
          <w:b/>
          <w:bCs/>
          <w:color w:val="000000"/>
          <w:sz w:val="26"/>
          <w:szCs w:val="26"/>
        </w:rPr>
        <w:t>PERSONAL INFORMATION</w:t>
      </w:r>
    </w:p>
    <w:p w:rsidR="00F73A89" w:rsidRPr="00A178BF" w:rsidRDefault="00F73A89" w:rsidP="00F73A89">
      <w:pPr>
        <w:pStyle w:val="NoSpacing"/>
        <w:contextualSpacing/>
        <w:rPr>
          <w:rFonts w:asciiTheme="majorHAnsi" w:eastAsia="Calibri" w:hAnsiTheme="majorHAnsi"/>
          <w:b/>
          <w:bCs/>
          <w:color w:val="000000"/>
          <w:sz w:val="26"/>
          <w:szCs w:val="26"/>
        </w:rPr>
      </w:pPr>
    </w:p>
    <w:p w:rsidR="00F73A89" w:rsidRPr="00317929" w:rsidRDefault="00F73A89" w:rsidP="00F73A89">
      <w:pPr>
        <w:pStyle w:val="NoSpacing"/>
        <w:numPr>
          <w:ilvl w:val="0"/>
          <w:numId w:val="9"/>
        </w:numPr>
        <w:contextualSpacing/>
        <w:rPr>
          <w:rFonts w:asciiTheme="majorHAnsi" w:eastAsia="Calibri" w:hAnsiTheme="majorHAnsi"/>
          <w:color w:val="000000"/>
          <w:sz w:val="24"/>
          <w:szCs w:val="24"/>
        </w:rPr>
      </w:pPr>
      <w:r w:rsidRPr="00317929">
        <w:rPr>
          <w:rFonts w:asciiTheme="majorHAnsi" w:eastAsia="Calibri" w:hAnsiTheme="majorHAnsi"/>
          <w:color w:val="000000"/>
          <w:sz w:val="24"/>
          <w:szCs w:val="24"/>
        </w:rPr>
        <w:t>Date of Birth</w:t>
      </w:r>
      <w:r>
        <w:rPr>
          <w:rFonts w:asciiTheme="majorHAnsi" w:eastAsia="Calibri" w:hAnsiTheme="majorHAnsi"/>
          <w:color w:val="000000"/>
          <w:sz w:val="24"/>
          <w:szCs w:val="24"/>
        </w:rPr>
        <w:tab/>
      </w:r>
      <w:r w:rsidRPr="00317929">
        <w:rPr>
          <w:rFonts w:asciiTheme="majorHAnsi" w:eastAsia="Calibri" w:hAnsiTheme="majorHAnsi"/>
          <w:color w:val="000000"/>
          <w:sz w:val="24"/>
          <w:szCs w:val="24"/>
        </w:rPr>
        <w:t xml:space="preserve">: </w:t>
      </w:r>
      <w:r>
        <w:rPr>
          <w:rFonts w:asciiTheme="majorHAnsi" w:eastAsia="Calibri" w:hAnsiTheme="majorHAnsi"/>
          <w:color w:val="000000"/>
          <w:sz w:val="24"/>
          <w:szCs w:val="24"/>
        </w:rPr>
        <w:tab/>
      </w:r>
      <w:r w:rsidRPr="00317929">
        <w:rPr>
          <w:rFonts w:asciiTheme="majorHAnsi" w:eastAsia="Calibri" w:hAnsiTheme="majorHAnsi"/>
          <w:color w:val="000000"/>
          <w:sz w:val="24"/>
          <w:szCs w:val="24"/>
        </w:rPr>
        <w:t>11</w:t>
      </w:r>
      <w:r w:rsidRPr="00317929">
        <w:rPr>
          <w:rFonts w:asciiTheme="majorHAnsi" w:eastAsia="Calibri" w:hAnsiTheme="majorHAnsi"/>
          <w:color w:val="000000"/>
          <w:sz w:val="24"/>
          <w:szCs w:val="24"/>
          <w:vertAlign w:val="superscript"/>
        </w:rPr>
        <w:t>th</w:t>
      </w:r>
      <w:r w:rsidRPr="00317929">
        <w:rPr>
          <w:rFonts w:asciiTheme="majorHAnsi" w:eastAsia="Calibri" w:hAnsiTheme="majorHAnsi"/>
          <w:color w:val="000000"/>
          <w:sz w:val="24"/>
          <w:szCs w:val="24"/>
        </w:rPr>
        <w:t xml:space="preserve"> Jan 1992</w:t>
      </w:r>
      <w:r w:rsidRPr="00317929">
        <w:rPr>
          <w:rFonts w:asciiTheme="majorHAnsi" w:eastAsia="Calibri" w:hAnsiTheme="majorHAnsi"/>
          <w:color w:val="000000"/>
          <w:sz w:val="24"/>
          <w:szCs w:val="24"/>
        </w:rPr>
        <w:tab/>
      </w:r>
    </w:p>
    <w:p w:rsidR="00F73A89" w:rsidRDefault="00F73A89" w:rsidP="00F73A89">
      <w:pPr>
        <w:pStyle w:val="NoSpacing"/>
        <w:numPr>
          <w:ilvl w:val="0"/>
          <w:numId w:val="9"/>
        </w:numPr>
        <w:contextualSpacing/>
        <w:rPr>
          <w:rFonts w:asciiTheme="majorHAnsi" w:eastAsia="Calibri" w:hAnsiTheme="majorHAnsi"/>
          <w:color w:val="000000"/>
          <w:sz w:val="24"/>
          <w:szCs w:val="24"/>
        </w:rPr>
      </w:pPr>
      <w:r w:rsidRPr="00317929">
        <w:rPr>
          <w:rFonts w:asciiTheme="majorHAnsi" w:eastAsia="Calibri" w:hAnsiTheme="majorHAnsi"/>
          <w:color w:val="000000"/>
          <w:sz w:val="24"/>
          <w:szCs w:val="24"/>
        </w:rPr>
        <w:t>Nationality</w:t>
      </w:r>
      <w:r>
        <w:rPr>
          <w:rFonts w:asciiTheme="majorHAnsi" w:eastAsia="Calibri" w:hAnsiTheme="majorHAnsi"/>
          <w:color w:val="000000"/>
          <w:sz w:val="24"/>
          <w:szCs w:val="24"/>
        </w:rPr>
        <w:tab/>
      </w:r>
      <w:r w:rsidRPr="00317929">
        <w:rPr>
          <w:rFonts w:asciiTheme="majorHAnsi" w:eastAsia="Calibri" w:hAnsiTheme="majorHAnsi"/>
          <w:color w:val="000000"/>
          <w:sz w:val="24"/>
          <w:szCs w:val="24"/>
        </w:rPr>
        <w:t xml:space="preserve">: </w:t>
      </w:r>
      <w:r>
        <w:rPr>
          <w:rFonts w:asciiTheme="majorHAnsi" w:eastAsia="Calibri" w:hAnsiTheme="majorHAnsi"/>
          <w:color w:val="000000"/>
          <w:sz w:val="24"/>
          <w:szCs w:val="24"/>
        </w:rPr>
        <w:tab/>
      </w:r>
      <w:r w:rsidRPr="00317929">
        <w:rPr>
          <w:rFonts w:asciiTheme="majorHAnsi" w:eastAsia="Calibri" w:hAnsiTheme="majorHAnsi"/>
          <w:color w:val="000000"/>
          <w:sz w:val="24"/>
          <w:szCs w:val="24"/>
        </w:rPr>
        <w:t xml:space="preserve">Indian </w:t>
      </w:r>
    </w:p>
    <w:p w:rsidR="00F73A89" w:rsidRDefault="00F73A89" w:rsidP="00F73A89">
      <w:pPr>
        <w:pStyle w:val="NoSpacing"/>
        <w:numPr>
          <w:ilvl w:val="0"/>
          <w:numId w:val="9"/>
        </w:numPr>
        <w:contextualSpacing/>
        <w:rPr>
          <w:rFonts w:asciiTheme="majorHAnsi" w:eastAsia="Calibri" w:hAnsiTheme="majorHAnsi"/>
          <w:color w:val="000000"/>
          <w:sz w:val="24"/>
          <w:szCs w:val="24"/>
        </w:rPr>
      </w:pPr>
      <w:r>
        <w:rPr>
          <w:rFonts w:asciiTheme="majorHAnsi" w:eastAsia="Calibri" w:hAnsiTheme="majorHAnsi"/>
          <w:color w:val="000000"/>
          <w:sz w:val="24"/>
          <w:szCs w:val="24"/>
        </w:rPr>
        <w:t xml:space="preserve">Own a valid UAE Driver’s License </w:t>
      </w:r>
    </w:p>
    <w:p w:rsidR="00F73A89" w:rsidRPr="00000E3D" w:rsidRDefault="00F73A89" w:rsidP="00F73A89">
      <w:pPr>
        <w:pStyle w:val="NoSpacing"/>
        <w:contextualSpacing/>
        <w:rPr>
          <w:rFonts w:asciiTheme="majorHAnsi" w:eastAsia="Calibri" w:hAnsiTheme="majorHAnsi"/>
          <w:color w:val="000000"/>
          <w:sz w:val="26"/>
          <w:szCs w:val="26"/>
        </w:rPr>
      </w:pPr>
    </w:p>
    <w:p w:rsidR="00F73A89" w:rsidRPr="00000E3D" w:rsidRDefault="00F73A89" w:rsidP="00F73A89">
      <w:pPr>
        <w:pStyle w:val="NoSpacing"/>
        <w:contextualSpacing/>
        <w:rPr>
          <w:rFonts w:asciiTheme="majorHAnsi" w:eastAsia="Calibri" w:hAnsiTheme="majorHAnsi"/>
          <w:b/>
          <w:bCs/>
          <w:color w:val="000000"/>
          <w:sz w:val="26"/>
          <w:szCs w:val="26"/>
        </w:rPr>
      </w:pPr>
      <w:r w:rsidRPr="00000E3D">
        <w:rPr>
          <w:rFonts w:asciiTheme="majorHAnsi" w:eastAsia="Calibri" w:hAnsiTheme="majorHAnsi"/>
          <w:b/>
          <w:bCs/>
          <w:color w:val="000000"/>
          <w:sz w:val="26"/>
          <w:szCs w:val="26"/>
        </w:rPr>
        <w:t>LANGUAGES</w:t>
      </w:r>
    </w:p>
    <w:p w:rsidR="00F73A89" w:rsidRPr="00317929" w:rsidRDefault="00F73A89" w:rsidP="00F73A89">
      <w:pPr>
        <w:pStyle w:val="NoSpacing"/>
        <w:contextualSpacing/>
        <w:rPr>
          <w:rFonts w:asciiTheme="majorHAnsi" w:eastAsia="Calibri" w:hAnsiTheme="majorHAnsi"/>
          <w:color w:val="000000"/>
          <w:sz w:val="24"/>
          <w:szCs w:val="24"/>
        </w:rPr>
      </w:pPr>
    </w:p>
    <w:p w:rsidR="00F73A89" w:rsidRPr="00317929" w:rsidRDefault="00F73A89" w:rsidP="00F73A89">
      <w:pPr>
        <w:pStyle w:val="NoSpacing"/>
        <w:numPr>
          <w:ilvl w:val="0"/>
          <w:numId w:val="10"/>
        </w:numPr>
        <w:contextualSpacing/>
        <w:rPr>
          <w:rFonts w:asciiTheme="majorHAnsi" w:eastAsia="Calibri" w:hAnsiTheme="majorHAnsi" w:cs="Calibri"/>
          <w:sz w:val="24"/>
          <w:szCs w:val="24"/>
        </w:rPr>
      </w:pPr>
      <w:r>
        <w:rPr>
          <w:rFonts w:asciiTheme="majorHAnsi" w:eastAsia="Calibri" w:hAnsiTheme="majorHAnsi" w:cs="Calibri"/>
          <w:sz w:val="24"/>
          <w:szCs w:val="24"/>
        </w:rPr>
        <w:t xml:space="preserve">English </w:t>
      </w:r>
      <w:r>
        <w:rPr>
          <w:rFonts w:asciiTheme="majorHAnsi" w:eastAsia="Calibri" w:hAnsiTheme="majorHAnsi" w:cs="Calibri"/>
          <w:sz w:val="24"/>
          <w:szCs w:val="24"/>
        </w:rPr>
        <w:tab/>
        <w:t>:</w:t>
      </w:r>
      <w:r>
        <w:rPr>
          <w:rFonts w:asciiTheme="majorHAnsi" w:eastAsia="Calibri" w:hAnsiTheme="majorHAnsi" w:cs="Calibri"/>
          <w:sz w:val="24"/>
          <w:szCs w:val="24"/>
        </w:rPr>
        <w:tab/>
      </w:r>
      <w:r w:rsidRPr="00317929">
        <w:rPr>
          <w:rFonts w:asciiTheme="majorHAnsi" w:eastAsia="Calibri" w:hAnsiTheme="majorHAnsi" w:cs="Calibri"/>
          <w:sz w:val="24"/>
          <w:szCs w:val="24"/>
        </w:rPr>
        <w:t xml:space="preserve">Fluent </w:t>
      </w:r>
    </w:p>
    <w:p w:rsidR="00F73A89" w:rsidRPr="00317929" w:rsidRDefault="00F73A89" w:rsidP="00F73A89">
      <w:pPr>
        <w:pStyle w:val="NoSpacing"/>
        <w:numPr>
          <w:ilvl w:val="0"/>
          <w:numId w:val="10"/>
        </w:numPr>
        <w:contextualSpacing/>
        <w:rPr>
          <w:rFonts w:asciiTheme="majorHAnsi" w:eastAsia="Calibri" w:hAnsiTheme="majorHAnsi" w:cs="Calibri"/>
          <w:sz w:val="24"/>
          <w:szCs w:val="24"/>
        </w:rPr>
      </w:pPr>
      <w:r>
        <w:rPr>
          <w:rFonts w:asciiTheme="majorHAnsi" w:eastAsia="Calibri" w:hAnsiTheme="majorHAnsi" w:cs="Calibri"/>
          <w:sz w:val="24"/>
          <w:szCs w:val="24"/>
        </w:rPr>
        <w:t>Hindi</w:t>
      </w:r>
      <w:r>
        <w:rPr>
          <w:rFonts w:asciiTheme="majorHAnsi" w:eastAsia="Calibri" w:hAnsiTheme="majorHAnsi" w:cs="Calibri"/>
          <w:sz w:val="24"/>
          <w:szCs w:val="24"/>
        </w:rPr>
        <w:tab/>
      </w:r>
      <w:r>
        <w:rPr>
          <w:rFonts w:asciiTheme="majorHAnsi" w:eastAsia="Calibri" w:hAnsiTheme="majorHAnsi" w:cs="Calibri"/>
          <w:sz w:val="24"/>
          <w:szCs w:val="24"/>
        </w:rPr>
        <w:tab/>
        <w:t>:</w:t>
      </w:r>
      <w:r>
        <w:rPr>
          <w:rFonts w:asciiTheme="majorHAnsi" w:eastAsia="Calibri" w:hAnsiTheme="majorHAnsi" w:cs="Calibri"/>
          <w:sz w:val="24"/>
          <w:szCs w:val="24"/>
        </w:rPr>
        <w:tab/>
      </w:r>
      <w:r w:rsidRPr="00317929">
        <w:rPr>
          <w:rFonts w:asciiTheme="majorHAnsi" w:eastAsia="Calibri" w:hAnsiTheme="majorHAnsi" w:cs="Calibri"/>
          <w:sz w:val="24"/>
          <w:szCs w:val="24"/>
        </w:rPr>
        <w:t xml:space="preserve">Fluent </w:t>
      </w:r>
    </w:p>
    <w:p w:rsidR="00F73A89" w:rsidRDefault="00F73A89" w:rsidP="00F73A89">
      <w:pPr>
        <w:pStyle w:val="NoSpacing"/>
        <w:numPr>
          <w:ilvl w:val="0"/>
          <w:numId w:val="10"/>
        </w:numPr>
        <w:contextualSpacing/>
        <w:rPr>
          <w:rFonts w:asciiTheme="majorHAnsi" w:eastAsia="Calibri" w:hAnsiTheme="majorHAnsi" w:cs="Calibri"/>
          <w:sz w:val="24"/>
          <w:szCs w:val="24"/>
        </w:rPr>
      </w:pPr>
      <w:r>
        <w:rPr>
          <w:rFonts w:asciiTheme="majorHAnsi" w:eastAsia="Calibri" w:hAnsiTheme="majorHAnsi" w:cs="Calibri"/>
          <w:sz w:val="24"/>
          <w:szCs w:val="24"/>
        </w:rPr>
        <w:t>Malayalam</w:t>
      </w:r>
      <w:r>
        <w:rPr>
          <w:rFonts w:asciiTheme="majorHAnsi" w:eastAsia="Calibri" w:hAnsiTheme="majorHAnsi" w:cs="Calibri"/>
          <w:sz w:val="24"/>
          <w:szCs w:val="24"/>
        </w:rPr>
        <w:tab/>
        <w:t>:</w:t>
      </w:r>
      <w:r>
        <w:rPr>
          <w:rFonts w:asciiTheme="majorHAnsi" w:eastAsia="Calibri" w:hAnsiTheme="majorHAnsi" w:cs="Calibri"/>
          <w:sz w:val="24"/>
          <w:szCs w:val="24"/>
        </w:rPr>
        <w:tab/>
      </w:r>
      <w:r w:rsidRPr="00317929">
        <w:rPr>
          <w:rFonts w:asciiTheme="majorHAnsi" w:eastAsia="Calibri" w:hAnsiTheme="majorHAnsi" w:cs="Calibri"/>
          <w:sz w:val="24"/>
          <w:szCs w:val="24"/>
        </w:rPr>
        <w:t>Fluent</w:t>
      </w:r>
    </w:p>
    <w:p w:rsidR="00F73A89" w:rsidRDefault="00F73A89" w:rsidP="00F73A89">
      <w:pPr>
        <w:pStyle w:val="NoSpacing"/>
        <w:contextualSpacing/>
        <w:rPr>
          <w:rFonts w:asciiTheme="majorHAnsi" w:eastAsia="Calibri" w:hAnsiTheme="majorHAnsi"/>
          <w:b/>
          <w:bCs/>
          <w:color w:val="000000"/>
          <w:sz w:val="26"/>
          <w:szCs w:val="26"/>
        </w:rPr>
      </w:pPr>
      <w:r>
        <w:rPr>
          <w:rFonts w:asciiTheme="majorHAnsi" w:eastAsia="Calibri" w:hAnsiTheme="majorHAnsi"/>
          <w:b/>
          <w:bCs/>
          <w:color w:val="000000"/>
          <w:sz w:val="26"/>
          <w:szCs w:val="26"/>
        </w:rPr>
        <w:t xml:space="preserve">                                                  </w:t>
      </w:r>
    </w:p>
    <w:p w:rsidR="00FA447A" w:rsidRDefault="00FA447A" w:rsidP="00F73A89">
      <w:pPr>
        <w:pStyle w:val="NoSpacing"/>
        <w:contextualSpacing/>
        <w:rPr>
          <w:rFonts w:asciiTheme="majorHAnsi" w:eastAsia="Calibri" w:hAnsiTheme="majorHAnsi"/>
          <w:b/>
          <w:bCs/>
          <w:color w:val="000000"/>
          <w:sz w:val="26"/>
          <w:szCs w:val="26"/>
        </w:rPr>
      </w:pPr>
    </w:p>
    <w:p w:rsidR="00FA447A" w:rsidRDefault="00EC280D" w:rsidP="00F73A89">
      <w:pPr>
        <w:pStyle w:val="NoSpacing"/>
        <w:contextualSpacing/>
        <w:rPr>
          <w:rFonts w:asciiTheme="majorHAnsi" w:eastAsia="Calibri" w:hAnsiTheme="majorHAnsi"/>
          <w:b/>
          <w:bCs/>
          <w:color w:val="000000"/>
          <w:sz w:val="26"/>
          <w:szCs w:val="26"/>
        </w:rPr>
      </w:pPr>
      <w:r>
        <w:rPr>
          <w:rFonts w:asciiTheme="majorHAnsi" w:eastAsia="Calibri" w:hAnsiTheme="majorHAnsi"/>
          <w:b/>
          <w:bCs/>
          <w:color w:val="000000"/>
          <w:sz w:val="26"/>
          <w:szCs w:val="26"/>
        </w:rPr>
        <w:t>ADDITIONAL QUALIFICATIONS</w:t>
      </w:r>
    </w:p>
    <w:p w:rsidR="00EC280D" w:rsidRDefault="00EC280D" w:rsidP="00F73A89">
      <w:pPr>
        <w:pStyle w:val="NoSpacing"/>
        <w:contextualSpacing/>
        <w:rPr>
          <w:rFonts w:asciiTheme="majorHAnsi" w:eastAsia="Calibri" w:hAnsiTheme="majorHAnsi"/>
          <w:b/>
          <w:bCs/>
          <w:color w:val="000000"/>
          <w:sz w:val="26"/>
          <w:szCs w:val="26"/>
        </w:rPr>
      </w:pPr>
    </w:p>
    <w:p w:rsidR="00EC280D" w:rsidRPr="00732BAC" w:rsidRDefault="00EC280D" w:rsidP="00732BAC">
      <w:pPr>
        <w:pStyle w:val="NoSpacing"/>
        <w:numPr>
          <w:ilvl w:val="0"/>
          <w:numId w:val="28"/>
        </w:numPr>
        <w:contextualSpacing/>
        <w:rPr>
          <w:rFonts w:ascii="Verdana" w:eastAsia="Calibri" w:hAnsi="Verdana"/>
          <w:bCs/>
          <w:color w:val="000000"/>
          <w:sz w:val="24"/>
          <w:szCs w:val="24"/>
        </w:rPr>
      </w:pPr>
      <w:r w:rsidRPr="00732BAC">
        <w:rPr>
          <w:rFonts w:ascii="Verdana" w:eastAsia="Calibri" w:hAnsi="Verdana"/>
          <w:bCs/>
          <w:color w:val="000000"/>
          <w:sz w:val="24"/>
          <w:szCs w:val="24"/>
        </w:rPr>
        <w:t xml:space="preserve">Super Specialization Course in Marketing - Art of Professional Selling. </w:t>
      </w:r>
    </w:p>
    <w:p w:rsidR="00EC280D" w:rsidRPr="00732BAC" w:rsidRDefault="00EC280D" w:rsidP="00732BAC">
      <w:pPr>
        <w:pStyle w:val="NoSpacing"/>
        <w:numPr>
          <w:ilvl w:val="0"/>
          <w:numId w:val="28"/>
        </w:numPr>
        <w:contextualSpacing/>
        <w:rPr>
          <w:rFonts w:ascii="Verdana" w:eastAsia="Calibri" w:hAnsi="Verdana"/>
          <w:bCs/>
          <w:color w:val="000000"/>
          <w:sz w:val="24"/>
          <w:szCs w:val="24"/>
        </w:rPr>
      </w:pPr>
      <w:r w:rsidRPr="00732BAC">
        <w:rPr>
          <w:rFonts w:ascii="Verdana" w:eastAsia="Calibri" w:hAnsi="Verdana"/>
          <w:bCs/>
          <w:color w:val="000000"/>
          <w:sz w:val="24"/>
          <w:szCs w:val="24"/>
        </w:rPr>
        <w:t xml:space="preserve">Super Specialization Course in Finance - Banking </w:t>
      </w:r>
    </w:p>
    <w:p w:rsidR="00FA447A" w:rsidRDefault="00FA447A" w:rsidP="00F73A89">
      <w:pPr>
        <w:pStyle w:val="NoSpacing"/>
        <w:contextualSpacing/>
        <w:rPr>
          <w:rFonts w:asciiTheme="majorHAnsi" w:eastAsia="Calibri" w:hAnsiTheme="majorHAnsi"/>
          <w:b/>
          <w:bCs/>
          <w:color w:val="000000"/>
          <w:sz w:val="26"/>
          <w:szCs w:val="26"/>
        </w:rPr>
      </w:pPr>
    </w:p>
    <w:p w:rsidR="00EC280D" w:rsidRDefault="00F73A89" w:rsidP="00F73A89">
      <w:pPr>
        <w:pStyle w:val="NoSpacing"/>
        <w:contextualSpacing/>
        <w:rPr>
          <w:rFonts w:asciiTheme="majorHAnsi" w:eastAsia="Calibri" w:hAnsiTheme="majorHAnsi"/>
          <w:b/>
          <w:bCs/>
          <w:color w:val="000000"/>
          <w:sz w:val="26"/>
          <w:szCs w:val="26"/>
        </w:rPr>
      </w:pPr>
      <w:r>
        <w:rPr>
          <w:rFonts w:asciiTheme="majorHAnsi" w:eastAsia="Calibri" w:hAnsiTheme="majorHAnsi"/>
          <w:b/>
          <w:bCs/>
          <w:color w:val="000000"/>
          <w:sz w:val="26"/>
          <w:szCs w:val="26"/>
        </w:rPr>
        <w:t xml:space="preserve">          </w:t>
      </w:r>
      <w:r w:rsidR="00EC280D">
        <w:rPr>
          <w:rFonts w:asciiTheme="majorHAnsi" w:eastAsia="Calibri" w:hAnsiTheme="majorHAnsi"/>
          <w:b/>
          <w:bCs/>
          <w:color w:val="000000"/>
          <w:sz w:val="26"/>
          <w:szCs w:val="26"/>
        </w:rPr>
        <w:t xml:space="preserve">                               </w:t>
      </w:r>
    </w:p>
    <w:p w:rsidR="00F73A89" w:rsidRPr="00000E3D" w:rsidRDefault="00F73A89" w:rsidP="00F73A89">
      <w:pPr>
        <w:pStyle w:val="NoSpacing"/>
        <w:contextualSpacing/>
        <w:rPr>
          <w:rFonts w:asciiTheme="majorHAnsi" w:eastAsia="Calibri" w:hAnsiTheme="majorHAnsi"/>
          <w:b/>
          <w:bCs/>
          <w:color w:val="000000"/>
          <w:sz w:val="26"/>
          <w:szCs w:val="26"/>
        </w:rPr>
      </w:pPr>
      <w:r w:rsidRPr="00000E3D">
        <w:rPr>
          <w:rFonts w:asciiTheme="majorHAnsi" w:eastAsia="Calibri" w:hAnsiTheme="majorHAnsi"/>
          <w:b/>
          <w:bCs/>
          <w:color w:val="000000"/>
          <w:sz w:val="26"/>
          <w:szCs w:val="26"/>
        </w:rPr>
        <w:t>ACTIVITIES &amp; ACHIEVEMENTS</w:t>
      </w:r>
    </w:p>
    <w:p w:rsidR="00F73A89" w:rsidRDefault="00F73A89" w:rsidP="00F73A89">
      <w:pPr>
        <w:pStyle w:val="NoSpacing"/>
        <w:contextualSpacing/>
        <w:rPr>
          <w:rFonts w:asciiTheme="majorHAnsi" w:eastAsia="Calibri" w:hAnsiTheme="majorHAnsi"/>
          <w:color w:val="000000"/>
          <w:sz w:val="24"/>
          <w:szCs w:val="24"/>
        </w:rPr>
      </w:pPr>
    </w:p>
    <w:p w:rsidR="00F73A89" w:rsidRDefault="00F73A89" w:rsidP="00F73A89">
      <w:pPr>
        <w:pStyle w:val="NoSpacing"/>
        <w:contextualSpacing/>
        <w:rPr>
          <w:rFonts w:asciiTheme="majorHAnsi" w:eastAsia="Calibri" w:hAnsiTheme="majorHAnsi"/>
          <w:color w:val="000000"/>
          <w:sz w:val="24"/>
          <w:szCs w:val="24"/>
        </w:rPr>
      </w:pPr>
      <w:proofErr w:type="gramStart"/>
      <w:r w:rsidRPr="00317929">
        <w:rPr>
          <w:rFonts w:asciiTheme="majorHAnsi" w:eastAsia="Calibri" w:hAnsiTheme="majorHAnsi"/>
          <w:color w:val="000000"/>
          <w:sz w:val="24"/>
          <w:szCs w:val="24"/>
        </w:rPr>
        <w:t>School Scouts Member, 1200mts. Long distance Inter-school Competition Award, Red House Team Captain in School, 100mts Interschool Swimming Finalist.</w:t>
      </w:r>
      <w:proofErr w:type="gramEnd"/>
      <w:r w:rsidRPr="00317929">
        <w:rPr>
          <w:rFonts w:asciiTheme="majorHAnsi" w:eastAsia="Calibri" w:hAnsiTheme="majorHAnsi"/>
          <w:color w:val="000000"/>
          <w:sz w:val="24"/>
          <w:szCs w:val="24"/>
        </w:rPr>
        <w:t xml:space="preserve"> Volunteer for Asian Cup, Asian Games, Doha Tribeca Film Festival, Doha Park </w:t>
      </w:r>
    </w:p>
    <w:p w:rsidR="00EC280D" w:rsidRDefault="00EC280D" w:rsidP="00F73A89">
      <w:pPr>
        <w:pStyle w:val="NoSpacing"/>
        <w:contextualSpacing/>
        <w:rPr>
          <w:rFonts w:asciiTheme="majorHAnsi" w:eastAsia="Calibri" w:hAnsiTheme="majorHAnsi"/>
          <w:color w:val="000000"/>
          <w:sz w:val="24"/>
          <w:szCs w:val="24"/>
        </w:rPr>
      </w:pPr>
    </w:p>
    <w:p w:rsidR="00EC280D" w:rsidRDefault="00EC280D" w:rsidP="00F73A89">
      <w:pPr>
        <w:pStyle w:val="NoSpacing"/>
        <w:contextualSpacing/>
        <w:rPr>
          <w:rFonts w:asciiTheme="majorHAnsi" w:eastAsia="Calibri" w:hAnsiTheme="majorHAnsi"/>
          <w:b/>
          <w:color w:val="000000"/>
          <w:sz w:val="24"/>
          <w:szCs w:val="24"/>
        </w:rPr>
      </w:pPr>
      <w:r>
        <w:rPr>
          <w:rFonts w:asciiTheme="majorHAnsi" w:eastAsia="Calibri" w:hAnsiTheme="majorHAnsi"/>
          <w:b/>
          <w:color w:val="000000"/>
          <w:sz w:val="24"/>
          <w:szCs w:val="24"/>
        </w:rPr>
        <w:t>REFERENCE</w:t>
      </w:r>
    </w:p>
    <w:p w:rsidR="00EC280D" w:rsidRPr="00EC280D" w:rsidRDefault="00EC280D" w:rsidP="00F73A89">
      <w:pPr>
        <w:pStyle w:val="NoSpacing"/>
        <w:contextualSpacing/>
        <w:rPr>
          <w:rFonts w:asciiTheme="majorHAnsi" w:eastAsia="Calibri" w:hAnsiTheme="majorHAnsi"/>
          <w:b/>
          <w:color w:val="000000"/>
          <w:sz w:val="24"/>
          <w:szCs w:val="24"/>
        </w:rPr>
      </w:pPr>
    </w:p>
    <w:p w:rsidR="00EC280D" w:rsidRPr="00317929" w:rsidRDefault="00EC280D" w:rsidP="00F73A89">
      <w:pPr>
        <w:pStyle w:val="NoSpacing"/>
        <w:contextualSpacing/>
        <w:rPr>
          <w:rFonts w:asciiTheme="majorHAnsi" w:eastAsia="Calibri" w:hAnsiTheme="majorHAnsi"/>
          <w:color w:val="000000"/>
          <w:sz w:val="24"/>
          <w:szCs w:val="24"/>
        </w:rPr>
      </w:pPr>
      <w:r>
        <w:rPr>
          <w:rFonts w:asciiTheme="majorHAnsi" w:eastAsia="Calibri" w:hAnsiTheme="majorHAnsi"/>
          <w:color w:val="000000"/>
          <w:sz w:val="24"/>
          <w:szCs w:val="24"/>
        </w:rPr>
        <w:t>Will be furnished upon request</w:t>
      </w:r>
    </w:p>
    <w:p w:rsidR="00F73A89" w:rsidRPr="00317929" w:rsidRDefault="00F73A89" w:rsidP="00F73A89">
      <w:pPr>
        <w:pStyle w:val="NoSpacing"/>
        <w:contextualSpacing/>
        <w:rPr>
          <w:rFonts w:asciiTheme="majorHAnsi" w:eastAsia="Calibri" w:hAnsiTheme="majorHAnsi"/>
          <w:color w:val="000000"/>
          <w:sz w:val="24"/>
          <w:szCs w:val="24"/>
        </w:rPr>
      </w:pPr>
      <w:bookmarkStart w:id="0" w:name="_GoBack"/>
      <w:bookmarkEnd w:id="0"/>
    </w:p>
    <w:p w:rsidR="00F73A89" w:rsidRPr="00317929" w:rsidRDefault="00F73A89" w:rsidP="00F73A89">
      <w:pPr>
        <w:pStyle w:val="NoSpacing"/>
        <w:contextualSpacing/>
        <w:rPr>
          <w:rFonts w:asciiTheme="majorHAnsi" w:hAnsiTheme="majorHAnsi"/>
          <w:u w:val="single"/>
        </w:rPr>
      </w:pPr>
    </w:p>
    <w:p w:rsidR="00267176" w:rsidRDefault="00267176"/>
    <w:sectPr w:rsidR="00267176" w:rsidSect="00000E3D">
      <w:pgSz w:w="11906" w:h="16838"/>
      <w:pgMar w:top="426" w:right="1440" w:bottom="810"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8F" w:rsidRDefault="00A0478F" w:rsidP="00EC280D">
      <w:pPr>
        <w:spacing w:after="0"/>
      </w:pPr>
      <w:r>
        <w:separator/>
      </w:r>
    </w:p>
  </w:endnote>
  <w:endnote w:type="continuationSeparator" w:id="0">
    <w:p w:rsidR="00A0478F" w:rsidRDefault="00A0478F" w:rsidP="00EC28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8F" w:rsidRDefault="00A0478F" w:rsidP="00EC280D">
      <w:pPr>
        <w:spacing w:after="0"/>
      </w:pPr>
      <w:r>
        <w:separator/>
      </w:r>
    </w:p>
  </w:footnote>
  <w:footnote w:type="continuationSeparator" w:id="0">
    <w:p w:rsidR="00A0478F" w:rsidRDefault="00A0478F" w:rsidP="00EC28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176"/>
    <w:multiLevelType w:val="hybridMultilevel"/>
    <w:tmpl w:val="5A968800"/>
    <w:lvl w:ilvl="0" w:tplc="08090001">
      <w:start w:val="1"/>
      <w:numFmt w:val="bullet"/>
      <w:lvlText w:val=""/>
      <w:lvlJc w:val="left"/>
      <w:pPr>
        <w:ind w:left="3020" w:hanging="360"/>
      </w:pPr>
      <w:rPr>
        <w:rFonts w:ascii="Symbol" w:hAnsi="Symbol" w:hint="default"/>
      </w:rPr>
    </w:lvl>
    <w:lvl w:ilvl="1" w:tplc="08090003" w:tentative="1">
      <w:start w:val="1"/>
      <w:numFmt w:val="bullet"/>
      <w:lvlText w:val="o"/>
      <w:lvlJc w:val="left"/>
      <w:pPr>
        <w:ind w:left="3740" w:hanging="360"/>
      </w:pPr>
      <w:rPr>
        <w:rFonts w:ascii="Courier New" w:hAnsi="Courier New" w:cs="Courier New" w:hint="default"/>
      </w:rPr>
    </w:lvl>
    <w:lvl w:ilvl="2" w:tplc="08090005" w:tentative="1">
      <w:start w:val="1"/>
      <w:numFmt w:val="bullet"/>
      <w:lvlText w:val=""/>
      <w:lvlJc w:val="left"/>
      <w:pPr>
        <w:ind w:left="4460" w:hanging="360"/>
      </w:pPr>
      <w:rPr>
        <w:rFonts w:ascii="Wingdings" w:hAnsi="Wingdings" w:hint="default"/>
      </w:rPr>
    </w:lvl>
    <w:lvl w:ilvl="3" w:tplc="08090001" w:tentative="1">
      <w:start w:val="1"/>
      <w:numFmt w:val="bullet"/>
      <w:lvlText w:val=""/>
      <w:lvlJc w:val="left"/>
      <w:pPr>
        <w:ind w:left="5180" w:hanging="360"/>
      </w:pPr>
      <w:rPr>
        <w:rFonts w:ascii="Symbol" w:hAnsi="Symbol" w:hint="default"/>
      </w:rPr>
    </w:lvl>
    <w:lvl w:ilvl="4" w:tplc="08090003" w:tentative="1">
      <w:start w:val="1"/>
      <w:numFmt w:val="bullet"/>
      <w:lvlText w:val="o"/>
      <w:lvlJc w:val="left"/>
      <w:pPr>
        <w:ind w:left="5900" w:hanging="360"/>
      </w:pPr>
      <w:rPr>
        <w:rFonts w:ascii="Courier New" w:hAnsi="Courier New" w:cs="Courier New" w:hint="default"/>
      </w:rPr>
    </w:lvl>
    <w:lvl w:ilvl="5" w:tplc="08090005" w:tentative="1">
      <w:start w:val="1"/>
      <w:numFmt w:val="bullet"/>
      <w:lvlText w:val=""/>
      <w:lvlJc w:val="left"/>
      <w:pPr>
        <w:ind w:left="6620" w:hanging="360"/>
      </w:pPr>
      <w:rPr>
        <w:rFonts w:ascii="Wingdings" w:hAnsi="Wingdings" w:hint="default"/>
      </w:rPr>
    </w:lvl>
    <w:lvl w:ilvl="6" w:tplc="08090001" w:tentative="1">
      <w:start w:val="1"/>
      <w:numFmt w:val="bullet"/>
      <w:lvlText w:val=""/>
      <w:lvlJc w:val="left"/>
      <w:pPr>
        <w:ind w:left="7340" w:hanging="360"/>
      </w:pPr>
      <w:rPr>
        <w:rFonts w:ascii="Symbol" w:hAnsi="Symbol" w:hint="default"/>
      </w:rPr>
    </w:lvl>
    <w:lvl w:ilvl="7" w:tplc="08090003" w:tentative="1">
      <w:start w:val="1"/>
      <w:numFmt w:val="bullet"/>
      <w:lvlText w:val="o"/>
      <w:lvlJc w:val="left"/>
      <w:pPr>
        <w:ind w:left="8060" w:hanging="360"/>
      </w:pPr>
      <w:rPr>
        <w:rFonts w:ascii="Courier New" w:hAnsi="Courier New" w:cs="Courier New" w:hint="default"/>
      </w:rPr>
    </w:lvl>
    <w:lvl w:ilvl="8" w:tplc="08090005" w:tentative="1">
      <w:start w:val="1"/>
      <w:numFmt w:val="bullet"/>
      <w:lvlText w:val=""/>
      <w:lvlJc w:val="left"/>
      <w:pPr>
        <w:ind w:left="8780" w:hanging="360"/>
      </w:pPr>
      <w:rPr>
        <w:rFonts w:ascii="Wingdings" w:hAnsi="Wingdings" w:hint="default"/>
      </w:rPr>
    </w:lvl>
  </w:abstractNum>
  <w:abstractNum w:abstractNumId="1">
    <w:nsid w:val="098C76B5"/>
    <w:multiLevelType w:val="hybridMultilevel"/>
    <w:tmpl w:val="E1FE5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D43304"/>
    <w:multiLevelType w:val="hybridMultilevel"/>
    <w:tmpl w:val="BBDED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D03EE"/>
    <w:multiLevelType w:val="hybridMultilevel"/>
    <w:tmpl w:val="BDDE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33A13"/>
    <w:multiLevelType w:val="hybridMultilevel"/>
    <w:tmpl w:val="61D0B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C3BD0"/>
    <w:multiLevelType w:val="hybridMultilevel"/>
    <w:tmpl w:val="B894971E"/>
    <w:lvl w:ilvl="0" w:tplc="51BAD214">
      <w:numFmt w:val="bullet"/>
      <w:lvlText w:val=""/>
      <w:lvlJc w:val="left"/>
      <w:pPr>
        <w:ind w:left="1080" w:hanging="360"/>
      </w:pPr>
      <w:rPr>
        <w:rFonts w:ascii="Symbol" w:eastAsiaTheme="minorHAnsi" w:hAnsi="Symbol" w:cs="Arial" w:hint="default"/>
        <w:i w:val="0"/>
        <w:color w:val="33333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1091477"/>
    <w:multiLevelType w:val="hybridMultilevel"/>
    <w:tmpl w:val="7AD82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77A03"/>
    <w:multiLevelType w:val="hybridMultilevel"/>
    <w:tmpl w:val="3F22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4002E9"/>
    <w:multiLevelType w:val="hybridMultilevel"/>
    <w:tmpl w:val="BD1A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17FA8"/>
    <w:multiLevelType w:val="hybridMultilevel"/>
    <w:tmpl w:val="23A60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7307E"/>
    <w:multiLevelType w:val="hybridMultilevel"/>
    <w:tmpl w:val="0324F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5644A1"/>
    <w:multiLevelType w:val="hybridMultilevel"/>
    <w:tmpl w:val="0C209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96DA9"/>
    <w:multiLevelType w:val="hybridMultilevel"/>
    <w:tmpl w:val="58F64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E6CD5"/>
    <w:multiLevelType w:val="hybridMultilevel"/>
    <w:tmpl w:val="01E4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348BF"/>
    <w:multiLevelType w:val="hybridMultilevel"/>
    <w:tmpl w:val="2B801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A244A"/>
    <w:multiLevelType w:val="hybridMultilevel"/>
    <w:tmpl w:val="A26C9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086496"/>
    <w:multiLevelType w:val="hybridMultilevel"/>
    <w:tmpl w:val="1FA09E78"/>
    <w:lvl w:ilvl="0" w:tplc="08090001">
      <w:start w:val="1"/>
      <w:numFmt w:val="bullet"/>
      <w:lvlText w:val=""/>
      <w:lvlJc w:val="left"/>
      <w:pPr>
        <w:ind w:left="3020" w:hanging="360"/>
      </w:pPr>
      <w:rPr>
        <w:rFonts w:ascii="Symbol" w:hAnsi="Symbol" w:hint="default"/>
      </w:rPr>
    </w:lvl>
    <w:lvl w:ilvl="1" w:tplc="08090003" w:tentative="1">
      <w:start w:val="1"/>
      <w:numFmt w:val="bullet"/>
      <w:lvlText w:val="o"/>
      <w:lvlJc w:val="left"/>
      <w:pPr>
        <w:ind w:left="3740" w:hanging="360"/>
      </w:pPr>
      <w:rPr>
        <w:rFonts w:ascii="Courier New" w:hAnsi="Courier New" w:cs="Courier New" w:hint="default"/>
      </w:rPr>
    </w:lvl>
    <w:lvl w:ilvl="2" w:tplc="08090005" w:tentative="1">
      <w:start w:val="1"/>
      <w:numFmt w:val="bullet"/>
      <w:lvlText w:val=""/>
      <w:lvlJc w:val="left"/>
      <w:pPr>
        <w:ind w:left="4460" w:hanging="360"/>
      </w:pPr>
      <w:rPr>
        <w:rFonts w:ascii="Wingdings" w:hAnsi="Wingdings" w:hint="default"/>
      </w:rPr>
    </w:lvl>
    <w:lvl w:ilvl="3" w:tplc="08090001" w:tentative="1">
      <w:start w:val="1"/>
      <w:numFmt w:val="bullet"/>
      <w:lvlText w:val=""/>
      <w:lvlJc w:val="left"/>
      <w:pPr>
        <w:ind w:left="5180" w:hanging="360"/>
      </w:pPr>
      <w:rPr>
        <w:rFonts w:ascii="Symbol" w:hAnsi="Symbol" w:hint="default"/>
      </w:rPr>
    </w:lvl>
    <w:lvl w:ilvl="4" w:tplc="08090003" w:tentative="1">
      <w:start w:val="1"/>
      <w:numFmt w:val="bullet"/>
      <w:lvlText w:val="o"/>
      <w:lvlJc w:val="left"/>
      <w:pPr>
        <w:ind w:left="5900" w:hanging="360"/>
      </w:pPr>
      <w:rPr>
        <w:rFonts w:ascii="Courier New" w:hAnsi="Courier New" w:cs="Courier New" w:hint="default"/>
      </w:rPr>
    </w:lvl>
    <w:lvl w:ilvl="5" w:tplc="08090005" w:tentative="1">
      <w:start w:val="1"/>
      <w:numFmt w:val="bullet"/>
      <w:lvlText w:val=""/>
      <w:lvlJc w:val="left"/>
      <w:pPr>
        <w:ind w:left="6620" w:hanging="360"/>
      </w:pPr>
      <w:rPr>
        <w:rFonts w:ascii="Wingdings" w:hAnsi="Wingdings" w:hint="default"/>
      </w:rPr>
    </w:lvl>
    <w:lvl w:ilvl="6" w:tplc="08090001" w:tentative="1">
      <w:start w:val="1"/>
      <w:numFmt w:val="bullet"/>
      <w:lvlText w:val=""/>
      <w:lvlJc w:val="left"/>
      <w:pPr>
        <w:ind w:left="7340" w:hanging="360"/>
      </w:pPr>
      <w:rPr>
        <w:rFonts w:ascii="Symbol" w:hAnsi="Symbol" w:hint="default"/>
      </w:rPr>
    </w:lvl>
    <w:lvl w:ilvl="7" w:tplc="08090003" w:tentative="1">
      <w:start w:val="1"/>
      <w:numFmt w:val="bullet"/>
      <w:lvlText w:val="o"/>
      <w:lvlJc w:val="left"/>
      <w:pPr>
        <w:ind w:left="8060" w:hanging="360"/>
      </w:pPr>
      <w:rPr>
        <w:rFonts w:ascii="Courier New" w:hAnsi="Courier New" w:cs="Courier New" w:hint="default"/>
      </w:rPr>
    </w:lvl>
    <w:lvl w:ilvl="8" w:tplc="08090005" w:tentative="1">
      <w:start w:val="1"/>
      <w:numFmt w:val="bullet"/>
      <w:lvlText w:val=""/>
      <w:lvlJc w:val="left"/>
      <w:pPr>
        <w:ind w:left="8780" w:hanging="360"/>
      </w:pPr>
      <w:rPr>
        <w:rFonts w:ascii="Wingdings" w:hAnsi="Wingdings" w:hint="default"/>
      </w:rPr>
    </w:lvl>
  </w:abstractNum>
  <w:abstractNum w:abstractNumId="17">
    <w:nsid w:val="49626ACE"/>
    <w:multiLevelType w:val="hybridMultilevel"/>
    <w:tmpl w:val="4EB04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33195"/>
    <w:multiLevelType w:val="hybridMultilevel"/>
    <w:tmpl w:val="DD50B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A0B2E"/>
    <w:multiLevelType w:val="hybridMultilevel"/>
    <w:tmpl w:val="3F26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063C1E"/>
    <w:multiLevelType w:val="hybridMultilevel"/>
    <w:tmpl w:val="23D04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16F32"/>
    <w:multiLevelType w:val="hybridMultilevel"/>
    <w:tmpl w:val="C99E42BA"/>
    <w:lvl w:ilvl="0" w:tplc="51BAD214">
      <w:numFmt w:val="bullet"/>
      <w:lvlText w:val=""/>
      <w:lvlJc w:val="left"/>
      <w:pPr>
        <w:ind w:left="720" w:hanging="360"/>
      </w:pPr>
      <w:rPr>
        <w:rFonts w:ascii="Symbol" w:eastAsiaTheme="minorHAnsi" w:hAnsi="Symbol" w:cs="Arial" w:hint="default"/>
        <w:i w:val="0"/>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0B3E58"/>
    <w:multiLevelType w:val="hybridMultilevel"/>
    <w:tmpl w:val="1172A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91A94"/>
    <w:multiLevelType w:val="hybridMultilevel"/>
    <w:tmpl w:val="AE3811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764C4A"/>
    <w:multiLevelType w:val="hybridMultilevel"/>
    <w:tmpl w:val="EFF4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EB5C29"/>
    <w:multiLevelType w:val="hybridMultilevel"/>
    <w:tmpl w:val="A976A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74650"/>
    <w:multiLevelType w:val="hybridMultilevel"/>
    <w:tmpl w:val="61C8B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9F5C1E"/>
    <w:multiLevelType w:val="hybridMultilevel"/>
    <w:tmpl w:val="87487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7"/>
  </w:num>
  <w:num w:numId="4">
    <w:abstractNumId w:val="14"/>
  </w:num>
  <w:num w:numId="5">
    <w:abstractNumId w:val="22"/>
  </w:num>
  <w:num w:numId="6">
    <w:abstractNumId w:val="25"/>
  </w:num>
  <w:num w:numId="7">
    <w:abstractNumId w:val="6"/>
  </w:num>
  <w:num w:numId="8">
    <w:abstractNumId w:val="17"/>
  </w:num>
  <w:num w:numId="9">
    <w:abstractNumId w:val="12"/>
  </w:num>
  <w:num w:numId="10">
    <w:abstractNumId w:val="9"/>
  </w:num>
  <w:num w:numId="11">
    <w:abstractNumId w:val="20"/>
  </w:num>
  <w:num w:numId="12">
    <w:abstractNumId w:val="15"/>
  </w:num>
  <w:num w:numId="13">
    <w:abstractNumId w:val="3"/>
  </w:num>
  <w:num w:numId="14">
    <w:abstractNumId w:val="2"/>
  </w:num>
  <w:num w:numId="15">
    <w:abstractNumId w:val="8"/>
  </w:num>
  <w:num w:numId="16">
    <w:abstractNumId w:val="7"/>
  </w:num>
  <w:num w:numId="17">
    <w:abstractNumId w:val="26"/>
  </w:num>
  <w:num w:numId="18">
    <w:abstractNumId w:val="10"/>
  </w:num>
  <w:num w:numId="19">
    <w:abstractNumId w:val="16"/>
  </w:num>
  <w:num w:numId="20">
    <w:abstractNumId w:val="0"/>
  </w:num>
  <w:num w:numId="21">
    <w:abstractNumId w:val="24"/>
  </w:num>
  <w:num w:numId="22">
    <w:abstractNumId w:val="19"/>
  </w:num>
  <w:num w:numId="23">
    <w:abstractNumId w:val="13"/>
  </w:num>
  <w:num w:numId="24">
    <w:abstractNumId w:val="21"/>
  </w:num>
  <w:num w:numId="25">
    <w:abstractNumId w:val="5"/>
  </w:num>
  <w:num w:numId="26">
    <w:abstractNumId w:val="1"/>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89"/>
    <w:rsid w:val="000602C2"/>
    <w:rsid w:val="00136F85"/>
    <w:rsid w:val="001D66DD"/>
    <w:rsid w:val="00267176"/>
    <w:rsid w:val="00287E0D"/>
    <w:rsid w:val="00333509"/>
    <w:rsid w:val="0035001E"/>
    <w:rsid w:val="003770C3"/>
    <w:rsid w:val="003B6029"/>
    <w:rsid w:val="003D01D2"/>
    <w:rsid w:val="003E5A7A"/>
    <w:rsid w:val="003F58C7"/>
    <w:rsid w:val="00450765"/>
    <w:rsid w:val="004C1EE1"/>
    <w:rsid w:val="00560267"/>
    <w:rsid w:val="00573598"/>
    <w:rsid w:val="005D156F"/>
    <w:rsid w:val="005D7BE8"/>
    <w:rsid w:val="006A4B90"/>
    <w:rsid w:val="006C5232"/>
    <w:rsid w:val="006E3968"/>
    <w:rsid w:val="00704042"/>
    <w:rsid w:val="00732BAC"/>
    <w:rsid w:val="008139BD"/>
    <w:rsid w:val="00866BD6"/>
    <w:rsid w:val="008A1AF8"/>
    <w:rsid w:val="00940FE3"/>
    <w:rsid w:val="00991388"/>
    <w:rsid w:val="00A0478F"/>
    <w:rsid w:val="00A320A2"/>
    <w:rsid w:val="00AB3184"/>
    <w:rsid w:val="00B35A8E"/>
    <w:rsid w:val="00B943C5"/>
    <w:rsid w:val="00B966E4"/>
    <w:rsid w:val="00C35D17"/>
    <w:rsid w:val="00C44373"/>
    <w:rsid w:val="00C75514"/>
    <w:rsid w:val="00C8233D"/>
    <w:rsid w:val="00CA3EAF"/>
    <w:rsid w:val="00DA4837"/>
    <w:rsid w:val="00DC48A5"/>
    <w:rsid w:val="00EB62FF"/>
    <w:rsid w:val="00EC16CC"/>
    <w:rsid w:val="00EC280D"/>
    <w:rsid w:val="00EE6F95"/>
    <w:rsid w:val="00EF5A3F"/>
    <w:rsid w:val="00F73A89"/>
    <w:rsid w:val="00FA447A"/>
    <w:rsid w:val="00FE4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9"/>
    <w:pPr>
      <w:spacing w:after="100" w:afterAutospacing="1" w:line="240" w:lineRule="auto"/>
    </w:pPr>
    <w:rPr>
      <w:lang w:val="en-IN"/>
    </w:rPr>
  </w:style>
  <w:style w:type="paragraph" w:styleId="Heading1">
    <w:name w:val="heading 1"/>
    <w:basedOn w:val="Normal"/>
    <w:next w:val="Normal"/>
    <w:link w:val="Heading1Char"/>
    <w:uiPriority w:val="9"/>
    <w:qFormat/>
    <w:rsid w:val="00EE6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A89"/>
    <w:pPr>
      <w:spacing w:after="200" w:afterAutospacing="0" w:line="276" w:lineRule="auto"/>
      <w:ind w:left="720"/>
      <w:contextualSpacing/>
    </w:pPr>
    <w:rPr>
      <w:rFonts w:ascii="Calibri" w:eastAsia="Times New Roman" w:hAnsi="Calibri" w:cs="Times New Roman"/>
      <w:lang w:val="en-US"/>
    </w:rPr>
  </w:style>
  <w:style w:type="character" w:styleId="Hyperlink">
    <w:name w:val="Hyperlink"/>
    <w:basedOn w:val="DefaultParagraphFont"/>
    <w:uiPriority w:val="99"/>
    <w:rsid w:val="00F73A89"/>
    <w:rPr>
      <w:color w:val="0000FF"/>
      <w:u w:val="single"/>
    </w:rPr>
  </w:style>
  <w:style w:type="paragraph" w:styleId="NoSpacing">
    <w:name w:val="No Spacing"/>
    <w:uiPriority w:val="1"/>
    <w:qFormat/>
    <w:rsid w:val="00F73A89"/>
    <w:pPr>
      <w:spacing w:after="0" w:afterAutospacing="1" w:line="240" w:lineRule="auto"/>
    </w:pPr>
    <w:rPr>
      <w:lang w:val="en-IN"/>
    </w:rPr>
  </w:style>
  <w:style w:type="character" w:customStyle="1" w:styleId="Heading1Char">
    <w:name w:val="Heading 1 Char"/>
    <w:basedOn w:val="DefaultParagraphFont"/>
    <w:link w:val="Heading1"/>
    <w:uiPriority w:val="9"/>
    <w:rsid w:val="00EE6F95"/>
    <w:rPr>
      <w:rFonts w:asciiTheme="majorHAnsi" w:eastAsiaTheme="majorEastAsia" w:hAnsiTheme="majorHAnsi" w:cstheme="majorBidi"/>
      <w:color w:val="2E74B5" w:themeColor="accent1" w:themeShade="BF"/>
      <w:sz w:val="32"/>
      <w:szCs w:val="32"/>
      <w:lang w:val="en-IN"/>
    </w:rPr>
  </w:style>
  <w:style w:type="table" w:styleId="TableGrid">
    <w:name w:val="Table Grid"/>
    <w:basedOn w:val="TableNormal"/>
    <w:uiPriority w:val="39"/>
    <w:rsid w:val="006C5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280D"/>
    <w:pPr>
      <w:tabs>
        <w:tab w:val="center" w:pos="4513"/>
        <w:tab w:val="right" w:pos="9026"/>
      </w:tabs>
      <w:spacing w:after="0"/>
    </w:pPr>
  </w:style>
  <w:style w:type="character" w:customStyle="1" w:styleId="HeaderChar">
    <w:name w:val="Header Char"/>
    <w:basedOn w:val="DefaultParagraphFont"/>
    <w:link w:val="Header"/>
    <w:uiPriority w:val="99"/>
    <w:rsid w:val="00EC280D"/>
    <w:rPr>
      <w:lang w:val="en-IN"/>
    </w:rPr>
  </w:style>
  <w:style w:type="paragraph" w:styleId="Footer">
    <w:name w:val="footer"/>
    <w:basedOn w:val="Normal"/>
    <w:link w:val="FooterChar"/>
    <w:uiPriority w:val="99"/>
    <w:unhideWhenUsed/>
    <w:rsid w:val="00EC280D"/>
    <w:pPr>
      <w:tabs>
        <w:tab w:val="center" w:pos="4513"/>
        <w:tab w:val="right" w:pos="9026"/>
      </w:tabs>
      <w:spacing w:after="0"/>
    </w:pPr>
  </w:style>
  <w:style w:type="character" w:customStyle="1" w:styleId="FooterChar">
    <w:name w:val="Footer Char"/>
    <w:basedOn w:val="DefaultParagraphFont"/>
    <w:link w:val="Footer"/>
    <w:uiPriority w:val="99"/>
    <w:rsid w:val="00EC280D"/>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9"/>
    <w:pPr>
      <w:spacing w:after="100" w:afterAutospacing="1" w:line="240" w:lineRule="auto"/>
    </w:pPr>
    <w:rPr>
      <w:lang w:val="en-IN"/>
    </w:rPr>
  </w:style>
  <w:style w:type="paragraph" w:styleId="Heading1">
    <w:name w:val="heading 1"/>
    <w:basedOn w:val="Normal"/>
    <w:next w:val="Normal"/>
    <w:link w:val="Heading1Char"/>
    <w:uiPriority w:val="9"/>
    <w:qFormat/>
    <w:rsid w:val="00EE6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A89"/>
    <w:pPr>
      <w:spacing w:after="200" w:afterAutospacing="0" w:line="276" w:lineRule="auto"/>
      <w:ind w:left="720"/>
      <w:contextualSpacing/>
    </w:pPr>
    <w:rPr>
      <w:rFonts w:ascii="Calibri" w:eastAsia="Times New Roman" w:hAnsi="Calibri" w:cs="Times New Roman"/>
      <w:lang w:val="en-US"/>
    </w:rPr>
  </w:style>
  <w:style w:type="character" w:styleId="Hyperlink">
    <w:name w:val="Hyperlink"/>
    <w:basedOn w:val="DefaultParagraphFont"/>
    <w:uiPriority w:val="99"/>
    <w:rsid w:val="00F73A89"/>
    <w:rPr>
      <w:color w:val="0000FF"/>
      <w:u w:val="single"/>
    </w:rPr>
  </w:style>
  <w:style w:type="paragraph" w:styleId="NoSpacing">
    <w:name w:val="No Spacing"/>
    <w:uiPriority w:val="1"/>
    <w:qFormat/>
    <w:rsid w:val="00F73A89"/>
    <w:pPr>
      <w:spacing w:after="0" w:afterAutospacing="1" w:line="240" w:lineRule="auto"/>
    </w:pPr>
    <w:rPr>
      <w:lang w:val="en-IN"/>
    </w:rPr>
  </w:style>
  <w:style w:type="character" w:customStyle="1" w:styleId="Heading1Char">
    <w:name w:val="Heading 1 Char"/>
    <w:basedOn w:val="DefaultParagraphFont"/>
    <w:link w:val="Heading1"/>
    <w:uiPriority w:val="9"/>
    <w:rsid w:val="00EE6F95"/>
    <w:rPr>
      <w:rFonts w:asciiTheme="majorHAnsi" w:eastAsiaTheme="majorEastAsia" w:hAnsiTheme="majorHAnsi" w:cstheme="majorBidi"/>
      <w:color w:val="2E74B5" w:themeColor="accent1" w:themeShade="BF"/>
      <w:sz w:val="32"/>
      <w:szCs w:val="32"/>
      <w:lang w:val="en-IN"/>
    </w:rPr>
  </w:style>
  <w:style w:type="table" w:styleId="TableGrid">
    <w:name w:val="Table Grid"/>
    <w:basedOn w:val="TableNormal"/>
    <w:uiPriority w:val="39"/>
    <w:rsid w:val="006C5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280D"/>
    <w:pPr>
      <w:tabs>
        <w:tab w:val="center" w:pos="4513"/>
        <w:tab w:val="right" w:pos="9026"/>
      </w:tabs>
      <w:spacing w:after="0"/>
    </w:pPr>
  </w:style>
  <w:style w:type="character" w:customStyle="1" w:styleId="HeaderChar">
    <w:name w:val="Header Char"/>
    <w:basedOn w:val="DefaultParagraphFont"/>
    <w:link w:val="Header"/>
    <w:uiPriority w:val="99"/>
    <w:rsid w:val="00EC280D"/>
    <w:rPr>
      <w:lang w:val="en-IN"/>
    </w:rPr>
  </w:style>
  <w:style w:type="paragraph" w:styleId="Footer">
    <w:name w:val="footer"/>
    <w:basedOn w:val="Normal"/>
    <w:link w:val="FooterChar"/>
    <w:uiPriority w:val="99"/>
    <w:unhideWhenUsed/>
    <w:rsid w:val="00EC280D"/>
    <w:pPr>
      <w:tabs>
        <w:tab w:val="center" w:pos="4513"/>
        <w:tab w:val="right" w:pos="9026"/>
      </w:tabs>
      <w:spacing w:after="0"/>
    </w:pPr>
  </w:style>
  <w:style w:type="character" w:customStyle="1" w:styleId="FooterChar">
    <w:name w:val="Footer Char"/>
    <w:basedOn w:val="DefaultParagraphFont"/>
    <w:link w:val="Footer"/>
    <w:uiPriority w:val="99"/>
    <w:rsid w:val="00EC280D"/>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VIVEK.364827@2free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CB54B1-AAA3-47CE-B51E-9DD9DB09421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IN"/>
        </a:p>
      </dgm:t>
    </dgm:pt>
    <dgm:pt modelId="{07469DA3-4CA4-48F9-83AB-F59428220DEE}">
      <dgm:prSet phldrT="[Text]"/>
      <dgm:spPr/>
      <dgm:t>
        <a:bodyPr/>
        <a:lstStyle/>
        <a:p>
          <a:r>
            <a:rPr lang="en-IN">
              <a:latin typeface="Times New Roman" panose="02020603050405020304" pitchFamily="18" charset="0"/>
              <a:cs typeface="Times New Roman" panose="02020603050405020304" pitchFamily="18" charset="0"/>
            </a:rPr>
            <a:t>TEAM-ORIENTED</a:t>
          </a:r>
        </a:p>
      </dgm:t>
    </dgm:pt>
    <dgm:pt modelId="{1B0BCEB0-4C5C-485E-B56D-EEF4E1B4EEB1}" type="sibTrans" cxnId="{403A6B0B-D77C-4FC7-A6ED-792C740C0BD0}">
      <dgm:prSet/>
      <dgm:spPr/>
      <dgm:t>
        <a:bodyPr/>
        <a:lstStyle/>
        <a:p>
          <a:endParaRPr lang="en-IN"/>
        </a:p>
      </dgm:t>
    </dgm:pt>
    <dgm:pt modelId="{7D7C4A8A-6A13-4805-86B1-1CC641146600}" type="parTrans" cxnId="{403A6B0B-D77C-4FC7-A6ED-792C740C0BD0}">
      <dgm:prSet/>
      <dgm:spPr/>
      <dgm:t>
        <a:bodyPr/>
        <a:lstStyle/>
        <a:p>
          <a:endParaRPr lang="en-IN"/>
        </a:p>
      </dgm:t>
    </dgm:pt>
    <dgm:pt modelId="{7F7441C0-F182-44F6-8E84-25E286E08D84}">
      <dgm:prSet phldrT="[Text]"/>
      <dgm:spPr/>
      <dgm:t>
        <a:bodyPr/>
        <a:lstStyle/>
        <a:p>
          <a:r>
            <a:rPr lang="en-IN">
              <a:latin typeface="Times New Roman" panose="02020603050405020304" pitchFamily="18" charset="0"/>
              <a:cs typeface="Times New Roman" panose="02020603050405020304" pitchFamily="18" charset="0"/>
            </a:rPr>
            <a:t>SOUND JUDGEMENT</a:t>
          </a:r>
        </a:p>
      </dgm:t>
    </dgm:pt>
    <dgm:pt modelId="{AD288CBC-0B50-4418-8A14-C1305DF12F4C}" type="sibTrans" cxnId="{9478747F-0A46-459D-8B4D-20597DD9B2CE}">
      <dgm:prSet/>
      <dgm:spPr/>
      <dgm:t>
        <a:bodyPr/>
        <a:lstStyle/>
        <a:p>
          <a:endParaRPr lang="en-IN"/>
        </a:p>
      </dgm:t>
    </dgm:pt>
    <dgm:pt modelId="{46D2B545-DC31-4FFC-88A1-98A3CC2BCB08}" type="parTrans" cxnId="{9478747F-0A46-459D-8B4D-20597DD9B2CE}">
      <dgm:prSet/>
      <dgm:spPr/>
      <dgm:t>
        <a:bodyPr/>
        <a:lstStyle/>
        <a:p>
          <a:endParaRPr lang="en-IN"/>
        </a:p>
      </dgm:t>
    </dgm:pt>
    <dgm:pt modelId="{8F3B2E5B-C210-4474-BCE1-7082F12F9751}">
      <dgm:prSet phldrT="[Text]"/>
      <dgm:spPr/>
      <dgm:t>
        <a:bodyPr/>
        <a:lstStyle/>
        <a:p>
          <a:r>
            <a:rPr lang="en-IN">
              <a:latin typeface="Times New Roman" panose="02020603050405020304" pitchFamily="18" charset="0"/>
              <a:cs typeface="Times New Roman" panose="02020603050405020304" pitchFamily="18" charset="0"/>
            </a:rPr>
            <a:t>LEADERSHIP</a:t>
          </a:r>
        </a:p>
      </dgm:t>
    </dgm:pt>
    <dgm:pt modelId="{92642F30-95F4-4EA5-B894-9B7208E51A2F}" type="sibTrans" cxnId="{801511B8-02D1-48B5-BB95-FBF2487B71FF}">
      <dgm:prSet/>
      <dgm:spPr/>
      <dgm:t>
        <a:bodyPr/>
        <a:lstStyle/>
        <a:p>
          <a:endParaRPr lang="en-IN"/>
        </a:p>
      </dgm:t>
    </dgm:pt>
    <dgm:pt modelId="{DA3FF688-9770-4A2A-8200-8A7D2BB14FC3}" type="parTrans" cxnId="{801511B8-02D1-48B5-BB95-FBF2487B71FF}">
      <dgm:prSet/>
      <dgm:spPr/>
      <dgm:t>
        <a:bodyPr/>
        <a:lstStyle/>
        <a:p>
          <a:endParaRPr lang="en-IN"/>
        </a:p>
      </dgm:t>
    </dgm:pt>
    <dgm:pt modelId="{939A3B90-EB52-4EFD-ACE1-0D9F806E9DEB}">
      <dgm:prSet phldrT="[Text]"/>
      <dgm:spPr/>
      <dgm:t>
        <a:bodyPr/>
        <a:lstStyle/>
        <a:p>
          <a:r>
            <a:rPr lang="en-IN">
              <a:latin typeface="Times New Roman" panose="02020603050405020304" pitchFamily="18" charset="0"/>
              <a:cs typeface="Times New Roman" panose="02020603050405020304" pitchFamily="18" charset="0"/>
            </a:rPr>
            <a:t> PERSONALITY</a:t>
          </a:r>
        </a:p>
      </dgm:t>
    </dgm:pt>
    <dgm:pt modelId="{B2BF7D36-2F10-4255-9478-B24A67A2B699}" type="sibTrans" cxnId="{4BBD9375-AD9A-4C75-842C-2E1430EDA004}">
      <dgm:prSet/>
      <dgm:spPr/>
      <dgm:t>
        <a:bodyPr/>
        <a:lstStyle/>
        <a:p>
          <a:endParaRPr lang="en-IN"/>
        </a:p>
      </dgm:t>
    </dgm:pt>
    <dgm:pt modelId="{79908300-843F-4015-B400-FC9A8E3D6F54}" type="parTrans" cxnId="{4BBD9375-AD9A-4C75-842C-2E1430EDA004}">
      <dgm:prSet/>
      <dgm:spPr/>
      <dgm:t>
        <a:bodyPr/>
        <a:lstStyle/>
        <a:p>
          <a:endParaRPr lang="en-IN"/>
        </a:p>
      </dgm:t>
    </dgm:pt>
    <dgm:pt modelId="{FA2CAC5F-E756-4893-9309-EF8ECA2E3EAC}" type="pres">
      <dgm:prSet presAssocID="{A5CB54B1-AAA3-47CE-B51E-9DD9DB094218}" presName="linear" presStyleCnt="0">
        <dgm:presLayoutVars>
          <dgm:animLvl val="lvl"/>
          <dgm:resizeHandles val="exact"/>
        </dgm:presLayoutVars>
      </dgm:prSet>
      <dgm:spPr/>
      <dgm:t>
        <a:bodyPr/>
        <a:lstStyle/>
        <a:p>
          <a:endParaRPr lang="en-US"/>
        </a:p>
      </dgm:t>
    </dgm:pt>
    <dgm:pt modelId="{0F9901D9-F4E6-4782-A216-E1FEE57646C2}" type="pres">
      <dgm:prSet presAssocID="{939A3B90-EB52-4EFD-ACE1-0D9F806E9DEB}" presName="parentText" presStyleLbl="node1" presStyleIdx="0" presStyleCnt="4" custScaleY="266794" custLinFactY="2964" custLinFactNeighborY="100000">
        <dgm:presLayoutVars>
          <dgm:chMax val="0"/>
          <dgm:bulletEnabled val="1"/>
        </dgm:presLayoutVars>
      </dgm:prSet>
      <dgm:spPr/>
      <dgm:t>
        <a:bodyPr/>
        <a:lstStyle/>
        <a:p>
          <a:endParaRPr lang="en-US"/>
        </a:p>
      </dgm:t>
    </dgm:pt>
    <dgm:pt modelId="{3A1B933B-9482-4CA0-AC04-0D913F104EF7}" type="pres">
      <dgm:prSet presAssocID="{B2BF7D36-2F10-4255-9478-B24A67A2B699}" presName="spacer" presStyleCnt="0"/>
      <dgm:spPr/>
    </dgm:pt>
    <dgm:pt modelId="{AAEABC8E-ABFF-458C-B69B-DDCD2450C96F}" type="pres">
      <dgm:prSet presAssocID="{8F3B2E5B-C210-4474-BCE1-7082F12F9751}" presName="parentText" presStyleLbl="node1" presStyleIdx="1" presStyleCnt="4" custScaleY="231952" custLinFactNeighborY="99471">
        <dgm:presLayoutVars>
          <dgm:chMax val="0"/>
          <dgm:bulletEnabled val="1"/>
        </dgm:presLayoutVars>
      </dgm:prSet>
      <dgm:spPr/>
      <dgm:t>
        <a:bodyPr/>
        <a:lstStyle/>
        <a:p>
          <a:endParaRPr lang="en-US"/>
        </a:p>
      </dgm:t>
    </dgm:pt>
    <dgm:pt modelId="{37D185C3-594F-4AB7-8FED-DE829E687F14}" type="pres">
      <dgm:prSet presAssocID="{92642F30-95F4-4EA5-B894-9B7208E51A2F}" presName="spacer" presStyleCnt="0"/>
      <dgm:spPr/>
    </dgm:pt>
    <dgm:pt modelId="{DDDF3484-B2E0-407A-BBFD-70E58D8DD32A}" type="pres">
      <dgm:prSet presAssocID="{7F7441C0-F182-44F6-8E84-25E286E08D84}" presName="parentText" presStyleLbl="node1" presStyleIdx="2" presStyleCnt="4" custScaleY="232684" custLinFactNeighborY="64416">
        <dgm:presLayoutVars>
          <dgm:chMax val="0"/>
          <dgm:bulletEnabled val="1"/>
        </dgm:presLayoutVars>
      </dgm:prSet>
      <dgm:spPr/>
      <dgm:t>
        <a:bodyPr/>
        <a:lstStyle/>
        <a:p>
          <a:endParaRPr lang="en-US"/>
        </a:p>
      </dgm:t>
    </dgm:pt>
    <dgm:pt modelId="{7D8896C2-7A4E-4488-99DA-846A2BBE9F9A}" type="pres">
      <dgm:prSet presAssocID="{AD288CBC-0B50-4418-8A14-C1305DF12F4C}" presName="spacer" presStyleCnt="0"/>
      <dgm:spPr/>
    </dgm:pt>
    <dgm:pt modelId="{EE3FF364-3192-4A21-8388-F0D18971E682}" type="pres">
      <dgm:prSet presAssocID="{07469DA3-4CA4-48F9-83AB-F59428220DEE}" presName="parentText" presStyleLbl="node1" presStyleIdx="3" presStyleCnt="4" custScaleY="235247" custLinFactNeighborY="57368">
        <dgm:presLayoutVars>
          <dgm:chMax val="0"/>
          <dgm:bulletEnabled val="1"/>
        </dgm:presLayoutVars>
      </dgm:prSet>
      <dgm:spPr/>
      <dgm:t>
        <a:bodyPr/>
        <a:lstStyle/>
        <a:p>
          <a:endParaRPr lang="en-US"/>
        </a:p>
      </dgm:t>
    </dgm:pt>
  </dgm:ptLst>
  <dgm:cxnLst>
    <dgm:cxn modelId="{84C2B934-4A9D-4C7F-B952-8FA7724F4AB9}" type="presOf" srcId="{A5CB54B1-AAA3-47CE-B51E-9DD9DB094218}" destId="{FA2CAC5F-E756-4893-9309-EF8ECA2E3EAC}" srcOrd="0" destOrd="0" presId="urn:microsoft.com/office/officeart/2005/8/layout/vList2"/>
    <dgm:cxn modelId="{FA6B5546-4DE2-4C8B-9262-747B748CB60F}" type="presOf" srcId="{8F3B2E5B-C210-4474-BCE1-7082F12F9751}" destId="{AAEABC8E-ABFF-458C-B69B-DDCD2450C96F}" srcOrd="0" destOrd="0" presId="urn:microsoft.com/office/officeart/2005/8/layout/vList2"/>
    <dgm:cxn modelId="{9478747F-0A46-459D-8B4D-20597DD9B2CE}" srcId="{A5CB54B1-AAA3-47CE-B51E-9DD9DB094218}" destId="{7F7441C0-F182-44F6-8E84-25E286E08D84}" srcOrd="2" destOrd="0" parTransId="{46D2B545-DC31-4FFC-88A1-98A3CC2BCB08}" sibTransId="{AD288CBC-0B50-4418-8A14-C1305DF12F4C}"/>
    <dgm:cxn modelId="{3B595EC1-C4CB-42F2-886E-F880600AD5BD}" type="presOf" srcId="{7F7441C0-F182-44F6-8E84-25E286E08D84}" destId="{DDDF3484-B2E0-407A-BBFD-70E58D8DD32A}" srcOrd="0" destOrd="0" presId="urn:microsoft.com/office/officeart/2005/8/layout/vList2"/>
    <dgm:cxn modelId="{D313ACFF-0FF6-4784-B5D9-84A2066E4A13}" type="presOf" srcId="{939A3B90-EB52-4EFD-ACE1-0D9F806E9DEB}" destId="{0F9901D9-F4E6-4782-A216-E1FEE57646C2}" srcOrd="0" destOrd="0" presId="urn:microsoft.com/office/officeart/2005/8/layout/vList2"/>
    <dgm:cxn modelId="{4BBD9375-AD9A-4C75-842C-2E1430EDA004}" srcId="{A5CB54B1-AAA3-47CE-B51E-9DD9DB094218}" destId="{939A3B90-EB52-4EFD-ACE1-0D9F806E9DEB}" srcOrd="0" destOrd="0" parTransId="{79908300-843F-4015-B400-FC9A8E3D6F54}" sibTransId="{B2BF7D36-2F10-4255-9478-B24A67A2B699}"/>
    <dgm:cxn modelId="{801511B8-02D1-48B5-BB95-FBF2487B71FF}" srcId="{A5CB54B1-AAA3-47CE-B51E-9DD9DB094218}" destId="{8F3B2E5B-C210-4474-BCE1-7082F12F9751}" srcOrd="1" destOrd="0" parTransId="{DA3FF688-9770-4A2A-8200-8A7D2BB14FC3}" sibTransId="{92642F30-95F4-4EA5-B894-9B7208E51A2F}"/>
    <dgm:cxn modelId="{29AB586E-CC29-4E86-882A-17AED0F92299}" type="presOf" srcId="{07469DA3-4CA4-48F9-83AB-F59428220DEE}" destId="{EE3FF364-3192-4A21-8388-F0D18971E682}" srcOrd="0" destOrd="0" presId="urn:microsoft.com/office/officeart/2005/8/layout/vList2"/>
    <dgm:cxn modelId="{403A6B0B-D77C-4FC7-A6ED-792C740C0BD0}" srcId="{A5CB54B1-AAA3-47CE-B51E-9DD9DB094218}" destId="{07469DA3-4CA4-48F9-83AB-F59428220DEE}" srcOrd="3" destOrd="0" parTransId="{7D7C4A8A-6A13-4805-86B1-1CC641146600}" sibTransId="{1B0BCEB0-4C5C-485E-B56D-EEF4E1B4EEB1}"/>
    <dgm:cxn modelId="{FA6F460F-B95E-4F29-826F-307C0365EEB0}" type="presParOf" srcId="{FA2CAC5F-E756-4893-9309-EF8ECA2E3EAC}" destId="{0F9901D9-F4E6-4782-A216-E1FEE57646C2}" srcOrd="0" destOrd="0" presId="urn:microsoft.com/office/officeart/2005/8/layout/vList2"/>
    <dgm:cxn modelId="{7F7C5AC9-8AF7-4F1C-BA73-B44029F97952}" type="presParOf" srcId="{FA2CAC5F-E756-4893-9309-EF8ECA2E3EAC}" destId="{3A1B933B-9482-4CA0-AC04-0D913F104EF7}" srcOrd="1" destOrd="0" presId="urn:microsoft.com/office/officeart/2005/8/layout/vList2"/>
    <dgm:cxn modelId="{537F3F5F-918E-497A-BAC4-F435B38C3D6B}" type="presParOf" srcId="{FA2CAC5F-E756-4893-9309-EF8ECA2E3EAC}" destId="{AAEABC8E-ABFF-458C-B69B-DDCD2450C96F}" srcOrd="2" destOrd="0" presId="urn:microsoft.com/office/officeart/2005/8/layout/vList2"/>
    <dgm:cxn modelId="{34970D9C-B8BD-4FDE-BAAC-FB49A38EE3E1}" type="presParOf" srcId="{FA2CAC5F-E756-4893-9309-EF8ECA2E3EAC}" destId="{37D185C3-594F-4AB7-8FED-DE829E687F14}" srcOrd="3" destOrd="0" presId="urn:microsoft.com/office/officeart/2005/8/layout/vList2"/>
    <dgm:cxn modelId="{7F1CA208-A2B1-459A-87DE-98049E6AFF35}" type="presParOf" srcId="{FA2CAC5F-E756-4893-9309-EF8ECA2E3EAC}" destId="{DDDF3484-B2E0-407A-BBFD-70E58D8DD32A}" srcOrd="4" destOrd="0" presId="urn:microsoft.com/office/officeart/2005/8/layout/vList2"/>
    <dgm:cxn modelId="{749DAEDD-CF1D-40A0-80B2-95DB17E87874}" type="presParOf" srcId="{FA2CAC5F-E756-4893-9309-EF8ECA2E3EAC}" destId="{7D8896C2-7A4E-4488-99DA-846A2BBE9F9A}" srcOrd="5" destOrd="0" presId="urn:microsoft.com/office/officeart/2005/8/layout/vList2"/>
    <dgm:cxn modelId="{30EA3D4F-D751-4BEE-858A-0F25A8C6962E}" type="presParOf" srcId="{FA2CAC5F-E756-4893-9309-EF8ECA2E3EAC}" destId="{EE3FF364-3192-4A21-8388-F0D18971E682}" srcOrd="6"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9901D9-F4E6-4782-A216-E1FEE57646C2}">
      <dsp:nvSpPr>
        <dsp:cNvPr id="0" name=""/>
        <dsp:cNvSpPr/>
      </dsp:nvSpPr>
      <dsp:spPr>
        <a:xfrm>
          <a:off x="0" y="160090"/>
          <a:ext cx="2374265" cy="10613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IN" sz="1700" kern="1200">
              <a:latin typeface="Times New Roman" panose="02020603050405020304" pitchFamily="18" charset="0"/>
              <a:cs typeface="Times New Roman" panose="02020603050405020304" pitchFamily="18" charset="0"/>
            </a:rPr>
            <a:t> PERSONALITY</a:t>
          </a:r>
        </a:p>
      </dsp:txBody>
      <dsp:txXfrm>
        <a:off x="51809" y="211899"/>
        <a:ext cx="2270647" cy="957688"/>
      </dsp:txXfrm>
    </dsp:sp>
    <dsp:sp modelId="{AAEABC8E-ABFF-458C-B69B-DDCD2450C96F}">
      <dsp:nvSpPr>
        <dsp:cNvPr id="0" name=""/>
        <dsp:cNvSpPr/>
      </dsp:nvSpPr>
      <dsp:spPr>
        <a:xfrm>
          <a:off x="0" y="1258306"/>
          <a:ext cx="2374265" cy="9227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IN" sz="1700" kern="1200">
              <a:latin typeface="Times New Roman" panose="02020603050405020304" pitchFamily="18" charset="0"/>
              <a:cs typeface="Times New Roman" panose="02020603050405020304" pitchFamily="18" charset="0"/>
            </a:rPr>
            <a:t>LEADERSHIP</a:t>
          </a:r>
        </a:p>
      </dsp:txBody>
      <dsp:txXfrm>
        <a:off x="45043" y="1303349"/>
        <a:ext cx="2284179" cy="832619"/>
      </dsp:txXfrm>
    </dsp:sp>
    <dsp:sp modelId="{DDDF3484-B2E0-407A-BBFD-70E58D8DD32A}">
      <dsp:nvSpPr>
        <dsp:cNvPr id="0" name=""/>
        <dsp:cNvSpPr/>
      </dsp:nvSpPr>
      <dsp:spPr>
        <a:xfrm>
          <a:off x="0" y="2212809"/>
          <a:ext cx="2374265" cy="9256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IN" sz="1700" kern="1200">
              <a:latin typeface="Times New Roman" panose="02020603050405020304" pitchFamily="18" charset="0"/>
              <a:cs typeface="Times New Roman" panose="02020603050405020304" pitchFamily="18" charset="0"/>
            </a:rPr>
            <a:t>SOUND JUDGEMENT</a:t>
          </a:r>
        </a:p>
      </dsp:txBody>
      <dsp:txXfrm>
        <a:off x="45185" y="2257994"/>
        <a:ext cx="2283895" cy="835246"/>
      </dsp:txXfrm>
    </dsp:sp>
    <dsp:sp modelId="{EE3FF364-3192-4A21-8388-F0D18971E682}">
      <dsp:nvSpPr>
        <dsp:cNvPr id="0" name=""/>
        <dsp:cNvSpPr/>
      </dsp:nvSpPr>
      <dsp:spPr>
        <a:xfrm>
          <a:off x="0" y="3183935"/>
          <a:ext cx="2374265" cy="9358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IN" sz="1700" kern="1200">
              <a:latin typeface="Times New Roman" panose="02020603050405020304" pitchFamily="18" charset="0"/>
              <a:cs typeface="Times New Roman" panose="02020603050405020304" pitchFamily="18" charset="0"/>
            </a:rPr>
            <a:t>TEAM-ORIENTED</a:t>
          </a:r>
        </a:p>
      </dsp:txBody>
      <dsp:txXfrm>
        <a:off x="45683" y="3229618"/>
        <a:ext cx="2282899" cy="84444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Vijayan</dc:creator>
  <cp:keywords/>
  <dc:description/>
  <cp:lastModifiedBy>602HRDESK</cp:lastModifiedBy>
  <cp:revision>6</cp:revision>
  <dcterms:created xsi:type="dcterms:W3CDTF">2017-03-27T10:50:00Z</dcterms:created>
  <dcterms:modified xsi:type="dcterms:W3CDTF">2017-06-22T10:15:00Z</dcterms:modified>
</cp:coreProperties>
</file>