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58" w:rsidRPr="00077FB2" w:rsidRDefault="005F5658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5F5658" w:rsidRPr="00077FB2" w:rsidRDefault="005F5658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5F5658" w:rsidRPr="00077FB2" w:rsidRDefault="001C72B5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hyperlink r:id="rId8" w:history="1">
        <w:r w:rsidRPr="00566176">
          <w:rPr>
            <w:rStyle w:val="Hyperlink"/>
            <w:rFonts w:ascii="Arial" w:hAnsi="Arial" w:cs="Arial"/>
            <w:sz w:val="20"/>
            <w:szCs w:val="18"/>
            <w:lang w:val="en-GB"/>
          </w:rPr>
          <w:t>Nitesh.365066@2freemail.com</w:t>
        </w:r>
      </w:hyperlink>
      <w:r>
        <w:rPr>
          <w:rFonts w:ascii="Arial" w:hAnsi="Arial" w:cs="Arial"/>
          <w:sz w:val="20"/>
          <w:szCs w:val="18"/>
          <w:lang w:val="en-GB"/>
        </w:rPr>
        <w:t xml:space="preserve"> </w:t>
      </w:r>
    </w:p>
    <w:p w:rsidR="00161C76" w:rsidRDefault="00161C76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161C76" w:rsidRDefault="00161C76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>Dear Sirs,</w:t>
      </w:r>
    </w:p>
    <w:p w:rsidR="005F5658" w:rsidRPr="00077FB2" w:rsidRDefault="005F5658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>I am a qualified professional having more than thirteen</w:t>
      </w:r>
      <w:r w:rsidR="00F5343E">
        <w:rPr>
          <w:rFonts w:ascii="Arial" w:hAnsi="Arial" w:cs="Arial"/>
          <w:sz w:val="20"/>
          <w:szCs w:val="18"/>
          <w:lang w:val="en-GB"/>
        </w:rPr>
        <w:t xml:space="preserve"> (13)</w:t>
      </w:r>
      <w:r w:rsidRPr="00077FB2">
        <w:rPr>
          <w:rFonts w:ascii="Arial" w:hAnsi="Arial" w:cs="Arial"/>
          <w:sz w:val="20"/>
          <w:szCs w:val="18"/>
          <w:lang w:val="en-GB"/>
        </w:rPr>
        <w:t xml:space="preserve"> years (in addition to three years of training) of experience in Middle East and currently working as Finance Manager at a leading business house of Oman.</w:t>
      </w:r>
    </w:p>
    <w:p w:rsidR="005F5658" w:rsidRPr="00077FB2" w:rsidRDefault="005F5658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>I am ambitious, results-driven &amp; multitasking middle management executive having extensive experience in the fields of Finance and Accounts.</w:t>
      </w: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 xml:space="preserve">A brief summary of my key capabilities and achievements are as below: </w:t>
      </w: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F5343E" w:rsidRDefault="00041EDC" w:rsidP="005F5658">
      <w:pPr>
        <w:spacing w:before="60"/>
        <w:jc w:val="both"/>
        <w:rPr>
          <w:rFonts w:ascii="Arial" w:hAnsi="Arial" w:cs="Arial"/>
          <w:b/>
          <w:sz w:val="20"/>
          <w:szCs w:val="18"/>
          <w:lang w:val="en-GB"/>
        </w:rPr>
      </w:pPr>
      <w:r w:rsidRPr="00F5343E">
        <w:rPr>
          <w:rFonts w:ascii="Arial" w:hAnsi="Arial" w:cs="Arial"/>
          <w:b/>
          <w:sz w:val="20"/>
          <w:szCs w:val="18"/>
          <w:lang w:val="en-GB"/>
        </w:rPr>
        <w:t>Capabilities</w:t>
      </w: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>Hands on experience of performing financial due d</w:t>
      </w:r>
      <w:r w:rsidR="00F5343E">
        <w:rPr>
          <w:rFonts w:ascii="Arial" w:hAnsi="Arial" w:cs="Arial"/>
          <w:sz w:val="20"/>
          <w:szCs w:val="18"/>
          <w:lang w:val="en-GB"/>
        </w:rPr>
        <w:t>iligence leading to acquisition</w:t>
      </w:r>
      <w:r w:rsidRPr="00077FB2">
        <w:rPr>
          <w:rFonts w:ascii="Arial" w:hAnsi="Arial" w:cs="Arial"/>
          <w:sz w:val="20"/>
          <w:szCs w:val="18"/>
          <w:lang w:val="en-GB"/>
        </w:rPr>
        <w:t xml:space="preserve">, </w:t>
      </w:r>
      <w:r w:rsidR="001C3ABC" w:rsidRPr="00077FB2">
        <w:rPr>
          <w:rFonts w:ascii="Arial" w:hAnsi="Arial" w:cs="Arial"/>
          <w:sz w:val="20"/>
          <w:szCs w:val="18"/>
          <w:lang w:val="en-GB"/>
        </w:rPr>
        <w:t xml:space="preserve">feasibility study, </w:t>
      </w:r>
      <w:r w:rsidRPr="00077FB2">
        <w:rPr>
          <w:rFonts w:ascii="Arial" w:hAnsi="Arial" w:cs="Arial"/>
          <w:sz w:val="20"/>
          <w:szCs w:val="18"/>
          <w:lang w:val="en-GB"/>
        </w:rPr>
        <w:t>assessment of investment proposals and financial reporting (IFRS compliant).</w:t>
      </w: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>Excellent track record of working on time sensitive assignments, involv</w:t>
      </w:r>
      <w:r w:rsidR="00B727AD">
        <w:rPr>
          <w:rFonts w:ascii="Arial" w:hAnsi="Arial" w:cs="Arial"/>
          <w:sz w:val="20"/>
          <w:szCs w:val="18"/>
          <w:lang w:val="en-GB"/>
        </w:rPr>
        <w:t>ing teams based out of multiple</w:t>
      </w:r>
      <w:r w:rsidRPr="00077FB2">
        <w:rPr>
          <w:rFonts w:ascii="Arial" w:hAnsi="Arial" w:cs="Arial"/>
          <w:sz w:val="20"/>
          <w:szCs w:val="18"/>
          <w:lang w:val="en-GB"/>
        </w:rPr>
        <w:t xml:space="preserve"> locations.</w:t>
      </w:r>
    </w:p>
    <w:p w:rsidR="00F5343E" w:rsidRDefault="00F5343E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F5343E" w:rsidRPr="00077FB2" w:rsidRDefault="00F5343E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>
        <w:rPr>
          <w:rFonts w:ascii="Arial" w:hAnsi="Arial" w:cs="Arial"/>
          <w:sz w:val="20"/>
          <w:szCs w:val="18"/>
          <w:lang w:val="en-GB"/>
        </w:rPr>
        <w:t xml:space="preserve">Heading finance </w:t>
      </w:r>
      <w:proofErr w:type="gramStart"/>
      <w:r>
        <w:rPr>
          <w:rFonts w:ascii="Arial" w:hAnsi="Arial" w:cs="Arial"/>
          <w:sz w:val="20"/>
          <w:szCs w:val="18"/>
          <w:lang w:val="en-GB"/>
        </w:rPr>
        <w:t>function</w:t>
      </w:r>
      <w:proofErr w:type="gramEnd"/>
      <w:r>
        <w:rPr>
          <w:rFonts w:ascii="Arial" w:hAnsi="Arial" w:cs="Arial"/>
          <w:sz w:val="20"/>
          <w:szCs w:val="18"/>
          <w:lang w:val="en-GB"/>
        </w:rPr>
        <w:t xml:space="preserve"> of the organisation, reporting to CEO of the company. Acting as secretory of the Audit Committee and representing financial details to Board of Directors.</w:t>
      </w: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>Please find enclosed a copy of my resume for your perusal. Thank you for your time and courtesy in considering my candidature for the suitable position at your esteemed organisation. I look forward for a personal meeting at your convenience to explore my suitability for the position in further detail.</w:t>
      </w: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 w:rsidP="005F5658">
      <w:p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</w:p>
    <w:p w:rsidR="00041EDC" w:rsidRPr="00077FB2" w:rsidRDefault="00041EDC">
      <w:pPr>
        <w:rPr>
          <w:rFonts w:ascii="Arial" w:hAnsi="Arial" w:cs="Arial"/>
          <w:b/>
          <w:szCs w:val="18"/>
        </w:rPr>
      </w:pPr>
      <w:r w:rsidRPr="00077FB2">
        <w:rPr>
          <w:rFonts w:ascii="Arial" w:hAnsi="Arial" w:cs="Arial"/>
          <w:b/>
          <w:szCs w:val="18"/>
        </w:rPr>
        <w:br w:type="page"/>
      </w:r>
    </w:p>
    <w:p w:rsidR="001C72B5" w:rsidRPr="00077FB2" w:rsidRDefault="0099579E" w:rsidP="001C72B5">
      <w:p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b/>
          <w:szCs w:val="18"/>
        </w:rPr>
        <w:lastRenderedPageBreak/>
        <w:t xml:space="preserve">NITESH </w:t>
      </w:r>
    </w:p>
    <w:p w:rsidR="0099579E" w:rsidRPr="00077FB2" w:rsidRDefault="001C72B5" w:rsidP="008274E3">
      <w:pPr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 xml:space="preserve">E-Mail: </w:t>
      </w:r>
      <w:hyperlink r:id="rId9" w:history="1">
        <w:r w:rsidRPr="00566176">
          <w:rPr>
            <w:rStyle w:val="Hyperlink"/>
            <w:rFonts w:ascii="Arial" w:hAnsi="Arial" w:cs="Arial"/>
            <w:sz w:val="20"/>
            <w:szCs w:val="18"/>
          </w:rPr>
          <w:t>Hitesh.365066@2freemail.com</w:t>
        </w:r>
      </w:hyperlink>
      <w:r>
        <w:rPr>
          <w:rFonts w:ascii="Arial" w:hAnsi="Arial" w:cs="Arial"/>
          <w:sz w:val="20"/>
          <w:szCs w:val="18"/>
        </w:rPr>
        <w:t xml:space="preserve"> </w:t>
      </w:r>
    </w:p>
    <w:p w:rsidR="0099579E" w:rsidRPr="00077FB2" w:rsidRDefault="0099579E" w:rsidP="001642AA">
      <w:pPr>
        <w:jc w:val="both"/>
        <w:rPr>
          <w:rFonts w:ascii="Arial" w:hAnsi="Arial" w:cs="Arial"/>
          <w:sz w:val="20"/>
          <w:szCs w:val="18"/>
        </w:rPr>
      </w:pPr>
    </w:p>
    <w:p w:rsidR="007957D4" w:rsidRPr="00077FB2" w:rsidRDefault="007957D4" w:rsidP="007957D4">
      <w:pPr>
        <w:shd w:val="clear" w:color="auto" w:fill="D9D9D9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Profile Snapshot</w:t>
      </w:r>
      <w:r w:rsidR="00F5343E">
        <w:rPr>
          <w:rFonts w:ascii="Arial" w:hAnsi="Arial" w:cs="Arial"/>
          <w:b/>
          <w:sz w:val="20"/>
          <w:szCs w:val="18"/>
        </w:rPr>
        <w:t xml:space="preserve"> and Skills</w:t>
      </w:r>
    </w:p>
    <w:p w:rsidR="007957D4" w:rsidRPr="00077FB2" w:rsidRDefault="007957D4" w:rsidP="001642AA">
      <w:pPr>
        <w:jc w:val="both"/>
        <w:rPr>
          <w:rFonts w:ascii="Arial" w:hAnsi="Arial" w:cs="Arial"/>
          <w:sz w:val="20"/>
          <w:szCs w:val="18"/>
        </w:rPr>
      </w:pPr>
    </w:p>
    <w:p w:rsidR="00D40B49" w:rsidRPr="00077FB2" w:rsidRDefault="00D40B49" w:rsidP="00EE43E3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  <w:lang w:val="en-GB"/>
        </w:rPr>
      </w:pPr>
      <w:r w:rsidRPr="00293568">
        <w:rPr>
          <w:rFonts w:ascii="Arial" w:hAnsi="Arial" w:cs="Arial"/>
          <w:b/>
          <w:bCs/>
          <w:sz w:val="20"/>
          <w:szCs w:val="20"/>
        </w:rPr>
        <w:t>IFRS compliance &amp; Accounting</w:t>
      </w:r>
      <w:r>
        <w:rPr>
          <w:rFonts w:ascii="Trebuchet MS" w:hAnsi="Trebuchet MS"/>
        </w:rPr>
        <w:t xml:space="preserve"> </w:t>
      </w:r>
      <w:r w:rsidRPr="00293568">
        <w:rPr>
          <w:rFonts w:ascii="Arial" w:hAnsi="Arial" w:cs="Arial"/>
          <w:sz w:val="20"/>
          <w:szCs w:val="18"/>
          <w:lang w:val="en-GB"/>
        </w:rPr>
        <w:t>- Advising operating teams on IFRS compliance related matters, overseeing accounts of holding company</w:t>
      </w:r>
      <w:r w:rsidR="00293568" w:rsidRPr="00293568">
        <w:rPr>
          <w:rFonts w:ascii="Arial" w:hAnsi="Arial" w:cs="Arial"/>
          <w:sz w:val="20"/>
          <w:szCs w:val="18"/>
          <w:lang w:val="en-GB"/>
        </w:rPr>
        <w:t xml:space="preserve"> (including orphan subsidiary</w:t>
      </w:r>
      <w:r w:rsidRPr="00293568">
        <w:rPr>
          <w:rFonts w:ascii="Arial" w:hAnsi="Arial" w:cs="Arial"/>
          <w:sz w:val="20"/>
          <w:szCs w:val="18"/>
          <w:lang w:val="en-GB"/>
        </w:rPr>
        <w:t xml:space="preserve">), </w:t>
      </w:r>
      <w:r w:rsidR="00F5343E" w:rsidRPr="00077FB2">
        <w:rPr>
          <w:rFonts w:ascii="Arial" w:hAnsi="Arial" w:cs="Arial"/>
          <w:sz w:val="20"/>
          <w:szCs w:val="18"/>
          <w:lang w:val="en-GB"/>
        </w:rPr>
        <w:t xml:space="preserve">implementing financial procedures &amp; </w:t>
      </w:r>
      <w:r w:rsidR="00293568">
        <w:rPr>
          <w:rFonts w:ascii="Arial" w:hAnsi="Arial" w:cs="Arial"/>
          <w:sz w:val="20"/>
          <w:szCs w:val="18"/>
          <w:lang w:val="en-GB"/>
        </w:rPr>
        <w:t>policies</w:t>
      </w:r>
    </w:p>
    <w:p w:rsidR="00D40B49" w:rsidRPr="00D40B49" w:rsidRDefault="00EE43E3" w:rsidP="00EE43E3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>
        <w:rPr>
          <w:rFonts w:ascii="Arial" w:hAnsi="Arial" w:cs="Arial"/>
          <w:b/>
          <w:bCs/>
          <w:sz w:val="20"/>
          <w:szCs w:val="20"/>
        </w:rPr>
        <w:t>Group Accounts/</w:t>
      </w:r>
      <w:r w:rsidR="00D40B49" w:rsidRPr="00293568">
        <w:rPr>
          <w:rFonts w:ascii="Arial" w:hAnsi="Arial" w:cs="Arial"/>
          <w:b/>
          <w:bCs/>
          <w:sz w:val="20"/>
          <w:szCs w:val="20"/>
        </w:rPr>
        <w:t>Consolidation</w:t>
      </w:r>
      <w:r w:rsidR="00293568">
        <w:rPr>
          <w:rFonts w:ascii="Arial" w:hAnsi="Arial" w:cs="Arial"/>
          <w:b/>
          <w:bCs/>
          <w:sz w:val="20"/>
          <w:szCs w:val="20"/>
        </w:rPr>
        <w:t xml:space="preserve"> - </w:t>
      </w:r>
      <w:r w:rsidR="00293568">
        <w:rPr>
          <w:rFonts w:ascii="Arial" w:hAnsi="Arial" w:cs="Arial"/>
          <w:sz w:val="20"/>
          <w:szCs w:val="20"/>
        </w:rPr>
        <w:t>Consolidation</w:t>
      </w:r>
      <w:r w:rsidR="00F5343E" w:rsidRPr="00077FB2">
        <w:rPr>
          <w:rFonts w:ascii="Arial" w:hAnsi="Arial" w:cs="Arial"/>
          <w:sz w:val="20"/>
          <w:szCs w:val="18"/>
          <w:lang w:val="en-GB"/>
        </w:rPr>
        <w:t xml:space="preserve"> and reconciliation of financial statements</w:t>
      </w:r>
      <w:r w:rsidR="00F5343E">
        <w:rPr>
          <w:rFonts w:ascii="Arial" w:hAnsi="Arial" w:cs="Arial"/>
          <w:sz w:val="20"/>
          <w:szCs w:val="18"/>
          <w:lang w:val="en-GB"/>
        </w:rPr>
        <w:t>,</w:t>
      </w:r>
      <w:r w:rsidR="005C2089">
        <w:rPr>
          <w:rFonts w:ascii="Arial" w:hAnsi="Arial" w:cs="Arial"/>
          <w:sz w:val="20"/>
          <w:szCs w:val="18"/>
          <w:lang w:val="en-GB"/>
        </w:rPr>
        <w:t xml:space="preserve"> </w:t>
      </w:r>
      <w:r w:rsidR="005C2089" w:rsidRPr="00077FB2">
        <w:rPr>
          <w:rFonts w:ascii="Arial" w:hAnsi="Arial" w:cs="Arial"/>
          <w:sz w:val="20"/>
          <w:szCs w:val="18"/>
          <w:lang w:val="en-GB"/>
        </w:rPr>
        <w:t>preparing final accounts</w:t>
      </w:r>
      <w:r w:rsidRPr="00077FB2">
        <w:rPr>
          <w:rFonts w:ascii="Arial" w:hAnsi="Arial" w:cs="Arial"/>
          <w:sz w:val="20"/>
          <w:szCs w:val="18"/>
          <w:lang w:val="en-GB"/>
        </w:rPr>
        <w:t xml:space="preserve">, </w:t>
      </w:r>
      <w:r>
        <w:rPr>
          <w:rFonts w:ascii="Arial" w:hAnsi="Arial" w:cs="Arial"/>
          <w:sz w:val="20"/>
          <w:szCs w:val="18"/>
          <w:lang w:val="en-GB"/>
        </w:rPr>
        <w:t xml:space="preserve">facilitating </w:t>
      </w:r>
      <w:r w:rsidRPr="00077FB2">
        <w:rPr>
          <w:rFonts w:ascii="Arial" w:hAnsi="Arial" w:cs="Arial"/>
          <w:sz w:val="20"/>
          <w:szCs w:val="18"/>
          <w:lang w:val="en-GB"/>
        </w:rPr>
        <w:t>statutory</w:t>
      </w:r>
      <w:r>
        <w:rPr>
          <w:rFonts w:ascii="Arial" w:hAnsi="Arial" w:cs="Arial"/>
          <w:sz w:val="20"/>
          <w:szCs w:val="18"/>
          <w:lang w:val="en-GB"/>
        </w:rPr>
        <w:t xml:space="preserve"> and internal audit of group (Big4 firms).</w:t>
      </w:r>
      <w:r w:rsidR="005C2089" w:rsidRPr="00077FB2">
        <w:rPr>
          <w:rFonts w:ascii="Arial" w:hAnsi="Arial" w:cs="Arial"/>
          <w:sz w:val="20"/>
          <w:szCs w:val="18"/>
          <w:lang w:val="en-GB"/>
        </w:rPr>
        <w:t xml:space="preserve"> </w:t>
      </w:r>
    </w:p>
    <w:p w:rsidR="00F5343E" w:rsidRPr="00077FB2" w:rsidRDefault="00D40B49" w:rsidP="00F5343E">
      <w:pPr>
        <w:numPr>
          <w:ilvl w:val="0"/>
          <w:numId w:val="9"/>
        </w:numPr>
        <w:jc w:val="both"/>
        <w:rPr>
          <w:rFonts w:ascii="Arial" w:hAnsi="Arial" w:cs="Arial"/>
          <w:sz w:val="20"/>
          <w:szCs w:val="18"/>
          <w:lang w:val="en-GB"/>
        </w:rPr>
      </w:pPr>
      <w:r w:rsidRPr="00EE43E3">
        <w:rPr>
          <w:rFonts w:ascii="Arial" w:hAnsi="Arial" w:cs="Arial"/>
          <w:b/>
          <w:bCs/>
          <w:sz w:val="20"/>
          <w:szCs w:val="20"/>
        </w:rPr>
        <w:t>Budgeting and Performance Review</w:t>
      </w:r>
      <w:r w:rsidRPr="001D6E38">
        <w:rPr>
          <w:rFonts w:ascii="Trebuchet MS" w:hAnsi="Trebuchet MS" w:cs="Book Antiqua"/>
          <w:b/>
          <w:bCs/>
        </w:rPr>
        <w:t xml:space="preserve"> </w:t>
      </w:r>
      <w:r w:rsidR="00F5343E" w:rsidRPr="00077FB2">
        <w:rPr>
          <w:rFonts w:ascii="Arial" w:hAnsi="Arial" w:cs="Arial"/>
          <w:sz w:val="20"/>
          <w:szCs w:val="18"/>
          <w:lang w:val="en-GB"/>
        </w:rPr>
        <w:t>Preparing budgets and planning resources</w:t>
      </w:r>
      <w:r w:rsidR="00EE43E3">
        <w:rPr>
          <w:rFonts w:ascii="Arial" w:hAnsi="Arial" w:cs="Arial"/>
          <w:sz w:val="20"/>
          <w:szCs w:val="18"/>
          <w:lang w:val="en-GB"/>
        </w:rPr>
        <w:t xml:space="preserve"> for the subsidiaries and group,</w:t>
      </w:r>
      <w:r w:rsidR="00F5343E" w:rsidRPr="00077FB2">
        <w:rPr>
          <w:rFonts w:ascii="Arial" w:hAnsi="Arial" w:cs="Arial"/>
          <w:sz w:val="20"/>
          <w:szCs w:val="18"/>
          <w:lang w:val="en-GB"/>
        </w:rPr>
        <w:t xml:space="preserve"> </w:t>
      </w:r>
      <w:r w:rsidR="00EE43E3" w:rsidRPr="00077FB2">
        <w:rPr>
          <w:rFonts w:ascii="Arial" w:hAnsi="Arial" w:cs="Arial"/>
          <w:sz w:val="20"/>
          <w:szCs w:val="18"/>
          <w:lang w:val="en-GB"/>
        </w:rPr>
        <w:t>monitoring key accounts, credi</w:t>
      </w:r>
      <w:r w:rsidR="00EE43E3">
        <w:rPr>
          <w:rFonts w:ascii="Arial" w:hAnsi="Arial" w:cs="Arial"/>
          <w:sz w:val="20"/>
          <w:szCs w:val="18"/>
          <w:lang w:val="en-GB"/>
        </w:rPr>
        <w:t>t control, cash flow management.</w:t>
      </w:r>
    </w:p>
    <w:p w:rsidR="00D40B49" w:rsidRPr="00D40B49" w:rsidRDefault="00D40B49" w:rsidP="00EE43E3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EE43E3">
        <w:rPr>
          <w:rFonts w:ascii="Arial" w:hAnsi="Arial" w:cs="Arial"/>
          <w:b/>
          <w:bCs/>
          <w:sz w:val="20"/>
          <w:szCs w:val="20"/>
        </w:rPr>
        <w:t>Management Reports</w:t>
      </w:r>
      <w:r w:rsidR="00EE43E3">
        <w:rPr>
          <w:rFonts w:ascii="Arial" w:hAnsi="Arial" w:cs="Arial"/>
          <w:b/>
          <w:bCs/>
          <w:sz w:val="20"/>
          <w:szCs w:val="20"/>
        </w:rPr>
        <w:t xml:space="preserve"> - </w:t>
      </w:r>
      <w:r w:rsidR="00EE43E3" w:rsidRPr="00EE43E3">
        <w:rPr>
          <w:rFonts w:ascii="Arial" w:hAnsi="Arial" w:cs="Arial"/>
          <w:sz w:val="20"/>
          <w:szCs w:val="18"/>
          <w:lang w:val="en-GB"/>
        </w:rPr>
        <w:t xml:space="preserve">monitoring the performance of group entities on a regular basis, </w:t>
      </w:r>
      <w:proofErr w:type="spellStart"/>
      <w:r w:rsidR="00EE43E3" w:rsidRPr="00EE43E3">
        <w:rPr>
          <w:rFonts w:ascii="Arial" w:hAnsi="Arial" w:cs="Arial"/>
          <w:sz w:val="20"/>
          <w:szCs w:val="18"/>
          <w:lang w:val="en-GB"/>
        </w:rPr>
        <w:t>analyzing</w:t>
      </w:r>
      <w:proofErr w:type="spellEnd"/>
      <w:r w:rsidR="00EE43E3" w:rsidRPr="00EE43E3">
        <w:rPr>
          <w:rFonts w:ascii="Arial" w:hAnsi="Arial" w:cs="Arial"/>
          <w:sz w:val="20"/>
          <w:szCs w:val="18"/>
          <w:lang w:val="en-GB"/>
        </w:rPr>
        <w:t xml:space="preserve"> individual entities and preparing / reviewing management reports (responsible for co-coordinating meetings</w:t>
      </w:r>
      <w:r w:rsidR="00EE43E3">
        <w:rPr>
          <w:rFonts w:ascii="Arial" w:hAnsi="Arial" w:cs="Arial"/>
          <w:sz w:val="20"/>
          <w:szCs w:val="18"/>
          <w:lang w:val="en-GB"/>
        </w:rPr>
        <w:t xml:space="preserve"> of decision makers</w:t>
      </w:r>
      <w:r w:rsidR="00EE43E3" w:rsidRPr="00EE43E3">
        <w:rPr>
          <w:rFonts w:ascii="Arial" w:hAnsi="Arial" w:cs="Arial"/>
          <w:sz w:val="20"/>
          <w:szCs w:val="18"/>
          <w:lang w:val="en-GB"/>
        </w:rPr>
        <w:t>)</w:t>
      </w:r>
    </w:p>
    <w:p w:rsidR="00D40B49" w:rsidRPr="00D40B49" w:rsidRDefault="00D40B49" w:rsidP="00117168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EE43E3">
        <w:rPr>
          <w:rFonts w:ascii="Arial" w:hAnsi="Arial" w:cs="Arial"/>
          <w:b/>
          <w:bCs/>
          <w:sz w:val="20"/>
          <w:szCs w:val="20"/>
        </w:rPr>
        <w:t>Investment (financial) Due Diligence</w:t>
      </w:r>
      <w:r w:rsidR="003E4E27">
        <w:rPr>
          <w:rFonts w:ascii="Arial" w:hAnsi="Arial" w:cs="Arial"/>
          <w:b/>
          <w:bCs/>
          <w:sz w:val="20"/>
          <w:szCs w:val="20"/>
        </w:rPr>
        <w:t xml:space="preserve"> -</w:t>
      </w:r>
      <w:r w:rsidR="00EE43E3">
        <w:rPr>
          <w:rFonts w:ascii="Trebuchet MS" w:hAnsi="Trebuchet MS" w:cs="Book Antiqua"/>
          <w:b/>
          <w:bCs/>
        </w:rPr>
        <w:t xml:space="preserve"> </w:t>
      </w:r>
      <w:r w:rsidR="00EE43E3">
        <w:rPr>
          <w:rFonts w:ascii="Arial" w:hAnsi="Arial" w:cs="Arial"/>
          <w:sz w:val="20"/>
          <w:szCs w:val="18"/>
          <w:lang w:val="en-GB"/>
        </w:rPr>
        <w:t>P</w:t>
      </w:r>
      <w:r w:rsidR="00EE43E3" w:rsidRPr="00077FB2">
        <w:rPr>
          <w:rFonts w:ascii="Arial" w:hAnsi="Arial" w:cs="Arial"/>
          <w:sz w:val="20"/>
          <w:szCs w:val="18"/>
          <w:lang w:val="en-GB"/>
        </w:rPr>
        <w:t xml:space="preserve">reparation of </w:t>
      </w:r>
      <w:r w:rsidR="00EE43E3">
        <w:rPr>
          <w:rFonts w:ascii="Arial" w:hAnsi="Arial" w:cs="Arial"/>
          <w:sz w:val="20"/>
          <w:szCs w:val="18"/>
          <w:lang w:val="en-GB"/>
        </w:rPr>
        <w:t xml:space="preserve">financial model and analysing </w:t>
      </w:r>
      <w:r w:rsidR="00EE43E3" w:rsidRPr="00077FB2">
        <w:rPr>
          <w:rFonts w:ascii="Arial" w:hAnsi="Arial" w:cs="Arial"/>
          <w:sz w:val="20"/>
          <w:szCs w:val="18"/>
          <w:lang w:val="en-GB"/>
        </w:rPr>
        <w:t>feasibility for new projects</w:t>
      </w:r>
      <w:r w:rsidR="00EE43E3">
        <w:rPr>
          <w:rFonts w:ascii="Arial" w:hAnsi="Arial" w:cs="Arial"/>
          <w:sz w:val="20"/>
          <w:szCs w:val="18"/>
          <w:lang w:val="en-GB"/>
        </w:rPr>
        <w:t>. Review of investment proposals and due diligence.</w:t>
      </w:r>
    </w:p>
    <w:p w:rsidR="00D40B49" w:rsidRPr="00D40B49" w:rsidRDefault="003E4E27" w:rsidP="003E4E27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>
        <w:rPr>
          <w:rFonts w:ascii="Arial" w:hAnsi="Arial" w:cs="Arial"/>
          <w:b/>
          <w:bCs/>
          <w:sz w:val="20"/>
          <w:szCs w:val="20"/>
          <w:lang w:val="en-GB"/>
        </w:rPr>
        <w:t>T</w:t>
      </w:r>
      <w:r w:rsidR="00D40B49" w:rsidRPr="00EE43E3">
        <w:rPr>
          <w:rFonts w:ascii="Arial" w:hAnsi="Arial" w:cs="Arial"/>
          <w:b/>
          <w:bCs/>
          <w:sz w:val="20"/>
          <w:szCs w:val="20"/>
        </w:rPr>
        <w:t>ax advisory</w:t>
      </w:r>
      <w:r w:rsidR="00F5343E">
        <w:rPr>
          <w:rFonts w:ascii="Trebuchet MS" w:hAnsi="Trebuchet MS"/>
        </w:rPr>
        <w:t xml:space="preserve"> - </w:t>
      </w:r>
      <w:r>
        <w:rPr>
          <w:rFonts w:ascii="Arial" w:hAnsi="Arial" w:cs="Arial"/>
          <w:sz w:val="20"/>
          <w:szCs w:val="18"/>
          <w:lang w:val="en-GB"/>
        </w:rPr>
        <w:t>E</w:t>
      </w:r>
      <w:r w:rsidRPr="00077FB2">
        <w:rPr>
          <w:rFonts w:ascii="Arial" w:hAnsi="Arial" w:cs="Arial"/>
          <w:sz w:val="20"/>
          <w:szCs w:val="18"/>
          <w:lang w:val="en-GB"/>
        </w:rPr>
        <w:t>xperience</w:t>
      </w:r>
      <w:r w:rsidR="00F5343E" w:rsidRPr="00077FB2">
        <w:rPr>
          <w:rFonts w:ascii="Arial" w:hAnsi="Arial" w:cs="Arial"/>
          <w:sz w:val="20"/>
          <w:szCs w:val="18"/>
          <w:lang w:val="en-GB"/>
        </w:rPr>
        <w:t xml:space="preserve"> of International Taxation, Double Tax Treaties and Tax Credits</w:t>
      </w:r>
      <w:r>
        <w:rPr>
          <w:rFonts w:ascii="Arial" w:hAnsi="Arial" w:cs="Arial"/>
          <w:sz w:val="20"/>
          <w:szCs w:val="18"/>
          <w:lang w:val="en-GB"/>
        </w:rPr>
        <w:t>.</w:t>
      </w:r>
      <w:r w:rsidR="005C2089">
        <w:rPr>
          <w:rFonts w:ascii="Arial" w:hAnsi="Arial" w:cs="Arial"/>
          <w:sz w:val="20"/>
          <w:szCs w:val="18"/>
          <w:lang w:val="en-GB"/>
        </w:rPr>
        <w:t xml:space="preserve"> </w:t>
      </w:r>
      <w:r>
        <w:rPr>
          <w:rFonts w:ascii="Arial" w:hAnsi="Arial" w:cs="Arial"/>
          <w:sz w:val="20"/>
          <w:szCs w:val="18"/>
          <w:lang w:val="en-GB"/>
        </w:rPr>
        <w:t>A</w:t>
      </w:r>
      <w:r w:rsidR="00B93963" w:rsidRPr="00077FB2">
        <w:rPr>
          <w:rFonts w:ascii="Arial" w:hAnsi="Arial" w:cs="Arial"/>
          <w:sz w:val="20"/>
          <w:szCs w:val="18"/>
          <w:lang w:val="en-GB"/>
        </w:rPr>
        <w:t xml:space="preserve">dvisory assignments relating to </w:t>
      </w:r>
      <w:r w:rsidR="005C2089" w:rsidRPr="00077FB2">
        <w:rPr>
          <w:rFonts w:ascii="Arial" w:hAnsi="Arial" w:cs="Arial"/>
          <w:sz w:val="20"/>
          <w:szCs w:val="18"/>
          <w:lang w:val="en-GB"/>
        </w:rPr>
        <w:t>transfer pricing, tax structuring, tax planning</w:t>
      </w:r>
    </w:p>
    <w:p w:rsidR="00D40B49" w:rsidRPr="00B93963" w:rsidRDefault="00D40B49" w:rsidP="003E4E27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EE43E3">
        <w:rPr>
          <w:rFonts w:ascii="Arial" w:hAnsi="Arial" w:cs="Arial"/>
          <w:b/>
          <w:bCs/>
          <w:sz w:val="20"/>
          <w:szCs w:val="20"/>
        </w:rPr>
        <w:t>Tax Compliance and dispute resolutions</w:t>
      </w:r>
      <w:r>
        <w:rPr>
          <w:rFonts w:ascii="Trebuchet MS" w:hAnsi="Trebuchet MS"/>
        </w:rPr>
        <w:t xml:space="preserve"> - </w:t>
      </w:r>
      <w:r w:rsidRPr="00077FB2">
        <w:rPr>
          <w:rFonts w:ascii="Arial" w:hAnsi="Arial" w:cs="Arial"/>
          <w:sz w:val="20"/>
          <w:szCs w:val="18"/>
          <w:lang w:val="en-GB"/>
        </w:rPr>
        <w:t xml:space="preserve">Expert in corporate tax compliance and </w:t>
      </w:r>
      <w:r w:rsidR="003E4E27">
        <w:rPr>
          <w:rFonts w:ascii="Arial" w:hAnsi="Arial" w:cs="Arial"/>
          <w:sz w:val="20"/>
          <w:szCs w:val="18"/>
          <w:lang w:val="en-GB"/>
        </w:rPr>
        <w:t>dispute resolutions</w:t>
      </w:r>
      <w:r w:rsidRPr="00077FB2">
        <w:rPr>
          <w:rFonts w:ascii="Arial" w:hAnsi="Arial" w:cs="Arial"/>
          <w:sz w:val="20"/>
          <w:szCs w:val="18"/>
          <w:lang w:val="en-GB"/>
        </w:rPr>
        <w:t xml:space="preserve">, tax saving strategies </w:t>
      </w:r>
      <w:r w:rsidR="003E4E27">
        <w:rPr>
          <w:rFonts w:ascii="Arial" w:hAnsi="Arial" w:cs="Arial"/>
          <w:sz w:val="20"/>
          <w:szCs w:val="18"/>
          <w:lang w:val="en-GB"/>
        </w:rPr>
        <w:t xml:space="preserve">by analysing the financial statements. Prepared tax objections and appeals. </w:t>
      </w:r>
      <w:r w:rsidR="00F5343E" w:rsidRPr="00077FB2">
        <w:rPr>
          <w:rFonts w:ascii="Arial" w:hAnsi="Arial" w:cs="Arial"/>
          <w:sz w:val="20"/>
          <w:szCs w:val="18"/>
          <w:lang w:val="en-GB"/>
        </w:rPr>
        <w:t>strong communication skills, oral and written, ability to communicate with all levels within and outside organisation</w:t>
      </w:r>
    </w:p>
    <w:p w:rsidR="007957D4" w:rsidRPr="00077FB2" w:rsidRDefault="00D40B49" w:rsidP="004939F1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EE43E3">
        <w:rPr>
          <w:rFonts w:ascii="Arial" w:hAnsi="Arial" w:cs="Arial"/>
          <w:b/>
          <w:bCs/>
          <w:sz w:val="20"/>
          <w:szCs w:val="20"/>
        </w:rPr>
        <w:t>Team Management</w:t>
      </w:r>
      <w:r w:rsidRPr="001D6E38">
        <w:rPr>
          <w:rFonts w:ascii="Trebuchet MS" w:hAnsi="Trebuchet MS"/>
        </w:rPr>
        <w:t xml:space="preserve"> </w:t>
      </w:r>
      <w:r w:rsidR="005C2089" w:rsidRPr="00EE43E3">
        <w:rPr>
          <w:rFonts w:ascii="Arial" w:hAnsi="Arial" w:cs="Arial"/>
          <w:sz w:val="20"/>
          <w:szCs w:val="18"/>
          <w:lang w:val="en-GB"/>
        </w:rPr>
        <w:t xml:space="preserve">Currently heading a team of nine. </w:t>
      </w:r>
      <w:r w:rsidR="005C2089" w:rsidRPr="00077FB2">
        <w:rPr>
          <w:rFonts w:ascii="Arial" w:hAnsi="Arial" w:cs="Arial"/>
          <w:sz w:val="20"/>
          <w:szCs w:val="18"/>
          <w:lang w:val="en-GB"/>
        </w:rPr>
        <w:t>An effective communicator with excellent relationship management skills, team player, excellent coaching, counselling and people management skills</w:t>
      </w:r>
      <w:r w:rsidR="003E4E27">
        <w:rPr>
          <w:rFonts w:ascii="Arial" w:hAnsi="Arial" w:cs="Arial"/>
          <w:sz w:val="20"/>
          <w:szCs w:val="18"/>
          <w:lang w:val="en-GB"/>
        </w:rPr>
        <w:t>.</w:t>
      </w:r>
    </w:p>
    <w:p w:rsidR="00EE43E3" w:rsidRPr="00D40B49" w:rsidRDefault="00EE43E3" w:rsidP="00EE43E3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>Ability to prioritize, handle multiple projects at a time and meet multiple deadlines in a fast paced environment</w:t>
      </w:r>
    </w:p>
    <w:p w:rsidR="003500E0" w:rsidRPr="00077FB2" w:rsidRDefault="003500E0" w:rsidP="003500E0">
      <w:pPr>
        <w:numPr>
          <w:ilvl w:val="0"/>
          <w:numId w:val="8"/>
        </w:numPr>
        <w:spacing w:before="60"/>
        <w:jc w:val="both"/>
        <w:rPr>
          <w:rFonts w:ascii="Arial" w:hAnsi="Arial" w:cs="Arial"/>
          <w:sz w:val="20"/>
          <w:szCs w:val="18"/>
          <w:lang w:val="en-GB"/>
        </w:rPr>
      </w:pPr>
      <w:r w:rsidRPr="00077FB2">
        <w:rPr>
          <w:rFonts w:ascii="Arial" w:hAnsi="Arial" w:cs="Arial"/>
          <w:sz w:val="20"/>
          <w:szCs w:val="18"/>
          <w:lang w:val="en-GB"/>
        </w:rPr>
        <w:t xml:space="preserve">Strong analytical &amp; organisational abilities </w:t>
      </w:r>
    </w:p>
    <w:p w:rsidR="0029173B" w:rsidRPr="00077FB2" w:rsidRDefault="0029173B" w:rsidP="0029173B">
      <w:pPr>
        <w:spacing w:before="60"/>
        <w:ind w:left="360"/>
        <w:jc w:val="both"/>
        <w:rPr>
          <w:rFonts w:ascii="Arial" w:hAnsi="Arial" w:cs="Arial"/>
          <w:sz w:val="20"/>
          <w:szCs w:val="18"/>
          <w:lang w:val="en-GB"/>
        </w:rPr>
      </w:pPr>
    </w:p>
    <w:p w:rsidR="0029173B" w:rsidRPr="00077FB2" w:rsidRDefault="0029173B" w:rsidP="0029173B">
      <w:pPr>
        <w:shd w:val="clear" w:color="auto" w:fill="D9D9D9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Objective</w:t>
      </w:r>
    </w:p>
    <w:p w:rsidR="007957D4" w:rsidRPr="00077FB2" w:rsidRDefault="007957D4" w:rsidP="007957D4">
      <w:pPr>
        <w:rPr>
          <w:rFonts w:ascii="Arial" w:hAnsi="Arial" w:cs="Arial"/>
          <w:sz w:val="20"/>
          <w:szCs w:val="18"/>
        </w:rPr>
      </w:pPr>
    </w:p>
    <w:p w:rsidR="0029173B" w:rsidRPr="00077FB2" w:rsidRDefault="0029173B" w:rsidP="003E4E27">
      <w:p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Seeking senior managerial assignments in Finance with an organization of high repute </w:t>
      </w:r>
      <w:r w:rsidR="003E4E27">
        <w:rPr>
          <w:rFonts w:ascii="Arial" w:hAnsi="Arial" w:cs="Arial"/>
          <w:sz w:val="20"/>
          <w:szCs w:val="18"/>
        </w:rPr>
        <w:t>where I can leverage my skills acquired over thirteen years</w:t>
      </w:r>
      <w:r w:rsidRPr="00077FB2">
        <w:rPr>
          <w:rFonts w:ascii="Arial" w:hAnsi="Arial" w:cs="Arial"/>
          <w:sz w:val="20"/>
          <w:szCs w:val="18"/>
        </w:rPr>
        <w:t>, preferably in Middle East.</w:t>
      </w:r>
    </w:p>
    <w:p w:rsidR="0099579E" w:rsidRPr="00077FB2" w:rsidRDefault="0099579E" w:rsidP="001642AA">
      <w:pPr>
        <w:jc w:val="both"/>
        <w:rPr>
          <w:rFonts w:ascii="Arial" w:hAnsi="Arial" w:cs="Arial"/>
          <w:sz w:val="20"/>
          <w:szCs w:val="18"/>
        </w:rPr>
      </w:pPr>
    </w:p>
    <w:p w:rsidR="001642AA" w:rsidRPr="00077FB2" w:rsidRDefault="001642AA" w:rsidP="00987844">
      <w:pPr>
        <w:shd w:val="clear" w:color="auto" w:fill="E0E0E0"/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Employment Details</w:t>
      </w:r>
    </w:p>
    <w:p w:rsidR="0099579E" w:rsidRPr="00077FB2" w:rsidRDefault="0099579E" w:rsidP="00987844">
      <w:pPr>
        <w:spacing w:before="10"/>
        <w:jc w:val="both"/>
        <w:rPr>
          <w:rFonts w:ascii="Arial" w:hAnsi="Arial" w:cs="Arial"/>
          <w:b/>
          <w:sz w:val="20"/>
          <w:szCs w:val="18"/>
        </w:rPr>
      </w:pP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 xml:space="preserve">June’14 – Present: Al </w:t>
      </w:r>
      <w:proofErr w:type="spellStart"/>
      <w:r w:rsidRPr="00077FB2">
        <w:rPr>
          <w:rFonts w:ascii="Arial" w:hAnsi="Arial" w:cs="Arial"/>
          <w:b/>
          <w:sz w:val="20"/>
          <w:szCs w:val="18"/>
        </w:rPr>
        <w:t>Oman</w:t>
      </w:r>
      <w:r w:rsidR="00070C2C" w:rsidRPr="00077FB2">
        <w:rPr>
          <w:rFonts w:ascii="Arial" w:hAnsi="Arial" w:cs="Arial"/>
          <w:b/>
          <w:sz w:val="20"/>
          <w:szCs w:val="18"/>
        </w:rPr>
        <w:t>ia</w:t>
      </w:r>
      <w:proofErr w:type="spellEnd"/>
      <w:r w:rsidR="00070C2C" w:rsidRPr="00077FB2">
        <w:rPr>
          <w:rFonts w:ascii="Arial" w:hAnsi="Arial" w:cs="Arial"/>
          <w:b/>
          <w:sz w:val="20"/>
          <w:szCs w:val="18"/>
        </w:rPr>
        <w:t xml:space="preserve"> Education Services Company SAO</w:t>
      </w:r>
      <w:r w:rsidRPr="00077FB2">
        <w:rPr>
          <w:rFonts w:ascii="Arial" w:hAnsi="Arial" w:cs="Arial"/>
          <w:b/>
          <w:sz w:val="20"/>
          <w:szCs w:val="18"/>
        </w:rPr>
        <w:t>C</w:t>
      </w:r>
      <w:r w:rsidR="004B6521" w:rsidRPr="00077FB2">
        <w:rPr>
          <w:rFonts w:ascii="Arial" w:hAnsi="Arial" w:cs="Arial"/>
          <w:b/>
          <w:sz w:val="20"/>
          <w:szCs w:val="18"/>
        </w:rPr>
        <w:t xml:space="preserve"> (OESCO)</w:t>
      </w:r>
      <w:r w:rsidRPr="00077FB2">
        <w:rPr>
          <w:rFonts w:ascii="Arial" w:hAnsi="Arial" w:cs="Arial"/>
          <w:b/>
          <w:sz w:val="20"/>
          <w:szCs w:val="18"/>
        </w:rPr>
        <w:t xml:space="preserve">, (Oman) </w:t>
      </w: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Finance Manager</w:t>
      </w:r>
    </w:p>
    <w:p w:rsidR="004B6521" w:rsidRPr="00161C76" w:rsidRDefault="004B6521" w:rsidP="004B6521">
      <w:pPr>
        <w:jc w:val="both"/>
        <w:rPr>
          <w:rFonts w:ascii="Arial" w:hAnsi="Arial" w:cs="Arial"/>
          <w:sz w:val="20"/>
          <w:szCs w:val="18"/>
        </w:rPr>
      </w:pPr>
    </w:p>
    <w:p w:rsidR="004B6521" w:rsidRPr="00077FB2" w:rsidRDefault="004B6521" w:rsidP="004B6521">
      <w:pPr>
        <w:jc w:val="both"/>
        <w:rPr>
          <w:rFonts w:ascii="Arial" w:hAnsi="Arial" w:cs="Arial"/>
          <w:sz w:val="20"/>
          <w:szCs w:val="18"/>
          <w:lang w:val="en-GB"/>
        </w:rPr>
      </w:pPr>
      <w:r w:rsidRPr="00161C76">
        <w:rPr>
          <w:rFonts w:ascii="Arial" w:hAnsi="Arial" w:cs="Arial"/>
          <w:sz w:val="20"/>
          <w:szCs w:val="18"/>
        </w:rPr>
        <w:t xml:space="preserve">OESCO </w:t>
      </w:r>
      <w:r w:rsidR="005553AB" w:rsidRPr="00161C76">
        <w:rPr>
          <w:rFonts w:ascii="Arial" w:hAnsi="Arial" w:cs="Arial"/>
          <w:sz w:val="20"/>
          <w:szCs w:val="18"/>
        </w:rPr>
        <w:t xml:space="preserve">is part </w:t>
      </w:r>
      <w:r w:rsidRPr="00161C76">
        <w:rPr>
          <w:rFonts w:ascii="Arial" w:hAnsi="Arial" w:cs="Arial"/>
          <w:sz w:val="20"/>
          <w:szCs w:val="18"/>
        </w:rPr>
        <w:t xml:space="preserve">of </w:t>
      </w:r>
      <w:proofErr w:type="spellStart"/>
      <w:r w:rsidRPr="00161C76">
        <w:rPr>
          <w:rFonts w:ascii="Arial" w:hAnsi="Arial" w:cs="Arial"/>
          <w:sz w:val="20"/>
          <w:szCs w:val="18"/>
        </w:rPr>
        <w:t>Iskan</w:t>
      </w:r>
      <w:proofErr w:type="spellEnd"/>
      <w:r w:rsidRPr="00161C76">
        <w:rPr>
          <w:rFonts w:ascii="Arial" w:hAnsi="Arial" w:cs="Arial"/>
          <w:sz w:val="20"/>
          <w:szCs w:val="18"/>
        </w:rPr>
        <w:t xml:space="preserve"> Oman</w:t>
      </w:r>
      <w:r w:rsidR="005553AB" w:rsidRPr="00161C76">
        <w:rPr>
          <w:rFonts w:ascii="Arial" w:hAnsi="Arial" w:cs="Arial"/>
          <w:sz w:val="20"/>
          <w:szCs w:val="18"/>
        </w:rPr>
        <w:t xml:space="preserve"> Investment Company SAOC</w:t>
      </w:r>
      <w:r w:rsidRPr="00161C76">
        <w:rPr>
          <w:rFonts w:ascii="Arial" w:hAnsi="Arial" w:cs="Arial"/>
          <w:sz w:val="20"/>
          <w:szCs w:val="18"/>
        </w:rPr>
        <w:t>. The group</w:t>
      </w:r>
      <w:r w:rsidR="005553AB" w:rsidRPr="00161C76">
        <w:rPr>
          <w:rFonts w:ascii="Arial" w:hAnsi="Arial" w:cs="Arial"/>
          <w:sz w:val="20"/>
          <w:szCs w:val="18"/>
        </w:rPr>
        <w:t xml:space="preserve"> has investments in real estate, education, health care etc. OESCO</w:t>
      </w:r>
      <w:r w:rsidRPr="00161C76">
        <w:rPr>
          <w:rFonts w:ascii="Arial" w:hAnsi="Arial" w:cs="Arial"/>
          <w:sz w:val="20"/>
          <w:szCs w:val="18"/>
        </w:rPr>
        <w:t xml:space="preserve">’s primary business is to </w:t>
      </w:r>
      <w:r w:rsidR="005553AB" w:rsidRPr="00161C76">
        <w:rPr>
          <w:rFonts w:ascii="Arial" w:hAnsi="Arial" w:cs="Arial"/>
          <w:sz w:val="20"/>
          <w:szCs w:val="18"/>
        </w:rPr>
        <w:t xml:space="preserve">invest in education sector to </w:t>
      </w:r>
      <w:r w:rsidRPr="00161C76">
        <w:rPr>
          <w:rFonts w:ascii="Arial" w:hAnsi="Arial" w:cs="Arial"/>
          <w:sz w:val="20"/>
          <w:szCs w:val="18"/>
        </w:rPr>
        <w:t>provide Kto12 education in Oman. It has three schools in Oman having total student strength of 5000.</w:t>
      </w:r>
      <w:r w:rsidR="009768B6" w:rsidRPr="00161C76">
        <w:rPr>
          <w:rFonts w:ascii="Arial" w:hAnsi="Arial" w:cs="Arial"/>
          <w:sz w:val="20"/>
          <w:szCs w:val="18"/>
        </w:rPr>
        <w:t xml:space="preserve"> The turnover of the company is </w:t>
      </w:r>
      <w:r w:rsidR="005553AB" w:rsidRPr="00161C76">
        <w:rPr>
          <w:rFonts w:ascii="Arial" w:hAnsi="Arial" w:cs="Arial"/>
          <w:sz w:val="20"/>
          <w:szCs w:val="18"/>
        </w:rPr>
        <w:t xml:space="preserve">approximately </w:t>
      </w:r>
      <w:r w:rsidR="009768B6" w:rsidRPr="00161C76">
        <w:rPr>
          <w:rFonts w:ascii="Arial" w:hAnsi="Arial" w:cs="Arial"/>
          <w:sz w:val="20"/>
          <w:szCs w:val="18"/>
        </w:rPr>
        <w:t>USD 30 million</w:t>
      </w:r>
      <w:r w:rsidR="009768B6" w:rsidRPr="00077FB2">
        <w:rPr>
          <w:rFonts w:ascii="Arial" w:hAnsi="Arial" w:cs="Arial"/>
          <w:sz w:val="20"/>
          <w:szCs w:val="18"/>
          <w:lang w:val="en-GB"/>
        </w:rPr>
        <w:t>.</w:t>
      </w:r>
    </w:p>
    <w:p w:rsidR="004B6521" w:rsidRPr="00077FB2" w:rsidRDefault="004B6521" w:rsidP="004B6521">
      <w:pPr>
        <w:pStyle w:val="BodyText"/>
        <w:jc w:val="both"/>
        <w:rPr>
          <w:rFonts w:ascii="Arial" w:hAnsi="Arial" w:cs="Arial"/>
          <w:sz w:val="20"/>
          <w:szCs w:val="18"/>
          <w:lang w:val="en-GB"/>
        </w:rPr>
      </w:pP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Highlights</w:t>
      </w: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b/>
          <w:sz w:val="20"/>
          <w:szCs w:val="18"/>
        </w:rPr>
      </w:pPr>
    </w:p>
    <w:p w:rsidR="0053454B" w:rsidRDefault="0053454B" w:rsidP="0039050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Heading finance function and directly reporting to CEO and Board of Directors</w:t>
      </w:r>
    </w:p>
    <w:p w:rsidR="0008287B" w:rsidRPr="00077FB2" w:rsidRDefault="0039050A" w:rsidP="0039050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sz w:val="20"/>
          <w:szCs w:val="18"/>
        </w:rPr>
      </w:pPr>
      <w:r w:rsidRPr="00077FB2">
        <w:rPr>
          <w:rFonts w:ascii="Arial" w:eastAsia="Times New Roman" w:hAnsi="Arial" w:cs="Arial"/>
          <w:sz w:val="20"/>
          <w:szCs w:val="18"/>
        </w:rPr>
        <w:t>Establishing and maintaining financial and management accounting procedures</w:t>
      </w:r>
      <w:r w:rsidR="00F348A0" w:rsidRPr="00077FB2">
        <w:rPr>
          <w:rFonts w:ascii="Arial" w:eastAsia="Times New Roman" w:hAnsi="Arial" w:cs="Arial"/>
          <w:sz w:val="20"/>
          <w:szCs w:val="18"/>
        </w:rPr>
        <w:t xml:space="preserve">, </w:t>
      </w:r>
    </w:p>
    <w:p w:rsidR="0039050A" w:rsidRPr="00077FB2" w:rsidRDefault="0008287B" w:rsidP="0039050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sz w:val="20"/>
          <w:szCs w:val="18"/>
        </w:rPr>
      </w:pPr>
      <w:r w:rsidRPr="00077FB2">
        <w:rPr>
          <w:rFonts w:ascii="Arial" w:eastAsia="Times New Roman" w:hAnsi="Arial" w:cs="Arial"/>
          <w:sz w:val="20"/>
          <w:szCs w:val="18"/>
        </w:rPr>
        <w:t>C</w:t>
      </w:r>
      <w:r w:rsidR="00F348A0" w:rsidRPr="00077FB2">
        <w:rPr>
          <w:rFonts w:ascii="Arial" w:eastAsia="Times New Roman" w:hAnsi="Arial" w:cs="Arial"/>
          <w:sz w:val="20"/>
          <w:szCs w:val="18"/>
        </w:rPr>
        <w:t>onsolida</w:t>
      </w:r>
      <w:r w:rsidR="0053454B">
        <w:rPr>
          <w:rFonts w:ascii="Arial" w:eastAsia="Times New Roman" w:hAnsi="Arial" w:cs="Arial"/>
          <w:sz w:val="20"/>
          <w:szCs w:val="18"/>
        </w:rPr>
        <w:t>tion and Group Reporting</w:t>
      </w:r>
      <w:r w:rsidR="0039050A" w:rsidRPr="00077FB2">
        <w:rPr>
          <w:rFonts w:ascii="Arial" w:eastAsia="Times New Roman" w:hAnsi="Arial" w:cs="Arial"/>
          <w:sz w:val="20"/>
          <w:szCs w:val="18"/>
        </w:rPr>
        <w:t xml:space="preserve">. </w:t>
      </w:r>
    </w:p>
    <w:p w:rsidR="0039050A" w:rsidRPr="00077FB2" w:rsidRDefault="0039050A" w:rsidP="003E4E27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sz w:val="20"/>
          <w:szCs w:val="18"/>
        </w:rPr>
      </w:pPr>
      <w:r w:rsidRPr="00077FB2">
        <w:rPr>
          <w:rFonts w:ascii="Arial" w:eastAsia="Times New Roman" w:hAnsi="Arial" w:cs="Arial"/>
          <w:sz w:val="20"/>
          <w:szCs w:val="18"/>
        </w:rPr>
        <w:t xml:space="preserve">Ensuring that appropriate financial regulations, budgetary and internal controls are in place and in use. </w:t>
      </w:r>
    </w:p>
    <w:p w:rsidR="0039050A" w:rsidRPr="00077FB2" w:rsidRDefault="0039050A" w:rsidP="0039050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sz w:val="20"/>
          <w:szCs w:val="18"/>
        </w:rPr>
      </w:pPr>
      <w:r w:rsidRPr="00077FB2">
        <w:rPr>
          <w:rFonts w:ascii="Arial" w:eastAsia="Times New Roman" w:hAnsi="Arial" w:cs="Arial"/>
          <w:sz w:val="20"/>
          <w:szCs w:val="18"/>
        </w:rPr>
        <w:t xml:space="preserve">Ensuring that all finances are properly administered and monitored. Getting detailed budgets &amp; business plan </w:t>
      </w:r>
      <w:proofErr w:type="gramStart"/>
      <w:r w:rsidRPr="00077FB2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077FB2">
        <w:rPr>
          <w:rFonts w:ascii="Arial" w:eastAsia="Times New Roman" w:hAnsi="Arial" w:cs="Arial"/>
          <w:sz w:val="20"/>
          <w:szCs w:val="18"/>
        </w:rPr>
        <w:t xml:space="preserve"> the schools prepared and approved. </w:t>
      </w:r>
    </w:p>
    <w:p w:rsidR="0039050A" w:rsidRPr="00077FB2" w:rsidRDefault="0039050A" w:rsidP="0039050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sz w:val="20"/>
          <w:szCs w:val="18"/>
        </w:rPr>
      </w:pPr>
      <w:r w:rsidRPr="00077FB2">
        <w:rPr>
          <w:rFonts w:ascii="Arial" w:eastAsia="Times New Roman" w:hAnsi="Arial" w:cs="Arial"/>
          <w:sz w:val="20"/>
          <w:szCs w:val="18"/>
        </w:rPr>
        <w:t xml:space="preserve">Handling any new accounting, payroll, inventory, or related procedures, systems and controls. </w:t>
      </w:r>
    </w:p>
    <w:p w:rsidR="0039050A" w:rsidRPr="00077FB2" w:rsidRDefault="0039050A" w:rsidP="0039050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sz w:val="20"/>
          <w:szCs w:val="18"/>
        </w:rPr>
      </w:pPr>
      <w:r w:rsidRPr="00077FB2">
        <w:rPr>
          <w:rFonts w:ascii="Arial" w:eastAsia="Times New Roman" w:hAnsi="Arial" w:cs="Arial"/>
          <w:sz w:val="20"/>
          <w:szCs w:val="18"/>
        </w:rPr>
        <w:t xml:space="preserve">Coordinating internal and statutory audits and independently preparing financial statements in accordance with IFRS.  </w:t>
      </w:r>
    </w:p>
    <w:p w:rsidR="0039050A" w:rsidRPr="00077FB2" w:rsidRDefault="0039050A" w:rsidP="0039050A">
      <w:pPr>
        <w:pStyle w:val="ListParagraph"/>
        <w:numPr>
          <w:ilvl w:val="0"/>
          <w:numId w:val="10"/>
        </w:numPr>
        <w:ind w:left="360"/>
        <w:rPr>
          <w:rFonts w:ascii="Arial" w:eastAsia="Times New Roman" w:hAnsi="Arial" w:cs="Arial"/>
          <w:sz w:val="20"/>
          <w:szCs w:val="18"/>
        </w:rPr>
      </w:pPr>
      <w:r w:rsidRPr="00077FB2">
        <w:rPr>
          <w:rFonts w:ascii="Arial" w:eastAsia="Times New Roman" w:hAnsi="Arial" w:cs="Arial"/>
          <w:sz w:val="20"/>
          <w:szCs w:val="18"/>
        </w:rPr>
        <w:t xml:space="preserve">Making regular reports for the management on income, expenditure and any variations from budgets. </w:t>
      </w:r>
    </w:p>
    <w:p w:rsidR="0031360B" w:rsidRPr="0053454B" w:rsidRDefault="0039050A" w:rsidP="0039050A">
      <w:pPr>
        <w:pStyle w:val="ListParagraph"/>
        <w:numPr>
          <w:ilvl w:val="0"/>
          <w:numId w:val="10"/>
        </w:numPr>
        <w:spacing w:before="10"/>
        <w:ind w:left="36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eastAsia="Times New Roman" w:hAnsi="Arial" w:cs="Arial"/>
          <w:sz w:val="20"/>
          <w:szCs w:val="18"/>
        </w:rPr>
        <w:t>Feasib</w:t>
      </w:r>
      <w:r w:rsidR="0053454B">
        <w:rPr>
          <w:rFonts w:ascii="Arial" w:eastAsia="Times New Roman" w:hAnsi="Arial" w:cs="Arial"/>
          <w:sz w:val="20"/>
          <w:szCs w:val="18"/>
        </w:rPr>
        <w:t>i</w:t>
      </w:r>
      <w:r w:rsidRPr="00077FB2">
        <w:rPr>
          <w:rFonts w:ascii="Arial" w:eastAsia="Times New Roman" w:hAnsi="Arial" w:cs="Arial"/>
          <w:sz w:val="20"/>
          <w:szCs w:val="18"/>
        </w:rPr>
        <w:t>l</w:t>
      </w:r>
      <w:r w:rsidR="0053454B">
        <w:rPr>
          <w:rFonts w:ascii="Arial" w:eastAsia="Times New Roman" w:hAnsi="Arial" w:cs="Arial"/>
          <w:sz w:val="20"/>
          <w:szCs w:val="18"/>
        </w:rPr>
        <w:t>ity</w:t>
      </w:r>
      <w:r w:rsidRPr="00077FB2">
        <w:rPr>
          <w:rFonts w:ascii="Arial" w:eastAsia="Times New Roman" w:hAnsi="Arial" w:cs="Arial"/>
          <w:sz w:val="20"/>
          <w:szCs w:val="18"/>
        </w:rPr>
        <w:t xml:space="preserve"> studies</w:t>
      </w:r>
      <w:r w:rsidR="00A11762" w:rsidRPr="00077FB2">
        <w:rPr>
          <w:rFonts w:ascii="Arial" w:eastAsia="Times New Roman" w:hAnsi="Arial" w:cs="Arial"/>
          <w:sz w:val="20"/>
          <w:szCs w:val="18"/>
        </w:rPr>
        <w:t xml:space="preserve"> and financial modeling</w:t>
      </w:r>
      <w:r w:rsidRPr="00077FB2">
        <w:rPr>
          <w:rFonts w:ascii="Arial" w:eastAsia="Times New Roman" w:hAnsi="Arial" w:cs="Arial"/>
          <w:sz w:val="20"/>
          <w:szCs w:val="18"/>
        </w:rPr>
        <w:t xml:space="preserve"> for new projects </w:t>
      </w:r>
    </w:p>
    <w:p w:rsidR="0053454B" w:rsidRPr="00077FB2" w:rsidRDefault="0053454B" w:rsidP="0039050A">
      <w:pPr>
        <w:pStyle w:val="ListParagraph"/>
        <w:numPr>
          <w:ilvl w:val="0"/>
          <w:numId w:val="10"/>
        </w:numPr>
        <w:spacing w:before="10"/>
        <w:ind w:left="36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Implementation of ERP systems in three schools (</w:t>
      </w:r>
      <w:proofErr w:type="spellStart"/>
      <w:r>
        <w:rPr>
          <w:rFonts w:ascii="Arial" w:eastAsia="Times New Roman" w:hAnsi="Arial" w:cs="Arial"/>
          <w:sz w:val="20"/>
          <w:szCs w:val="18"/>
        </w:rPr>
        <w:t>iCampus</w:t>
      </w:r>
      <w:proofErr w:type="spellEnd"/>
      <w:r>
        <w:rPr>
          <w:rFonts w:ascii="Arial" w:eastAsia="Times New Roman" w:hAnsi="Arial" w:cs="Arial"/>
          <w:sz w:val="20"/>
          <w:szCs w:val="18"/>
        </w:rPr>
        <w:t xml:space="preserve"> and </w:t>
      </w:r>
      <w:proofErr w:type="spellStart"/>
      <w:r>
        <w:rPr>
          <w:rFonts w:ascii="Arial" w:eastAsia="Times New Roman" w:hAnsi="Arial" w:cs="Arial"/>
          <w:sz w:val="20"/>
          <w:szCs w:val="18"/>
        </w:rPr>
        <w:t>Mograsys</w:t>
      </w:r>
      <w:proofErr w:type="spellEnd"/>
      <w:r>
        <w:rPr>
          <w:rFonts w:ascii="Arial" w:eastAsia="Times New Roman" w:hAnsi="Arial" w:cs="Arial"/>
          <w:sz w:val="20"/>
          <w:szCs w:val="18"/>
        </w:rPr>
        <w:t>)</w:t>
      </w:r>
    </w:p>
    <w:p w:rsidR="00161C76" w:rsidRDefault="00161C76" w:rsidP="00161C76">
      <w:pPr>
        <w:spacing w:before="10"/>
        <w:jc w:val="both"/>
        <w:rPr>
          <w:rFonts w:ascii="Arial" w:hAnsi="Arial" w:cs="Arial"/>
          <w:b/>
          <w:sz w:val="20"/>
          <w:szCs w:val="18"/>
        </w:rPr>
      </w:pPr>
    </w:p>
    <w:p w:rsidR="00161C76" w:rsidRDefault="00161C76" w:rsidP="00161C76">
      <w:pPr>
        <w:spacing w:before="10"/>
        <w:jc w:val="both"/>
        <w:rPr>
          <w:rFonts w:ascii="Arial" w:hAnsi="Arial" w:cs="Arial"/>
          <w:b/>
          <w:sz w:val="20"/>
          <w:szCs w:val="18"/>
        </w:rPr>
      </w:pPr>
    </w:p>
    <w:p w:rsidR="004939F1" w:rsidRDefault="004939F1" w:rsidP="00161C76">
      <w:pPr>
        <w:spacing w:before="10"/>
        <w:jc w:val="both"/>
        <w:rPr>
          <w:rFonts w:ascii="Arial" w:hAnsi="Arial" w:cs="Arial"/>
          <w:b/>
          <w:sz w:val="20"/>
          <w:szCs w:val="18"/>
        </w:rPr>
      </w:pPr>
    </w:p>
    <w:p w:rsidR="0029173B" w:rsidRPr="00077FB2" w:rsidRDefault="0029173B" w:rsidP="00161C76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lastRenderedPageBreak/>
        <w:t>Aug’</w:t>
      </w:r>
      <w:r w:rsidR="0053454B">
        <w:rPr>
          <w:rFonts w:ascii="Arial" w:hAnsi="Arial" w:cs="Arial"/>
          <w:b/>
          <w:sz w:val="20"/>
          <w:szCs w:val="18"/>
        </w:rPr>
        <w:t>06</w:t>
      </w:r>
      <w:r w:rsidRPr="00077FB2">
        <w:rPr>
          <w:rFonts w:ascii="Arial" w:hAnsi="Arial" w:cs="Arial"/>
          <w:b/>
          <w:sz w:val="20"/>
          <w:szCs w:val="18"/>
        </w:rPr>
        <w:t xml:space="preserve"> – May’14: PricewaterhouseCoopers LLP (PWC)</w:t>
      </w:r>
      <w:r w:rsidR="0053454B">
        <w:rPr>
          <w:rFonts w:ascii="Arial" w:hAnsi="Arial" w:cs="Arial"/>
          <w:b/>
          <w:sz w:val="20"/>
          <w:szCs w:val="18"/>
        </w:rPr>
        <w:t xml:space="preserve"> and Ernst &amp; Young</w:t>
      </w:r>
      <w:r w:rsidRPr="00077FB2">
        <w:rPr>
          <w:rFonts w:ascii="Arial" w:hAnsi="Arial" w:cs="Arial"/>
          <w:b/>
          <w:sz w:val="20"/>
          <w:szCs w:val="18"/>
        </w:rPr>
        <w:t>, Business Tax Advisory Services, (Oman</w:t>
      </w:r>
      <w:r w:rsidR="0053454B">
        <w:rPr>
          <w:rFonts w:ascii="Arial" w:hAnsi="Arial" w:cs="Arial"/>
          <w:b/>
          <w:sz w:val="20"/>
          <w:szCs w:val="18"/>
        </w:rPr>
        <w:t xml:space="preserve"> and Kuwait</w:t>
      </w:r>
      <w:r w:rsidRPr="00077FB2">
        <w:rPr>
          <w:rFonts w:ascii="Arial" w:hAnsi="Arial" w:cs="Arial"/>
          <w:b/>
          <w:sz w:val="20"/>
          <w:szCs w:val="18"/>
        </w:rPr>
        <w:t>)</w:t>
      </w:r>
      <w:r w:rsidR="00161C76">
        <w:rPr>
          <w:rFonts w:ascii="Arial" w:hAnsi="Arial" w:cs="Arial"/>
          <w:b/>
          <w:sz w:val="20"/>
          <w:szCs w:val="18"/>
        </w:rPr>
        <w:t xml:space="preserve"> last</w:t>
      </w:r>
      <w:r w:rsidR="0053454B">
        <w:rPr>
          <w:rFonts w:ascii="Arial" w:hAnsi="Arial" w:cs="Arial"/>
          <w:b/>
          <w:sz w:val="20"/>
          <w:szCs w:val="18"/>
        </w:rPr>
        <w:t xml:space="preserve"> three years as </w:t>
      </w:r>
      <w:r w:rsidRPr="00077FB2">
        <w:rPr>
          <w:rFonts w:ascii="Arial" w:hAnsi="Arial" w:cs="Arial"/>
          <w:b/>
          <w:sz w:val="20"/>
          <w:szCs w:val="18"/>
        </w:rPr>
        <w:t>Manager</w:t>
      </w:r>
    </w:p>
    <w:p w:rsidR="004A6439" w:rsidRPr="00077FB2" w:rsidRDefault="004A6439" w:rsidP="00987844">
      <w:pPr>
        <w:spacing w:before="10"/>
        <w:jc w:val="both"/>
        <w:rPr>
          <w:rFonts w:ascii="Arial" w:hAnsi="Arial" w:cs="Arial"/>
          <w:b/>
          <w:sz w:val="20"/>
          <w:szCs w:val="18"/>
        </w:rPr>
      </w:pPr>
    </w:p>
    <w:p w:rsidR="001642AA" w:rsidRPr="00077FB2" w:rsidRDefault="001642AA" w:rsidP="00987844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Highlights</w:t>
      </w:r>
    </w:p>
    <w:p w:rsidR="001642AA" w:rsidRPr="00077FB2" w:rsidRDefault="001642AA" w:rsidP="003E4E27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Managed a portfolio (amounting to USD 1 million) of clients from commencement of assignments</w:t>
      </w:r>
      <w:r w:rsidR="0029173B" w:rsidRPr="00077FB2">
        <w:rPr>
          <w:rFonts w:ascii="Arial" w:hAnsi="Arial" w:cs="Arial"/>
          <w:sz w:val="20"/>
          <w:szCs w:val="18"/>
        </w:rPr>
        <w:t xml:space="preserve"> (Clientele are mainly from Oil &amp; Gas Industries, retail chain, manufacturing and service industries), </w:t>
      </w:r>
    </w:p>
    <w:p w:rsidR="001642AA" w:rsidRPr="00077FB2" w:rsidRDefault="001642AA" w:rsidP="00987844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Reviewed exploration and production sharing agreements</w:t>
      </w:r>
      <w:r w:rsidR="009C61E4" w:rsidRPr="00077FB2">
        <w:rPr>
          <w:rFonts w:ascii="Arial" w:hAnsi="Arial" w:cs="Arial"/>
          <w:sz w:val="20"/>
          <w:szCs w:val="18"/>
        </w:rPr>
        <w:t xml:space="preserve"> from tax perspective</w:t>
      </w:r>
    </w:p>
    <w:p w:rsidR="005E64E5" w:rsidRPr="00077FB2" w:rsidRDefault="005E64E5" w:rsidP="00987844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Carried tax due diligence projects and part of </w:t>
      </w:r>
      <w:r w:rsidR="005D73FD" w:rsidRPr="00077FB2">
        <w:rPr>
          <w:rFonts w:ascii="Arial" w:hAnsi="Arial" w:cs="Arial"/>
          <w:sz w:val="20"/>
          <w:szCs w:val="18"/>
        </w:rPr>
        <w:t xml:space="preserve">team </w:t>
      </w:r>
      <w:r w:rsidRPr="00077FB2">
        <w:rPr>
          <w:rFonts w:ascii="Arial" w:hAnsi="Arial" w:cs="Arial"/>
          <w:sz w:val="20"/>
          <w:szCs w:val="18"/>
        </w:rPr>
        <w:t>advising on IWPP and IPP projects</w:t>
      </w:r>
    </w:p>
    <w:p w:rsidR="001642AA" w:rsidRPr="00077FB2" w:rsidRDefault="001642AA" w:rsidP="00987844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Managed a team comprising of </w:t>
      </w:r>
      <w:r w:rsidR="009C61E4" w:rsidRPr="00077FB2">
        <w:rPr>
          <w:rFonts w:ascii="Arial" w:hAnsi="Arial" w:cs="Arial"/>
          <w:sz w:val="20"/>
          <w:szCs w:val="18"/>
        </w:rPr>
        <w:t>10 plus</w:t>
      </w:r>
      <w:r w:rsidR="005E64E5" w:rsidRPr="00077FB2">
        <w:rPr>
          <w:rFonts w:ascii="Arial" w:hAnsi="Arial" w:cs="Arial"/>
          <w:sz w:val="20"/>
          <w:szCs w:val="18"/>
        </w:rPr>
        <w:t xml:space="preserve"> </w:t>
      </w:r>
      <w:r w:rsidRPr="00077FB2">
        <w:rPr>
          <w:rFonts w:ascii="Arial" w:hAnsi="Arial" w:cs="Arial"/>
          <w:sz w:val="20"/>
          <w:szCs w:val="18"/>
        </w:rPr>
        <w:t>personnel to get the work executed in timely and effective manner</w:t>
      </w:r>
    </w:p>
    <w:p w:rsidR="001642AA" w:rsidRPr="00077FB2" w:rsidRDefault="001642AA" w:rsidP="00987844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Reviewed </w:t>
      </w:r>
      <w:r w:rsidR="00DB7786" w:rsidRPr="00077FB2">
        <w:rPr>
          <w:rFonts w:ascii="Arial" w:hAnsi="Arial" w:cs="Arial"/>
          <w:sz w:val="20"/>
          <w:szCs w:val="18"/>
        </w:rPr>
        <w:t xml:space="preserve">turnkey contracts </w:t>
      </w:r>
      <w:r w:rsidR="009C61E4" w:rsidRPr="00077FB2">
        <w:rPr>
          <w:rFonts w:ascii="Arial" w:hAnsi="Arial" w:cs="Arial"/>
          <w:sz w:val="20"/>
          <w:szCs w:val="18"/>
        </w:rPr>
        <w:t>and</w:t>
      </w:r>
      <w:r w:rsidR="00DB7786" w:rsidRPr="00077FB2">
        <w:rPr>
          <w:rFonts w:ascii="Arial" w:hAnsi="Arial" w:cs="Arial"/>
          <w:sz w:val="20"/>
          <w:szCs w:val="18"/>
        </w:rPr>
        <w:t xml:space="preserve"> </w:t>
      </w:r>
      <w:r w:rsidRPr="00077FB2">
        <w:rPr>
          <w:rFonts w:ascii="Arial" w:hAnsi="Arial" w:cs="Arial"/>
          <w:sz w:val="20"/>
          <w:szCs w:val="18"/>
        </w:rPr>
        <w:t xml:space="preserve">onshore and offshore </w:t>
      </w:r>
      <w:r w:rsidR="009C61E4" w:rsidRPr="00077FB2">
        <w:rPr>
          <w:rFonts w:ascii="Arial" w:hAnsi="Arial" w:cs="Arial"/>
          <w:sz w:val="20"/>
          <w:szCs w:val="18"/>
        </w:rPr>
        <w:t xml:space="preserve"> split</w:t>
      </w:r>
      <w:r w:rsidR="00467BB6" w:rsidRPr="00077FB2">
        <w:rPr>
          <w:rFonts w:ascii="Arial" w:hAnsi="Arial" w:cs="Arial"/>
          <w:sz w:val="20"/>
          <w:szCs w:val="18"/>
        </w:rPr>
        <w:t xml:space="preserve"> </w:t>
      </w:r>
      <w:r w:rsidR="005D73FD" w:rsidRPr="00077FB2">
        <w:rPr>
          <w:rFonts w:ascii="Arial" w:hAnsi="Arial" w:cs="Arial"/>
          <w:sz w:val="20"/>
          <w:szCs w:val="18"/>
        </w:rPr>
        <w:t>from tax point of view</w:t>
      </w:r>
    </w:p>
    <w:p w:rsidR="00694102" w:rsidRPr="00077FB2" w:rsidRDefault="005E64E5" w:rsidP="003E4E27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Managed tax audits of EPC contractors, project management companies, oil field services companies </w:t>
      </w:r>
      <w:r w:rsidR="009C61E4" w:rsidRPr="00077FB2">
        <w:rPr>
          <w:rFonts w:ascii="Arial" w:hAnsi="Arial" w:cs="Arial"/>
          <w:sz w:val="20"/>
          <w:szCs w:val="18"/>
        </w:rPr>
        <w:t>and other contracting companies</w:t>
      </w:r>
      <w:r w:rsidR="00A11762" w:rsidRPr="00077FB2">
        <w:rPr>
          <w:rFonts w:ascii="Arial" w:hAnsi="Arial" w:cs="Arial"/>
          <w:sz w:val="20"/>
          <w:szCs w:val="18"/>
        </w:rPr>
        <w:t xml:space="preserve">, </w:t>
      </w:r>
    </w:p>
    <w:p w:rsidR="00102F98" w:rsidRDefault="003A5F77" w:rsidP="00AB2A8E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Responsible for tax compliance and identification of tax risks by evaluating tax returns of clients and advising on tax planning </w:t>
      </w:r>
      <w:r w:rsidR="005D73FD" w:rsidRPr="00077FB2">
        <w:rPr>
          <w:rFonts w:ascii="Arial" w:hAnsi="Arial" w:cs="Arial"/>
          <w:sz w:val="20"/>
          <w:szCs w:val="18"/>
        </w:rPr>
        <w:t>opportunities</w:t>
      </w:r>
      <w:r w:rsidR="00A11762" w:rsidRPr="00077FB2">
        <w:rPr>
          <w:rFonts w:ascii="Arial" w:hAnsi="Arial" w:cs="Arial"/>
          <w:sz w:val="20"/>
          <w:szCs w:val="18"/>
        </w:rPr>
        <w:t xml:space="preserve">, </w:t>
      </w:r>
    </w:p>
    <w:p w:rsidR="00694102" w:rsidRPr="00077FB2" w:rsidRDefault="005D73FD" w:rsidP="00AB2A8E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Advising on International taxation, tax structuring, reporting requirements, treaty application and benefits</w:t>
      </w:r>
    </w:p>
    <w:p w:rsidR="0029173B" w:rsidRPr="00077FB2" w:rsidRDefault="0029173B" w:rsidP="0029173B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Advising on tax provision workings and helping in preparing tax notes for financial statements</w:t>
      </w:r>
    </w:p>
    <w:p w:rsidR="0029173B" w:rsidRPr="00077FB2" w:rsidRDefault="0029173B" w:rsidP="00161C76">
      <w:pPr>
        <w:numPr>
          <w:ilvl w:val="0"/>
          <w:numId w:val="4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Interact proactively with directors, senior managers a</w:t>
      </w:r>
      <w:r w:rsidR="00102F98">
        <w:rPr>
          <w:rFonts w:ascii="Arial" w:hAnsi="Arial" w:cs="Arial"/>
          <w:sz w:val="20"/>
          <w:szCs w:val="18"/>
        </w:rPr>
        <w:t>nd key client management team, r</w:t>
      </w:r>
      <w:r w:rsidRPr="00077FB2">
        <w:rPr>
          <w:rFonts w:ascii="Arial" w:hAnsi="Arial" w:cs="Arial"/>
          <w:sz w:val="20"/>
          <w:szCs w:val="18"/>
        </w:rPr>
        <w:t>esponsible for all aspects of staff supervision, development and mentoring in overseeing client engagemen</w:t>
      </w:r>
      <w:r w:rsidR="00161C76">
        <w:rPr>
          <w:rFonts w:ascii="Arial" w:hAnsi="Arial" w:cs="Arial"/>
          <w:sz w:val="20"/>
          <w:szCs w:val="18"/>
        </w:rPr>
        <w:t>t teams</w:t>
      </w:r>
      <w:r w:rsidR="00102F98">
        <w:rPr>
          <w:rFonts w:ascii="Arial" w:hAnsi="Arial" w:cs="Arial"/>
          <w:sz w:val="20"/>
          <w:szCs w:val="18"/>
        </w:rPr>
        <w:t>.</w:t>
      </w:r>
      <w:r w:rsidRPr="00077FB2">
        <w:rPr>
          <w:rFonts w:ascii="Arial" w:hAnsi="Arial" w:cs="Arial"/>
          <w:sz w:val="20"/>
          <w:szCs w:val="18"/>
        </w:rPr>
        <w:t xml:space="preserve"> </w:t>
      </w:r>
    </w:p>
    <w:p w:rsidR="00467BB6" w:rsidRPr="00077FB2" w:rsidRDefault="00467BB6" w:rsidP="00987844">
      <w:pPr>
        <w:spacing w:before="10"/>
        <w:jc w:val="both"/>
        <w:rPr>
          <w:rFonts w:ascii="Arial" w:hAnsi="Arial" w:cs="Arial"/>
          <w:b/>
          <w:sz w:val="20"/>
          <w:szCs w:val="18"/>
        </w:rPr>
      </w:pPr>
    </w:p>
    <w:p w:rsidR="001642AA" w:rsidRPr="00077FB2" w:rsidRDefault="001642AA" w:rsidP="00987844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 xml:space="preserve">Jul’04 – Jul’06: </w:t>
      </w:r>
      <w:r w:rsidR="0099579E" w:rsidRPr="00077FB2">
        <w:rPr>
          <w:rFonts w:ascii="Arial" w:hAnsi="Arial" w:cs="Arial"/>
          <w:b/>
          <w:sz w:val="20"/>
          <w:szCs w:val="18"/>
        </w:rPr>
        <w:t xml:space="preserve">Al </w:t>
      </w:r>
      <w:proofErr w:type="spellStart"/>
      <w:r w:rsidR="0099579E" w:rsidRPr="00077FB2">
        <w:rPr>
          <w:rFonts w:ascii="Arial" w:hAnsi="Arial" w:cs="Arial"/>
          <w:b/>
          <w:sz w:val="20"/>
          <w:szCs w:val="18"/>
        </w:rPr>
        <w:t>Yousef</w:t>
      </w:r>
      <w:proofErr w:type="spellEnd"/>
      <w:r w:rsidR="0099579E" w:rsidRPr="00077FB2">
        <w:rPr>
          <w:rFonts w:ascii="Arial" w:hAnsi="Arial" w:cs="Arial"/>
          <w:b/>
          <w:sz w:val="20"/>
          <w:szCs w:val="18"/>
        </w:rPr>
        <w:t xml:space="preserve"> Group, </w:t>
      </w:r>
      <w:smartTag w:uri="urn:schemas-microsoft-com:office:smarttags" w:element="City">
        <w:r w:rsidR="0099579E" w:rsidRPr="00077FB2">
          <w:rPr>
            <w:rFonts w:ascii="Arial" w:hAnsi="Arial" w:cs="Arial"/>
            <w:b/>
            <w:sz w:val="20"/>
            <w:szCs w:val="18"/>
          </w:rPr>
          <w:t>Muscat</w:t>
        </w:r>
      </w:smartTag>
      <w:r w:rsidR="0099579E" w:rsidRPr="00077FB2">
        <w:rPr>
          <w:rFonts w:ascii="Arial" w:hAnsi="Arial" w:cs="Arial"/>
          <w:b/>
          <w:sz w:val="20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99579E" w:rsidRPr="00077FB2">
            <w:rPr>
              <w:rFonts w:ascii="Arial" w:hAnsi="Arial" w:cs="Arial"/>
              <w:b/>
              <w:sz w:val="20"/>
              <w:szCs w:val="18"/>
            </w:rPr>
            <w:t>Oman</w:t>
          </w:r>
        </w:smartTag>
      </w:smartTag>
      <w:r w:rsidR="0099579E" w:rsidRPr="00077FB2">
        <w:rPr>
          <w:rFonts w:ascii="Arial" w:hAnsi="Arial" w:cs="Arial"/>
          <w:b/>
          <w:sz w:val="20"/>
          <w:szCs w:val="18"/>
        </w:rPr>
        <w:t>)</w:t>
      </w:r>
    </w:p>
    <w:p w:rsidR="0099579E" w:rsidRPr="00077FB2" w:rsidRDefault="0099579E" w:rsidP="00987844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Manager-Accounts</w:t>
      </w:r>
    </w:p>
    <w:p w:rsidR="0099579E" w:rsidRPr="00077FB2" w:rsidRDefault="0099579E" w:rsidP="00987844">
      <w:pPr>
        <w:spacing w:before="10"/>
        <w:jc w:val="both"/>
        <w:rPr>
          <w:rFonts w:ascii="Arial" w:hAnsi="Arial" w:cs="Arial"/>
          <w:sz w:val="20"/>
          <w:szCs w:val="18"/>
        </w:rPr>
      </w:pPr>
    </w:p>
    <w:p w:rsidR="001642AA" w:rsidRPr="00077FB2" w:rsidRDefault="001642AA" w:rsidP="00987844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Highlights</w:t>
      </w:r>
    </w:p>
    <w:p w:rsidR="001642AA" w:rsidRPr="00077FB2" w:rsidRDefault="001642AA" w:rsidP="00987844">
      <w:pPr>
        <w:numPr>
          <w:ilvl w:val="0"/>
          <w:numId w:val="5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Reviewed monthly performance of the subsidiaries &amp; associate companies and managed preparation of reports for the management action</w:t>
      </w:r>
    </w:p>
    <w:p w:rsidR="001642AA" w:rsidRPr="00077FB2" w:rsidRDefault="00CA3338" w:rsidP="00987844">
      <w:pPr>
        <w:numPr>
          <w:ilvl w:val="0"/>
          <w:numId w:val="5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In</w:t>
      </w:r>
      <w:r w:rsidR="001642AA" w:rsidRPr="00077FB2">
        <w:rPr>
          <w:rFonts w:ascii="Arial" w:hAnsi="Arial" w:cs="Arial"/>
          <w:sz w:val="20"/>
          <w:szCs w:val="18"/>
        </w:rPr>
        <w:t>-charge of account</w:t>
      </w:r>
      <w:r w:rsidR="009C61E4" w:rsidRPr="00077FB2">
        <w:rPr>
          <w:rFonts w:ascii="Arial" w:hAnsi="Arial" w:cs="Arial"/>
          <w:sz w:val="20"/>
          <w:szCs w:val="18"/>
        </w:rPr>
        <w:t>ing, budgeting and auditing</w:t>
      </w:r>
      <w:r w:rsidR="001642AA" w:rsidRPr="00077FB2">
        <w:rPr>
          <w:rFonts w:ascii="Arial" w:hAnsi="Arial" w:cs="Arial"/>
          <w:sz w:val="20"/>
          <w:szCs w:val="18"/>
        </w:rPr>
        <w:t xml:space="preserve"> of </w:t>
      </w:r>
      <w:r w:rsidRPr="00077FB2">
        <w:rPr>
          <w:rFonts w:ascii="Arial" w:hAnsi="Arial" w:cs="Arial"/>
          <w:sz w:val="20"/>
          <w:szCs w:val="18"/>
        </w:rPr>
        <w:t xml:space="preserve">Group Companies </w:t>
      </w:r>
      <w:r w:rsidR="001642AA" w:rsidRPr="00077FB2">
        <w:rPr>
          <w:rFonts w:ascii="Arial" w:hAnsi="Arial" w:cs="Arial"/>
          <w:sz w:val="20"/>
          <w:szCs w:val="18"/>
        </w:rPr>
        <w:t xml:space="preserve">entailing Al </w:t>
      </w:r>
      <w:proofErr w:type="spellStart"/>
      <w:r w:rsidR="001642AA" w:rsidRPr="00077FB2">
        <w:rPr>
          <w:rFonts w:ascii="Arial" w:hAnsi="Arial" w:cs="Arial"/>
          <w:sz w:val="20"/>
          <w:szCs w:val="18"/>
        </w:rPr>
        <w:t>Yousef</w:t>
      </w:r>
      <w:proofErr w:type="spellEnd"/>
      <w:r w:rsidR="001642AA" w:rsidRPr="00077FB2">
        <w:rPr>
          <w:rFonts w:ascii="Arial" w:hAnsi="Arial" w:cs="Arial"/>
          <w:sz w:val="20"/>
          <w:szCs w:val="18"/>
        </w:rPr>
        <w:t xml:space="preserve"> Group LLC, Al </w:t>
      </w:r>
      <w:proofErr w:type="spellStart"/>
      <w:r w:rsidR="001642AA" w:rsidRPr="00077FB2">
        <w:rPr>
          <w:rFonts w:ascii="Arial" w:hAnsi="Arial" w:cs="Arial"/>
          <w:sz w:val="20"/>
          <w:szCs w:val="18"/>
        </w:rPr>
        <w:t>Yousef</w:t>
      </w:r>
      <w:proofErr w:type="spellEnd"/>
      <w:r w:rsidR="001642AA" w:rsidRPr="00077FB2">
        <w:rPr>
          <w:rFonts w:ascii="Arial" w:hAnsi="Arial" w:cs="Arial"/>
          <w:sz w:val="20"/>
          <w:szCs w:val="18"/>
        </w:rPr>
        <w:t xml:space="preserve"> Investments LLC, Premier Worldwide Services LLC, Al Anwar International Investments LLC, etc.</w:t>
      </w:r>
    </w:p>
    <w:p w:rsidR="005D73FD" w:rsidRPr="00077FB2" w:rsidRDefault="005D73FD" w:rsidP="005D73FD">
      <w:pPr>
        <w:numPr>
          <w:ilvl w:val="0"/>
          <w:numId w:val="5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Secretarial function entailing preparation of agenda for the board and management meetings, attended the meetings and preparation of minutes</w:t>
      </w:r>
    </w:p>
    <w:p w:rsidR="0099579E" w:rsidRPr="00077FB2" w:rsidRDefault="0099579E" w:rsidP="00987844">
      <w:pPr>
        <w:spacing w:before="10"/>
        <w:jc w:val="both"/>
        <w:rPr>
          <w:rFonts w:ascii="Arial" w:hAnsi="Arial" w:cs="Arial"/>
          <w:sz w:val="20"/>
          <w:szCs w:val="18"/>
        </w:rPr>
      </w:pPr>
    </w:p>
    <w:p w:rsidR="00A24D6F" w:rsidRPr="00077FB2" w:rsidRDefault="00A24D6F" w:rsidP="00B93963">
      <w:pPr>
        <w:shd w:val="clear" w:color="auto" w:fill="E0E0E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Previous Work Experience</w:t>
      </w:r>
      <w:r w:rsidR="0031360B" w:rsidRPr="00077FB2">
        <w:rPr>
          <w:rFonts w:ascii="Arial" w:hAnsi="Arial" w:cs="Arial"/>
          <w:b/>
          <w:sz w:val="20"/>
          <w:szCs w:val="18"/>
        </w:rPr>
        <w:t xml:space="preserve"> &amp; </w:t>
      </w:r>
      <w:r w:rsidR="004A6439" w:rsidRPr="00077FB2">
        <w:rPr>
          <w:rFonts w:ascii="Arial" w:hAnsi="Arial" w:cs="Arial"/>
          <w:b/>
          <w:sz w:val="20"/>
          <w:szCs w:val="18"/>
        </w:rPr>
        <w:t>Article-ship</w:t>
      </w:r>
    </w:p>
    <w:p w:rsidR="0099579E" w:rsidRPr="00077FB2" w:rsidRDefault="0099579E" w:rsidP="00987844">
      <w:pPr>
        <w:spacing w:before="10"/>
        <w:jc w:val="both"/>
        <w:rPr>
          <w:rFonts w:ascii="Arial" w:hAnsi="Arial" w:cs="Arial"/>
          <w:sz w:val="20"/>
          <w:szCs w:val="18"/>
        </w:rPr>
      </w:pP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 xml:space="preserve">Dec’03 – Mar’04: Exim </w:t>
      </w:r>
      <w:proofErr w:type="spellStart"/>
      <w:r w:rsidRPr="00077FB2">
        <w:rPr>
          <w:rFonts w:ascii="Arial" w:hAnsi="Arial" w:cs="Arial"/>
          <w:b/>
          <w:sz w:val="20"/>
          <w:szCs w:val="18"/>
        </w:rPr>
        <w:t>Transtrade</w:t>
      </w:r>
      <w:proofErr w:type="spellEnd"/>
      <w:r w:rsidRPr="00077FB2">
        <w:rPr>
          <w:rFonts w:ascii="Arial" w:hAnsi="Arial" w:cs="Arial"/>
          <w:b/>
          <w:sz w:val="20"/>
          <w:szCs w:val="1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Pr="00077FB2">
            <w:rPr>
              <w:rFonts w:ascii="Arial" w:hAnsi="Arial" w:cs="Arial"/>
              <w:b/>
              <w:sz w:val="20"/>
              <w:szCs w:val="18"/>
            </w:rPr>
            <w:t>India</w:t>
          </w:r>
        </w:smartTag>
      </w:smartTag>
      <w:r w:rsidRPr="00077FB2">
        <w:rPr>
          <w:rFonts w:ascii="Arial" w:hAnsi="Arial" w:cs="Arial"/>
          <w:b/>
          <w:sz w:val="20"/>
          <w:szCs w:val="18"/>
        </w:rPr>
        <w:t>) Pvt. Ltd., Mumbai</w:t>
      </w: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Manager - Accounts</w:t>
      </w: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sz w:val="20"/>
          <w:szCs w:val="18"/>
        </w:rPr>
      </w:pP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Highlights</w:t>
      </w:r>
    </w:p>
    <w:p w:rsidR="0031360B" w:rsidRPr="00077FB2" w:rsidRDefault="0031360B" w:rsidP="0031360B">
      <w:pPr>
        <w:numPr>
          <w:ilvl w:val="0"/>
          <w:numId w:val="7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Overall responsibility of companies accounting and finance department</w:t>
      </w:r>
    </w:p>
    <w:p w:rsidR="0031360B" w:rsidRPr="00077FB2" w:rsidRDefault="0031360B" w:rsidP="00207145">
      <w:pPr>
        <w:numPr>
          <w:ilvl w:val="0"/>
          <w:numId w:val="7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Successfully installed a system of recoveries within 15 days of billing resulting in improvement of company's overall financial (liquidity) position</w:t>
      </w:r>
    </w:p>
    <w:p w:rsidR="0031360B" w:rsidRPr="00077FB2" w:rsidRDefault="0031360B" w:rsidP="00207145">
      <w:pPr>
        <w:numPr>
          <w:ilvl w:val="0"/>
          <w:numId w:val="7"/>
        </w:numPr>
        <w:spacing w:before="1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Handled preparation of different reconciliations regarding banks, debtors and creditors</w:t>
      </w:r>
    </w:p>
    <w:p w:rsidR="0031360B" w:rsidRPr="00077FB2" w:rsidRDefault="0031360B" w:rsidP="0031360B">
      <w:pPr>
        <w:spacing w:before="10"/>
        <w:jc w:val="both"/>
        <w:rPr>
          <w:rFonts w:ascii="Arial" w:hAnsi="Arial" w:cs="Arial"/>
          <w:sz w:val="20"/>
          <w:szCs w:val="18"/>
        </w:rPr>
      </w:pPr>
    </w:p>
    <w:p w:rsidR="00A24D6F" w:rsidRPr="00077FB2" w:rsidRDefault="00A24D6F" w:rsidP="0031360B">
      <w:pPr>
        <w:spacing w:before="10"/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 xml:space="preserve">Aug’02 – Jul’03: </w:t>
      </w:r>
      <w:r w:rsidR="0099579E" w:rsidRPr="00077FB2">
        <w:rPr>
          <w:rFonts w:ascii="Arial" w:hAnsi="Arial" w:cs="Arial"/>
          <w:b/>
          <w:sz w:val="20"/>
          <w:szCs w:val="18"/>
        </w:rPr>
        <w:t>Proctor and Gamble Hygiene and Health Care Ltd.</w:t>
      </w:r>
      <w:r w:rsidRPr="00077FB2">
        <w:rPr>
          <w:rFonts w:ascii="Arial" w:hAnsi="Arial" w:cs="Arial"/>
          <w:b/>
          <w:sz w:val="20"/>
          <w:szCs w:val="18"/>
        </w:rPr>
        <w:t xml:space="preserve">, </w:t>
      </w:r>
      <w:r w:rsidR="009C61E4" w:rsidRPr="00077FB2">
        <w:rPr>
          <w:rFonts w:ascii="Arial" w:hAnsi="Arial" w:cs="Arial"/>
          <w:b/>
          <w:sz w:val="20"/>
          <w:szCs w:val="18"/>
        </w:rPr>
        <w:t>Mumbai</w:t>
      </w:r>
      <w:r w:rsidR="00161C76">
        <w:rPr>
          <w:rFonts w:ascii="Arial" w:hAnsi="Arial" w:cs="Arial"/>
          <w:b/>
          <w:sz w:val="20"/>
          <w:szCs w:val="18"/>
        </w:rPr>
        <w:t xml:space="preserve"> (Industrial Trainee)</w:t>
      </w:r>
    </w:p>
    <w:p w:rsidR="009C61E4" w:rsidRPr="00077FB2" w:rsidRDefault="009C61E4" w:rsidP="00161C76">
      <w:pPr>
        <w:jc w:val="both"/>
        <w:rPr>
          <w:rFonts w:ascii="Arial" w:hAnsi="Arial" w:cs="Arial"/>
          <w:b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 xml:space="preserve">Jun’00 – Jul’02: E. J. </w:t>
      </w:r>
      <w:proofErr w:type="spellStart"/>
      <w:r w:rsidRPr="00077FB2">
        <w:rPr>
          <w:rFonts w:ascii="Arial" w:hAnsi="Arial" w:cs="Arial"/>
          <w:b/>
          <w:sz w:val="20"/>
          <w:szCs w:val="18"/>
        </w:rPr>
        <w:t>Dastur</w:t>
      </w:r>
      <w:proofErr w:type="spellEnd"/>
      <w:r w:rsidRPr="00077FB2">
        <w:rPr>
          <w:rFonts w:ascii="Arial" w:hAnsi="Arial" w:cs="Arial"/>
          <w:b/>
          <w:sz w:val="20"/>
          <w:szCs w:val="18"/>
        </w:rPr>
        <w:t xml:space="preserve"> &amp; Co., Chartered Accountants, Mumbai</w:t>
      </w:r>
      <w:r w:rsidR="00161C76">
        <w:rPr>
          <w:rFonts w:ascii="Arial" w:hAnsi="Arial" w:cs="Arial"/>
          <w:b/>
          <w:sz w:val="20"/>
          <w:szCs w:val="18"/>
        </w:rPr>
        <w:t xml:space="preserve"> (</w:t>
      </w:r>
      <w:r w:rsidRPr="00077FB2">
        <w:rPr>
          <w:rFonts w:ascii="Arial" w:hAnsi="Arial" w:cs="Arial"/>
          <w:b/>
          <w:sz w:val="20"/>
          <w:szCs w:val="18"/>
        </w:rPr>
        <w:t>Article Trainee</w:t>
      </w:r>
      <w:r w:rsidR="00161C76">
        <w:rPr>
          <w:rFonts w:ascii="Arial" w:hAnsi="Arial" w:cs="Arial"/>
          <w:b/>
          <w:sz w:val="20"/>
          <w:szCs w:val="18"/>
        </w:rPr>
        <w:t>)</w:t>
      </w:r>
    </w:p>
    <w:p w:rsidR="009C61E4" w:rsidRPr="00077FB2" w:rsidRDefault="009C61E4" w:rsidP="009C61E4">
      <w:pPr>
        <w:jc w:val="both"/>
        <w:rPr>
          <w:rFonts w:ascii="Arial" w:hAnsi="Arial" w:cs="Arial"/>
          <w:b/>
          <w:sz w:val="20"/>
          <w:szCs w:val="18"/>
        </w:rPr>
      </w:pPr>
    </w:p>
    <w:p w:rsidR="00600A62" w:rsidRPr="00077FB2" w:rsidRDefault="00600A62" w:rsidP="001642AA">
      <w:pPr>
        <w:shd w:val="clear" w:color="auto" w:fill="E0E0E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Education</w:t>
      </w:r>
    </w:p>
    <w:p w:rsidR="00600A62" w:rsidRPr="00077FB2" w:rsidRDefault="00600A62" w:rsidP="001642AA">
      <w:pPr>
        <w:jc w:val="both"/>
        <w:rPr>
          <w:rFonts w:ascii="Arial" w:hAnsi="Arial" w:cs="Arial"/>
          <w:sz w:val="20"/>
          <w:szCs w:val="18"/>
        </w:rPr>
      </w:pPr>
    </w:p>
    <w:p w:rsidR="00600A62" w:rsidRPr="00077FB2" w:rsidRDefault="00600A62" w:rsidP="001642AA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Chartered Accountant from "The </w:t>
      </w:r>
      <w:smartTag w:uri="urn:schemas-microsoft-com:office:smarttags" w:element="PlaceType">
        <w:r w:rsidRPr="00077FB2">
          <w:rPr>
            <w:rFonts w:ascii="Arial" w:hAnsi="Arial" w:cs="Arial"/>
            <w:sz w:val="20"/>
            <w:szCs w:val="18"/>
          </w:rPr>
          <w:t>Institute</w:t>
        </w:r>
      </w:smartTag>
      <w:r w:rsidRPr="00077FB2">
        <w:rPr>
          <w:rFonts w:ascii="Arial" w:hAnsi="Arial" w:cs="Arial"/>
          <w:sz w:val="20"/>
          <w:szCs w:val="18"/>
        </w:rPr>
        <w:t xml:space="preserve"> of </w:t>
      </w:r>
      <w:smartTag w:uri="urn:schemas-microsoft-com:office:smarttags" w:element="PlaceName">
        <w:r w:rsidRPr="00077FB2">
          <w:rPr>
            <w:rFonts w:ascii="Arial" w:hAnsi="Arial" w:cs="Arial"/>
            <w:sz w:val="20"/>
            <w:szCs w:val="18"/>
          </w:rPr>
          <w:t>Chartered Accountants</w:t>
        </w:r>
      </w:smartTag>
      <w:r w:rsidRPr="00077FB2">
        <w:rPr>
          <w:rFonts w:ascii="Arial" w:hAnsi="Arial" w:cs="Arial"/>
          <w:sz w:val="20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077FB2">
            <w:rPr>
              <w:rFonts w:ascii="Arial" w:hAnsi="Arial" w:cs="Arial"/>
              <w:sz w:val="20"/>
              <w:szCs w:val="18"/>
            </w:rPr>
            <w:t>India</w:t>
          </w:r>
        </w:smartTag>
      </w:smartTag>
      <w:r w:rsidRPr="00077FB2">
        <w:rPr>
          <w:rFonts w:ascii="Arial" w:hAnsi="Arial" w:cs="Arial"/>
          <w:sz w:val="20"/>
          <w:szCs w:val="18"/>
        </w:rPr>
        <w:t>" in 2003</w:t>
      </w:r>
    </w:p>
    <w:p w:rsidR="00600A62" w:rsidRPr="00077FB2" w:rsidRDefault="00600A62" w:rsidP="00102F9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B.Com. from M.D.S. University, Ajmer in 200</w:t>
      </w:r>
      <w:r w:rsidR="00102F98">
        <w:rPr>
          <w:rFonts w:ascii="Arial" w:hAnsi="Arial" w:cs="Arial"/>
          <w:sz w:val="20"/>
          <w:szCs w:val="18"/>
        </w:rPr>
        <w:t>2</w:t>
      </w:r>
    </w:p>
    <w:p w:rsidR="00474858" w:rsidRPr="00077FB2" w:rsidRDefault="00474858" w:rsidP="001642AA">
      <w:pPr>
        <w:jc w:val="both"/>
        <w:rPr>
          <w:rFonts w:ascii="Arial" w:hAnsi="Arial" w:cs="Arial"/>
          <w:b/>
          <w:sz w:val="20"/>
          <w:szCs w:val="18"/>
        </w:rPr>
      </w:pPr>
    </w:p>
    <w:p w:rsidR="00474858" w:rsidRPr="00077FB2" w:rsidRDefault="00474858" w:rsidP="001642AA">
      <w:pPr>
        <w:shd w:val="clear" w:color="auto" w:fill="E0E0E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Extracurricular Activities</w:t>
      </w:r>
    </w:p>
    <w:p w:rsidR="0099579E" w:rsidRPr="00077FB2" w:rsidRDefault="0099579E" w:rsidP="001642AA">
      <w:pPr>
        <w:jc w:val="both"/>
        <w:rPr>
          <w:rFonts w:ascii="Arial" w:hAnsi="Arial" w:cs="Arial"/>
          <w:sz w:val="20"/>
          <w:szCs w:val="18"/>
        </w:rPr>
      </w:pPr>
    </w:p>
    <w:p w:rsidR="009768B6" w:rsidRPr="00077FB2" w:rsidRDefault="009768B6" w:rsidP="001642A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Reading and knowledge sharing. Regular participation in professional discussions</w:t>
      </w:r>
    </w:p>
    <w:p w:rsidR="0099579E" w:rsidRPr="00077FB2" w:rsidRDefault="003A5F77" w:rsidP="001642A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Actively participate</w:t>
      </w:r>
      <w:r w:rsidR="0099579E" w:rsidRPr="00077FB2">
        <w:rPr>
          <w:rFonts w:ascii="Arial" w:hAnsi="Arial" w:cs="Arial"/>
          <w:sz w:val="20"/>
          <w:szCs w:val="18"/>
        </w:rPr>
        <w:t xml:space="preserve"> in Debates, Quizzes </w:t>
      </w:r>
      <w:r w:rsidR="00F72CBA" w:rsidRPr="00077FB2">
        <w:rPr>
          <w:rFonts w:ascii="Arial" w:hAnsi="Arial" w:cs="Arial"/>
          <w:sz w:val="20"/>
          <w:szCs w:val="18"/>
        </w:rPr>
        <w:t>and Cultural Programs</w:t>
      </w:r>
    </w:p>
    <w:p w:rsidR="0099579E" w:rsidRPr="00077FB2" w:rsidRDefault="0099579E" w:rsidP="00DD7DF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18</w:t>
      </w:r>
      <w:r w:rsidR="00DD7DFA" w:rsidRPr="00DD7DFA">
        <w:rPr>
          <w:rFonts w:ascii="Arial" w:hAnsi="Arial" w:cs="Arial"/>
          <w:sz w:val="20"/>
          <w:szCs w:val="18"/>
          <w:vertAlign w:val="superscript"/>
        </w:rPr>
        <w:t>th</w:t>
      </w:r>
      <w:r w:rsidR="00DD7DFA">
        <w:rPr>
          <w:rFonts w:ascii="Arial" w:hAnsi="Arial" w:cs="Arial"/>
          <w:sz w:val="20"/>
          <w:szCs w:val="18"/>
        </w:rPr>
        <w:t xml:space="preserve"> </w:t>
      </w:r>
      <w:r w:rsidRPr="00077FB2">
        <w:rPr>
          <w:rFonts w:ascii="Arial" w:hAnsi="Arial" w:cs="Arial"/>
          <w:sz w:val="20"/>
          <w:szCs w:val="18"/>
        </w:rPr>
        <w:t xml:space="preserve">Rank in State Level Science Talent Search Exams held by the Department of </w:t>
      </w:r>
      <w:r w:rsidR="00474858" w:rsidRPr="00077FB2">
        <w:rPr>
          <w:rFonts w:ascii="Arial" w:hAnsi="Arial" w:cs="Arial"/>
          <w:sz w:val="20"/>
          <w:szCs w:val="18"/>
        </w:rPr>
        <w:t>Science and Technology</w:t>
      </w:r>
    </w:p>
    <w:p w:rsidR="0099579E" w:rsidRPr="00077FB2" w:rsidRDefault="0099579E" w:rsidP="001642AA">
      <w:pPr>
        <w:jc w:val="both"/>
        <w:rPr>
          <w:rFonts w:ascii="Arial" w:hAnsi="Arial" w:cs="Arial"/>
          <w:sz w:val="20"/>
          <w:szCs w:val="18"/>
        </w:rPr>
      </w:pPr>
    </w:p>
    <w:p w:rsidR="0099579E" w:rsidRPr="00077FB2" w:rsidRDefault="0099579E" w:rsidP="001642AA">
      <w:pPr>
        <w:shd w:val="clear" w:color="auto" w:fill="E0E0E0"/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b/>
          <w:sz w:val="20"/>
          <w:szCs w:val="18"/>
        </w:rPr>
        <w:t>IT Skills</w:t>
      </w:r>
    </w:p>
    <w:p w:rsidR="0099579E" w:rsidRPr="00077FB2" w:rsidRDefault="0099579E" w:rsidP="001642AA">
      <w:pPr>
        <w:jc w:val="both"/>
        <w:rPr>
          <w:rFonts w:ascii="Arial" w:hAnsi="Arial" w:cs="Arial"/>
          <w:sz w:val="20"/>
          <w:szCs w:val="18"/>
        </w:rPr>
      </w:pPr>
    </w:p>
    <w:p w:rsidR="0099579E" w:rsidRPr="00077FB2" w:rsidRDefault="0099579E" w:rsidP="00102F98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Well versed with application systems like </w:t>
      </w:r>
      <w:r w:rsidR="00467BB6" w:rsidRPr="00077FB2">
        <w:rPr>
          <w:rFonts w:ascii="Arial" w:hAnsi="Arial" w:cs="Arial"/>
          <w:sz w:val="20"/>
          <w:szCs w:val="18"/>
        </w:rPr>
        <w:t xml:space="preserve">Microsoft </w:t>
      </w:r>
      <w:r w:rsidRPr="00077FB2">
        <w:rPr>
          <w:rFonts w:ascii="Arial" w:hAnsi="Arial" w:cs="Arial"/>
          <w:sz w:val="20"/>
          <w:szCs w:val="18"/>
        </w:rPr>
        <w:t xml:space="preserve">Office (MS Word, MS Excel and MS PowerPoint), </w:t>
      </w:r>
      <w:r w:rsidR="00467BB6" w:rsidRPr="00077FB2">
        <w:rPr>
          <w:rFonts w:ascii="Arial" w:hAnsi="Arial" w:cs="Arial"/>
          <w:sz w:val="20"/>
          <w:szCs w:val="18"/>
        </w:rPr>
        <w:t xml:space="preserve">Lotus Notes and </w:t>
      </w:r>
      <w:r w:rsidR="00102F98">
        <w:rPr>
          <w:rFonts w:ascii="Arial" w:hAnsi="Arial" w:cs="Arial"/>
          <w:sz w:val="20"/>
          <w:szCs w:val="18"/>
        </w:rPr>
        <w:t>ERP</w:t>
      </w:r>
      <w:r w:rsidR="00467BB6" w:rsidRPr="00077FB2">
        <w:rPr>
          <w:rFonts w:ascii="Arial" w:hAnsi="Arial" w:cs="Arial"/>
          <w:sz w:val="20"/>
          <w:szCs w:val="18"/>
        </w:rPr>
        <w:t xml:space="preserve"> packages</w:t>
      </w:r>
      <w:r w:rsidR="00102F98">
        <w:rPr>
          <w:rFonts w:ascii="Arial" w:hAnsi="Arial" w:cs="Arial"/>
          <w:sz w:val="20"/>
          <w:szCs w:val="18"/>
        </w:rPr>
        <w:t xml:space="preserve"> Tally, </w:t>
      </w:r>
      <w:proofErr w:type="spellStart"/>
      <w:r w:rsidR="00102F98">
        <w:rPr>
          <w:rFonts w:ascii="Arial" w:hAnsi="Arial" w:cs="Arial"/>
          <w:sz w:val="20"/>
          <w:szCs w:val="18"/>
        </w:rPr>
        <w:t>iCampus</w:t>
      </w:r>
      <w:proofErr w:type="spellEnd"/>
      <w:r w:rsidR="00102F98">
        <w:rPr>
          <w:rFonts w:ascii="Arial" w:hAnsi="Arial" w:cs="Arial"/>
          <w:sz w:val="20"/>
          <w:szCs w:val="18"/>
        </w:rPr>
        <w:t xml:space="preserve">, </w:t>
      </w:r>
      <w:proofErr w:type="spellStart"/>
      <w:r w:rsidR="00102F98">
        <w:rPr>
          <w:rFonts w:ascii="Arial" w:hAnsi="Arial" w:cs="Arial"/>
          <w:sz w:val="20"/>
          <w:szCs w:val="18"/>
        </w:rPr>
        <w:t>Mograsys</w:t>
      </w:r>
      <w:proofErr w:type="spellEnd"/>
      <w:r w:rsidR="00102F98">
        <w:rPr>
          <w:rFonts w:ascii="Arial" w:hAnsi="Arial" w:cs="Arial"/>
          <w:sz w:val="20"/>
          <w:szCs w:val="18"/>
        </w:rPr>
        <w:t>.</w:t>
      </w:r>
      <w:r w:rsidR="003A5F77" w:rsidRPr="00077FB2">
        <w:rPr>
          <w:rFonts w:ascii="Arial" w:hAnsi="Arial" w:cs="Arial"/>
          <w:sz w:val="20"/>
          <w:szCs w:val="18"/>
        </w:rPr>
        <w:t xml:space="preserve"> </w:t>
      </w:r>
    </w:p>
    <w:p w:rsidR="00467BB6" w:rsidRPr="00077FB2" w:rsidRDefault="00467BB6" w:rsidP="00467BB6">
      <w:pPr>
        <w:ind w:left="360"/>
        <w:jc w:val="both"/>
        <w:rPr>
          <w:rFonts w:ascii="Arial" w:hAnsi="Arial" w:cs="Arial"/>
          <w:sz w:val="20"/>
          <w:szCs w:val="18"/>
        </w:rPr>
      </w:pPr>
    </w:p>
    <w:p w:rsidR="0099579E" w:rsidRPr="00077FB2" w:rsidRDefault="0099579E" w:rsidP="001642AA">
      <w:pPr>
        <w:shd w:val="clear" w:color="auto" w:fill="E0E0E0"/>
        <w:jc w:val="both"/>
        <w:rPr>
          <w:rFonts w:ascii="Arial" w:hAnsi="Arial" w:cs="Arial"/>
          <w:sz w:val="20"/>
          <w:szCs w:val="18"/>
        </w:rPr>
      </w:pPr>
      <w:bookmarkStart w:id="0" w:name="_GoBack"/>
      <w:bookmarkEnd w:id="0"/>
      <w:r w:rsidRPr="00077FB2">
        <w:rPr>
          <w:rFonts w:ascii="Arial" w:hAnsi="Arial" w:cs="Arial"/>
          <w:b/>
          <w:sz w:val="20"/>
          <w:szCs w:val="18"/>
        </w:rPr>
        <w:t>Personal Details</w:t>
      </w:r>
    </w:p>
    <w:p w:rsidR="0099579E" w:rsidRPr="00077FB2" w:rsidRDefault="0099579E" w:rsidP="001642AA">
      <w:pPr>
        <w:jc w:val="both"/>
        <w:rPr>
          <w:rFonts w:ascii="Arial" w:hAnsi="Arial" w:cs="Arial"/>
          <w:sz w:val="20"/>
          <w:szCs w:val="18"/>
        </w:rPr>
      </w:pPr>
    </w:p>
    <w:p w:rsidR="0099579E" w:rsidRPr="00077FB2" w:rsidRDefault="0099579E" w:rsidP="00161C76">
      <w:p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 xml:space="preserve">Date of Birth: </w:t>
      </w:r>
      <w:r w:rsidRPr="00077FB2">
        <w:rPr>
          <w:rFonts w:ascii="Arial" w:hAnsi="Arial" w:cs="Arial"/>
          <w:sz w:val="20"/>
          <w:szCs w:val="18"/>
        </w:rPr>
        <w:tab/>
      </w:r>
      <w:r w:rsidRPr="00077FB2">
        <w:rPr>
          <w:rFonts w:ascii="Arial" w:hAnsi="Arial" w:cs="Arial"/>
          <w:sz w:val="20"/>
          <w:szCs w:val="18"/>
        </w:rPr>
        <w:tab/>
      </w:r>
      <w:r w:rsidRPr="00077FB2">
        <w:rPr>
          <w:rFonts w:ascii="Arial" w:hAnsi="Arial" w:cs="Arial"/>
          <w:sz w:val="20"/>
          <w:szCs w:val="18"/>
        </w:rPr>
        <w:tab/>
        <w:t>23</w:t>
      </w:r>
      <w:r w:rsidRPr="00077FB2">
        <w:rPr>
          <w:rFonts w:ascii="Arial" w:hAnsi="Arial" w:cs="Arial"/>
          <w:sz w:val="20"/>
          <w:szCs w:val="18"/>
          <w:vertAlign w:val="superscript"/>
        </w:rPr>
        <w:t>rd</w:t>
      </w:r>
      <w:r w:rsidR="00700E0E" w:rsidRPr="00077FB2">
        <w:rPr>
          <w:rFonts w:ascii="Arial" w:hAnsi="Arial" w:cs="Arial"/>
          <w:sz w:val="20"/>
          <w:szCs w:val="18"/>
        </w:rPr>
        <w:t xml:space="preserve"> July, 1980</w:t>
      </w:r>
      <w:r w:rsidR="00161C76">
        <w:rPr>
          <w:rFonts w:ascii="Arial" w:hAnsi="Arial" w:cs="Arial"/>
          <w:sz w:val="20"/>
          <w:szCs w:val="18"/>
        </w:rPr>
        <w:tab/>
      </w:r>
      <w:r w:rsidR="00161C76">
        <w:rPr>
          <w:rFonts w:ascii="Arial" w:hAnsi="Arial" w:cs="Arial"/>
          <w:sz w:val="20"/>
          <w:szCs w:val="18"/>
        </w:rPr>
        <w:tab/>
      </w:r>
      <w:r w:rsidR="00077FB2">
        <w:rPr>
          <w:rFonts w:ascii="Arial" w:hAnsi="Arial" w:cs="Arial"/>
          <w:sz w:val="20"/>
          <w:szCs w:val="18"/>
        </w:rPr>
        <w:t>Nationality</w:t>
      </w:r>
      <w:r w:rsidRPr="00077FB2">
        <w:rPr>
          <w:rFonts w:ascii="Arial" w:hAnsi="Arial" w:cs="Arial"/>
          <w:sz w:val="20"/>
          <w:szCs w:val="18"/>
        </w:rPr>
        <w:t>:</w:t>
      </w:r>
      <w:r w:rsidRPr="00077FB2">
        <w:rPr>
          <w:rFonts w:ascii="Arial" w:hAnsi="Arial" w:cs="Arial"/>
          <w:sz w:val="20"/>
          <w:szCs w:val="18"/>
        </w:rPr>
        <w:tab/>
      </w:r>
      <w:r w:rsidRPr="00077FB2">
        <w:rPr>
          <w:rFonts w:ascii="Arial" w:hAnsi="Arial" w:cs="Arial"/>
          <w:sz w:val="20"/>
          <w:szCs w:val="18"/>
        </w:rPr>
        <w:tab/>
      </w:r>
      <w:r w:rsidR="005553AB">
        <w:rPr>
          <w:rFonts w:ascii="Arial" w:hAnsi="Arial" w:cs="Arial"/>
          <w:sz w:val="20"/>
          <w:szCs w:val="18"/>
        </w:rPr>
        <w:tab/>
      </w:r>
      <w:r w:rsidR="00077FB2">
        <w:rPr>
          <w:rFonts w:ascii="Arial" w:hAnsi="Arial" w:cs="Arial"/>
          <w:sz w:val="20"/>
          <w:szCs w:val="18"/>
        </w:rPr>
        <w:t>Indian</w:t>
      </w:r>
      <w:r w:rsidRPr="00077FB2">
        <w:rPr>
          <w:rFonts w:ascii="Arial" w:hAnsi="Arial" w:cs="Arial"/>
          <w:sz w:val="20"/>
          <w:szCs w:val="18"/>
        </w:rPr>
        <w:t xml:space="preserve"> </w:t>
      </w:r>
    </w:p>
    <w:p w:rsidR="0099579E" w:rsidRPr="00077FB2" w:rsidRDefault="0099579E" w:rsidP="001642AA">
      <w:pPr>
        <w:jc w:val="both"/>
        <w:rPr>
          <w:rFonts w:ascii="Arial" w:hAnsi="Arial" w:cs="Arial"/>
          <w:sz w:val="20"/>
          <w:szCs w:val="18"/>
        </w:rPr>
      </w:pPr>
      <w:r w:rsidRPr="00077FB2">
        <w:rPr>
          <w:rFonts w:ascii="Arial" w:hAnsi="Arial" w:cs="Arial"/>
          <w:sz w:val="20"/>
          <w:szCs w:val="18"/>
        </w:rPr>
        <w:t>Languages Known:</w:t>
      </w:r>
      <w:r w:rsidRPr="00077FB2">
        <w:rPr>
          <w:rFonts w:ascii="Arial" w:hAnsi="Arial" w:cs="Arial"/>
          <w:sz w:val="20"/>
          <w:szCs w:val="18"/>
        </w:rPr>
        <w:tab/>
      </w:r>
      <w:r w:rsidRPr="00077FB2">
        <w:rPr>
          <w:rFonts w:ascii="Arial" w:hAnsi="Arial" w:cs="Arial"/>
          <w:sz w:val="20"/>
          <w:szCs w:val="18"/>
        </w:rPr>
        <w:tab/>
        <w:t>English and Hindi</w:t>
      </w:r>
      <w:r w:rsidR="00161C76">
        <w:rPr>
          <w:rFonts w:ascii="Arial" w:hAnsi="Arial" w:cs="Arial"/>
          <w:sz w:val="20"/>
          <w:szCs w:val="18"/>
        </w:rPr>
        <w:tab/>
        <w:t>Relationship:</w:t>
      </w:r>
      <w:r w:rsidR="00161C76">
        <w:rPr>
          <w:rFonts w:ascii="Arial" w:hAnsi="Arial" w:cs="Arial"/>
          <w:sz w:val="20"/>
          <w:szCs w:val="18"/>
        </w:rPr>
        <w:tab/>
      </w:r>
      <w:r w:rsidR="00161C76">
        <w:rPr>
          <w:rFonts w:ascii="Arial" w:hAnsi="Arial" w:cs="Arial"/>
          <w:sz w:val="20"/>
          <w:szCs w:val="18"/>
        </w:rPr>
        <w:tab/>
      </w:r>
      <w:r w:rsidR="00161C76">
        <w:rPr>
          <w:rFonts w:ascii="Arial" w:hAnsi="Arial" w:cs="Arial"/>
          <w:sz w:val="20"/>
          <w:szCs w:val="18"/>
        </w:rPr>
        <w:tab/>
        <w:t>Married</w:t>
      </w:r>
    </w:p>
    <w:sectPr w:rsidR="0099579E" w:rsidRPr="00077FB2" w:rsidSect="00557269">
      <w:pgSz w:w="11909" w:h="16834" w:code="9"/>
      <w:pgMar w:top="720" w:right="720" w:bottom="720" w:left="108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BC7" w:rsidRDefault="00720BC7">
      <w:r>
        <w:separator/>
      </w:r>
    </w:p>
  </w:endnote>
  <w:endnote w:type="continuationSeparator" w:id="0">
    <w:p w:rsidR="00720BC7" w:rsidRDefault="0072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BC7" w:rsidRDefault="00720BC7">
      <w:r>
        <w:separator/>
      </w:r>
    </w:p>
  </w:footnote>
  <w:footnote w:type="continuationSeparator" w:id="0">
    <w:p w:rsidR="00720BC7" w:rsidRDefault="00720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B"/>
      </v:shape>
    </w:pict>
  </w:numPicBullet>
  <w:abstractNum w:abstractNumId="0">
    <w:nsid w:val="0FBA7632"/>
    <w:multiLevelType w:val="hybridMultilevel"/>
    <w:tmpl w:val="3ED25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A2C92"/>
    <w:multiLevelType w:val="hybridMultilevel"/>
    <w:tmpl w:val="34ECA092"/>
    <w:lvl w:ilvl="0" w:tplc="DE3425DE">
      <w:start w:val="5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D45074"/>
    <w:multiLevelType w:val="hybridMultilevel"/>
    <w:tmpl w:val="52EA382C"/>
    <w:lvl w:ilvl="0" w:tplc="BC94F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37273"/>
    <w:multiLevelType w:val="hybridMultilevel"/>
    <w:tmpl w:val="EE34D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1E71EB1"/>
    <w:multiLevelType w:val="hybridMultilevel"/>
    <w:tmpl w:val="47447F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36183B"/>
    <w:multiLevelType w:val="hybridMultilevel"/>
    <w:tmpl w:val="703AE7C8"/>
    <w:lvl w:ilvl="0" w:tplc="BC94F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077AF"/>
    <w:multiLevelType w:val="hybridMultilevel"/>
    <w:tmpl w:val="AAFACC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95D2CA2"/>
    <w:multiLevelType w:val="hybridMultilevel"/>
    <w:tmpl w:val="FDD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163461"/>
    <w:multiLevelType w:val="hybridMultilevel"/>
    <w:tmpl w:val="695A15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01251F"/>
    <w:multiLevelType w:val="hybridMultilevel"/>
    <w:tmpl w:val="8BDE40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6F0420"/>
    <w:multiLevelType w:val="hybridMultilevel"/>
    <w:tmpl w:val="C1241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156309F"/>
    <w:multiLevelType w:val="hybridMultilevel"/>
    <w:tmpl w:val="1AD6C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  <w:num w:numId="11">
    <w:abstractNumId w:val="1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9E"/>
    <w:rsid w:val="00041EDC"/>
    <w:rsid w:val="00070C2C"/>
    <w:rsid w:val="00077FB2"/>
    <w:rsid w:val="0008287B"/>
    <w:rsid w:val="00084CA9"/>
    <w:rsid w:val="000A1FF8"/>
    <w:rsid w:val="000A659A"/>
    <w:rsid w:val="00102F98"/>
    <w:rsid w:val="00117168"/>
    <w:rsid w:val="00120CF8"/>
    <w:rsid w:val="00161C76"/>
    <w:rsid w:val="001642AA"/>
    <w:rsid w:val="00182B9F"/>
    <w:rsid w:val="001C3ABC"/>
    <w:rsid w:val="001C72B5"/>
    <w:rsid w:val="001F1FF8"/>
    <w:rsid w:val="002703B9"/>
    <w:rsid w:val="00276401"/>
    <w:rsid w:val="0029173B"/>
    <w:rsid w:val="00293568"/>
    <w:rsid w:val="0031360B"/>
    <w:rsid w:val="00325920"/>
    <w:rsid w:val="003457D0"/>
    <w:rsid w:val="003500E0"/>
    <w:rsid w:val="00387432"/>
    <w:rsid w:val="0039050A"/>
    <w:rsid w:val="003A5F77"/>
    <w:rsid w:val="003E2200"/>
    <w:rsid w:val="003E4E27"/>
    <w:rsid w:val="003F19B9"/>
    <w:rsid w:val="00404858"/>
    <w:rsid w:val="0040667F"/>
    <w:rsid w:val="004272B9"/>
    <w:rsid w:val="0043658F"/>
    <w:rsid w:val="00467BB6"/>
    <w:rsid w:val="00474858"/>
    <w:rsid w:val="004939F1"/>
    <w:rsid w:val="004A6439"/>
    <w:rsid w:val="004B6521"/>
    <w:rsid w:val="004E31FC"/>
    <w:rsid w:val="0053454B"/>
    <w:rsid w:val="00550E4F"/>
    <w:rsid w:val="005553AB"/>
    <w:rsid w:val="00557269"/>
    <w:rsid w:val="005C2089"/>
    <w:rsid w:val="005D73FD"/>
    <w:rsid w:val="005E64E5"/>
    <w:rsid w:val="005F5658"/>
    <w:rsid w:val="00600A62"/>
    <w:rsid w:val="00623D88"/>
    <w:rsid w:val="00694102"/>
    <w:rsid w:val="006B2C16"/>
    <w:rsid w:val="006F0022"/>
    <w:rsid w:val="006F1F5B"/>
    <w:rsid w:val="00700E0E"/>
    <w:rsid w:val="00720BC7"/>
    <w:rsid w:val="007420EE"/>
    <w:rsid w:val="007957D4"/>
    <w:rsid w:val="008274E3"/>
    <w:rsid w:val="008276B7"/>
    <w:rsid w:val="008B7868"/>
    <w:rsid w:val="008E7B8B"/>
    <w:rsid w:val="008F72F5"/>
    <w:rsid w:val="00974B21"/>
    <w:rsid w:val="009768B6"/>
    <w:rsid w:val="00987844"/>
    <w:rsid w:val="0099579E"/>
    <w:rsid w:val="009A2A18"/>
    <w:rsid w:val="009A40ED"/>
    <w:rsid w:val="009C61E4"/>
    <w:rsid w:val="00A11762"/>
    <w:rsid w:val="00A1339A"/>
    <w:rsid w:val="00A17FB4"/>
    <w:rsid w:val="00A24D6F"/>
    <w:rsid w:val="00A27DF2"/>
    <w:rsid w:val="00A74E21"/>
    <w:rsid w:val="00A90233"/>
    <w:rsid w:val="00AD7DF7"/>
    <w:rsid w:val="00AF4075"/>
    <w:rsid w:val="00B0650A"/>
    <w:rsid w:val="00B43642"/>
    <w:rsid w:val="00B64E17"/>
    <w:rsid w:val="00B727AD"/>
    <w:rsid w:val="00B93963"/>
    <w:rsid w:val="00BE50E8"/>
    <w:rsid w:val="00C24354"/>
    <w:rsid w:val="00C87D6C"/>
    <w:rsid w:val="00CA3338"/>
    <w:rsid w:val="00CB0C00"/>
    <w:rsid w:val="00CC6047"/>
    <w:rsid w:val="00CD0B61"/>
    <w:rsid w:val="00CF53E2"/>
    <w:rsid w:val="00D25267"/>
    <w:rsid w:val="00D40B49"/>
    <w:rsid w:val="00D462D3"/>
    <w:rsid w:val="00D9602C"/>
    <w:rsid w:val="00D965F0"/>
    <w:rsid w:val="00DB452D"/>
    <w:rsid w:val="00DB7786"/>
    <w:rsid w:val="00DD7D6F"/>
    <w:rsid w:val="00DD7DFA"/>
    <w:rsid w:val="00DF695B"/>
    <w:rsid w:val="00E14B34"/>
    <w:rsid w:val="00E52F33"/>
    <w:rsid w:val="00ED5CDE"/>
    <w:rsid w:val="00EE20C2"/>
    <w:rsid w:val="00EE43E3"/>
    <w:rsid w:val="00F17950"/>
    <w:rsid w:val="00F348A0"/>
    <w:rsid w:val="00F5343E"/>
    <w:rsid w:val="00F72CBA"/>
    <w:rsid w:val="00F772EB"/>
    <w:rsid w:val="00F81540"/>
    <w:rsid w:val="00FC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42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0EE"/>
  </w:style>
  <w:style w:type="paragraph" w:styleId="CommentSubject">
    <w:name w:val="annotation subject"/>
    <w:basedOn w:val="CommentText"/>
    <w:next w:val="CommentText"/>
    <w:link w:val="CommentSubjectChar"/>
    <w:rsid w:val="0074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0EE"/>
    <w:rPr>
      <w:b/>
      <w:bCs/>
    </w:rPr>
  </w:style>
  <w:style w:type="paragraph" w:styleId="BalloonText">
    <w:name w:val="Balloon Text"/>
    <w:basedOn w:val="Normal"/>
    <w:link w:val="BalloonTextChar"/>
    <w:rsid w:val="0074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5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41E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1EDC"/>
  </w:style>
  <w:style w:type="paragraph" w:styleId="BodyText">
    <w:name w:val="Body Text"/>
    <w:basedOn w:val="Normal"/>
    <w:link w:val="BodyTextChar"/>
    <w:rsid w:val="004B6521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6521"/>
    <w:rPr>
      <w:sz w:val="24"/>
    </w:rPr>
  </w:style>
  <w:style w:type="character" w:styleId="Hyperlink">
    <w:name w:val="Hyperlink"/>
    <w:basedOn w:val="DefaultParagraphFont"/>
    <w:unhideWhenUsed/>
    <w:rsid w:val="001C72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7420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42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420EE"/>
  </w:style>
  <w:style w:type="paragraph" w:styleId="CommentSubject">
    <w:name w:val="annotation subject"/>
    <w:basedOn w:val="CommentText"/>
    <w:next w:val="CommentText"/>
    <w:link w:val="CommentSubjectChar"/>
    <w:rsid w:val="00742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420EE"/>
    <w:rPr>
      <w:b/>
      <w:bCs/>
    </w:rPr>
  </w:style>
  <w:style w:type="paragraph" w:styleId="BalloonText">
    <w:name w:val="Balloon Text"/>
    <w:basedOn w:val="Normal"/>
    <w:link w:val="BalloonTextChar"/>
    <w:rsid w:val="0074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2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050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041E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41EDC"/>
  </w:style>
  <w:style w:type="paragraph" w:styleId="BodyText">
    <w:name w:val="Body Text"/>
    <w:basedOn w:val="Normal"/>
    <w:link w:val="BodyTextChar"/>
    <w:rsid w:val="004B6521"/>
    <w:rPr>
      <w:szCs w:val="20"/>
    </w:rPr>
  </w:style>
  <w:style w:type="character" w:customStyle="1" w:styleId="BodyTextChar">
    <w:name w:val="Body Text Char"/>
    <w:basedOn w:val="DefaultParagraphFont"/>
    <w:link w:val="BodyText"/>
    <w:rsid w:val="004B6521"/>
    <w:rPr>
      <w:sz w:val="24"/>
    </w:rPr>
  </w:style>
  <w:style w:type="character" w:styleId="Hyperlink">
    <w:name w:val="Hyperlink"/>
    <w:basedOn w:val="DefaultParagraphFont"/>
    <w:unhideWhenUsed/>
    <w:rsid w:val="001C72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tesh.36506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itesh.365066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NITESH AGRAWAL</vt:lpstr>
    </vt:vector>
  </TitlesOfParts>
  <Company>Home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NITESH AGRAWAL</dc:title>
  <dc:creator>RickPreet</dc:creator>
  <cp:lastModifiedBy>348382427</cp:lastModifiedBy>
  <cp:revision>18</cp:revision>
  <dcterms:created xsi:type="dcterms:W3CDTF">2017-04-13T07:10:00Z</dcterms:created>
  <dcterms:modified xsi:type="dcterms:W3CDTF">2017-07-10T10:49:00Z</dcterms:modified>
</cp:coreProperties>
</file>