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4FF" w:rsidRDefault="00754B55">
      <w:pPr>
        <w:widowControl w:val="0"/>
        <w:autoSpaceDE w:val="0"/>
        <w:autoSpaceDN w:val="0"/>
        <w:adjustRightInd w:val="0"/>
        <w:spacing w:after="0" w:line="122" w:lineRule="exact"/>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6042660</wp:posOffset>
            </wp:positionH>
            <wp:positionV relativeFrom="page">
              <wp:posOffset>898525</wp:posOffset>
            </wp:positionV>
            <wp:extent cx="953135" cy="1325245"/>
            <wp:effectExtent l="0" t="0" r="0" b="8255"/>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3135" cy="1325245"/>
                    </a:xfrm>
                    <a:prstGeom prst="rect">
                      <a:avLst/>
                    </a:prstGeom>
                    <a:noFill/>
                  </pic:spPr>
                </pic:pic>
              </a:graphicData>
            </a:graphic>
            <wp14:sizeRelH relativeFrom="page">
              <wp14:pctWidth>0</wp14:pctWidth>
            </wp14:sizeRelH>
            <wp14:sizeRelV relativeFrom="page">
              <wp14:pctHeight>0</wp14:pctHeight>
            </wp14:sizeRelV>
          </wp:anchor>
        </w:drawing>
      </w:r>
    </w:p>
    <w:p w:rsidR="000544FF" w:rsidRDefault="000074FA">
      <w:pPr>
        <w:widowControl w:val="0"/>
        <w:autoSpaceDE w:val="0"/>
        <w:autoSpaceDN w:val="0"/>
        <w:adjustRightInd w:val="0"/>
        <w:spacing w:after="0" w:line="240" w:lineRule="auto"/>
        <w:ind w:left="40"/>
        <w:rPr>
          <w:rFonts w:ascii="Calibri" w:hAnsi="Calibri" w:cs="Calibri"/>
          <w:b/>
          <w:bCs/>
          <w:sz w:val="31"/>
          <w:szCs w:val="31"/>
        </w:rPr>
      </w:pPr>
      <w:r>
        <w:rPr>
          <w:rFonts w:ascii="Calibri" w:hAnsi="Calibri" w:cs="Calibri"/>
          <w:b/>
          <w:bCs/>
          <w:sz w:val="31"/>
          <w:szCs w:val="31"/>
        </w:rPr>
        <w:t xml:space="preserve">NAMRATA </w:t>
      </w:r>
    </w:p>
    <w:p w:rsidR="00754B55" w:rsidRDefault="00754B55">
      <w:pPr>
        <w:widowControl w:val="0"/>
        <w:autoSpaceDE w:val="0"/>
        <w:autoSpaceDN w:val="0"/>
        <w:adjustRightInd w:val="0"/>
        <w:spacing w:after="0" w:line="240" w:lineRule="auto"/>
        <w:ind w:left="40"/>
        <w:rPr>
          <w:rFonts w:ascii="Calibri" w:hAnsi="Calibri" w:cs="Calibri"/>
          <w:b/>
          <w:bCs/>
          <w:sz w:val="31"/>
          <w:szCs w:val="31"/>
        </w:rPr>
      </w:pPr>
      <w:hyperlink r:id="rId7" w:history="1">
        <w:r w:rsidRPr="00757DDF">
          <w:rPr>
            <w:rStyle w:val="Hyperlink"/>
            <w:rFonts w:ascii="Calibri" w:hAnsi="Calibri" w:cs="Calibri"/>
            <w:b/>
            <w:bCs/>
            <w:sz w:val="31"/>
            <w:szCs w:val="31"/>
          </w:rPr>
          <w:t>Namrata.365181@2freemail.com</w:t>
        </w:r>
      </w:hyperlink>
    </w:p>
    <w:p w:rsidR="00754B55" w:rsidRDefault="00754B55">
      <w:pPr>
        <w:widowControl w:val="0"/>
        <w:autoSpaceDE w:val="0"/>
        <w:autoSpaceDN w:val="0"/>
        <w:adjustRightInd w:val="0"/>
        <w:spacing w:after="0" w:line="240" w:lineRule="auto"/>
        <w:ind w:left="40"/>
        <w:rPr>
          <w:rFonts w:ascii="Times New Roman" w:hAnsi="Times New Roman" w:cs="Times New Roman"/>
          <w:sz w:val="24"/>
          <w:szCs w:val="24"/>
        </w:rPr>
      </w:pPr>
      <w:bookmarkStart w:id="1" w:name="_GoBack"/>
      <w:bookmarkEnd w:id="1"/>
    </w:p>
    <w:p w:rsidR="000544FF" w:rsidRDefault="000544FF">
      <w:pPr>
        <w:widowControl w:val="0"/>
        <w:autoSpaceDE w:val="0"/>
        <w:autoSpaceDN w:val="0"/>
        <w:adjustRightInd w:val="0"/>
        <w:spacing w:after="0" w:line="18" w:lineRule="exact"/>
        <w:rPr>
          <w:rFonts w:ascii="Times New Roman" w:hAnsi="Times New Roman" w:cs="Times New Roman"/>
          <w:sz w:val="24"/>
          <w:szCs w:val="24"/>
        </w:rPr>
      </w:pPr>
    </w:p>
    <w:p w:rsidR="000544FF" w:rsidRDefault="000074FA">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color w:val="585858"/>
          <w:sz w:val="19"/>
          <w:szCs w:val="19"/>
        </w:rPr>
        <w:t>MBA (Finance), CA IPCC.</w:t>
      </w:r>
    </w:p>
    <w:p w:rsidR="000544FF" w:rsidRDefault="000544FF">
      <w:pPr>
        <w:widowControl w:val="0"/>
        <w:autoSpaceDE w:val="0"/>
        <w:autoSpaceDN w:val="0"/>
        <w:adjustRightInd w:val="0"/>
        <w:spacing w:after="0" w:line="6" w:lineRule="exact"/>
        <w:rPr>
          <w:rFonts w:ascii="Times New Roman" w:hAnsi="Times New Roman" w:cs="Times New Roman"/>
          <w:sz w:val="24"/>
          <w:szCs w:val="24"/>
        </w:rPr>
      </w:pPr>
    </w:p>
    <w:p w:rsidR="00754B55" w:rsidRDefault="00754B55">
      <w:pPr>
        <w:widowControl w:val="0"/>
        <w:overflowPunct w:val="0"/>
        <w:autoSpaceDE w:val="0"/>
        <w:autoSpaceDN w:val="0"/>
        <w:adjustRightInd w:val="0"/>
        <w:spacing w:after="0" w:line="245" w:lineRule="auto"/>
        <w:ind w:left="20" w:right="6260"/>
        <w:rPr>
          <w:rFonts w:ascii="Calibri" w:hAnsi="Calibri" w:cs="Calibri"/>
          <w:color w:val="585858"/>
          <w:sz w:val="19"/>
          <w:szCs w:val="19"/>
        </w:rPr>
      </w:pPr>
    </w:p>
    <w:p w:rsidR="00754B55" w:rsidRDefault="00754B55">
      <w:pPr>
        <w:widowControl w:val="0"/>
        <w:overflowPunct w:val="0"/>
        <w:autoSpaceDE w:val="0"/>
        <w:autoSpaceDN w:val="0"/>
        <w:adjustRightInd w:val="0"/>
        <w:spacing w:after="0" w:line="245" w:lineRule="auto"/>
        <w:ind w:left="20" w:right="6260"/>
        <w:rPr>
          <w:rFonts w:ascii="Calibri" w:hAnsi="Calibri" w:cs="Calibri"/>
          <w:color w:val="585858"/>
          <w:sz w:val="19"/>
          <w:szCs w:val="19"/>
        </w:rPr>
      </w:pPr>
    </w:p>
    <w:p w:rsidR="00754B55" w:rsidRDefault="00754B55">
      <w:pPr>
        <w:widowControl w:val="0"/>
        <w:overflowPunct w:val="0"/>
        <w:autoSpaceDE w:val="0"/>
        <w:autoSpaceDN w:val="0"/>
        <w:adjustRightInd w:val="0"/>
        <w:spacing w:after="0" w:line="245" w:lineRule="auto"/>
        <w:ind w:left="20" w:right="6260"/>
        <w:rPr>
          <w:rFonts w:ascii="Calibri" w:hAnsi="Calibri" w:cs="Calibri"/>
          <w:color w:val="585858"/>
          <w:sz w:val="19"/>
          <w:szCs w:val="19"/>
        </w:rPr>
      </w:pPr>
    </w:p>
    <w:p w:rsidR="000544FF" w:rsidRDefault="000074FA">
      <w:pPr>
        <w:widowControl w:val="0"/>
        <w:overflowPunct w:val="0"/>
        <w:autoSpaceDE w:val="0"/>
        <w:autoSpaceDN w:val="0"/>
        <w:adjustRightInd w:val="0"/>
        <w:spacing w:after="0" w:line="245" w:lineRule="auto"/>
        <w:ind w:left="20" w:right="6260"/>
        <w:rPr>
          <w:rFonts w:ascii="Times New Roman" w:hAnsi="Times New Roman" w:cs="Times New Roman"/>
          <w:sz w:val="24"/>
          <w:szCs w:val="24"/>
        </w:rPr>
      </w:pPr>
      <w:r>
        <w:rPr>
          <w:rFonts w:ascii="Calibri" w:hAnsi="Calibri" w:cs="Calibri"/>
          <w:color w:val="585858"/>
          <w:sz w:val="19"/>
          <w:szCs w:val="19"/>
        </w:rPr>
        <w:t>Marital Status: Married</w:t>
      </w:r>
    </w:p>
    <w:p w:rsidR="000544FF" w:rsidRDefault="000544FF">
      <w:pPr>
        <w:widowControl w:val="0"/>
        <w:autoSpaceDE w:val="0"/>
        <w:autoSpaceDN w:val="0"/>
        <w:adjustRightInd w:val="0"/>
        <w:spacing w:after="0" w:line="2" w:lineRule="exact"/>
        <w:rPr>
          <w:rFonts w:ascii="Times New Roman" w:hAnsi="Times New Roman" w:cs="Times New Roman"/>
          <w:sz w:val="24"/>
          <w:szCs w:val="24"/>
        </w:rPr>
      </w:pPr>
    </w:p>
    <w:p w:rsidR="000544FF" w:rsidRDefault="000074FA">
      <w:pPr>
        <w:widowControl w:val="0"/>
        <w:overflowPunct w:val="0"/>
        <w:autoSpaceDE w:val="0"/>
        <w:autoSpaceDN w:val="0"/>
        <w:adjustRightInd w:val="0"/>
        <w:spacing w:after="0" w:line="219" w:lineRule="auto"/>
        <w:ind w:left="20" w:right="9080"/>
        <w:rPr>
          <w:rFonts w:ascii="Times New Roman" w:hAnsi="Times New Roman" w:cs="Times New Roman"/>
          <w:sz w:val="24"/>
          <w:szCs w:val="24"/>
        </w:rPr>
      </w:pPr>
      <w:r>
        <w:rPr>
          <w:rFonts w:ascii="Calibri" w:hAnsi="Calibri" w:cs="Calibri"/>
          <w:color w:val="585858"/>
          <w:sz w:val="19"/>
          <w:szCs w:val="19"/>
        </w:rPr>
        <w:t>DOB: 21</w:t>
      </w:r>
      <w:r>
        <w:rPr>
          <w:rFonts w:ascii="Calibri" w:hAnsi="Calibri" w:cs="Calibri"/>
          <w:color w:val="585858"/>
          <w:sz w:val="25"/>
          <w:szCs w:val="25"/>
          <w:vertAlign w:val="superscript"/>
        </w:rPr>
        <w:t>st</w:t>
      </w:r>
      <w:r>
        <w:rPr>
          <w:rFonts w:ascii="Calibri" w:hAnsi="Calibri" w:cs="Calibri"/>
          <w:color w:val="585858"/>
          <w:sz w:val="19"/>
          <w:szCs w:val="19"/>
        </w:rPr>
        <w:t xml:space="preserve"> October, 1989. VISA Status: Visitor</w:t>
      </w:r>
    </w:p>
    <w:p w:rsidR="000544FF" w:rsidRDefault="00754B55">
      <w:pPr>
        <w:widowControl w:val="0"/>
        <w:autoSpaceDE w:val="0"/>
        <w:autoSpaceDN w:val="0"/>
        <w:adjustRightInd w:val="0"/>
        <w:spacing w:after="0" w:line="263"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-3175</wp:posOffset>
            </wp:positionH>
            <wp:positionV relativeFrom="paragraph">
              <wp:posOffset>69215</wp:posOffset>
            </wp:positionV>
            <wp:extent cx="7012940" cy="27940"/>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2940" cy="279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0" allowOverlap="1">
            <wp:simplePos x="0" y="0"/>
            <wp:positionH relativeFrom="column">
              <wp:posOffset>-49530</wp:posOffset>
            </wp:positionH>
            <wp:positionV relativeFrom="paragraph">
              <wp:posOffset>158750</wp:posOffset>
            </wp:positionV>
            <wp:extent cx="7077075" cy="222250"/>
            <wp:effectExtent l="0" t="0" r="9525" b="635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7075" cy="222250"/>
                    </a:xfrm>
                    <a:prstGeom prst="rect">
                      <a:avLst/>
                    </a:prstGeom>
                    <a:noFill/>
                  </pic:spPr>
                </pic:pic>
              </a:graphicData>
            </a:graphic>
            <wp14:sizeRelH relativeFrom="page">
              <wp14:pctWidth>0</wp14:pctWidth>
            </wp14:sizeRelH>
            <wp14:sizeRelV relativeFrom="page">
              <wp14:pctHeight>0</wp14:pctHeight>
            </wp14:sizeRelV>
          </wp:anchor>
        </w:drawing>
      </w:r>
    </w:p>
    <w:p w:rsidR="000544FF" w:rsidRDefault="000074FA">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b/>
          <w:bCs/>
          <w:sz w:val="21"/>
          <w:szCs w:val="21"/>
        </w:rPr>
        <w:t>ACADEMIC QUALIFICATION</w:t>
      </w:r>
    </w:p>
    <w:p w:rsidR="000544FF" w:rsidRDefault="000544FF">
      <w:pPr>
        <w:widowControl w:val="0"/>
        <w:autoSpaceDE w:val="0"/>
        <w:autoSpaceDN w:val="0"/>
        <w:adjustRightInd w:val="0"/>
        <w:spacing w:after="0" w:line="11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140"/>
        <w:gridCol w:w="4720"/>
        <w:gridCol w:w="2540"/>
        <w:gridCol w:w="1660"/>
      </w:tblGrid>
      <w:tr w:rsidR="000544FF">
        <w:trPr>
          <w:trHeight w:val="273"/>
        </w:trPr>
        <w:tc>
          <w:tcPr>
            <w:tcW w:w="2140" w:type="dxa"/>
            <w:tcBorders>
              <w:top w:val="single" w:sz="8" w:space="0" w:color="auto"/>
              <w:left w:val="single" w:sz="8" w:space="0" w:color="auto"/>
              <w:bottom w:val="single" w:sz="8" w:space="0" w:color="auto"/>
              <w:right w:val="single" w:sz="8" w:space="0" w:color="auto"/>
            </w:tcBorders>
            <w:shd w:val="clear" w:color="auto" w:fill="DEEAF6"/>
            <w:vAlign w:val="bottom"/>
          </w:tcPr>
          <w:p w:rsidR="000544FF" w:rsidRDefault="000074F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19"/>
                <w:szCs w:val="19"/>
              </w:rPr>
              <w:t>Degree</w:t>
            </w:r>
          </w:p>
        </w:tc>
        <w:tc>
          <w:tcPr>
            <w:tcW w:w="4720" w:type="dxa"/>
            <w:tcBorders>
              <w:top w:val="single" w:sz="8" w:space="0" w:color="auto"/>
              <w:left w:val="nil"/>
              <w:bottom w:val="single" w:sz="8" w:space="0" w:color="auto"/>
              <w:right w:val="single" w:sz="8" w:space="0" w:color="auto"/>
            </w:tcBorders>
            <w:shd w:val="clear" w:color="auto" w:fill="DEEAF6"/>
            <w:vAlign w:val="bottom"/>
          </w:tcPr>
          <w:p w:rsidR="000544FF" w:rsidRDefault="000074F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19"/>
                <w:szCs w:val="19"/>
              </w:rPr>
              <w:t>Name of the Institute</w:t>
            </w:r>
          </w:p>
        </w:tc>
        <w:tc>
          <w:tcPr>
            <w:tcW w:w="2540" w:type="dxa"/>
            <w:tcBorders>
              <w:top w:val="single" w:sz="8" w:space="0" w:color="auto"/>
              <w:left w:val="nil"/>
              <w:bottom w:val="single" w:sz="8" w:space="0" w:color="auto"/>
              <w:right w:val="single" w:sz="8" w:space="0" w:color="auto"/>
            </w:tcBorders>
            <w:shd w:val="clear" w:color="auto" w:fill="DEEAF6"/>
            <w:vAlign w:val="bottom"/>
          </w:tcPr>
          <w:p w:rsidR="000544FF" w:rsidRDefault="000074F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19"/>
                <w:szCs w:val="19"/>
              </w:rPr>
              <w:t>Board/University</w:t>
            </w:r>
          </w:p>
        </w:tc>
        <w:tc>
          <w:tcPr>
            <w:tcW w:w="1660" w:type="dxa"/>
            <w:tcBorders>
              <w:top w:val="single" w:sz="8" w:space="0" w:color="auto"/>
              <w:left w:val="nil"/>
              <w:bottom w:val="single" w:sz="8" w:space="0" w:color="auto"/>
              <w:right w:val="single" w:sz="8" w:space="0" w:color="auto"/>
            </w:tcBorders>
            <w:shd w:val="clear" w:color="auto" w:fill="DEEAF6"/>
            <w:vAlign w:val="bottom"/>
          </w:tcPr>
          <w:p w:rsidR="000544FF" w:rsidRDefault="000074F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19"/>
                <w:szCs w:val="19"/>
              </w:rPr>
              <w:t>Year</w:t>
            </w:r>
          </w:p>
        </w:tc>
      </w:tr>
      <w:tr w:rsidR="000544FF">
        <w:trPr>
          <w:trHeight w:val="263"/>
        </w:trPr>
        <w:tc>
          <w:tcPr>
            <w:tcW w:w="2140" w:type="dxa"/>
            <w:tcBorders>
              <w:top w:val="nil"/>
              <w:left w:val="single" w:sz="8" w:space="0" w:color="auto"/>
              <w:bottom w:val="single" w:sz="8" w:space="0" w:color="auto"/>
              <w:right w:val="single" w:sz="8" w:space="0" w:color="auto"/>
            </w:tcBorders>
            <w:vAlign w:val="bottom"/>
          </w:tcPr>
          <w:p w:rsidR="000544FF" w:rsidRDefault="000074F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MBA (Finance)</w:t>
            </w:r>
          </w:p>
        </w:tc>
        <w:tc>
          <w:tcPr>
            <w:tcW w:w="4720" w:type="dxa"/>
            <w:tcBorders>
              <w:top w:val="nil"/>
              <w:left w:val="nil"/>
              <w:bottom w:val="single" w:sz="8" w:space="0" w:color="auto"/>
              <w:right w:val="single" w:sz="8" w:space="0" w:color="auto"/>
            </w:tcBorders>
            <w:vAlign w:val="bottom"/>
          </w:tcPr>
          <w:p w:rsidR="000544FF" w:rsidRDefault="000074F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N.L.Dalmia Institite of Management Studies &amp; Research</w:t>
            </w:r>
          </w:p>
        </w:tc>
        <w:tc>
          <w:tcPr>
            <w:tcW w:w="2540" w:type="dxa"/>
            <w:tcBorders>
              <w:top w:val="nil"/>
              <w:left w:val="nil"/>
              <w:bottom w:val="single" w:sz="8" w:space="0" w:color="auto"/>
              <w:right w:val="single" w:sz="8" w:space="0" w:color="auto"/>
            </w:tcBorders>
            <w:vAlign w:val="bottom"/>
          </w:tcPr>
          <w:p w:rsidR="000544FF" w:rsidRDefault="000074F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Mumbai University</w:t>
            </w:r>
          </w:p>
        </w:tc>
        <w:tc>
          <w:tcPr>
            <w:tcW w:w="1660" w:type="dxa"/>
            <w:tcBorders>
              <w:top w:val="nil"/>
              <w:left w:val="nil"/>
              <w:bottom w:val="single" w:sz="8" w:space="0" w:color="auto"/>
              <w:right w:val="single" w:sz="8" w:space="0" w:color="auto"/>
            </w:tcBorders>
            <w:vAlign w:val="bottom"/>
          </w:tcPr>
          <w:p w:rsidR="000544FF" w:rsidRDefault="000074F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2014 ‐2016</w:t>
            </w:r>
          </w:p>
        </w:tc>
      </w:tr>
      <w:tr w:rsidR="000544FF">
        <w:trPr>
          <w:trHeight w:val="261"/>
        </w:trPr>
        <w:tc>
          <w:tcPr>
            <w:tcW w:w="2140" w:type="dxa"/>
            <w:tcBorders>
              <w:top w:val="nil"/>
              <w:left w:val="single" w:sz="8" w:space="0" w:color="auto"/>
              <w:bottom w:val="single" w:sz="8" w:space="0" w:color="auto"/>
              <w:right w:val="single" w:sz="8" w:space="0" w:color="auto"/>
            </w:tcBorders>
            <w:vAlign w:val="bottom"/>
          </w:tcPr>
          <w:p w:rsidR="000544FF" w:rsidRDefault="000074F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CA IPCC</w:t>
            </w:r>
          </w:p>
        </w:tc>
        <w:tc>
          <w:tcPr>
            <w:tcW w:w="4720" w:type="dxa"/>
            <w:tcBorders>
              <w:top w:val="nil"/>
              <w:left w:val="nil"/>
              <w:bottom w:val="single" w:sz="8" w:space="0" w:color="auto"/>
              <w:right w:val="single" w:sz="8" w:space="0" w:color="auto"/>
            </w:tcBorders>
            <w:vAlign w:val="bottom"/>
          </w:tcPr>
          <w:p w:rsidR="000544FF" w:rsidRDefault="000074F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The Institute of Chartered Accountants of India</w:t>
            </w:r>
          </w:p>
        </w:tc>
        <w:tc>
          <w:tcPr>
            <w:tcW w:w="2540" w:type="dxa"/>
            <w:tcBorders>
              <w:top w:val="nil"/>
              <w:left w:val="nil"/>
              <w:bottom w:val="single" w:sz="8" w:space="0" w:color="auto"/>
              <w:right w:val="single" w:sz="8" w:space="0" w:color="auto"/>
            </w:tcBorders>
            <w:vAlign w:val="bottom"/>
          </w:tcPr>
          <w:p w:rsidR="000544FF" w:rsidRDefault="000074FA">
            <w:pPr>
              <w:widowControl w:val="0"/>
              <w:autoSpaceDE w:val="0"/>
              <w:autoSpaceDN w:val="0"/>
              <w:adjustRightInd w:val="0"/>
              <w:spacing w:after="0" w:line="240" w:lineRule="auto"/>
              <w:ind w:left="1180"/>
              <w:rPr>
                <w:rFonts w:ascii="Times New Roman" w:hAnsi="Times New Roman" w:cs="Times New Roman"/>
                <w:sz w:val="24"/>
                <w:szCs w:val="24"/>
              </w:rPr>
            </w:pPr>
            <w:r>
              <w:rPr>
                <w:rFonts w:ascii="Calibri" w:hAnsi="Calibri" w:cs="Calibri"/>
                <w:sz w:val="19"/>
                <w:szCs w:val="19"/>
              </w:rPr>
              <w:t>ICAI</w:t>
            </w:r>
          </w:p>
        </w:tc>
        <w:tc>
          <w:tcPr>
            <w:tcW w:w="1660" w:type="dxa"/>
            <w:tcBorders>
              <w:top w:val="nil"/>
              <w:left w:val="nil"/>
              <w:bottom w:val="single" w:sz="8" w:space="0" w:color="auto"/>
              <w:right w:val="single" w:sz="8" w:space="0" w:color="auto"/>
            </w:tcBorders>
            <w:vAlign w:val="bottom"/>
          </w:tcPr>
          <w:p w:rsidR="000544FF" w:rsidRDefault="000074F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May‐15</w:t>
            </w:r>
          </w:p>
        </w:tc>
      </w:tr>
      <w:tr w:rsidR="000544FF">
        <w:trPr>
          <w:trHeight w:val="261"/>
        </w:trPr>
        <w:tc>
          <w:tcPr>
            <w:tcW w:w="2140" w:type="dxa"/>
            <w:tcBorders>
              <w:top w:val="nil"/>
              <w:left w:val="single" w:sz="8" w:space="0" w:color="auto"/>
              <w:bottom w:val="single" w:sz="8" w:space="0" w:color="auto"/>
              <w:right w:val="single" w:sz="8" w:space="0" w:color="auto"/>
            </w:tcBorders>
            <w:vAlign w:val="bottom"/>
          </w:tcPr>
          <w:p w:rsidR="000544FF" w:rsidRDefault="000074F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B.Com</w:t>
            </w:r>
          </w:p>
        </w:tc>
        <w:tc>
          <w:tcPr>
            <w:tcW w:w="4720" w:type="dxa"/>
            <w:tcBorders>
              <w:top w:val="nil"/>
              <w:left w:val="nil"/>
              <w:bottom w:val="single" w:sz="8" w:space="0" w:color="auto"/>
              <w:right w:val="single" w:sz="8" w:space="0" w:color="auto"/>
            </w:tcBorders>
            <w:vAlign w:val="bottom"/>
          </w:tcPr>
          <w:p w:rsidR="000544FF" w:rsidRDefault="000074F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L. S. Raheja College of Arts &amp; Commerce</w:t>
            </w:r>
          </w:p>
        </w:tc>
        <w:tc>
          <w:tcPr>
            <w:tcW w:w="2540" w:type="dxa"/>
            <w:tcBorders>
              <w:top w:val="nil"/>
              <w:left w:val="nil"/>
              <w:bottom w:val="single" w:sz="8" w:space="0" w:color="auto"/>
              <w:right w:val="single" w:sz="8" w:space="0" w:color="auto"/>
            </w:tcBorders>
            <w:vAlign w:val="bottom"/>
          </w:tcPr>
          <w:p w:rsidR="000544FF" w:rsidRDefault="000074F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Mumbai University</w:t>
            </w:r>
          </w:p>
        </w:tc>
        <w:tc>
          <w:tcPr>
            <w:tcW w:w="1660" w:type="dxa"/>
            <w:tcBorders>
              <w:top w:val="nil"/>
              <w:left w:val="nil"/>
              <w:bottom w:val="single" w:sz="8" w:space="0" w:color="auto"/>
              <w:right w:val="single" w:sz="8" w:space="0" w:color="auto"/>
            </w:tcBorders>
            <w:vAlign w:val="bottom"/>
          </w:tcPr>
          <w:p w:rsidR="000544FF" w:rsidRDefault="000074F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Apr‐10</w:t>
            </w:r>
          </w:p>
        </w:tc>
      </w:tr>
      <w:tr w:rsidR="000544FF">
        <w:trPr>
          <w:trHeight w:val="260"/>
        </w:trPr>
        <w:tc>
          <w:tcPr>
            <w:tcW w:w="2140" w:type="dxa"/>
            <w:tcBorders>
              <w:top w:val="nil"/>
              <w:left w:val="single" w:sz="8" w:space="0" w:color="auto"/>
              <w:bottom w:val="single" w:sz="8" w:space="0" w:color="auto"/>
              <w:right w:val="single" w:sz="8" w:space="0" w:color="auto"/>
            </w:tcBorders>
            <w:vAlign w:val="bottom"/>
          </w:tcPr>
          <w:p w:rsidR="000544FF" w:rsidRDefault="000074F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9"/>
                <w:sz w:val="19"/>
                <w:szCs w:val="19"/>
              </w:rPr>
              <w:t>H.S.C</w:t>
            </w:r>
          </w:p>
        </w:tc>
        <w:tc>
          <w:tcPr>
            <w:tcW w:w="4720" w:type="dxa"/>
            <w:tcBorders>
              <w:top w:val="nil"/>
              <w:left w:val="nil"/>
              <w:bottom w:val="single" w:sz="8" w:space="0" w:color="auto"/>
              <w:right w:val="single" w:sz="8" w:space="0" w:color="auto"/>
            </w:tcBorders>
            <w:vAlign w:val="bottom"/>
          </w:tcPr>
          <w:p w:rsidR="000544FF" w:rsidRDefault="000074F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Sailee Junior College of Arts &amp; Commerce</w:t>
            </w:r>
          </w:p>
        </w:tc>
        <w:tc>
          <w:tcPr>
            <w:tcW w:w="2540" w:type="dxa"/>
            <w:tcBorders>
              <w:top w:val="nil"/>
              <w:left w:val="nil"/>
              <w:bottom w:val="single" w:sz="8" w:space="0" w:color="auto"/>
              <w:right w:val="single" w:sz="8" w:space="0" w:color="auto"/>
            </w:tcBorders>
            <w:vAlign w:val="bottom"/>
          </w:tcPr>
          <w:p w:rsidR="000544FF" w:rsidRDefault="000074F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Maharashtra Board</w:t>
            </w:r>
          </w:p>
        </w:tc>
        <w:tc>
          <w:tcPr>
            <w:tcW w:w="1660" w:type="dxa"/>
            <w:tcBorders>
              <w:top w:val="nil"/>
              <w:left w:val="nil"/>
              <w:bottom w:val="single" w:sz="8" w:space="0" w:color="auto"/>
              <w:right w:val="single" w:sz="8" w:space="0" w:color="auto"/>
            </w:tcBorders>
            <w:vAlign w:val="bottom"/>
          </w:tcPr>
          <w:p w:rsidR="000544FF" w:rsidRDefault="000074F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Feb‐07</w:t>
            </w:r>
          </w:p>
        </w:tc>
      </w:tr>
      <w:tr w:rsidR="000544FF">
        <w:trPr>
          <w:trHeight w:val="262"/>
        </w:trPr>
        <w:tc>
          <w:tcPr>
            <w:tcW w:w="2140" w:type="dxa"/>
            <w:tcBorders>
              <w:top w:val="nil"/>
              <w:left w:val="single" w:sz="8" w:space="0" w:color="auto"/>
              <w:bottom w:val="single" w:sz="8" w:space="0" w:color="auto"/>
              <w:right w:val="single" w:sz="8" w:space="0" w:color="auto"/>
            </w:tcBorders>
            <w:vAlign w:val="bottom"/>
          </w:tcPr>
          <w:p w:rsidR="000544FF" w:rsidRDefault="000074F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S.S.C</w:t>
            </w:r>
          </w:p>
        </w:tc>
        <w:tc>
          <w:tcPr>
            <w:tcW w:w="4720" w:type="dxa"/>
            <w:tcBorders>
              <w:top w:val="nil"/>
              <w:left w:val="nil"/>
              <w:bottom w:val="single" w:sz="8" w:space="0" w:color="auto"/>
              <w:right w:val="single" w:sz="8" w:space="0" w:color="auto"/>
            </w:tcBorders>
            <w:vAlign w:val="bottom"/>
          </w:tcPr>
          <w:p w:rsidR="000544FF" w:rsidRDefault="000074F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St. Lawrence High School</w:t>
            </w:r>
          </w:p>
        </w:tc>
        <w:tc>
          <w:tcPr>
            <w:tcW w:w="2540" w:type="dxa"/>
            <w:tcBorders>
              <w:top w:val="nil"/>
              <w:left w:val="nil"/>
              <w:bottom w:val="single" w:sz="8" w:space="0" w:color="auto"/>
              <w:right w:val="single" w:sz="8" w:space="0" w:color="auto"/>
            </w:tcBorders>
            <w:vAlign w:val="bottom"/>
          </w:tcPr>
          <w:p w:rsidR="000544FF" w:rsidRDefault="000074F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Maharashtra Board</w:t>
            </w:r>
          </w:p>
        </w:tc>
        <w:tc>
          <w:tcPr>
            <w:tcW w:w="1660" w:type="dxa"/>
            <w:tcBorders>
              <w:top w:val="nil"/>
              <w:left w:val="nil"/>
              <w:bottom w:val="single" w:sz="8" w:space="0" w:color="auto"/>
              <w:right w:val="single" w:sz="8" w:space="0" w:color="auto"/>
            </w:tcBorders>
            <w:vAlign w:val="bottom"/>
          </w:tcPr>
          <w:p w:rsidR="000544FF" w:rsidRDefault="000074F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Mar‐05</w:t>
            </w:r>
          </w:p>
        </w:tc>
      </w:tr>
    </w:tbl>
    <w:p w:rsidR="000544FF" w:rsidRDefault="00754B55">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-22225</wp:posOffset>
            </wp:positionH>
            <wp:positionV relativeFrom="paragraph">
              <wp:posOffset>295910</wp:posOffset>
            </wp:positionV>
            <wp:extent cx="7077075" cy="222250"/>
            <wp:effectExtent l="0" t="0" r="9525" b="635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7075" cy="222250"/>
                    </a:xfrm>
                    <a:prstGeom prst="rect">
                      <a:avLst/>
                    </a:prstGeom>
                    <a:noFill/>
                  </pic:spPr>
                </pic:pic>
              </a:graphicData>
            </a:graphic>
            <wp14:sizeRelH relativeFrom="page">
              <wp14:pctWidth>0</wp14:pctWidth>
            </wp14:sizeRelH>
            <wp14:sizeRelV relativeFrom="page">
              <wp14:pctHeight>0</wp14:pctHeight>
            </wp14:sizeRelV>
          </wp:anchor>
        </w:drawing>
      </w:r>
    </w:p>
    <w:p w:rsidR="000544FF" w:rsidRDefault="000544FF">
      <w:pPr>
        <w:widowControl w:val="0"/>
        <w:autoSpaceDE w:val="0"/>
        <w:autoSpaceDN w:val="0"/>
        <w:adjustRightInd w:val="0"/>
        <w:spacing w:after="0" w:line="276" w:lineRule="exact"/>
        <w:rPr>
          <w:rFonts w:ascii="Times New Roman" w:hAnsi="Times New Roman" w:cs="Times New Roman"/>
          <w:sz w:val="24"/>
          <w:szCs w:val="24"/>
        </w:rPr>
      </w:pPr>
    </w:p>
    <w:p w:rsidR="000544FF" w:rsidRDefault="000074FA">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b/>
          <w:bCs/>
          <w:sz w:val="21"/>
          <w:szCs w:val="21"/>
        </w:rPr>
        <w:t>PROFESSIONAL EXPERIENCE</w:t>
      </w:r>
    </w:p>
    <w:p w:rsidR="000544FF" w:rsidRDefault="000544FF">
      <w:pPr>
        <w:widowControl w:val="0"/>
        <w:autoSpaceDE w:val="0"/>
        <w:autoSpaceDN w:val="0"/>
        <w:adjustRightInd w:val="0"/>
        <w:spacing w:after="0" w:line="119" w:lineRule="exact"/>
        <w:rPr>
          <w:rFonts w:ascii="Times New Roman" w:hAnsi="Times New Roman" w:cs="Times New Roman"/>
          <w:sz w:val="24"/>
          <w:szCs w:val="24"/>
        </w:rPr>
      </w:pPr>
    </w:p>
    <w:tbl>
      <w:tblPr>
        <w:tblW w:w="0" w:type="auto"/>
        <w:tblInd w:w="20" w:type="dxa"/>
        <w:tblLayout w:type="fixed"/>
        <w:tblCellMar>
          <w:left w:w="0" w:type="dxa"/>
          <w:right w:w="0" w:type="dxa"/>
        </w:tblCellMar>
        <w:tblLook w:val="0000" w:firstRow="0" w:lastRow="0" w:firstColumn="0" w:lastColumn="0" w:noHBand="0" w:noVBand="0"/>
      </w:tblPr>
      <w:tblGrid>
        <w:gridCol w:w="4640"/>
        <w:gridCol w:w="3420"/>
        <w:gridCol w:w="2960"/>
        <w:gridCol w:w="20"/>
      </w:tblGrid>
      <w:tr w:rsidR="000544FF">
        <w:trPr>
          <w:trHeight w:val="232"/>
        </w:trPr>
        <w:tc>
          <w:tcPr>
            <w:tcW w:w="4640" w:type="dxa"/>
            <w:tcBorders>
              <w:top w:val="single" w:sz="8" w:space="0" w:color="auto"/>
              <w:left w:val="nil"/>
              <w:bottom w:val="nil"/>
              <w:right w:val="nil"/>
            </w:tcBorders>
            <w:shd w:val="clear" w:color="auto" w:fill="DEEAF6"/>
            <w:vAlign w:val="bottom"/>
          </w:tcPr>
          <w:p w:rsidR="000544FF" w:rsidRDefault="000074FA">
            <w:pPr>
              <w:widowControl w:val="0"/>
              <w:autoSpaceDE w:val="0"/>
              <w:autoSpaceDN w:val="0"/>
              <w:adjustRightInd w:val="0"/>
              <w:spacing w:after="0" w:line="231" w:lineRule="exact"/>
              <w:ind w:left="120"/>
              <w:rPr>
                <w:rFonts w:ascii="Times New Roman" w:hAnsi="Times New Roman" w:cs="Times New Roman"/>
                <w:sz w:val="24"/>
                <w:szCs w:val="24"/>
              </w:rPr>
            </w:pPr>
            <w:r>
              <w:rPr>
                <w:rFonts w:ascii="Calibri" w:hAnsi="Calibri" w:cs="Calibri"/>
                <w:b/>
                <w:bCs/>
                <w:sz w:val="19"/>
                <w:szCs w:val="19"/>
              </w:rPr>
              <w:t>ICRA Management Consultancy Pvt. Ltd.,</w:t>
            </w:r>
          </w:p>
        </w:tc>
        <w:tc>
          <w:tcPr>
            <w:tcW w:w="3420" w:type="dxa"/>
            <w:tcBorders>
              <w:top w:val="single" w:sz="8" w:space="0" w:color="auto"/>
              <w:left w:val="nil"/>
              <w:bottom w:val="nil"/>
              <w:right w:val="nil"/>
            </w:tcBorders>
            <w:shd w:val="clear" w:color="auto" w:fill="DEEAF6"/>
            <w:vAlign w:val="bottom"/>
          </w:tcPr>
          <w:p w:rsidR="000544FF" w:rsidRDefault="000074FA">
            <w:pPr>
              <w:widowControl w:val="0"/>
              <w:autoSpaceDE w:val="0"/>
              <w:autoSpaceDN w:val="0"/>
              <w:adjustRightInd w:val="0"/>
              <w:spacing w:after="0" w:line="231" w:lineRule="exact"/>
              <w:ind w:left="320"/>
              <w:rPr>
                <w:rFonts w:ascii="Times New Roman" w:hAnsi="Times New Roman" w:cs="Times New Roman"/>
                <w:sz w:val="24"/>
                <w:szCs w:val="24"/>
              </w:rPr>
            </w:pPr>
            <w:r>
              <w:rPr>
                <w:rFonts w:ascii="Calibri" w:hAnsi="Calibri" w:cs="Calibri"/>
                <w:b/>
                <w:bCs/>
                <w:sz w:val="19"/>
                <w:szCs w:val="19"/>
              </w:rPr>
              <w:t>Executive Research Officer</w:t>
            </w:r>
          </w:p>
        </w:tc>
        <w:tc>
          <w:tcPr>
            <w:tcW w:w="2960" w:type="dxa"/>
            <w:tcBorders>
              <w:top w:val="single" w:sz="8" w:space="0" w:color="auto"/>
              <w:left w:val="nil"/>
              <w:bottom w:val="nil"/>
              <w:right w:val="nil"/>
            </w:tcBorders>
            <w:shd w:val="clear" w:color="auto" w:fill="DEEAF6"/>
            <w:vAlign w:val="bottom"/>
          </w:tcPr>
          <w:p w:rsidR="000544FF" w:rsidRDefault="000074FA">
            <w:pPr>
              <w:widowControl w:val="0"/>
              <w:autoSpaceDE w:val="0"/>
              <w:autoSpaceDN w:val="0"/>
              <w:adjustRightInd w:val="0"/>
              <w:spacing w:after="0" w:line="231" w:lineRule="exact"/>
              <w:ind w:left="940"/>
              <w:rPr>
                <w:rFonts w:ascii="Times New Roman" w:hAnsi="Times New Roman" w:cs="Times New Roman"/>
                <w:sz w:val="24"/>
                <w:szCs w:val="24"/>
              </w:rPr>
            </w:pPr>
            <w:r>
              <w:rPr>
                <w:rFonts w:ascii="Calibri" w:hAnsi="Calibri" w:cs="Calibri"/>
                <w:b/>
                <w:bCs/>
                <w:sz w:val="19"/>
                <w:szCs w:val="19"/>
              </w:rPr>
              <w:t>Jan 2016 – Jan 2017.</w:t>
            </w:r>
          </w:p>
        </w:tc>
        <w:tc>
          <w:tcPr>
            <w:tcW w:w="20" w:type="dxa"/>
            <w:tcBorders>
              <w:top w:val="single" w:sz="8" w:space="0" w:color="auto"/>
              <w:left w:val="nil"/>
              <w:bottom w:val="nil"/>
              <w:right w:val="nil"/>
            </w:tcBorders>
            <w:vAlign w:val="bottom"/>
          </w:tcPr>
          <w:p w:rsidR="000544FF" w:rsidRDefault="000544FF">
            <w:pPr>
              <w:widowControl w:val="0"/>
              <w:autoSpaceDE w:val="0"/>
              <w:autoSpaceDN w:val="0"/>
              <w:adjustRightInd w:val="0"/>
              <w:spacing w:after="0" w:line="240" w:lineRule="auto"/>
              <w:rPr>
                <w:rFonts w:ascii="Times New Roman" w:hAnsi="Times New Roman" w:cs="Times New Roman"/>
                <w:sz w:val="20"/>
                <w:szCs w:val="20"/>
              </w:rPr>
            </w:pPr>
          </w:p>
        </w:tc>
      </w:tr>
      <w:tr w:rsidR="000544FF">
        <w:trPr>
          <w:trHeight w:val="255"/>
        </w:trPr>
        <w:tc>
          <w:tcPr>
            <w:tcW w:w="4640" w:type="dxa"/>
            <w:tcBorders>
              <w:top w:val="nil"/>
              <w:left w:val="nil"/>
              <w:bottom w:val="nil"/>
              <w:right w:val="nil"/>
            </w:tcBorders>
            <w:shd w:val="clear" w:color="auto" w:fill="DEEAF6"/>
            <w:vAlign w:val="bottom"/>
          </w:tcPr>
          <w:p w:rsidR="000544FF" w:rsidRDefault="000074FA">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b/>
                <w:bCs/>
                <w:sz w:val="19"/>
                <w:szCs w:val="19"/>
              </w:rPr>
              <w:t>Mumbai.   (a MOODY’S Investor Service Company)</w:t>
            </w:r>
          </w:p>
        </w:tc>
        <w:tc>
          <w:tcPr>
            <w:tcW w:w="3420" w:type="dxa"/>
            <w:tcBorders>
              <w:top w:val="nil"/>
              <w:left w:val="nil"/>
              <w:bottom w:val="nil"/>
              <w:right w:val="nil"/>
            </w:tcBorders>
            <w:shd w:val="clear" w:color="auto" w:fill="DEEAF6"/>
            <w:vAlign w:val="bottom"/>
          </w:tcPr>
          <w:p w:rsidR="000544FF" w:rsidRDefault="000544FF">
            <w:pPr>
              <w:widowControl w:val="0"/>
              <w:autoSpaceDE w:val="0"/>
              <w:autoSpaceDN w:val="0"/>
              <w:adjustRightInd w:val="0"/>
              <w:spacing w:after="0" w:line="240" w:lineRule="auto"/>
              <w:rPr>
                <w:rFonts w:ascii="Times New Roman" w:hAnsi="Times New Roman" w:cs="Times New Roman"/>
              </w:rPr>
            </w:pPr>
          </w:p>
        </w:tc>
        <w:tc>
          <w:tcPr>
            <w:tcW w:w="2960" w:type="dxa"/>
            <w:tcBorders>
              <w:top w:val="nil"/>
              <w:left w:val="nil"/>
              <w:bottom w:val="nil"/>
              <w:right w:val="nil"/>
            </w:tcBorders>
            <w:shd w:val="clear" w:color="auto" w:fill="DEEAF6"/>
            <w:vAlign w:val="bottom"/>
          </w:tcPr>
          <w:p w:rsidR="000544FF" w:rsidRDefault="000074FA">
            <w:pPr>
              <w:widowControl w:val="0"/>
              <w:autoSpaceDE w:val="0"/>
              <w:autoSpaceDN w:val="0"/>
              <w:adjustRightInd w:val="0"/>
              <w:spacing w:after="0" w:line="240" w:lineRule="auto"/>
              <w:ind w:left="1180"/>
              <w:rPr>
                <w:rFonts w:ascii="Times New Roman" w:hAnsi="Times New Roman" w:cs="Times New Roman"/>
                <w:sz w:val="24"/>
                <w:szCs w:val="24"/>
              </w:rPr>
            </w:pPr>
            <w:r>
              <w:rPr>
                <w:rFonts w:ascii="Calibri" w:hAnsi="Calibri" w:cs="Calibri"/>
                <w:b/>
                <w:bCs/>
                <w:sz w:val="19"/>
                <w:szCs w:val="19"/>
              </w:rPr>
              <w:t>1 Year 1 month</w:t>
            </w:r>
          </w:p>
        </w:tc>
        <w:tc>
          <w:tcPr>
            <w:tcW w:w="20" w:type="dxa"/>
            <w:tcBorders>
              <w:top w:val="nil"/>
              <w:left w:val="nil"/>
              <w:bottom w:val="nil"/>
              <w:right w:val="nil"/>
            </w:tcBorders>
            <w:vAlign w:val="bottom"/>
          </w:tcPr>
          <w:p w:rsidR="000544FF" w:rsidRDefault="000544FF">
            <w:pPr>
              <w:widowControl w:val="0"/>
              <w:autoSpaceDE w:val="0"/>
              <w:autoSpaceDN w:val="0"/>
              <w:adjustRightInd w:val="0"/>
              <w:spacing w:after="0" w:line="240" w:lineRule="auto"/>
              <w:rPr>
                <w:rFonts w:ascii="Times New Roman" w:hAnsi="Times New Roman" w:cs="Times New Roman"/>
              </w:rPr>
            </w:pPr>
          </w:p>
        </w:tc>
      </w:tr>
    </w:tbl>
    <w:p w:rsidR="000544FF" w:rsidRDefault="00754B55">
      <w:pPr>
        <w:widowControl w:val="0"/>
        <w:autoSpaceDE w:val="0"/>
        <w:autoSpaceDN w:val="0"/>
        <w:adjustRightInd w:val="0"/>
        <w:spacing w:after="0" w:line="241" w:lineRule="exact"/>
        <w:rPr>
          <w:rFonts w:ascii="Times New Roman" w:hAnsi="Times New Roman" w:cs="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13335</wp:posOffset>
                </wp:positionH>
                <wp:positionV relativeFrom="paragraph">
                  <wp:posOffset>-307340</wp:posOffset>
                </wp:positionV>
                <wp:extent cx="0" cy="5909945"/>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99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4.2pt" to="1.05pt,4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grEAIAACg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" o:allowincell="f" strokeweight=".16931mm"/>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7016115</wp:posOffset>
                </wp:positionH>
                <wp:positionV relativeFrom="paragraph">
                  <wp:posOffset>-307340</wp:posOffset>
                </wp:positionV>
                <wp:extent cx="0" cy="5909945"/>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99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45pt,-24.2pt" to="552.45pt,4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GDwIAACg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" o:allowincell="f" strokeweight=".16931mm"/>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10160</wp:posOffset>
                </wp:positionH>
                <wp:positionV relativeFrom="paragraph">
                  <wp:posOffset>2540</wp:posOffset>
                </wp:positionV>
                <wp:extent cx="7008495"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8495"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pt" to="552.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fo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" o:allowincell="f" strokeweight=".42pt"/>
            </w:pict>
          </mc:Fallback>
        </mc:AlternateContent>
      </w:r>
    </w:p>
    <w:p w:rsidR="000544FF" w:rsidRDefault="000074FA">
      <w:pPr>
        <w:widowControl w:val="0"/>
        <w:overflowPunct w:val="0"/>
        <w:autoSpaceDE w:val="0"/>
        <w:autoSpaceDN w:val="0"/>
        <w:adjustRightInd w:val="0"/>
        <w:spacing w:after="0" w:line="245" w:lineRule="exact"/>
        <w:ind w:left="440" w:right="120"/>
        <w:jc w:val="both"/>
        <w:rPr>
          <w:rFonts w:ascii="Times New Roman" w:hAnsi="Times New Roman" w:cs="Times New Roman"/>
          <w:sz w:val="24"/>
          <w:szCs w:val="24"/>
        </w:rPr>
      </w:pPr>
      <w:r>
        <w:rPr>
          <w:rFonts w:ascii="Calibri" w:hAnsi="Calibri" w:cs="Calibri"/>
          <w:sz w:val="19"/>
          <w:szCs w:val="19"/>
        </w:rPr>
        <w:t xml:space="preserve">Providing Valuation of Fixed Income Securities to Mutual Funds, Debt PMS and Foreign Institutional Investors (FII’s) like HDFC MF, ICICI MF, Reliance MF, Franklin Templeton MF, SBI MF, Derivium MF, Kotak MF, TATA MF, etc. on daily basis. </w:t>
      </w:r>
    </w:p>
    <w:p w:rsidR="000544FF" w:rsidRDefault="000074FA">
      <w:pPr>
        <w:widowControl w:val="0"/>
        <w:overflowPunct w:val="0"/>
        <w:autoSpaceDE w:val="0"/>
        <w:autoSpaceDN w:val="0"/>
        <w:adjustRightInd w:val="0"/>
        <w:spacing w:after="0" w:line="243" w:lineRule="exact"/>
        <w:ind w:left="440" w:right="120"/>
        <w:jc w:val="both"/>
        <w:rPr>
          <w:rFonts w:ascii="Times New Roman" w:hAnsi="Times New Roman" w:cs="Times New Roman"/>
          <w:sz w:val="24"/>
          <w:szCs w:val="24"/>
        </w:rPr>
      </w:pPr>
      <w:r>
        <w:rPr>
          <w:rFonts w:ascii="Calibri" w:hAnsi="Calibri" w:cs="Calibri"/>
          <w:sz w:val="19"/>
          <w:szCs w:val="19"/>
        </w:rPr>
        <w:t xml:space="preserve">Providing portfolio valuation to various market participants like DWS Pramerica MF, Birla Offshore MF, Birla PMS, Pari Washington, JM Financial, Quantum MF, Deutsche Bank, etc. </w:t>
      </w:r>
    </w:p>
    <w:p w:rsidR="000544FF" w:rsidRDefault="000074FA">
      <w:pPr>
        <w:widowControl w:val="0"/>
        <w:overflowPunct w:val="0"/>
        <w:autoSpaceDE w:val="0"/>
        <w:autoSpaceDN w:val="0"/>
        <w:adjustRightInd w:val="0"/>
        <w:spacing w:after="0" w:line="242" w:lineRule="exact"/>
        <w:ind w:left="440" w:right="120"/>
        <w:jc w:val="both"/>
        <w:rPr>
          <w:rFonts w:ascii="Times New Roman" w:hAnsi="Times New Roman" w:cs="Times New Roman"/>
          <w:sz w:val="24"/>
          <w:szCs w:val="24"/>
        </w:rPr>
      </w:pPr>
      <w:r>
        <w:rPr>
          <w:rFonts w:ascii="Calibri" w:hAnsi="Calibri" w:cs="Calibri"/>
          <w:sz w:val="19"/>
          <w:szCs w:val="19"/>
        </w:rPr>
        <w:t xml:space="preserve">Providing Yield Matrices and Scrip‐wise valuation for the complete range of instruments covering Money Market instruments (CP, CD), Government Securities (T‐Bills, G‐Secs) and Corporate Bonds. </w:t>
      </w:r>
    </w:p>
    <w:p w:rsidR="000544FF" w:rsidRDefault="000074FA">
      <w:pPr>
        <w:widowControl w:val="0"/>
        <w:overflowPunct w:val="0"/>
        <w:autoSpaceDE w:val="0"/>
        <w:autoSpaceDN w:val="0"/>
        <w:adjustRightInd w:val="0"/>
        <w:spacing w:after="0" w:line="247" w:lineRule="exact"/>
        <w:ind w:left="440" w:right="580"/>
        <w:jc w:val="both"/>
        <w:rPr>
          <w:rFonts w:ascii="Times New Roman" w:hAnsi="Times New Roman" w:cs="Times New Roman"/>
          <w:sz w:val="24"/>
          <w:szCs w:val="24"/>
        </w:rPr>
      </w:pPr>
      <w:r>
        <w:rPr>
          <w:rFonts w:ascii="Calibri" w:hAnsi="Calibri" w:cs="Calibri"/>
          <w:sz w:val="19"/>
          <w:szCs w:val="19"/>
        </w:rPr>
        <w:t xml:space="preserve">Analyzing and Decision making for the Yields required to arrive at the Clean Price and Dirty Price of the Fixed income securities. Determining the Clean Price and Dirty Price of the Fixed Income Securities. </w:t>
      </w:r>
    </w:p>
    <w:p w:rsidR="000544FF" w:rsidRDefault="000074FA">
      <w:pPr>
        <w:widowControl w:val="0"/>
        <w:overflowPunct w:val="0"/>
        <w:autoSpaceDE w:val="0"/>
        <w:autoSpaceDN w:val="0"/>
        <w:adjustRightInd w:val="0"/>
        <w:spacing w:after="0" w:line="232" w:lineRule="exact"/>
        <w:ind w:left="80"/>
        <w:jc w:val="both"/>
        <w:rPr>
          <w:rFonts w:ascii="Times New Roman" w:hAnsi="Times New Roman" w:cs="Times New Roman"/>
          <w:sz w:val="24"/>
          <w:szCs w:val="24"/>
        </w:rPr>
      </w:pPr>
      <w:r>
        <w:rPr>
          <w:rFonts w:ascii="Calibri" w:hAnsi="Calibri" w:cs="Calibri"/>
          <w:sz w:val="19"/>
          <w:szCs w:val="19"/>
        </w:rPr>
        <w:t xml:space="preserve">Determining the Modified Duration of the Fixed Income Securities. </w:t>
      </w:r>
    </w:p>
    <w:p w:rsidR="000544FF" w:rsidRDefault="000544FF">
      <w:pPr>
        <w:widowControl w:val="0"/>
        <w:autoSpaceDE w:val="0"/>
        <w:autoSpaceDN w:val="0"/>
        <w:adjustRightInd w:val="0"/>
        <w:spacing w:after="0" w:line="16" w:lineRule="exact"/>
        <w:rPr>
          <w:rFonts w:ascii="Times New Roman" w:hAnsi="Times New Roman" w:cs="Times New Roman"/>
          <w:sz w:val="24"/>
          <w:szCs w:val="24"/>
        </w:rPr>
      </w:pPr>
    </w:p>
    <w:p w:rsidR="000544FF" w:rsidRDefault="000074FA">
      <w:pPr>
        <w:widowControl w:val="0"/>
        <w:overflowPunct w:val="0"/>
        <w:autoSpaceDE w:val="0"/>
        <w:autoSpaceDN w:val="0"/>
        <w:adjustRightInd w:val="0"/>
        <w:spacing w:after="0" w:line="232" w:lineRule="exact"/>
        <w:ind w:left="80"/>
        <w:jc w:val="both"/>
        <w:rPr>
          <w:rFonts w:ascii="Times New Roman" w:hAnsi="Times New Roman" w:cs="Times New Roman"/>
          <w:sz w:val="24"/>
          <w:szCs w:val="24"/>
        </w:rPr>
      </w:pPr>
      <w:r>
        <w:rPr>
          <w:rFonts w:ascii="Calibri" w:hAnsi="Calibri" w:cs="Calibri"/>
          <w:sz w:val="19"/>
          <w:szCs w:val="19"/>
        </w:rPr>
        <w:t xml:space="preserve">Daily analysis of gilts and spread assets. Generating daily spread analytical report. </w:t>
      </w:r>
    </w:p>
    <w:p w:rsidR="000544FF" w:rsidRDefault="000544FF">
      <w:pPr>
        <w:widowControl w:val="0"/>
        <w:autoSpaceDE w:val="0"/>
        <w:autoSpaceDN w:val="0"/>
        <w:adjustRightInd w:val="0"/>
        <w:spacing w:after="0" w:line="16" w:lineRule="exact"/>
        <w:rPr>
          <w:rFonts w:ascii="Times New Roman" w:hAnsi="Times New Roman" w:cs="Times New Roman"/>
          <w:sz w:val="24"/>
          <w:szCs w:val="24"/>
        </w:rPr>
      </w:pPr>
    </w:p>
    <w:p w:rsidR="000544FF" w:rsidRDefault="000074FA">
      <w:pPr>
        <w:widowControl w:val="0"/>
        <w:overflowPunct w:val="0"/>
        <w:autoSpaceDE w:val="0"/>
        <w:autoSpaceDN w:val="0"/>
        <w:adjustRightInd w:val="0"/>
        <w:spacing w:after="0" w:line="242" w:lineRule="exact"/>
        <w:ind w:left="440" w:right="120"/>
        <w:jc w:val="both"/>
        <w:rPr>
          <w:rFonts w:ascii="Times New Roman" w:hAnsi="Times New Roman" w:cs="Times New Roman"/>
          <w:sz w:val="24"/>
          <w:szCs w:val="24"/>
        </w:rPr>
      </w:pPr>
      <w:r>
        <w:rPr>
          <w:rFonts w:ascii="Calibri" w:hAnsi="Calibri" w:cs="Calibri"/>
          <w:sz w:val="19"/>
          <w:szCs w:val="19"/>
        </w:rPr>
        <w:t xml:space="preserve">Tracking and analyzing debt market data and capture ongoing information about market movements. (Primary and secondary market trades, bid‐ask etc). </w:t>
      </w:r>
    </w:p>
    <w:p w:rsidR="000544FF" w:rsidRDefault="000074FA">
      <w:pPr>
        <w:widowControl w:val="0"/>
        <w:overflowPunct w:val="0"/>
        <w:autoSpaceDE w:val="0"/>
        <w:autoSpaceDN w:val="0"/>
        <w:adjustRightInd w:val="0"/>
        <w:spacing w:after="0" w:line="232" w:lineRule="exact"/>
        <w:ind w:left="80"/>
        <w:jc w:val="both"/>
        <w:rPr>
          <w:rFonts w:ascii="Times New Roman" w:hAnsi="Times New Roman" w:cs="Times New Roman"/>
          <w:sz w:val="24"/>
          <w:szCs w:val="24"/>
        </w:rPr>
      </w:pPr>
      <w:r>
        <w:rPr>
          <w:rFonts w:ascii="Calibri" w:hAnsi="Calibri" w:cs="Calibri"/>
          <w:sz w:val="19"/>
          <w:szCs w:val="19"/>
        </w:rPr>
        <w:t xml:space="preserve">Handling queries related to Valuations provided by the Team on daily basis. </w:t>
      </w:r>
    </w:p>
    <w:p w:rsidR="000544FF" w:rsidRDefault="000544FF">
      <w:pPr>
        <w:widowControl w:val="0"/>
        <w:autoSpaceDE w:val="0"/>
        <w:autoSpaceDN w:val="0"/>
        <w:adjustRightInd w:val="0"/>
        <w:spacing w:after="0" w:line="17" w:lineRule="exact"/>
        <w:rPr>
          <w:rFonts w:ascii="Times New Roman" w:hAnsi="Times New Roman" w:cs="Times New Roman"/>
          <w:sz w:val="24"/>
          <w:szCs w:val="24"/>
        </w:rPr>
      </w:pPr>
    </w:p>
    <w:p w:rsidR="000544FF" w:rsidRDefault="000074FA">
      <w:pPr>
        <w:widowControl w:val="0"/>
        <w:overflowPunct w:val="0"/>
        <w:autoSpaceDE w:val="0"/>
        <w:autoSpaceDN w:val="0"/>
        <w:adjustRightInd w:val="0"/>
        <w:spacing w:after="0" w:line="242" w:lineRule="exact"/>
        <w:ind w:left="440" w:right="120"/>
        <w:jc w:val="both"/>
        <w:rPr>
          <w:rFonts w:ascii="Times New Roman" w:hAnsi="Times New Roman" w:cs="Times New Roman"/>
          <w:sz w:val="24"/>
          <w:szCs w:val="24"/>
        </w:rPr>
      </w:pPr>
      <w:r>
        <w:rPr>
          <w:rFonts w:ascii="Calibri" w:hAnsi="Calibri" w:cs="Calibri"/>
          <w:sz w:val="19"/>
          <w:szCs w:val="19"/>
        </w:rPr>
        <w:t xml:space="preserve">Providing the Weighted Average Yields, Weighted Average Modified Duration and Weighted Average Tenor for 15 schemes of TATA AMC on daily, monthly, quarterly and half yearly basis. </w:t>
      </w:r>
    </w:p>
    <w:p w:rsidR="000544FF" w:rsidRDefault="000544FF">
      <w:pPr>
        <w:widowControl w:val="0"/>
        <w:autoSpaceDE w:val="0"/>
        <w:autoSpaceDN w:val="0"/>
        <w:adjustRightInd w:val="0"/>
        <w:spacing w:after="0" w:line="1" w:lineRule="exact"/>
        <w:rPr>
          <w:rFonts w:ascii="Times New Roman" w:hAnsi="Times New Roman" w:cs="Times New Roman"/>
          <w:sz w:val="24"/>
          <w:szCs w:val="24"/>
        </w:rPr>
      </w:pPr>
    </w:p>
    <w:p w:rsidR="000544FF" w:rsidRDefault="000074FA">
      <w:pPr>
        <w:widowControl w:val="0"/>
        <w:overflowPunct w:val="0"/>
        <w:autoSpaceDE w:val="0"/>
        <w:autoSpaceDN w:val="0"/>
        <w:adjustRightInd w:val="0"/>
        <w:spacing w:after="0" w:line="242" w:lineRule="exact"/>
        <w:ind w:left="440" w:right="120"/>
        <w:jc w:val="both"/>
        <w:rPr>
          <w:rFonts w:ascii="Times New Roman" w:hAnsi="Times New Roman" w:cs="Times New Roman"/>
          <w:sz w:val="24"/>
          <w:szCs w:val="24"/>
        </w:rPr>
      </w:pPr>
      <w:r>
        <w:rPr>
          <w:rFonts w:ascii="Calibri" w:hAnsi="Calibri" w:cs="Calibri"/>
          <w:sz w:val="19"/>
          <w:szCs w:val="19"/>
        </w:rPr>
        <w:t xml:space="preserve">Analyzing Outlier for Bonds, CPs and CDs and sending the mails to Head to Finance, CIO, CFO, CEOs of respective Mutual Funds on weekly basis as required by AMFI. </w:t>
      </w:r>
    </w:p>
    <w:p w:rsidR="000544FF" w:rsidRDefault="000544FF">
      <w:pPr>
        <w:widowControl w:val="0"/>
        <w:autoSpaceDE w:val="0"/>
        <w:autoSpaceDN w:val="0"/>
        <w:adjustRightInd w:val="0"/>
        <w:spacing w:after="0" w:line="1" w:lineRule="exact"/>
        <w:rPr>
          <w:rFonts w:ascii="Times New Roman" w:hAnsi="Times New Roman" w:cs="Times New Roman"/>
          <w:sz w:val="24"/>
          <w:szCs w:val="24"/>
        </w:rPr>
      </w:pPr>
    </w:p>
    <w:p w:rsidR="000544FF" w:rsidRDefault="000074FA">
      <w:pPr>
        <w:widowControl w:val="0"/>
        <w:overflowPunct w:val="0"/>
        <w:autoSpaceDE w:val="0"/>
        <w:autoSpaceDN w:val="0"/>
        <w:adjustRightInd w:val="0"/>
        <w:spacing w:after="0" w:line="232" w:lineRule="exact"/>
        <w:ind w:left="80"/>
        <w:jc w:val="both"/>
        <w:rPr>
          <w:rFonts w:ascii="Times New Roman" w:hAnsi="Times New Roman" w:cs="Times New Roman"/>
          <w:sz w:val="24"/>
          <w:szCs w:val="24"/>
        </w:rPr>
      </w:pPr>
      <w:r>
        <w:rPr>
          <w:rFonts w:ascii="Calibri" w:hAnsi="Calibri" w:cs="Calibri"/>
          <w:sz w:val="19"/>
          <w:szCs w:val="19"/>
        </w:rPr>
        <w:t xml:space="preserve">Preparing the Process Documents for the Team related to Valuation of T‐Bills, Yield Matrices, etc. </w:t>
      </w:r>
    </w:p>
    <w:p w:rsidR="000544FF" w:rsidRDefault="000544FF">
      <w:pPr>
        <w:widowControl w:val="0"/>
        <w:autoSpaceDE w:val="0"/>
        <w:autoSpaceDN w:val="0"/>
        <w:adjustRightInd w:val="0"/>
        <w:spacing w:after="0" w:line="16" w:lineRule="exact"/>
        <w:rPr>
          <w:rFonts w:ascii="Times New Roman" w:hAnsi="Times New Roman" w:cs="Times New Roman"/>
          <w:sz w:val="24"/>
          <w:szCs w:val="24"/>
        </w:rPr>
      </w:pPr>
    </w:p>
    <w:p w:rsidR="000544FF" w:rsidRDefault="000074FA">
      <w:pPr>
        <w:widowControl w:val="0"/>
        <w:overflowPunct w:val="0"/>
        <w:autoSpaceDE w:val="0"/>
        <w:autoSpaceDN w:val="0"/>
        <w:adjustRightInd w:val="0"/>
        <w:spacing w:after="0" w:line="245" w:lineRule="exact"/>
        <w:ind w:left="440" w:right="120"/>
        <w:jc w:val="both"/>
        <w:rPr>
          <w:rFonts w:ascii="Times New Roman" w:hAnsi="Times New Roman" w:cs="Times New Roman"/>
          <w:sz w:val="24"/>
          <w:szCs w:val="24"/>
        </w:rPr>
      </w:pPr>
      <w:r>
        <w:rPr>
          <w:rFonts w:ascii="Calibri" w:hAnsi="Calibri" w:cs="Calibri"/>
          <w:sz w:val="19"/>
          <w:szCs w:val="19"/>
        </w:rPr>
        <w:t xml:space="preserve">Collection and maintenance of raw data from various sources and converting the data in a particular format to assist in the Building of Debt Index and Audit purpose. </w:t>
      </w:r>
    </w:p>
    <w:p w:rsidR="000544FF" w:rsidRDefault="000544FF">
      <w:pPr>
        <w:widowControl w:val="0"/>
        <w:autoSpaceDE w:val="0"/>
        <w:autoSpaceDN w:val="0"/>
        <w:adjustRightInd w:val="0"/>
        <w:spacing w:after="0" w:line="169" w:lineRule="exact"/>
        <w:rPr>
          <w:rFonts w:ascii="Times New Roman" w:hAnsi="Times New Roman" w:cs="Times New Roman"/>
          <w:sz w:val="24"/>
          <w:szCs w:val="24"/>
        </w:rPr>
      </w:pPr>
    </w:p>
    <w:tbl>
      <w:tblPr>
        <w:tblW w:w="0" w:type="auto"/>
        <w:tblInd w:w="20" w:type="dxa"/>
        <w:tblLayout w:type="fixed"/>
        <w:tblCellMar>
          <w:left w:w="0" w:type="dxa"/>
          <w:right w:w="0" w:type="dxa"/>
        </w:tblCellMar>
        <w:tblLook w:val="0000" w:firstRow="0" w:lastRow="0" w:firstColumn="0" w:lastColumn="0" w:noHBand="0" w:noVBand="0"/>
      </w:tblPr>
      <w:tblGrid>
        <w:gridCol w:w="3900"/>
        <w:gridCol w:w="3640"/>
        <w:gridCol w:w="3480"/>
        <w:gridCol w:w="20"/>
      </w:tblGrid>
      <w:tr w:rsidR="000544FF">
        <w:trPr>
          <w:trHeight w:val="232"/>
        </w:trPr>
        <w:tc>
          <w:tcPr>
            <w:tcW w:w="3900" w:type="dxa"/>
            <w:tcBorders>
              <w:top w:val="single" w:sz="8" w:space="0" w:color="auto"/>
              <w:left w:val="nil"/>
              <w:bottom w:val="nil"/>
              <w:right w:val="nil"/>
            </w:tcBorders>
            <w:shd w:val="clear" w:color="auto" w:fill="DEEAF6"/>
            <w:vAlign w:val="bottom"/>
          </w:tcPr>
          <w:p w:rsidR="000544FF" w:rsidRDefault="000074FA">
            <w:pPr>
              <w:widowControl w:val="0"/>
              <w:autoSpaceDE w:val="0"/>
              <w:autoSpaceDN w:val="0"/>
              <w:adjustRightInd w:val="0"/>
              <w:spacing w:after="0" w:line="231" w:lineRule="exact"/>
              <w:ind w:left="120"/>
              <w:rPr>
                <w:rFonts w:ascii="Times New Roman" w:hAnsi="Times New Roman" w:cs="Times New Roman"/>
                <w:sz w:val="24"/>
                <w:szCs w:val="24"/>
              </w:rPr>
            </w:pPr>
            <w:r>
              <w:rPr>
                <w:rFonts w:ascii="Calibri" w:hAnsi="Calibri" w:cs="Calibri"/>
                <w:b/>
                <w:bCs/>
                <w:sz w:val="19"/>
                <w:szCs w:val="19"/>
              </w:rPr>
              <w:t>Aryan Futures Trading Pvt. Ltd.,</w:t>
            </w:r>
          </w:p>
        </w:tc>
        <w:tc>
          <w:tcPr>
            <w:tcW w:w="3640" w:type="dxa"/>
            <w:tcBorders>
              <w:top w:val="single" w:sz="8" w:space="0" w:color="auto"/>
              <w:left w:val="nil"/>
              <w:bottom w:val="nil"/>
              <w:right w:val="nil"/>
            </w:tcBorders>
            <w:shd w:val="clear" w:color="auto" w:fill="DEEAF6"/>
            <w:vAlign w:val="bottom"/>
          </w:tcPr>
          <w:p w:rsidR="000544FF" w:rsidRDefault="000074FA">
            <w:pPr>
              <w:widowControl w:val="0"/>
              <w:autoSpaceDE w:val="0"/>
              <w:autoSpaceDN w:val="0"/>
              <w:adjustRightInd w:val="0"/>
              <w:spacing w:after="0" w:line="231" w:lineRule="exact"/>
              <w:ind w:left="1240"/>
              <w:rPr>
                <w:rFonts w:ascii="Times New Roman" w:hAnsi="Times New Roman" w:cs="Times New Roman"/>
                <w:sz w:val="24"/>
                <w:szCs w:val="24"/>
              </w:rPr>
            </w:pPr>
            <w:r>
              <w:rPr>
                <w:rFonts w:ascii="Calibri" w:hAnsi="Calibri" w:cs="Calibri"/>
                <w:b/>
                <w:bCs/>
                <w:sz w:val="19"/>
                <w:szCs w:val="19"/>
              </w:rPr>
              <w:t>Senior Dealer</w:t>
            </w:r>
          </w:p>
        </w:tc>
        <w:tc>
          <w:tcPr>
            <w:tcW w:w="3480" w:type="dxa"/>
            <w:tcBorders>
              <w:top w:val="single" w:sz="8" w:space="0" w:color="auto"/>
              <w:left w:val="nil"/>
              <w:bottom w:val="nil"/>
              <w:right w:val="nil"/>
            </w:tcBorders>
            <w:shd w:val="clear" w:color="auto" w:fill="DEEAF6"/>
            <w:vAlign w:val="bottom"/>
          </w:tcPr>
          <w:p w:rsidR="000544FF" w:rsidRDefault="000074FA">
            <w:pPr>
              <w:widowControl w:val="0"/>
              <w:autoSpaceDE w:val="0"/>
              <w:autoSpaceDN w:val="0"/>
              <w:adjustRightInd w:val="0"/>
              <w:spacing w:after="0" w:line="231" w:lineRule="exact"/>
              <w:ind w:left="1320"/>
              <w:rPr>
                <w:rFonts w:ascii="Times New Roman" w:hAnsi="Times New Roman" w:cs="Times New Roman"/>
                <w:sz w:val="24"/>
                <w:szCs w:val="24"/>
              </w:rPr>
            </w:pPr>
            <w:r>
              <w:rPr>
                <w:rFonts w:ascii="Calibri" w:hAnsi="Calibri" w:cs="Calibri"/>
                <w:b/>
                <w:bCs/>
                <w:sz w:val="19"/>
                <w:szCs w:val="19"/>
              </w:rPr>
              <w:t>Mar 2011 – April 2014.</w:t>
            </w:r>
          </w:p>
        </w:tc>
        <w:tc>
          <w:tcPr>
            <w:tcW w:w="20" w:type="dxa"/>
            <w:tcBorders>
              <w:top w:val="single" w:sz="8" w:space="0" w:color="auto"/>
              <w:left w:val="nil"/>
              <w:bottom w:val="nil"/>
              <w:right w:val="nil"/>
            </w:tcBorders>
            <w:vAlign w:val="bottom"/>
          </w:tcPr>
          <w:p w:rsidR="000544FF" w:rsidRDefault="000544FF">
            <w:pPr>
              <w:widowControl w:val="0"/>
              <w:autoSpaceDE w:val="0"/>
              <w:autoSpaceDN w:val="0"/>
              <w:adjustRightInd w:val="0"/>
              <w:spacing w:after="0" w:line="240" w:lineRule="auto"/>
              <w:rPr>
                <w:rFonts w:ascii="Times New Roman" w:hAnsi="Times New Roman" w:cs="Times New Roman"/>
                <w:sz w:val="20"/>
                <w:szCs w:val="20"/>
              </w:rPr>
            </w:pPr>
          </w:p>
        </w:tc>
      </w:tr>
      <w:tr w:rsidR="000544FF">
        <w:trPr>
          <w:trHeight w:val="255"/>
        </w:trPr>
        <w:tc>
          <w:tcPr>
            <w:tcW w:w="3900" w:type="dxa"/>
            <w:tcBorders>
              <w:top w:val="nil"/>
              <w:left w:val="nil"/>
              <w:bottom w:val="nil"/>
              <w:right w:val="nil"/>
            </w:tcBorders>
            <w:shd w:val="clear" w:color="auto" w:fill="DEEAF6"/>
            <w:vAlign w:val="bottom"/>
          </w:tcPr>
          <w:p w:rsidR="000544FF" w:rsidRDefault="000074FA">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b/>
                <w:bCs/>
                <w:sz w:val="19"/>
                <w:szCs w:val="19"/>
              </w:rPr>
              <w:t>Mumbai.</w:t>
            </w:r>
          </w:p>
        </w:tc>
        <w:tc>
          <w:tcPr>
            <w:tcW w:w="3640" w:type="dxa"/>
            <w:tcBorders>
              <w:top w:val="nil"/>
              <w:left w:val="nil"/>
              <w:bottom w:val="nil"/>
              <w:right w:val="nil"/>
            </w:tcBorders>
            <w:shd w:val="clear" w:color="auto" w:fill="DEEAF6"/>
            <w:vAlign w:val="bottom"/>
          </w:tcPr>
          <w:p w:rsidR="000544FF" w:rsidRDefault="000544FF">
            <w:pPr>
              <w:widowControl w:val="0"/>
              <w:autoSpaceDE w:val="0"/>
              <w:autoSpaceDN w:val="0"/>
              <w:adjustRightInd w:val="0"/>
              <w:spacing w:after="0" w:line="240" w:lineRule="auto"/>
              <w:rPr>
                <w:rFonts w:ascii="Times New Roman" w:hAnsi="Times New Roman" w:cs="Times New Roman"/>
              </w:rPr>
            </w:pPr>
          </w:p>
        </w:tc>
        <w:tc>
          <w:tcPr>
            <w:tcW w:w="3480" w:type="dxa"/>
            <w:tcBorders>
              <w:top w:val="nil"/>
              <w:left w:val="nil"/>
              <w:bottom w:val="nil"/>
              <w:right w:val="nil"/>
            </w:tcBorders>
            <w:shd w:val="clear" w:color="auto" w:fill="DEEAF6"/>
            <w:vAlign w:val="bottom"/>
          </w:tcPr>
          <w:p w:rsidR="000544FF" w:rsidRDefault="000074FA">
            <w:pPr>
              <w:widowControl w:val="0"/>
              <w:autoSpaceDE w:val="0"/>
              <w:autoSpaceDN w:val="0"/>
              <w:adjustRightInd w:val="0"/>
              <w:spacing w:after="0" w:line="240" w:lineRule="auto"/>
              <w:ind w:left="2020"/>
              <w:rPr>
                <w:rFonts w:ascii="Times New Roman" w:hAnsi="Times New Roman" w:cs="Times New Roman"/>
                <w:sz w:val="24"/>
                <w:szCs w:val="24"/>
              </w:rPr>
            </w:pPr>
            <w:r>
              <w:rPr>
                <w:rFonts w:ascii="Calibri" w:hAnsi="Calibri" w:cs="Calibri"/>
                <w:b/>
                <w:bCs/>
                <w:sz w:val="19"/>
                <w:szCs w:val="19"/>
              </w:rPr>
              <w:t>3 Years</w:t>
            </w:r>
          </w:p>
        </w:tc>
        <w:tc>
          <w:tcPr>
            <w:tcW w:w="20" w:type="dxa"/>
            <w:tcBorders>
              <w:top w:val="nil"/>
              <w:left w:val="nil"/>
              <w:bottom w:val="nil"/>
              <w:right w:val="nil"/>
            </w:tcBorders>
            <w:vAlign w:val="bottom"/>
          </w:tcPr>
          <w:p w:rsidR="000544FF" w:rsidRDefault="000544FF">
            <w:pPr>
              <w:widowControl w:val="0"/>
              <w:autoSpaceDE w:val="0"/>
              <w:autoSpaceDN w:val="0"/>
              <w:adjustRightInd w:val="0"/>
              <w:spacing w:after="0" w:line="240" w:lineRule="auto"/>
              <w:rPr>
                <w:rFonts w:ascii="Times New Roman" w:hAnsi="Times New Roman" w:cs="Times New Roman"/>
              </w:rPr>
            </w:pPr>
          </w:p>
        </w:tc>
      </w:tr>
      <w:tr w:rsidR="000544FF">
        <w:trPr>
          <w:trHeight w:val="85"/>
        </w:trPr>
        <w:tc>
          <w:tcPr>
            <w:tcW w:w="3900" w:type="dxa"/>
            <w:tcBorders>
              <w:top w:val="nil"/>
              <w:left w:val="nil"/>
              <w:bottom w:val="nil"/>
              <w:right w:val="nil"/>
            </w:tcBorders>
            <w:shd w:val="clear" w:color="auto" w:fill="DEEAF6"/>
            <w:vAlign w:val="bottom"/>
          </w:tcPr>
          <w:p w:rsidR="000544FF" w:rsidRDefault="000544FF">
            <w:pPr>
              <w:widowControl w:val="0"/>
              <w:autoSpaceDE w:val="0"/>
              <w:autoSpaceDN w:val="0"/>
              <w:adjustRightInd w:val="0"/>
              <w:spacing w:after="0" w:line="240" w:lineRule="auto"/>
              <w:rPr>
                <w:rFonts w:ascii="Times New Roman" w:hAnsi="Times New Roman" w:cs="Times New Roman"/>
                <w:sz w:val="7"/>
                <w:szCs w:val="7"/>
              </w:rPr>
            </w:pPr>
          </w:p>
        </w:tc>
        <w:tc>
          <w:tcPr>
            <w:tcW w:w="3640" w:type="dxa"/>
            <w:tcBorders>
              <w:top w:val="nil"/>
              <w:left w:val="nil"/>
              <w:bottom w:val="nil"/>
              <w:right w:val="nil"/>
            </w:tcBorders>
            <w:shd w:val="clear" w:color="auto" w:fill="DEEAF6"/>
            <w:vAlign w:val="bottom"/>
          </w:tcPr>
          <w:p w:rsidR="000544FF" w:rsidRDefault="000544FF">
            <w:pPr>
              <w:widowControl w:val="0"/>
              <w:autoSpaceDE w:val="0"/>
              <w:autoSpaceDN w:val="0"/>
              <w:adjustRightInd w:val="0"/>
              <w:spacing w:after="0" w:line="240" w:lineRule="auto"/>
              <w:rPr>
                <w:rFonts w:ascii="Times New Roman" w:hAnsi="Times New Roman" w:cs="Times New Roman"/>
                <w:sz w:val="7"/>
                <w:szCs w:val="7"/>
              </w:rPr>
            </w:pPr>
          </w:p>
        </w:tc>
        <w:tc>
          <w:tcPr>
            <w:tcW w:w="3480" w:type="dxa"/>
            <w:tcBorders>
              <w:top w:val="nil"/>
              <w:left w:val="nil"/>
              <w:bottom w:val="nil"/>
              <w:right w:val="nil"/>
            </w:tcBorders>
            <w:shd w:val="clear" w:color="auto" w:fill="DEEAF6"/>
            <w:vAlign w:val="bottom"/>
          </w:tcPr>
          <w:p w:rsidR="000544FF" w:rsidRDefault="000544FF">
            <w:pPr>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544FF" w:rsidRDefault="000544FF">
            <w:pPr>
              <w:widowControl w:val="0"/>
              <w:autoSpaceDE w:val="0"/>
              <w:autoSpaceDN w:val="0"/>
              <w:adjustRightInd w:val="0"/>
              <w:spacing w:after="0" w:line="240" w:lineRule="auto"/>
              <w:rPr>
                <w:rFonts w:ascii="Times New Roman" w:hAnsi="Times New Roman" w:cs="Times New Roman"/>
                <w:sz w:val="7"/>
                <w:szCs w:val="7"/>
              </w:rPr>
            </w:pPr>
          </w:p>
        </w:tc>
      </w:tr>
    </w:tbl>
    <w:p w:rsidR="000544FF" w:rsidRDefault="00754B55">
      <w:pPr>
        <w:widowControl w:val="0"/>
        <w:autoSpaceDE w:val="0"/>
        <w:autoSpaceDN w:val="0"/>
        <w:adjustRightInd w:val="0"/>
        <w:spacing w:after="0" w:line="241" w:lineRule="exact"/>
        <w:rPr>
          <w:rFonts w:ascii="Times New Roman" w:hAnsi="Times New Roman" w:cs="Times New Roman"/>
          <w:sz w:val="24"/>
          <w:szCs w:val="24"/>
        </w:rPr>
      </w:pPr>
      <w:r>
        <w:rPr>
          <w:noProof/>
        </w:rPr>
        <mc:AlternateContent>
          <mc:Choice Requires="wps">
            <w:drawing>
              <wp:anchor distT="0" distB="0" distL="114300" distR="114300" simplePos="0" relativeHeight="251665408" behindDoc="1" locked="0" layoutInCell="0" allowOverlap="1">
                <wp:simplePos x="0" y="0"/>
                <wp:positionH relativeFrom="column">
                  <wp:posOffset>10160</wp:posOffset>
                </wp:positionH>
                <wp:positionV relativeFrom="paragraph">
                  <wp:posOffset>2540</wp:posOffset>
                </wp:positionV>
                <wp:extent cx="7008495" cy="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84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pt" to="552.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u71Eg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" o:allowincell="f" strokeweight=".48pt"/>
            </w:pict>
          </mc:Fallback>
        </mc:AlternateContent>
      </w:r>
    </w:p>
    <w:p w:rsidR="000544FF" w:rsidRDefault="000074FA">
      <w:pPr>
        <w:widowControl w:val="0"/>
        <w:overflowPunct w:val="0"/>
        <w:autoSpaceDE w:val="0"/>
        <w:autoSpaceDN w:val="0"/>
        <w:adjustRightInd w:val="0"/>
        <w:spacing w:after="0" w:line="232" w:lineRule="exact"/>
        <w:ind w:left="80"/>
        <w:jc w:val="both"/>
        <w:rPr>
          <w:rFonts w:ascii="Times New Roman" w:hAnsi="Times New Roman" w:cs="Times New Roman"/>
          <w:sz w:val="24"/>
          <w:szCs w:val="24"/>
        </w:rPr>
      </w:pPr>
      <w:r>
        <w:rPr>
          <w:rFonts w:ascii="Calibri" w:hAnsi="Calibri" w:cs="Calibri"/>
          <w:sz w:val="19"/>
          <w:szCs w:val="19"/>
        </w:rPr>
        <w:t xml:space="preserve">Dealing of Commodity Scrips traded in MCX on behalf of clients. </w:t>
      </w:r>
    </w:p>
    <w:p w:rsidR="000544FF" w:rsidRDefault="000544FF">
      <w:pPr>
        <w:widowControl w:val="0"/>
        <w:autoSpaceDE w:val="0"/>
        <w:autoSpaceDN w:val="0"/>
        <w:adjustRightInd w:val="0"/>
        <w:spacing w:after="0" w:line="20" w:lineRule="exact"/>
        <w:rPr>
          <w:rFonts w:ascii="Times New Roman" w:hAnsi="Times New Roman" w:cs="Times New Roman"/>
          <w:sz w:val="24"/>
          <w:szCs w:val="24"/>
        </w:rPr>
      </w:pPr>
    </w:p>
    <w:p w:rsidR="000544FF" w:rsidRDefault="000074FA">
      <w:pPr>
        <w:widowControl w:val="0"/>
        <w:overflowPunct w:val="0"/>
        <w:autoSpaceDE w:val="0"/>
        <w:autoSpaceDN w:val="0"/>
        <w:adjustRightInd w:val="0"/>
        <w:spacing w:after="0" w:line="247" w:lineRule="exact"/>
        <w:ind w:left="440" w:right="4840"/>
        <w:jc w:val="both"/>
        <w:rPr>
          <w:rFonts w:ascii="Times New Roman" w:hAnsi="Times New Roman" w:cs="Times New Roman"/>
          <w:sz w:val="24"/>
          <w:szCs w:val="24"/>
        </w:rPr>
      </w:pPr>
      <w:r>
        <w:rPr>
          <w:rFonts w:ascii="Calibri" w:hAnsi="Calibri" w:cs="Calibri"/>
          <w:sz w:val="19"/>
          <w:szCs w:val="19"/>
        </w:rPr>
        <w:t xml:space="preserve">Trading Arbitrage, Bull &amp; Bear Spreads, Intra &amp; Inter Commodity Spreads. Updating client for order and trade on recorded line during market hour. Maintaining 0% dealing error. </w:t>
      </w:r>
    </w:p>
    <w:p w:rsidR="000544FF" w:rsidRDefault="000544FF">
      <w:pPr>
        <w:widowControl w:val="0"/>
        <w:autoSpaceDE w:val="0"/>
        <w:autoSpaceDN w:val="0"/>
        <w:adjustRightInd w:val="0"/>
        <w:spacing w:after="0" w:line="1" w:lineRule="exact"/>
        <w:rPr>
          <w:rFonts w:ascii="Times New Roman" w:hAnsi="Times New Roman" w:cs="Times New Roman"/>
          <w:sz w:val="24"/>
          <w:szCs w:val="24"/>
        </w:rPr>
      </w:pPr>
    </w:p>
    <w:p w:rsidR="000544FF" w:rsidRDefault="000074FA">
      <w:pPr>
        <w:widowControl w:val="0"/>
        <w:overflowPunct w:val="0"/>
        <w:autoSpaceDE w:val="0"/>
        <w:autoSpaceDN w:val="0"/>
        <w:adjustRightInd w:val="0"/>
        <w:spacing w:after="0" w:line="246" w:lineRule="exact"/>
        <w:ind w:left="440" w:right="6520"/>
        <w:jc w:val="both"/>
        <w:rPr>
          <w:rFonts w:ascii="Times New Roman" w:hAnsi="Times New Roman" w:cs="Times New Roman"/>
          <w:sz w:val="24"/>
          <w:szCs w:val="24"/>
        </w:rPr>
      </w:pPr>
      <w:r>
        <w:rPr>
          <w:rFonts w:ascii="Calibri" w:hAnsi="Calibri" w:cs="Calibri"/>
          <w:sz w:val="19"/>
          <w:szCs w:val="19"/>
        </w:rPr>
        <w:t xml:space="preserve">Maintaining active clients as per the defined norms. Maintaining daily unique outgoing client call. </w:t>
      </w:r>
    </w:p>
    <w:p w:rsidR="000544FF" w:rsidRDefault="000544FF">
      <w:pPr>
        <w:widowControl w:val="0"/>
        <w:autoSpaceDE w:val="0"/>
        <w:autoSpaceDN w:val="0"/>
        <w:adjustRightInd w:val="0"/>
        <w:spacing w:after="0" w:line="1" w:lineRule="exact"/>
        <w:rPr>
          <w:rFonts w:ascii="Times New Roman" w:hAnsi="Times New Roman" w:cs="Times New Roman"/>
          <w:sz w:val="24"/>
          <w:szCs w:val="24"/>
        </w:rPr>
      </w:pPr>
    </w:p>
    <w:p w:rsidR="000544FF" w:rsidRDefault="000074FA">
      <w:pPr>
        <w:widowControl w:val="0"/>
        <w:overflowPunct w:val="0"/>
        <w:autoSpaceDE w:val="0"/>
        <w:autoSpaceDN w:val="0"/>
        <w:adjustRightInd w:val="0"/>
        <w:spacing w:after="0" w:line="232" w:lineRule="exact"/>
        <w:ind w:left="80"/>
        <w:jc w:val="both"/>
        <w:rPr>
          <w:rFonts w:ascii="Times New Roman" w:hAnsi="Times New Roman" w:cs="Times New Roman"/>
          <w:sz w:val="24"/>
          <w:szCs w:val="24"/>
        </w:rPr>
      </w:pPr>
      <w:r>
        <w:rPr>
          <w:rFonts w:ascii="Calibri" w:hAnsi="Calibri" w:cs="Calibri"/>
          <w:sz w:val="19"/>
          <w:szCs w:val="19"/>
        </w:rPr>
        <w:t xml:space="preserve">Activating dormant clients. </w:t>
      </w:r>
    </w:p>
    <w:p w:rsidR="000544FF" w:rsidRDefault="000544FF">
      <w:pPr>
        <w:widowControl w:val="0"/>
        <w:autoSpaceDE w:val="0"/>
        <w:autoSpaceDN w:val="0"/>
        <w:adjustRightInd w:val="0"/>
        <w:spacing w:after="0" w:line="16" w:lineRule="exact"/>
        <w:rPr>
          <w:rFonts w:ascii="Times New Roman" w:hAnsi="Times New Roman" w:cs="Times New Roman"/>
          <w:sz w:val="24"/>
          <w:szCs w:val="24"/>
        </w:rPr>
      </w:pPr>
    </w:p>
    <w:p w:rsidR="000544FF" w:rsidRDefault="000074FA">
      <w:pPr>
        <w:widowControl w:val="0"/>
        <w:overflowPunct w:val="0"/>
        <w:autoSpaceDE w:val="0"/>
        <w:autoSpaceDN w:val="0"/>
        <w:adjustRightInd w:val="0"/>
        <w:spacing w:after="0" w:line="232" w:lineRule="exact"/>
        <w:ind w:left="80"/>
        <w:jc w:val="both"/>
        <w:rPr>
          <w:rFonts w:ascii="Times New Roman" w:hAnsi="Times New Roman" w:cs="Times New Roman"/>
          <w:sz w:val="24"/>
          <w:szCs w:val="24"/>
        </w:rPr>
      </w:pPr>
      <w:r>
        <w:rPr>
          <w:rFonts w:ascii="Calibri" w:hAnsi="Calibri" w:cs="Calibri"/>
          <w:sz w:val="19"/>
          <w:szCs w:val="19"/>
        </w:rPr>
        <w:lastRenderedPageBreak/>
        <w:t xml:space="preserve">Ensuring resolution of clients query. </w:t>
      </w:r>
    </w:p>
    <w:p w:rsidR="000544FF" w:rsidRDefault="000544FF">
      <w:pPr>
        <w:widowControl w:val="0"/>
        <w:autoSpaceDE w:val="0"/>
        <w:autoSpaceDN w:val="0"/>
        <w:adjustRightInd w:val="0"/>
        <w:spacing w:after="0" w:line="15" w:lineRule="exact"/>
        <w:rPr>
          <w:rFonts w:ascii="Times New Roman" w:hAnsi="Times New Roman" w:cs="Times New Roman"/>
          <w:sz w:val="24"/>
          <w:szCs w:val="24"/>
        </w:rPr>
      </w:pPr>
    </w:p>
    <w:p w:rsidR="000544FF" w:rsidRDefault="000074FA">
      <w:pPr>
        <w:widowControl w:val="0"/>
        <w:overflowPunct w:val="0"/>
        <w:autoSpaceDE w:val="0"/>
        <w:autoSpaceDN w:val="0"/>
        <w:adjustRightInd w:val="0"/>
        <w:spacing w:after="0" w:line="232" w:lineRule="exact"/>
        <w:ind w:left="80"/>
        <w:jc w:val="both"/>
        <w:rPr>
          <w:rFonts w:ascii="Times New Roman" w:hAnsi="Times New Roman" w:cs="Times New Roman"/>
          <w:sz w:val="24"/>
          <w:szCs w:val="24"/>
        </w:rPr>
      </w:pPr>
      <w:r>
        <w:rPr>
          <w:rFonts w:ascii="Calibri" w:hAnsi="Calibri" w:cs="Calibri"/>
          <w:sz w:val="19"/>
          <w:szCs w:val="19"/>
        </w:rPr>
        <w:t xml:space="preserve">Ensuring client meeting as per the defined norms. </w:t>
      </w:r>
    </w:p>
    <w:p w:rsidR="000544FF" w:rsidRDefault="000544FF">
      <w:pPr>
        <w:widowControl w:val="0"/>
        <w:autoSpaceDE w:val="0"/>
        <w:autoSpaceDN w:val="0"/>
        <w:adjustRightInd w:val="0"/>
        <w:spacing w:after="0" w:line="14" w:lineRule="exact"/>
        <w:rPr>
          <w:rFonts w:ascii="Times New Roman" w:hAnsi="Times New Roman" w:cs="Times New Roman"/>
          <w:sz w:val="24"/>
          <w:szCs w:val="24"/>
        </w:rPr>
      </w:pPr>
    </w:p>
    <w:p w:rsidR="000544FF" w:rsidRDefault="000074FA">
      <w:pPr>
        <w:widowControl w:val="0"/>
        <w:overflowPunct w:val="0"/>
        <w:autoSpaceDE w:val="0"/>
        <w:autoSpaceDN w:val="0"/>
        <w:adjustRightInd w:val="0"/>
        <w:spacing w:after="0" w:line="232" w:lineRule="exact"/>
        <w:ind w:left="80"/>
        <w:jc w:val="both"/>
        <w:rPr>
          <w:rFonts w:ascii="Times New Roman" w:hAnsi="Times New Roman" w:cs="Times New Roman"/>
          <w:sz w:val="24"/>
          <w:szCs w:val="24"/>
        </w:rPr>
      </w:pPr>
      <w:r>
        <w:rPr>
          <w:rFonts w:ascii="Calibri" w:hAnsi="Calibri" w:cs="Calibri"/>
          <w:sz w:val="19"/>
          <w:szCs w:val="19"/>
        </w:rPr>
        <w:t xml:space="preserve">Maintaining records of business on internal software. </w:t>
      </w:r>
    </w:p>
    <w:p w:rsidR="000544FF" w:rsidRDefault="00754B55">
      <w:pPr>
        <w:widowControl w:val="0"/>
        <w:autoSpaceDE w:val="0"/>
        <w:autoSpaceDN w:val="0"/>
        <w:adjustRightInd w:val="0"/>
        <w:spacing w:after="0" w:line="20" w:lineRule="exact"/>
        <w:rPr>
          <w:rFonts w:ascii="Times New Roman" w:hAnsi="Times New Roman" w:cs="Times New Roman"/>
          <w:sz w:val="24"/>
          <w:szCs w:val="24"/>
        </w:rPr>
      </w:pPr>
      <w:r>
        <w:rPr>
          <w:noProof/>
        </w:rPr>
        <mc:AlternateContent>
          <mc:Choice Requires="wps">
            <w:drawing>
              <wp:anchor distT="0" distB="0" distL="114300" distR="114300" simplePos="0" relativeHeight="251666432" behindDoc="1" locked="0" layoutInCell="0" allowOverlap="1">
                <wp:simplePos x="0" y="0"/>
                <wp:positionH relativeFrom="column">
                  <wp:posOffset>10160</wp:posOffset>
                </wp:positionH>
                <wp:positionV relativeFrom="paragraph">
                  <wp:posOffset>139065</wp:posOffset>
                </wp:positionV>
                <wp:extent cx="7008495" cy="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8495" cy="0"/>
                        </a:xfrm>
                        <a:prstGeom prst="line">
                          <a:avLst/>
                        </a:prstGeom>
                        <a:noFill/>
                        <a:ln w="53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0.95pt" to="552.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Gl7EwIAACkEAAAOAAAAZHJzL2Uyb0RvYy54bWysU82O2jAQvlfqO1i+QxLIsh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" o:allowincell="f" strokeweight=".14814mm"/>
            </w:pict>
          </mc:Fallback>
        </mc:AlternateContent>
      </w:r>
    </w:p>
    <w:p w:rsidR="000544FF" w:rsidRDefault="000544FF">
      <w:pPr>
        <w:widowControl w:val="0"/>
        <w:autoSpaceDE w:val="0"/>
        <w:autoSpaceDN w:val="0"/>
        <w:adjustRightInd w:val="0"/>
        <w:spacing w:after="0" w:line="20" w:lineRule="exact"/>
        <w:rPr>
          <w:rFonts w:ascii="Times New Roman" w:hAnsi="Times New Roman" w:cs="Times New Roman"/>
          <w:sz w:val="24"/>
          <w:szCs w:val="24"/>
        </w:rPr>
        <w:sectPr w:rsidR="000544FF">
          <w:pgSz w:w="11900" w:h="16840"/>
          <w:pgMar w:top="1440" w:right="440" w:bottom="853" w:left="400" w:header="720" w:footer="720" w:gutter="0"/>
          <w:cols w:space="720" w:equalWidth="0">
            <w:col w:w="11060"/>
          </w:cols>
          <w:noEndnote/>
        </w:sectPr>
      </w:pPr>
    </w:p>
    <w:p w:rsidR="000544FF" w:rsidRDefault="000544FF">
      <w:pPr>
        <w:widowControl w:val="0"/>
        <w:autoSpaceDE w:val="0"/>
        <w:autoSpaceDN w:val="0"/>
        <w:adjustRightInd w:val="0"/>
        <w:spacing w:after="0" w:line="127" w:lineRule="exact"/>
        <w:rPr>
          <w:rFonts w:ascii="Times New Roman" w:hAnsi="Times New Roman" w:cs="Times New Roman"/>
          <w:sz w:val="24"/>
          <w:szCs w:val="24"/>
        </w:rPr>
      </w:pPr>
      <w:bookmarkStart w:id="2" w:name="page3"/>
      <w:bookmarkEnd w:id="2"/>
    </w:p>
    <w:tbl>
      <w:tblPr>
        <w:tblW w:w="0" w:type="auto"/>
        <w:tblLayout w:type="fixed"/>
        <w:tblCellMar>
          <w:left w:w="0" w:type="dxa"/>
          <w:right w:w="0" w:type="dxa"/>
        </w:tblCellMar>
        <w:tblLook w:val="0000" w:firstRow="0" w:lastRow="0" w:firstColumn="0" w:lastColumn="0" w:noHBand="0" w:noVBand="0"/>
      </w:tblPr>
      <w:tblGrid>
        <w:gridCol w:w="3340"/>
        <w:gridCol w:w="4160"/>
        <w:gridCol w:w="2240"/>
        <w:gridCol w:w="1280"/>
        <w:gridCol w:w="20"/>
      </w:tblGrid>
      <w:tr w:rsidR="000544FF">
        <w:trPr>
          <w:trHeight w:val="232"/>
        </w:trPr>
        <w:tc>
          <w:tcPr>
            <w:tcW w:w="3340" w:type="dxa"/>
            <w:tcBorders>
              <w:top w:val="single" w:sz="8" w:space="0" w:color="auto"/>
              <w:left w:val="nil"/>
              <w:bottom w:val="nil"/>
              <w:right w:val="nil"/>
            </w:tcBorders>
            <w:shd w:val="clear" w:color="auto" w:fill="DEEAF6"/>
            <w:vAlign w:val="bottom"/>
          </w:tcPr>
          <w:p w:rsidR="000544FF" w:rsidRDefault="000074FA">
            <w:pPr>
              <w:widowControl w:val="0"/>
              <w:autoSpaceDE w:val="0"/>
              <w:autoSpaceDN w:val="0"/>
              <w:adjustRightInd w:val="0"/>
              <w:spacing w:after="0" w:line="231" w:lineRule="exact"/>
              <w:ind w:left="120"/>
              <w:rPr>
                <w:rFonts w:ascii="Times New Roman" w:hAnsi="Times New Roman" w:cs="Times New Roman"/>
                <w:sz w:val="24"/>
                <w:szCs w:val="24"/>
              </w:rPr>
            </w:pPr>
            <w:r>
              <w:rPr>
                <w:rFonts w:ascii="Calibri" w:hAnsi="Calibri" w:cs="Calibri"/>
                <w:b/>
                <w:bCs/>
                <w:sz w:val="19"/>
                <w:szCs w:val="19"/>
              </w:rPr>
              <w:t>A.P. Sanzgiri &amp; Co., CA,</w:t>
            </w:r>
          </w:p>
        </w:tc>
        <w:tc>
          <w:tcPr>
            <w:tcW w:w="4160" w:type="dxa"/>
            <w:tcBorders>
              <w:top w:val="single" w:sz="8" w:space="0" w:color="auto"/>
              <w:left w:val="nil"/>
              <w:bottom w:val="nil"/>
              <w:right w:val="nil"/>
            </w:tcBorders>
            <w:shd w:val="clear" w:color="auto" w:fill="DEEAF6"/>
            <w:vAlign w:val="bottom"/>
          </w:tcPr>
          <w:p w:rsidR="000544FF" w:rsidRDefault="000074FA">
            <w:pPr>
              <w:widowControl w:val="0"/>
              <w:autoSpaceDE w:val="0"/>
              <w:autoSpaceDN w:val="0"/>
              <w:adjustRightInd w:val="0"/>
              <w:spacing w:after="0" w:line="231" w:lineRule="exact"/>
              <w:ind w:left="1360"/>
              <w:rPr>
                <w:rFonts w:ascii="Times New Roman" w:hAnsi="Times New Roman" w:cs="Times New Roman"/>
                <w:sz w:val="24"/>
                <w:szCs w:val="24"/>
              </w:rPr>
            </w:pPr>
            <w:r>
              <w:rPr>
                <w:rFonts w:ascii="Calibri" w:hAnsi="Calibri" w:cs="Calibri"/>
                <w:b/>
                <w:bCs/>
                <w:sz w:val="19"/>
                <w:szCs w:val="19"/>
              </w:rPr>
              <w:t>Article Assistant</w:t>
            </w:r>
          </w:p>
        </w:tc>
        <w:tc>
          <w:tcPr>
            <w:tcW w:w="2240" w:type="dxa"/>
            <w:tcBorders>
              <w:top w:val="single" w:sz="8" w:space="0" w:color="auto"/>
              <w:left w:val="nil"/>
              <w:bottom w:val="nil"/>
              <w:right w:val="nil"/>
            </w:tcBorders>
            <w:shd w:val="clear" w:color="auto" w:fill="DEEAF6"/>
            <w:vAlign w:val="bottom"/>
          </w:tcPr>
          <w:p w:rsidR="000544FF" w:rsidRDefault="000074FA">
            <w:pPr>
              <w:widowControl w:val="0"/>
              <w:autoSpaceDE w:val="0"/>
              <w:autoSpaceDN w:val="0"/>
              <w:adjustRightInd w:val="0"/>
              <w:spacing w:after="0" w:line="231" w:lineRule="exact"/>
              <w:jc w:val="right"/>
              <w:rPr>
                <w:rFonts w:ascii="Times New Roman" w:hAnsi="Times New Roman" w:cs="Times New Roman"/>
                <w:sz w:val="24"/>
                <w:szCs w:val="24"/>
              </w:rPr>
            </w:pPr>
            <w:r>
              <w:rPr>
                <w:rFonts w:ascii="Calibri" w:hAnsi="Calibri" w:cs="Calibri"/>
                <w:b/>
                <w:bCs/>
                <w:sz w:val="19"/>
                <w:szCs w:val="19"/>
              </w:rPr>
              <w:t>Oct 2007</w:t>
            </w:r>
          </w:p>
        </w:tc>
        <w:tc>
          <w:tcPr>
            <w:tcW w:w="1280" w:type="dxa"/>
            <w:tcBorders>
              <w:top w:val="single" w:sz="8" w:space="0" w:color="auto"/>
              <w:left w:val="nil"/>
              <w:bottom w:val="nil"/>
              <w:right w:val="nil"/>
            </w:tcBorders>
            <w:shd w:val="clear" w:color="auto" w:fill="DEEAF6"/>
            <w:vAlign w:val="bottom"/>
          </w:tcPr>
          <w:p w:rsidR="000544FF" w:rsidRDefault="000074FA">
            <w:pPr>
              <w:widowControl w:val="0"/>
              <w:autoSpaceDE w:val="0"/>
              <w:autoSpaceDN w:val="0"/>
              <w:adjustRightInd w:val="0"/>
              <w:spacing w:after="0" w:line="231" w:lineRule="exact"/>
              <w:ind w:left="20"/>
              <w:rPr>
                <w:rFonts w:ascii="Times New Roman" w:hAnsi="Times New Roman" w:cs="Times New Roman"/>
                <w:sz w:val="24"/>
                <w:szCs w:val="24"/>
              </w:rPr>
            </w:pPr>
            <w:r>
              <w:rPr>
                <w:rFonts w:ascii="Calibri" w:hAnsi="Calibri" w:cs="Calibri"/>
                <w:b/>
                <w:bCs/>
                <w:sz w:val="19"/>
                <w:szCs w:val="19"/>
              </w:rPr>
              <w:t>– April 2011.</w:t>
            </w:r>
          </w:p>
        </w:tc>
        <w:tc>
          <w:tcPr>
            <w:tcW w:w="20" w:type="dxa"/>
            <w:tcBorders>
              <w:top w:val="single" w:sz="8" w:space="0" w:color="auto"/>
              <w:left w:val="nil"/>
              <w:bottom w:val="nil"/>
              <w:right w:val="nil"/>
            </w:tcBorders>
            <w:vAlign w:val="bottom"/>
          </w:tcPr>
          <w:p w:rsidR="000544FF" w:rsidRDefault="000544FF">
            <w:pPr>
              <w:widowControl w:val="0"/>
              <w:autoSpaceDE w:val="0"/>
              <w:autoSpaceDN w:val="0"/>
              <w:adjustRightInd w:val="0"/>
              <w:spacing w:after="0" w:line="240" w:lineRule="auto"/>
              <w:rPr>
                <w:rFonts w:ascii="Times New Roman" w:hAnsi="Times New Roman" w:cs="Times New Roman"/>
                <w:sz w:val="20"/>
                <w:szCs w:val="20"/>
              </w:rPr>
            </w:pPr>
          </w:p>
        </w:tc>
      </w:tr>
      <w:tr w:rsidR="000544FF">
        <w:trPr>
          <w:trHeight w:val="255"/>
        </w:trPr>
        <w:tc>
          <w:tcPr>
            <w:tcW w:w="3340" w:type="dxa"/>
            <w:tcBorders>
              <w:top w:val="nil"/>
              <w:left w:val="nil"/>
              <w:bottom w:val="nil"/>
              <w:right w:val="nil"/>
            </w:tcBorders>
            <w:shd w:val="clear" w:color="auto" w:fill="DEEAF6"/>
            <w:vAlign w:val="bottom"/>
          </w:tcPr>
          <w:p w:rsidR="000544FF" w:rsidRDefault="000074FA">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b/>
                <w:bCs/>
                <w:sz w:val="19"/>
                <w:szCs w:val="19"/>
              </w:rPr>
              <w:t>Mumbai.</w:t>
            </w:r>
          </w:p>
        </w:tc>
        <w:tc>
          <w:tcPr>
            <w:tcW w:w="4160" w:type="dxa"/>
            <w:tcBorders>
              <w:top w:val="nil"/>
              <w:left w:val="nil"/>
              <w:bottom w:val="nil"/>
              <w:right w:val="nil"/>
            </w:tcBorders>
            <w:shd w:val="clear" w:color="auto" w:fill="DEEAF6"/>
            <w:vAlign w:val="bottom"/>
          </w:tcPr>
          <w:p w:rsidR="000544FF" w:rsidRDefault="000544FF">
            <w:pPr>
              <w:widowControl w:val="0"/>
              <w:autoSpaceDE w:val="0"/>
              <w:autoSpaceDN w:val="0"/>
              <w:adjustRightInd w:val="0"/>
              <w:spacing w:after="0" w:line="240" w:lineRule="auto"/>
              <w:rPr>
                <w:rFonts w:ascii="Times New Roman" w:hAnsi="Times New Roman" w:cs="Times New Roman"/>
              </w:rPr>
            </w:pPr>
          </w:p>
        </w:tc>
        <w:tc>
          <w:tcPr>
            <w:tcW w:w="2240" w:type="dxa"/>
            <w:tcBorders>
              <w:top w:val="nil"/>
              <w:left w:val="nil"/>
              <w:bottom w:val="nil"/>
              <w:right w:val="nil"/>
            </w:tcBorders>
            <w:shd w:val="clear" w:color="auto" w:fill="DEEAF6"/>
            <w:vAlign w:val="bottom"/>
          </w:tcPr>
          <w:p w:rsidR="000544FF" w:rsidRDefault="000074FA">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b/>
                <w:bCs/>
                <w:sz w:val="19"/>
                <w:szCs w:val="19"/>
              </w:rPr>
              <w:t>3 Years</w:t>
            </w:r>
          </w:p>
        </w:tc>
        <w:tc>
          <w:tcPr>
            <w:tcW w:w="1280" w:type="dxa"/>
            <w:tcBorders>
              <w:top w:val="nil"/>
              <w:left w:val="nil"/>
              <w:bottom w:val="nil"/>
              <w:right w:val="nil"/>
            </w:tcBorders>
            <w:shd w:val="clear" w:color="auto" w:fill="DEEAF6"/>
            <w:vAlign w:val="bottom"/>
          </w:tcPr>
          <w:p w:rsidR="000544FF" w:rsidRDefault="000074FA">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b/>
                <w:bCs/>
                <w:sz w:val="19"/>
                <w:szCs w:val="19"/>
              </w:rPr>
              <w:t>6 Months</w:t>
            </w:r>
          </w:p>
        </w:tc>
        <w:tc>
          <w:tcPr>
            <w:tcW w:w="20" w:type="dxa"/>
            <w:tcBorders>
              <w:top w:val="nil"/>
              <w:left w:val="nil"/>
              <w:bottom w:val="nil"/>
              <w:right w:val="nil"/>
            </w:tcBorders>
            <w:vAlign w:val="bottom"/>
          </w:tcPr>
          <w:p w:rsidR="000544FF" w:rsidRDefault="000544FF">
            <w:pPr>
              <w:widowControl w:val="0"/>
              <w:autoSpaceDE w:val="0"/>
              <w:autoSpaceDN w:val="0"/>
              <w:adjustRightInd w:val="0"/>
              <w:spacing w:after="0" w:line="240" w:lineRule="auto"/>
              <w:rPr>
                <w:rFonts w:ascii="Times New Roman" w:hAnsi="Times New Roman" w:cs="Times New Roman"/>
              </w:rPr>
            </w:pPr>
          </w:p>
        </w:tc>
      </w:tr>
    </w:tbl>
    <w:p w:rsidR="000544FF" w:rsidRDefault="00754B55">
      <w:pPr>
        <w:widowControl w:val="0"/>
        <w:autoSpaceDE w:val="0"/>
        <w:autoSpaceDN w:val="0"/>
        <w:adjustRightInd w:val="0"/>
        <w:spacing w:after="0" w:line="3" w:lineRule="exact"/>
        <w:rPr>
          <w:rFonts w:ascii="Times New Roman" w:hAnsi="Times New Roman" w:cs="Times New Roman"/>
          <w:sz w:val="24"/>
          <w:szCs w:val="24"/>
        </w:rPr>
      </w:pPr>
      <w:r>
        <w:rPr>
          <w:noProof/>
        </w:rPr>
        <mc:AlternateContent>
          <mc:Choice Requires="wps">
            <w:drawing>
              <wp:anchor distT="0" distB="0" distL="114300" distR="114300" simplePos="0" relativeHeight="251667456" behindDoc="1" locked="0" layoutInCell="0" allowOverlap="1">
                <wp:simplePos x="0" y="0"/>
                <wp:positionH relativeFrom="column">
                  <wp:posOffset>0</wp:posOffset>
                </wp:positionH>
                <wp:positionV relativeFrom="paragraph">
                  <wp:posOffset>-307340</wp:posOffset>
                </wp:positionV>
                <wp:extent cx="0" cy="360807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8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2pt" to="0,2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" o:allowincell="f" strokeweight=".16931mm"/>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7002145</wp:posOffset>
                </wp:positionH>
                <wp:positionV relativeFrom="paragraph">
                  <wp:posOffset>-307340</wp:posOffset>
                </wp:positionV>
                <wp:extent cx="0" cy="360807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8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35pt,-24.2pt" to="551.35pt,2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T6FAIAACk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" o:allowincell="f" strokeweight=".16931mm"/>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-2540</wp:posOffset>
                </wp:positionH>
                <wp:positionV relativeFrom="paragraph">
                  <wp:posOffset>2540</wp:posOffset>
                </wp:positionV>
                <wp:extent cx="700786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78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pt" to="55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dG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" o:allowincell="f" strokeweight=".16931mm"/>
            </w:pict>
          </mc:Fallback>
        </mc:AlternateContent>
      </w:r>
    </w:p>
    <w:p w:rsidR="000544FF" w:rsidRDefault="000074FA">
      <w:pPr>
        <w:widowControl w:val="0"/>
        <w:overflowPunct w:val="0"/>
        <w:autoSpaceDE w:val="0"/>
        <w:autoSpaceDN w:val="0"/>
        <w:adjustRightInd w:val="0"/>
        <w:spacing w:after="0" w:line="232" w:lineRule="exact"/>
        <w:ind w:left="60"/>
        <w:jc w:val="both"/>
        <w:rPr>
          <w:rFonts w:ascii="Times New Roman" w:hAnsi="Times New Roman" w:cs="Times New Roman"/>
          <w:sz w:val="24"/>
          <w:szCs w:val="24"/>
        </w:rPr>
      </w:pPr>
      <w:r>
        <w:rPr>
          <w:rFonts w:ascii="Calibri" w:hAnsi="Calibri" w:cs="Calibri"/>
          <w:b/>
          <w:bCs/>
          <w:sz w:val="19"/>
          <w:szCs w:val="19"/>
        </w:rPr>
        <w:t xml:space="preserve">Statutory Audit: </w:t>
      </w:r>
    </w:p>
    <w:p w:rsidR="000544FF" w:rsidRDefault="000544FF">
      <w:pPr>
        <w:widowControl w:val="0"/>
        <w:autoSpaceDE w:val="0"/>
        <w:autoSpaceDN w:val="0"/>
        <w:adjustRightInd w:val="0"/>
        <w:spacing w:after="0" w:line="11" w:lineRule="exact"/>
        <w:rPr>
          <w:rFonts w:ascii="Times New Roman" w:hAnsi="Times New Roman" w:cs="Times New Roman"/>
          <w:sz w:val="24"/>
          <w:szCs w:val="24"/>
        </w:rPr>
      </w:pPr>
    </w:p>
    <w:p w:rsidR="000544FF" w:rsidRDefault="000074FA">
      <w:pPr>
        <w:widowControl w:val="0"/>
        <w:numPr>
          <w:ilvl w:val="1"/>
          <w:numId w:val="3"/>
        </w:numPr>
        <w:tabs>
          <w:tab w:val="clear" w:pos="1440"/>
          <w:tab w:val="num" w:pos="1140"/>
        </w:tabs>
        <w:overflowPunct w:val="0"/>
        <w:autoSpaceDE w:val="0"/>
        <w:autoSpaceDN w:val="0"/>
        <w:adjustRightInd w:val="0"/>
        <w:spacing w:after="0" w:line="240" w:lineRule="auto"/>
        <w:ind w:left="1140" w:hanging="342"/>
        <w:jc w:val="both"/>
        <w:rPr>
          <w:rFonts w:ascii="Calibri" w:hAnsi="Calibri" w:cs="Calibri"/>
          <w:sz w:val="19"/>
          <w:szCs w:val="19"/>
        </w:rPr>
      </w:pPr>
      <w:r>
        <w:rPr>
          <w:rFonts w:ascii="Calibri" w:hAnsi="Calibri" w:cs="Calibri"/>
          <w:sz w:val="19"/>
          <w:szCs w:val="19"/>
        </w:rPr>
        <w:t xml:space="preserve">ABHYUDAYA Co‐op Bank Ltd. </w:t>
      </w:r>
    </w:p>
    <w:p w:rsidR="000544FF" w:rsidRDefault="000544FF">
      <w:pPr>
        <w:widowControl w:val="0"/>
        <w:autoSpaceDE w:val="0"/>
        <w:autoSpaceDN w:val="0"/>
        <w:adjustRightInd w:val="0"/>
        <w:spacing w:after="0" w:line="4" w:lineRule="exact"/>
        <w:rPr>
          <w:rFonts w:ascii="Calibri" w:hAnsi="Calibri" w:cs="Calibri"/>
          <w:sz w:val="19"/>
          <w:szCs w:val="19"/>
        </w:rPr>
      </w:pPr>
    </w:p>
    <w:p w:rsidR="000544FF" w:rsidRDefault="000074FA">
      <w:pPr>
        <w:widowControl w:val="0"/>
        <w:numPr>
          <w:ilvl w:val="1"/>
          <w:numId w:val="3"/>
        </w:numPr>
        <w:tabs>
          <w:tab w:val="clear" w:pos="1440"/>
          <w:tab w:val="num" w:pos="1140"/>
        </w:tabs>
        <w:overflowPunct w:val="0"/>
        <w:autoSpaceDE w:val="0"/>
        <w:autoSpaceDN w:val="0"/>
        <w:adjustRightInd w:val="0"/>
        <w:spacing w:after="0" w:line="240" w:lineRule="auto"/>
        <w:ind w:left="1140" w:hanging="342"/>
        <w:jc w:val="both"/>
        <w:rPr>
          <w:rFonts w:ascii="Calibri" w:hAnsi="Calibri" w:cs="Calibri"/>
          <w:sz w:val="19"/>
          <w:szCs w:val="19"/>
        </w:rPr>
      </w:pPr>
      <w:r>
        <w:rPr>
          <w:rFonts w:ascii="Calibri" w:hAnsi="Calibri" w:cs="Calibri"/>
          <w:sz w:val="19"/>
          <w:szCs w:val="19"/>
        </w:rPr>
        <w:t xml:space="preserve">NAVAL DOCKYARD Co‐op Bank Ltd. </w:t>
      </w:r>
    </w:p>
    <w:p w:rsidR="000544FF" w:rsidRDefault="000544FF">
      <w:pPr>
        <w:widowControl w:val="0"/>
        <w:autoSpaceDE w:val="0"/>
        <w:autoSpaceDN w:val="0"/>
        <w:adjustRightInd w:val="0"/>
        <w:spacing w:after="0" w:line="239" w:lineRule="exact"/>
        <w:rPr>
          <w:rFonts w:ascii="Times New Roman" w:hAnsi="Times New Roman" w:cs="Times New Roman"/>
          <w:sz w:val="24"/>
          <w:szCs w:val="24"/>
        </w:rPr>
      </w:pPr>
    </w:p>
    <w:p w:rsidR="000544FF" w:rsidRDefault="000074FA">
      <w:pPr>
        <w:widowControl w:val="0"/>
        <w:overflowPunct w:val="0"/>
        <w:autoSpaceDE w:val="0"/>
        <w:autoSpaceDN w:val="0"/>
        <w:adjustRightInd w:val="0"/>
        <w:spacing w:after="0" w:line="271" w:lineRule="auto"/>
        <w:ind w:left="400" w:right="120"/>
        <w:rPr>
          <w:rFonts w:ascii="Times New Roman" w:hAnsi="Times New Roman" w:cs="Times New Roman"/>
          <w:sz w:val="24"/>
          <w:szCs w:val="24"/>
        </w:rPr>
      </w:pPr>
      <w:r>
        <w:rPr>
          <w:rFonts w:ascii="Calibri" w:hAnsi="Calibri" w:cs="Calibri"/>
          <w:sz w:val="19"/>
          <w:szCs w:val="19"/>
        </w:rPr>
        <w:t>Involved in finalization of accounts which includes detailed verification of loan &amp; advances, NPA adjustments, documentation, deposits etc.</w:t>
      </w:r>
    </w:p>
    <w:p w:rsidR="000544FF" w:rsidRDefault="000544FF">
      <w:pPr>
        <w:widowControl w:val="0"/>
        <w:autoSpaceDE w:val="0"/>
        <w:autoSpaceDN w:val="0"/>
        <w:adjustRightInd w:val="0"/>
        <w:spacing w:after="0" w:line="198" w:lineRule="exact"/>
        <w:rPr>
          <w:rFonts w:ascii="Times New Roman" w:hAnsi="Times New Roman" w:cs="Times New Roman"/>
          <w:sz w:val="24"/>
          <w:szCs w:val="24"/>
        </w:rPr>
      </w:pPr>
    </w:p>
    <w:p w:rsidR="000544FF" w:rsidRDefault="000074FA">
      <w:pPr>
        <w:widowControl w:val="0"/>
        <w:overflowPunct w:val="0"/>
        <w:autoSpaceDE w:val="0"/>
        <w:autoSpaceDN w:val="0"/>
        <w:adjustRightInd w:val="0"/>
        <w:spacing w:after="0" w:line="232" w:lineRule="exact"/>
        <w:ind w:left="60"/>
        <w:jc w:val="both"/>
        <w:rPr>
          <w:rFonts w:ascii="Times New Roman" w:hAnsi="Times New Roman" w:cs="Times New Roman"/>
          <w:sz w:val="24"/>
          <w:szCs w:val="24"/>
        </w:rPr>
      </w:pPr>
      <w:r>
        <w:rPr>
          <w:rFonts w:ascii="Calibri" w:hAnsi="Calibri" w:cs="Calibri"/>
          <w:b/>
          <w:bCs/>
          <w:sz w:val="19"/>
          <w:szCs w:val="19"/>
        </w:rPr>
        <w:t xml:space="preserve">Concurrent Audit: </w:t>
      </w:r>
    </w:p>
    <w:p w:rsidR="000544FF" w:rsidRDefault="000544FF">
      <w:pPr>
        <w:widowControl w:val="0"/>
        <w:autoSpaceDE w:val="0"/>
        <w:autoSpaceDN w:val="0"/>
        <w:adjustRightInd w:val="0"/>
        <w:spacing w:after="0" w:line="10" w:lineRule="exact"/>
        <w:rPr>
          <w:rFonts w:ascii="Times New Roman" w:hAnsi="Times New Roman" w:cs="Times New Roman"/>
          <w:sz w:val="24"/>
          <w:szCs w:val="24"/>
        </w:rPr>
      </w:pPr>
    </w:p>
    <w:p w:rsidR="000544FF" w:rsidRDefault="000074FA">
      <w:pPr>
        <w:widowControl w:val="0"/>
        <w:numPr>
          <w:ilvl w:val="1"/>
          <w:numId w:val="4"/>
        </w:numPr>
        <w:tabs>
          <w:tab w:val="clear" w:pos="1440"/>
          <w:tab w:val="num" w:pos="1140"/>
        </w:tabs>
        <w:overflowPunct w:val="0"/>
        <w:autoSpaceDE w:val="0"/>
        <w:autoSpaceDN w:val="0"/>
        <w:adjustRightInd w:val="0"/>
        <w:spacing w:after="0" w:line="240" w:lineRule="auto"/>
        <w:ind w:left="1140" w:hanging="342"/>
        <w:jc w:val="both"/>
        <w:rPr>
          <w:rFonts w:ascii="Calibri" w:hAnsi="Calibri" w:cs="Calibri"/>
          <w:sz w:val="19"/>
          <w:szCs w:val="19"/>
        </w:rPr>
      </w:pPr>
      <w:r>
        <w:rPr>
          <w:rFonts w:ascii="Calibri" w:hAnsi="Calibri" w:cs="Calibri"/>
          <w:sz w:val="19"/>
          <w:szCs w:val="19"/>
        </w:rPr>
        <w:t xml:space="preserve">BANK OF AMERICA (Service Tax), </w:t>
      </w:r>
    </w:p>
    <w:p w:rsidR="000544FF" w:rsidRDefault="000544FF">
      <w:pPr>
        <w:widowControl w:val="0"/>
        <w:autoSpaceDE w:val="0"/>
        <w:autoSpaceDN w:val="0"/>
        <w:adjustRightInd w:val="0"/>
        <w:spacing w:after="0" w:line="5" w:lineRule="exact"/>
        <w:rPr>
          <w:rFonts w:ascii="Calibri" w:hAnsi="Calibri" w:cs="Calibri"/>
          <w:sz w:val="19"/>
          <w:szCs w:val="19"/>
        </w:rPr>
      </w:pPr>
    </w:p>
    <w:p w:rsidR="000544FF" w:rsidRDefault="000074FA">
      <w:pPr>
        <w:widowControl w:val="0"/>
        <w:numPr>
          <w:ilvl w:val="1"/>
          <w:numId w:val="4"/>
        </w:numPr>
        <w:tabs>
          <w:tab w:val="clear" w:pos="1440"/>
          <w:tab w:val="num" w:pos="1140"/>
        </w:tabs>
        <w:overflowPunct w:val="0"/>
        <w:autoSpaceDE w:val="0"/>
        <w:autoSpaceDN w:val="0"/>
        <w:adjustRightInd w:val="0"/>
        <w:spacing w:after="0" w:line="240" w:lineRule="auto"/>
        <w:ind w:left="1140" w:hanging="342"/>
        <w:jc w:val="both"/>
        <w:rPr>
          <w:rFonts w:ascii="Calibri" w:hAnsi="Calibri" w:cs="Calibri"/>
          <w:sz w:val="19"/>
          <w:szCs w:val="19"/>
        </w:rPr>
      </w:pPr>
      <w:r>
        <w:rPr>
          <w:rFonts w:ascii="Calibri" w:hAnsi="Calibri" w:cs="Calibri"/>
          <w:sz w:val="19"/>
          <w:szCs w:val="19"/>
        </w:rPr>
        <w:t xml:space="preserve">THE HONGKONG AND SHANGHAI BANKING CORPORATION (Depository Services &amp; FII). </w:t>
      </w:r>
    </w:p>
    <w:p w:rsidR="000544FF" w:rsidRDefault="000544FF">
      <w:pPr>
        <w:widowControl w:val="0"/>
        <w:autoSpaceDE w:val="0"/>
        <w:autoSpaceDN w:val="0"/>
        <w:adjustRightInd w:val="0"/>
        <w:spacing w:after="0" w:line="246" w:lineRule="exact"/>
        <w:rPr>
          <w:rFonts w:ascii="Calibri" w:hAnsi="Calibri" w:cs="Calibri"/>
          <w:sz w:val="19"/>
          <w:szCs w:val="19"/>
        </w:rPr>
      </w:pPr>
    </w:p>
    <w:p w:rsidR="000544FF" w:rsidRDefault="000074FA">
      <w:pPr>
        <w:widowControl w:val="0"/>
        <w:overflowPunct w:val="0"/>
        <w:autoSpaceDE w:val="0"/>
        <w:autoSpaceDN w:val="0"/>
        <w:adjustRightInd w:val="0"/>
        <w:spacing w:after="0" w:line="232" w:lineRule="exact"/>
        <w:ind w:left="60"/>
        <w:jc w:val="both"/>
        <w:rPr>
          <w:rFonts w:ascii="Calibri" w:hAnsi="Calibri" w:cs="Calibri"/>
          <w:sz w:val="19"/>
          <w:szCs w:val="19"/>
        </w:rPr>
      </w:pPr>
      <w:r>
        <w:rPr>
          <w:rFonts w:ascii="Calibri" w:hAnsi="Calibri" w:cs="Calibri"/>
          <w:b/>
          <w:bCs/>
          <w:sz w:val="19"/>
          <w:szCs w:val="19"/>
        </w:rPr>
        <w:t xml:space="preserve">Internal Audit: </w:t>
      </w:r>
    </w:p>
    <w:p w:rsidR="000544FF" w:rsidRDefault="000544FF">
      <w:pPr>
        <w:widowControl w:val="0"/>
        <w:autoSpaceDE w:val="0"/>
        <w:autoSpaceDN w:val="0"/>
        <w:adjustRightInd w:val="0"/>
        <w:spacing w:after="0" w:line="12" w:lineRule="exact"/>
        <w:rPr>
          <w:rFonts w:ascii="Calibri" w:hAnsi="Calibri" w:cs="Calibri"/>
          <w:sz w:val="19"/>
          <w:szCs w:val="19"/>
        </w:rPr>
      </w:pPr>
    </w:p>
    <w:p w:rsidR="000544FF" w:rsidRDefault="000074FA">
      <w:pPr>
        <w:widowControl w:val="0"/>
        <w:numPr>
          <w:ilvl w:val="1"/>
          <w:numId w:val="5"/>
        </w:numPr>
        <w:tabs>
          <w:tab w:val="clear" w:pos="1440"/>
          <w:tab w:val="num" w:pos="1140"/>
        </w:tabs>
        <w:overflowPunct w:val="0"/>
        <w:autoSpaceDE w:val="0"/>
        <w:autoSpaceDN w:val="0"/>
        <w:adjustRightInd w:val="0"/>
        <w:spacing w:after="0" w:line="240" w:lineRule="auto"/>
        <w:ind w:left="1140" w:hanging="342"/>
        <w:jc w:val="both"/>
        <w:rPr>
          <w:rFonts w:ascii="Calibri" w:hAnsi="Calibri" w:cs="Calibri"/>
          <w:sz w:val="19"/>
          <w:szCs w:val="19"/>
        </w:rPr>
      </w:pPr>
      <w:r>
        <w:rPr>
          <w:rFonts w:ascii="Calibri" w:hAnsi="Calibri" w:cs="Calibri"/>
          <w:sz w:val="19"/>
          <w:szCs w:val="19"/>
        </w:rPr>
        <w:t xml:space="preserve">ABU DHABI COMMERCIAL BANK,(Monthly) </w:t>
      </w:r>
    </w:p>
    <w:p w:rsidR="000544FF" w:rsidRDefault="000544FF">
      <w:pPr>
        <w:widowControl w:val="0"/>
        <w:autoSpaceDE w:val="0"/>
        <w:autoSpaceDN w:val="0"/>
        <w:adjustRightInd w:val="0"/>
        <w:spacing w:after="0" w:line="4" w:lineRule="exact"/>
        <w:rPr>
          <w:rFonts w:ascii="Calibri" w:hAnsi="Calibri" w:cs="Calibri"/>
          <w:sz w:val="19"/>
          <w:szCs w:val="19"/>
        </w:rPr>
      </w:pPr>
    </w:p>
    <w:p w:rsidR="000544FF" w:rsidRDefault="000074FA">
      <w:pPr>
        <w:widowControl w:val="0"/>
        <w:numPr>
          <w:ilvl w:val="1"/>
          <w:numId w:val="5"/>
        </w:numPr>
        <w:tabs>
          <w:tab w:val="clear" w:pos="1440"/>
          <w:tab w:val="num" w:pos="1140"/>
        </w:tabs>
        <w:overflowPunct w:val="0"/>
        <w:autoSpaceDE w:val="0"/>
        <w:autoSpaceDN w:val="0"/>
        <w:adjustRightInd w:val="0"/>
        <w:spacing w:after="0" w:line="240" w:lineRule="auto"/>
        <w:ind w:left="1140" w:hanging="342"/>
        <w:jc w:val="both"/>
        <w:rPr>
          <w:rFonts w:ascii="Calibri" w:hAnsi="Calibri" w:cs="Calibri"/>
          <w:sz w:val="19"/>
          <w:szCs w:val="19"/>
        </w:rPr>
      </w:pPr>
      <w:r>
        <w:rPr>
          <w:rFonts w:ascii="Calibri" w:hAnsi="Calibri" w:cs="Calibri"/>
          <w:sz w:val="19"/>
          <w:szCs w:val="19"/>
        </w:rPr>
        <w:t xml:space="preserve">NAVAL DOCKYARD Co‐op Bank Ltd., (Quarterly) </w:t>
      </w:r>
    </w:p>
    <w:p w:rsidR="000544FF" w:rsidRDefault="000544FF">
      <w:pPr>
        <w:widowControl w:val="0"/>
        <w:autoSpaceDE w:val="0"/>
        <w:autoSpaceDN w:val="0"/>
        <w:adjustRightInd w:val="0"/>
        <w:spacing w:after="0" w:line="4" w:lineRule="exact"/>
        <w:rPr>
          <w:rFonts w:ascii="Calibri" w:hAnsi="Calibri" w:cs="Calibri"/>
          <w:sz w:val="19"/>
          <w:szCs w:val="19"/>
        </w:rPr>
      </w:pPr>
    </w:p>
    <w:p w:rsidR="000544FF" w:rsidRDefault="000074FA">
      <w:pPr>
        <w:widowControl w:val="0"/>
        <w:numPr>
          <w:ilvl w:val="1"/>
          <w:numId w:val="5"/>
        </w:numPr>
        <w:tabs>
          <w:tab w:val="clear" w:pos="1440"/>
          <w:tab w:val="num" w:pos="1140"/>
        </w:tabs>
        <w:overflowPunct w:val="0"/>
        <w:autoSpaceDE w:val="0"/>
        <w:autoSpaceDN w:val="0"/>
        <w:adjustRightInd w:val="0"/>
        <w:spacing w:after="0" w:line="240" w:lineRule="auto"/>
        <w:ind w:left="1140" w:hanging="342"/>
        <w:jc w:val="both"/>
        <w:rPr>
          <w:rFonts w:ascii="Calibri" w:hAnsi="Calibri" w:cs="Calibri"/>
          <w:sz w:val="19"/>
          <w:szCs w:val="19"/>
        </w:rPr>
      </w:pPr>
      <w:r>
        <w:rPr>
          <w:rFonts w:ascii="Calibri" w:hAnsi="Calibri" w:cs="Calibri"/>
          <w:sz w:val="19"/>
          <w:szCs w:val="19"/>
        </w:rPr>
        <w:t xml:space="preserve">SOMAIYA GROUP OF COLLEGES. (Quarterly) </w:t>
      </w:r>
    </w:p>
    <w:p w:rsidR="000544FF" w:rsidRDefault="000544FF">
      <w:pPr>
        <w:widowControl w:val="0"/>
        <w:autoSpaceDE w:val="0"/>
        <w:autoSpaceDN w:val="0"/>
        <w:adjustRightInd w:val="0"/>
        <w:spacing w:after="0" w:line="197" w:lineRule="exact"/>
        <w:rPr>
          <w:rFonts w:ascii="Times New Roman" w:hAnsi="Times New Roman" w:cs="Times New Roman"/>
          <w:sz w:val="24"/>
          <w:szCs w:val="24"/>
        </w:rPr>
      </w:pPr>
    </w:p>
    <w:p w:rsidR="000544FF" w:rsidRDefault="000074FA">
      <w:pPr>
        <w:widowControl w:val="0"/>
        <w:overflowPunct w:val="0"/>
        <w:autoSpaceDE w:val="0"/>
        <w:autoSpaceDN w:val="0"/>
        <w:adjustRightInd w:val="0"/>
        <w:spacing w:after="0" w:line="271" w:lineRule="auto"/>
        <w:ind w:left="360" w:right="120"/>
        <w:rPr>
          <w:rFonts w:ascii="Times New Roman" w:hAnsi="Times New Roman" w:cs="Times New Roman"/>
          <w:sz w:val="24"/>
          <w:szCs w:val="24"/>
        </w:rPr>
      </w:pPr>
      <w:r>
        <w:rPr>
          <w:rFonts w:ascii="Calibri" w:hAnsi="Calibri" w:cs="Calibri"/>
          <w:sz w:val="19"/>
          <w:szCs w:val="19"/>
        </w:rPr>
        <w:t>Examination and evaluation of the effectiveness of the internal control, risk management and governance systems and processes of the entire bank, including the organization’s outsourced activities and its subsidiaries and branches.</w:t>
      </w:r>
    </w:p>
    <w:p w:rsidR="000544FF" w:rsidRDefault="000544FF">
      <w:pPr>
        <w:widowControl w:val="0"/>
        <w:autoSpaceDE w:val="0"/>
        <w:autoSpaceDN w:val="0"/>
        <w:adjustRightInd w:val="0"/>
        <w:spacing w:after="0" w:line="199" w:lineRule="exact"/>
        <w:rPr>
          <w:rFonts w:ascii="Times New Roman" w:hAnsi="Times New Roman" w:cs="Times New Roman"/>
          <w:sz w:val="24"/>
          <w:szCs w:val="24"/>
        </w:rPr>
      </w:pPr>
    </w:p>
    <w:p w:rsidR="000544FF" w:rsidRDefault="000074FA">
      <w:pPr>
        <w:widowControl w:val="0"/>
        <w:overflowPunct w:val="0"/>
        <w:autoSpaceDE w:val="0"/>
        <w:autoSpaceDN w:val="0"/>
        <w:adjustRightInd w:val="0"/>
        <w:spacing w:after="0" w:line="246" w:lineRule="exact"/>
        <w:ind w:left="400" w:right="4000"/>
        <w:jc w:val="both"/>
        <w:rPr>
          <w:rFonts w:ascii="Times New Roman" w:hAnsi="Times New Roman" w:cs="Times New Roman"/>
          <w:sz w:val="24"/>
          <w:szCs w:val="24"/>
        </w:rPr>
      </w:pPr>
      <w:r>
        <w:rPr>
          <w:rFonts w:ascii="Calibri" w:hAnsi="Calibri" w:cs="Calibri"/>
          <w:sz w:val="19"/>
          <w:szCs w:val="19"/>
        </w:rPr>
        <w:t xml:space="preserve">Managing financials of THE MUMBAI INTERNATIONAL AIRPORT EMPLOYEES UNION: (Data Entries, Accounting, Consulting &amp; Finalization of Accounts) </w:t>
      </w:r>
    </w:p>
    <w:p w:rsidR="000544FF" w:rsidRDefault="00754B55">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0528" behindDoc="1" locked="0" layoutInCell="0" allowOverlap="1">
                <wp:simplePos x="0" y="0"/>
                <wp:positionH relativeFrom="column">
                  <wp:posOffset>-2540</wp:posOffset>
                </wp:positionH>
                <wp:positionV relativeFrom="paragraph">
                  <wp:posOffset>125095</wp:posOffset>
                </wp:positionV>
                <wp:extent cx="700786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7860" cy="0"/>
                        </a:xfrm>
                        <a:prstGeom prst="line">
                          <a:avLst/>
                        </a:prstGeom>
                        <a:noFill/>
                        <a:ln w="53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85pt" to="551.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0v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" o:allowincell="f" strokeweight=".14814mm"/>
            </w:pict>
          </mc:Fallback>
        </mc:AlternateContent>
      </w:r>
    </w:p>
    <w:p w:rsidR="000544FF" w:rsidRDefault="000544FF">
      <w:pPr>
        <w:widowControl w:val="0"/>
        <w:autoSpaceDE w:val="0"/>
        <w:autoSpaceDN w:val="0"/>
        <w:adjustRightInd w:val="0"/>
        <w:spacing w:after="0" w:line="200" w:lineRule="exact"/>
        <w:rPr>
          <w:rFonts w:ascii="Times New Roman" w:hAnsi="Times New Roman" w:cs="Times New Roman"/>
          <w:sz w:val="24"/>
          <w:szCs w:val="24"/>
        </w:rPr>
      </w:pPr>
    </w:p>
    <w:p w:rsidR="000544FF" w:rsidRDefault="000544FF">
      <w:pPr>
        <w:widowControl w:val="0"/>
        <w:autoSpaceDE w:val="0"/>
        <w:autoSpaceDN w:val="0"/>
        <w:adjustRightInd w:val="0"/>
        <w:spacing w:after="0" w:line="278" w:lineRule="exact"/>
        <w:rPr>
          <w:rFonts w:ascii="Times New Roman" w:hAnsi="Times New Roman" w:cs="Times New Roman"/>
          <w:sz w:val="24"/>
          <w:szCs w:val="24"/>
        </w:rPr>
      </w:pPr>
    </w:p>
    <w:p w:rsidR="000544FF" w:rsidRDefault="000074F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1"/>
          <w:szCs w:val="21"/>
        </w:rPr>
        <w:t>CAMPUS SUMMER INTERNSHIP</w:t>
      </w:r>
    </w:p>
    <w:p w:rsidR="000544FF" w:rsidRDefault="00754B55">
      <w:pPr>
        <w:widowControl w:val="0"/>
        <w:autoSpaceDE w:val="0"/>
        <w:autoSpaceDN w:val="0"/>
        <w:adjustRightInd w:val="0"/>
        <w:spacing w:after="0" w:line="119" w:lineRule="exact"/>
        <w:rPr>
          <w:rFonts w:ascii="Times New Roman" w:hAnsi="Times New Roman" w:cs="Times New Roman"/>
          <w:sz w:val="24"/>
          <w:szCs w:val="24"/>
        </w:rPr>
      </w:pPr>
      <w:r>
        <w:rPr>
          <w:noProof/>
        </w:rPr>
        <w:drawing>
          <wp:anchor distT="0" distB="0" distL="114300" distR="114300" simplePos="0" relativeHeight="251671552" behindDoc="1" locked="0" layoutInCell="0" allowOverlap="1">
            <wp:simplePos x="0" y="0"/>
            <wp:positionH relativeFrom="column">
              <wp:posOffset>-34925</wp:posOffset>
            </wp:positionH>
            <wp:positionV relativeFrom="paragraph">
              <wp:posOffset>-153670</wp:posOffset>
            </wp:positionV>
            <wp:extent cx="7077075" cy="222250"/>
            <wp:effectExtent l="0" t="0" r="9525"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7075" cy="2222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 w:type="dxa"/>
        <w:tblLayout w:type="fixed"/>
        <w:tblCellMar>
          <w:left w:w="0" w:type="dxa"/>
          <w:right w:w="0" w:type="dxa"/>
        </w:tblCellMar>
        <w:tblLook w:val="0000" w:firstRow="0" w:lastRow="0" w:firstColumn="0" w:lastColumn="0" w:noHBand="0" w:noVBand="0"/>
      </w:tblPr>
      <w:tblGrid>
        <w:gridCol w:w="2700"/>
        <w:gridCol w:w="2200"/>
        <w:gridCol w:w="6160"/>
      </w:tblGrid>
      <w:tr w:rsidR="000544FF">
        <w:trPr>
          <w:trHeight w:val="295"/>
        </w:trPr>
        <w:tc>
          <w:tcPr>
            <w:tcW w:w="2700" w:type="dxa"/>
            <w:tcBorders>
              <w:top w:val="single" w:sz="8" w:space="0" w:color="auto"/>
              <w:left w:val="single" w:sz="8" w:space="0" w:color="auto"/>
              <w:bottom w:val="single" w:sz="8" w:space="0" w:color="DEEAF6"/>
              <w:right w:val="single" w:sz="8" w:space="0" w:color="auto"/>
            </w:tcBorders>
            <w:shd w:val="clear" w:color="auto" w:fill="DEEAF6"/>
            <w:vAlign w:val="bottom"/>
          </w:tcPr>
          <w:p w:rsidR="000544FF" w:rsidRDefault="000074F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19"/>
                <w:szCs w:val="19"/>
              </w:rPr>
              <w:t>Organization</w:t>
            </w:r>
          </w:p>
        </w:tc>
        <w:tc>
          <w:tcPr>
            <w:tcW w:w="2200" w:type="dxa"/>
            <w:tcBorders>
              <w:top w:val="single" w:sz="8" w:space="0" w:color="auto"/>
              <w:left w:val="nil"/>
              <w:bottom w:val="single" w:sz="8" w:space="0" w:color="DEEAF6"/>
              <w:right w:val="single" w:sz="8" w:space="0" w:color="auto"/>
            </w:tcBorders>
            <w:shd w:val="clear" w:color="auto" w:fill="DEEAF6"/>
            <w:vAlign w:val="bottom"/>
          </w:tcPr>
          <w:p w:rsidR="000544FF" w:rsidRDefault="000074F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19"/>
                <w:szCs w:val="19"/>
              </w:rPr>
              <w:t>Duration</w:t>
            </w:r>
          </w:p>
        </w:tc>
        <w:tc>
          <w:tcPr>
            <w:tcW w:w="6160" w:type="dxa"/>
            <w:tcBorders>
              <w:top w:val="single" w:sz="8" w:space="0" w:color="auto"/>
              <w:left w:val="nil"/>
              <w:bottom w:val="single" w:sz="8" w:space="0" w:color="DEEAF6"/>
              <w:right w:val="single" w:sz="8" w:space="0" w:color="auto"/>
            </w:tcBorders>
            <w:shd w:val="clear" w:color="auto" w:fill="DEEAF6"/>
            <w:vAlign w:val="bottom"/>
          </w:tcPr>
          <w:p w:rsidR="000544FF" w:rsidRDefault="000074F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19"/>
                <w:szCs w:val="19"/>
              </w:rPr>
              <w:t>Project Title</w:t>
            </w:r>
          </w:p>
        </w:tc>
      </w:tr>
      <w:tr w:rsidR="000544FF">
        <w:trPr>
          <w:trHeight w:val="260"/>
        </w:trPr>
        <w:tc>
          <w:tcPr>
            <w:tcW w:w="2700" w:type="dxa"/>
            <w:tcBorders>
              <w:top w:val="single" w:sz="8" w:space="0" w:color="auto"/>
              <w:left w:val="single" w:sz="8" w:space="0" w:color="auto"/>
              <w:bottom w:val="single" w:sz="8" w:space="0" w:color="auto"/>
              <w:right w:val="single" w:sz="8" w:space="0" w:color="auto"/>
            </w:tcBorders>
            <w:vAlign w:val="bottom"/>
          </w:tcPr>
          <w:p w:rsidR="000544FF" w:rsidRDefault="000074F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BANK OF BARODA, Mumbai.</w:t>
            </w:r>
          </w:p>
        </w:tc>
        <w:tc>
          <w:tcPr>
            <w:tcW w:w="2200" w:type="dxa"/>
            <w:tcBorders>
              <w:top w:val="single" w:sz="8" w:space="0" w:color="auto"/>
              <w:left w:val="nil"/>
              <w:bottom w:val="single" w:sz="8" w:space="0" w:color="auto"/>
              <w:right w:val="single" w:sz="8" w:space="0" w:color="auto"/>
            </w:tcBorders>
            <w:vAlign w:val="bottom"/>
          </w:tcPr>
          <w:p w:rsidR="000544FF" w:rsidRDefault="000074F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May‐June 2015</w:t>
            </w:r>
          </w:p>
        </w:tc>
        <w:tc>
          <w:tcPr>
            <w:tcW w:w="6160" w:type="dxa"/>
            <w:tcBorders>
              <w:top w:val="single" w:sz="8" w:space="0" w:color="auto"/>
              <w:left w:val="nil"/>
              <w:bottom w:val="single" w:sz="8" w:space="0" w:color="auto"/>
              <w:right w:val="single" w:sz="8" w:space="0" w:color="auto"/>
            </w:tcBorders>
            <w:vAlign w:val="bottom"/>
          </w:tcPr>
          <w:p w:rsidR="000544FF" w:rsidRDefault="000074F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Infrastructure Financing: Risks &amp; Opportunities for the banks</w:t>
            </w:r>
          </w:p>
        </w:tc>
      </w:tr>
    </w:tbl>
    <w:p w:rsidR="000544FF" w:rsidRDefault="00754B55">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2576" behindDoc="1" locked="0" layoutInCell="0" allowOverlap="1">
            <wp:simplePos x="0" y="0"/>
            <wp:positionH relativeFrom="column">
              <wp:posOffset>-34925</wp:posOffset>
            </wp:positionH>
            <wp:positionV relativeFrom="paragraph">
              <wp:posOffset>293370</wp:posOffset>
            </wp:positionV>
            <wp:extent cx="7077075" cy="222250"/>
            <wp:effectExtent l="0" t="0" r="9525"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7075" cy="222250"/>
                    </a:xfrm>
                    <a:prstGeom prst="rect">
                      <a:avLst/>
                    </a:prstGeom>
                    <a:noFill/>
                  </pic:spPr>
                </pic:pic>
              </a:graphicData>
            </a:graphic>
            <wp14:sizeRelH relativeFrom="page">
              <wp14:pctWidth>0</wp14:pctWidth>
            </wp14:sizeRelH>
            <wp14:sizeRelV relativeFrom="page">
              <wp14:pctHeight>0</wp14:pctHeight>
            </wp14:sizeRelV>
          </wp:anchor>
        </w:drawing>
      </w:r>
    </w:p>
    <w:p w:rsidR="000544FF" w:rsidRDefault="000544FF">
      <w:pPr>
        <w:widowControl w:val="0"/>
        <w:autoSpaceDE w:val="0"/>
        <w:autoSpaceDN w:val="0"/>
        <w:adjustRightInd w:val="0"/>
        <w:spacing w:after="0" w:line="277" w:lineRule="exact"/>
        <w:rPr>
          <w:rFonts w:ascii="Times New Roman" w:hAnsi="Times New Roman" w:cs="Times New Roman"/>
          <w:sz w:val="24"/>
          <w:szCs w:val="24"/>
        </w:rPr>
      </w:pPr>
    </w:p>
    <w:p w:rsidR="000544FF" w:rsidRDefault="000074F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1"/>
          <w:szCs w:val="21"/>
        </w:rPr>
        <w:t>CAMPUS PROJECTS</w:t>
      </w:r>
    </w:p>
    <w:p w:rsidR="000544FF" w:rsidRDefault="000544FF">
      <w:pPr>
        <w:widowControl w:val="0"/>
        <w:autoSpaceDE w:val="0"/>
        <w:autoSpaceDN w:val="0"/>
        <w:adjustRightInd w:val="0"/>
        <w:spacing w:after="0" w:line="11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5360"/>
        <w:gridCol w:w="5700"/>
      </w:tblGrid>
      <w:tr w:rsidR="000544FF">
        <w:trPr>
          <w:trHeight w:val="341"/>
        </w:trPr>
        <w:tc>
          <w:tcPr>
            <w:tcW w:w="5360" w:type="dxa"/>
            <w:tcBorders>
              <w:top w:val="single" w:sz="8" w:space="0" w:color="auto"/>
              <w:left w:val="single" w:sz="8" w:space="0" w:color="auto"/>
              <w:bottom w:val="single" w:sz="8" w:space="0" w:color="DEEAF6"/>
              <w:right w:val="single" w:sz="8" w:space="0" w:color="auto"/>
            </w:tcBorders>
            <w:shd w:val="clear" w:color="auto" w:fill="DEEAF6"/>
            <w:vAlign w:val="bottom"/>
          </w:tcPr>
          <w:p w:rsidR="000544FF" w:rsidRDefault="000074FA">
            <w:pPr>
              <w:widowControl w:val="0"/>
              <w:autoSpaceDE w:val="0"/>
              <w:autoSpaceDN w:val="0"/>
              <w:adjustRightInd w:val="0"/>
              <w:spacing w:after="0" w:line="240" w:lineRule="auto"/>
              <w:ind w:left="2380"/>
              <w:rPr>
                <w:rFonts w:ascii="Times New Roman" w:hAnsi="Times New Roman" w:cs="Times New Roman"/>
                <w:sz w:val="24"/>
                <w:szCs w:val="24"/>
              </w:rPr>
            </w:pPr>
            <w:r>
              <w:rPr>
                <w:rFonts w:ascii="Calibri" w:hAnsi="Calibri" w:cs="Calibri"/>
                <w:b/>
                <w:bCs/>
                <w:sz w:val="19"/>
                <w:szCs w:val="19"/>
              </w:rPr>
              <w:t>Subject</w:t>
            </w:r>
          </w:p>
        </w:tc>
        <w:tc>
          <w:tcPr>
            <w:tcW w:w="5700" w:type="dxa"/>
            <w:tcBorders>
              <w:top w:val="single" w:sz="8" w:space="0" w:color="auto"/>
              <w:left w:val="nil"/>
              <w:bottom w:val="single" w:sz="8" w:space="0" w:color="DEEAF6"/>
              <w:right w:val="single" w:sz="8" w:space="0" w:color="auto"/>
            </w:tcBorders>
            <w:shd w:val="clear" w:color="auto" w:fill="DEEAF6"/>
            <w:vAlign w:val="bottom"/>
          </w:tcPr>
          <w:p w:rsidR="000544FF" w:rsidRDefault="000074FA">
            <w:pPr>
              <w:widowControl w:val="0"/>
              <w:autoSpaceDE w:val="0"/>
              <w:autoSpaceDN w:val="0"/>
              <w:adjustRightInd w:val="0"/>
              <w:spacing w:after="0" w:line="240" w:lineRule="auto"/>
              <w:ind w:left="2360"/>
              <w:rPr>
                <w:rFonts w:ascii="Times New Roman" w:hAnsi="Times New Roman" w:cs="Times New Roman"/>
                <w:sz w:val="24"/>
                <w:szCs w:val="24"/>
              </w:rPr>
            </w:pPr>
            <w:r>
              <w:rPr>
                <w:rFonts w:ascii="Calibri" w:hAnsi="Calibri" w:cs="Calibri"/>
                <w:b/>
                <w:bCs/>
                <w:sz w:val="19"/>
                <w:szCs w:val="19"/>
              </w:rPr>
              <w:t>Project Title</w:t>
            </w:r>
          </w:p>
        </w:tc>
      </w:tr>
      <w:tr w:rsidR="000544FF">
        <w:trPr>
          <w:trHeight w:val="276"/>
        </w:trPr>
        <w:tc>
          <w:tcPr>
            <w:tcW w:w="5360" w:type="dxa"/>
            <w:tcBorders>
              <w:top w:val="single" w:sz="8" w:space="0" w:color="auto"/>
              <w:left w:val="single" w:sz="8" w:space="0" w:color="auto"/>
              <w:bottom w:val="nil"/>
              <w:right w:val="single" w:sz="8" w:space="0" w:color="auto"/>
            </w:tcBorders>
            <w:vAlign w:val="bottom"/>
          </w:tcPr>
          <w:p w:rsidR="000544FF" w:rsidRDefault="000074FA">
            <w:pPr>
              <w:widowControl w:val="0"/>
              <w:autoSpaceDE w:val="0"/>
              <w:autoSpaceDN w:val="0"/>
              <w:adjustRightInd w:val="0"/>
              <w:spacing w:after="0" w:line="240" w:lineRule="auto"/>
              <w:ind w:right="23"/>
              <w:jc w:val="center"/>
              <w:rPr>
                <w:rFonts w:ascii="Times New Roman" w:hAnsi="Times New Roman" w:cs="Times New Roman"/>
                <w:sz w:val="24"/>
                <w:szCs w:val="24"/>
              </w:rPr>
            </w:pPr>
            <w:r>
              <w:rPr>
                <w:rFonts w:ascii="Calibri" w:hAnsi="Calibri" w:cs="Calibri"/>
                <w:sz w:val="19"/>
                <w:szCs w:val="19"/>
              </w:rPr>
              <w:t>Advanced Financial Statement Analysis, Corporate Valuation</w:t>
            </w:r>
          </w:p>
        </w:tc>
        <w:tc>
          <w:tcPr>
            <w:tcW w:w="5700" w:type="dxa"/>
            <w:tcBorders>
              <w:top w:val="single" w:sz="8" w:space="0" w:color="auto"/>
              <w:left w:val="nil"/>
              <w:bottom w:val="nil"/>
              <w:right w:val="single" w:sz="8" w:space="0" w:color="auto"/>
            </w:tcBorders>
            <w:vAlign w:val="bottom"/>
          </w:tcPr>
          <w:p w:rsidR="000544FF" w:rsidRDefault="000074F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Financial analysis and DCF Valuation of Godrej Industries</w:t>
            </w:r>
          </w:p>
        </w:tc>
      </w:tr>
      <w:tr w:rsidR="000544FF">
        <w:trPr>
          <w:trHeight w:val="40"/>
        </w:trPr>
        <w:tc>
          <w:tcPr>
            <w:tcW w:w="5360" w:type="dxa"/>
            <w:tcBorders>
              <w:top w:val="nil"/>
              <w:left w:val="single" w:sz="8" w:space="0" w:color="auto"/>
              <w:bottom w:val="single" w:sz="8" w:space="0" w:color="auto"/>
              <w:right w:val="single" w:sz="8" w:space="0" w:color="auto"/>
            </w:tcBorders>
            <w:vAlign w:val="bottom"/>
          </w:tcPr>
          <w:p w:rsidR="000544FF" w:rsidRDefault="000544FF">
            <w:pPr>
              <w:widowControl w:val="0"/>
              <w:autoSpaceDE w:val="0"/>
              <w:autoSpaceDN w:val="0"/>
              <w:adjustRightInd w:val="0"/>
              <w:spacing w:after="0" w:line="240" w:lineRule="auto"/>
              <w:rPr>
                <w:rFonts w:ascii="Times New Roman" w:hAnsi="Times New Roman" w:cs="Times New Roman"/>
                <w:sz w:val="3"/>
                <w:szCs w:val="3"/>
              </w:rPr>
            </w:pPr>
          </w:p>
        </w:tc>
        <w:tc>
          <w:tcPr>
            <w:tcW w:w="5700" w:type="dxa"/>
            <w:tcBorders>
              <w:top w:val="nil"/>
              <w:left w:val="nil"/>
              <w:bottom w:val="single" w:sz="8" w:space="0" w:color="auto"/>
              <w:right w:val="single" w:sz="8" w:space="0" w:color="auto"/>
            </w:tcBorders>
            <w:vAlign w:val="bottom"/>
          </w:tcPr>
          <w:p w:rsidR="000544FF" w:rsidRDefault="000544FF">
            <w:pPr>
              <w:widowControl w:val="0"/>
              <w:autoSpaceDE w:val="0"/>
              <w:autoSpaceDN w:val="0"/>
              <w:adjustRightInd w:val="0"/>
              <w:spacing w:after="0" w:line="240" w:lineRule="auto"/>
              <w:rPr>
                <w:rFonts w:ascii="Times New Roman" w:hAnsi="Times New Roman" w:cs="Times New Roman"/>
                <w:sz w:val="3"/>
                <w:szCs w:val="3"/>
              </w:rPr>
            </w:pPr>
          </w:p>
        </w:tc>
      </w:tr>
      <w:tr w:rsidR="000544FF">
        <w:trPr>
          <w:trHeight w:val="274"/>
        </w:trPr>
        <w:tc>
          <w:tcPr>
            <w:tcW w:w="5360" w:type="dxa"/>
            <w:tcBorders>
              <w:top w:val="nil"/>
              <w:left w:val="single" w:sz="8" w:space="0" w:color="auto"/>
              <w:bottom w:val="nil"/>
              <w:right w:val="single" w:sz="8" w:space="0" w:color="auto"/>
            </w:tcBorders>
            <w:vAlign w:val="bottom"/>
          </w:tcPr>
          <w:p w:rsidR="000544FF" w:rsidRDefault="000074FA">
            <w:pPr>
              <w:widowControl w:val="0"/>
              <w:autoSpaceDE w:val="0"/>
              <w:autoSpaceDN w:val="0"/>
              <w:adjustRightInd w:val="0"/>
              <w:spacing w:after="0" w:line="240" w:lineRule="auto"/>
              <w:ind w:right="23"/>
              <w:jc w:val="center"/>
              <w:rPr>
                <w:rFonts w:ascii="Times New Roman" w:hAnsi="Times New Roman" w:cs="Times New Roman"/>
                <w:sz w:val="24"/>
                <w:szCs w:val="24"/>
              </w:rPr>
            </w:pPr>
            <w:r>
              <w:rPr>
                <w:rFonts w:ascii="Calibri" w:hAnsi="Calibri" w:cs="Calibri"/>
                <w:sz w:val="19"/>
                <w:szCs w:val="19"/>
              </w:rPr>
              <w:t>International Finance</w:t>
            </w:r>
          </w:p>
        </w:tc>
        <w:tc>
          <w:tcPr>
            <w:tcW w:w="5700" w:type="dxa"/>
            <w:tcBorders>
              <w:top w:val="nil"/>
              <w:left w:val="nil"/>
              <w:bottom w:val="nil"/>
              <w:right w:val="single" w:sz="8" w:space="0" w:color="auto"/>
            </w:tcBorders>
            <w:vAlign w:val="bottom"/>
          </w:tcPr>
          <w:p w:rsidR="000544FF" w:rsidRDefault="000074FA">
            <w:pPr>
              <w:widowControl w:val="0"/>
              <w:autoSpaceDE w:val="0"/>
              <w:autoSpaceDN w:val="0"/>
              <w:adjustRightInd w:val="0"/>
              <w:spacing w:after="0" w:line="240" w:lineRule="auto"/>
              <w:ind w:right="3"/>
              <w:jc w:val="center"/>
              <w:rPr>
                <w:rFonts w:ascii="Times New Roman" w:hAnsi="Times New Roman" w:cs="Times New Roman"/>
                <w:sz w:val="24"/>
                <w:szCs w:val="24"/>
              </w:rPr>
            </w:pPr>
            <w:r>
              <w:rPr>
                <w:rFonts w:ascii="Calibri" w:hAnsi="Calibri" w:cs="Calibri"/>
                <w:sz w:val="19"/>
                <w:szCs w:val="19"/>
              </w:rPr>
              <w:t>A Study on The South East Asian Crisis,1997</w:t>
            </w:r>
          </w:p>
        </w:tc>
      </w:tr>
      <w:tr w:rsidR="000544FF">
        <w:trPr>
          <w:trHeight w:val="40"/>
        </w:trPr>
        <w:tc>
          <w:tcPr>
            <w:tcW w:w="5360" w:type="dxa"/>
            <w:tcBorders>
              <w:top w:val="nil"/>
              <w:left w:val="single" w:sz="8" w:space="0" w:color="auto"/>
              <w:bottom w:val="single" w:sz="8" w:space="0" w:color="auto"/>
              <w:right w:val="single" w:sz="8" w:space="0" w:color="auto"/>
            </w:tcBorders>
            <w:vAlign w:val="bottom"/>
          </w:tcPr>
          <w:p w:rsidR="000544FF" w:rsidRDefault="000544FF">
            <w:pPr>
              <w:widowControl w:val="0"/>
              <w:autoSpaceDE w:val="0"/>
              <w:autoSpaceDN w:val="0"/>
              <w:adjustRightInd w:val="0"/>
              <w:spacing w:after="0" w:line="240" w:lineRule="auto"/>
              <w:rPr>
                <w:rFonts w:ascii="Times New Roman" w:hAnsi="Times New Roman" w:cs="Times New Roman"/>
                <w:sz w:val="3"/>
                <w:szCs w:val="3"/>
              </w:rPr>
            </w:pPr>
          </w:p>
        </w:tc>
        <w:tc>
          <w:tcPr>
            <w:tcW w:w="5700" w:type="dxa"/>
            <w:tcBorders>
              <w:top w:val="nil"/>
              <w:left w:val="nil"/>
              <w:bottom w:val="single" w:sz="8" w:space="0" w:color="auto"/>
              <w:right w:val="single" w:sz="8" w:space="0" w:color="auto"/>
            </w:tcBorders>
            <w:vAlign w:val="bottom"/>
          </w:tcPr>
          <w:p w:rsidR="000544FF" w:rsidRDefault="000544FF">
            <w:pPr>
              <w:widowControl w:val="0"/>
              <w:autoSpaceDE w:val="0"/>
              <w:autoSpaceDN w:val="0"/>
              <w:adjustRightInd w:val="0"/>
              <w:spacing w:after="0" w:line="240" w:lineRule="auto"/>
              <w:rPr>
                <w:rFonts w:ascii="Times New Roman" w:hAnsi="Times New Roman" w:cs="Times New Roman"/>
                <w:sz w:val="3"/>
                <w:szCs w:val="3"/>
              </w:rPr>
            </w:pPr>
          </w:p>
        </w:tc>
      </w:tr>
      <w:tr w:rsidR="000544FF">
        <w:trPr>
          <w:trHeight w:val="276"/>
        </w:trPr>
        <w:tc>
          <w:tcPr>
            <w:tcW w:w="5360" w:type="dxa"/>
            <w:tcBorders>
              <w:top w:val="nil"/>
              <w:left w:val="single" w:sz="8" w:space="0" w:color="auto"/>
              <w:bottom w:val="nil"/>
              <w:right w:val="single" w:sz="8" w:space="0" w:color="auto"/>
            </w:tcBorders>
            <w:vAlign w:val="bottom"/>
          </w:tcPr>
          <w:p w:rsidR="000544FF" w:rsidRDefault="000074FA">
            <w:pPr>
              <w:widowControl w:val="0"/>
              <w:autoSpaceDE w:val="0"/>
              <w:autoSpaceDN w:val="0"/>
              <w:adjustRightInd w:val="0"/>
              <w:spacing w:after="0" w:line="240" w:lineRule="auto"/>
              <w:ind w:right="3"/>
              <w:jc w:val="center"/>
              <w:rPr>
                <w:rFonts w:ascii="Times New Roman" w:hAnsi="Times New Roman" w:cs="Times New Roman"/>
                <w:sz w:val="24"/>
                <w:szCs w:val="24"/>
              </w:rPr>
            </w:pPr>
            <w:r>
              <w:rPr>
                <w:rFonts w:ascii="Calibri" w:hAnsi="Calibri" w:cs="Calibri"/>
                <w:sz w:val="19"/>
                <w:szCs w:val="19"/>
              </w:rPr>
              <w:t>Fixed Income Securities</w:t>
            </w:r>
          </w:p>
        </w:tc>
        <w:tc>
          <w:tcPr>
            <w:tcW w:w="5700" w:type="dxa"/>
            <w:tcBorders>
              <w:top w:val="nil"/>
              <w:left w:val="nil"/>
              <w:bottom w:val="nil"/>
              <w:right w:val="single" w:sz="8" w:space="0" w:color="auto"/>
            </w:tcBorders>
            <w:vAlign w:val="bottom"/>
          </w:tcPr>
          <w:p w:rsidR="000544FF" w:rsidRDefault="000074FA">
            <w:pPr>
              <w:widowControl w:val="0"/>
              <w:autoSpaceDE w:val="0"/>
              <w:autoSpaceDN w:val="0"/>
              <w:adjustRightInd w:val="0"/>
              <w:spacing w:after="0" w:line="240" w:lineRule="auto"/>
              <w:ind w:left="1180"/>
              <w:rPr>
                <w:rFonts w:ascii="Times New Roman" w:hAnsi="Times New Roman" w:cs="Times New Roman"/>
                <w:sz w:val="24"/>
                <w:szCs w:val="24"/>
              </w:rPr>
            </w:pPr>
            <w:r>
              <w:rPr>
                <w:rFonts w:ascii="Calibri" w:hAnsi="Calibri" w:cs="Calibri"/>
                <w:sz w:val="19"/>
                <w:szCs w:val="19"/>
              </w:rPr>
              <w:t>Analysis of Fixed Income Market in India</w:t>
            </w:r>
          </w:p>
        </w:tc>
      </w:tr>
      <w:tr w:rsidR="000544FF">
        <w:trPr>
          <w:trHeight w:val="40"/>
        </w:trPr>
        <w:tc>
          <w:tcPr>
            <w:tcW w:w="5360" w:type="dxa"/>
            <w:tcBorders>
              <w:top w:val="nil"/>
              <w:left w:val="single" w:sz="8" w:space="0" w:color="auto"/>
              <w:bottom w:val="single" w:sz="8" w:space="0" w:color="auto"/>
              <w:right w:val="single" w:sz="8" w:space="0" w:color="auto"/>
            </w:tcBorders>
            <w:vAlign w:val="bottom"/>
          </w:tcPr>
          <w:p w:rsidR="000544FF" w:rsidRDefault="000544FF">
            <w:pPr>
              <w:widowControl w:val="0"/>
              <w:autoSpaceDE w:val="0"/>
              <w:autoSpaceDN w:val="0"/>
              <w:adjustRightInd w:val="0"/>
              <w:spacing w:after="0" w:line="240" w:lineRule="auto"/>
              <w:rPr>
                <w:rFonts w:ascii="Times New Roman" w:hAnsi="Times New Roman" w:cs="Times New Roman"/>
                <w:sz w:val="3"/>
                <w:szCs w:val="3"/>
              </w:rPr>
            </w:pPr>
          </w:p>
        </w:tc>
        <w:tc>
          <w:tcPr>
            <w:tcW w:w="5700" w:type="dxa"/>
            <w:tcBorders>
              <w:top w:val="nil"/>
              <w:left w:val="nil"/>
              <w:bottom w:val="single" w:sz="8" w:space="0" w:color="auto"/>
              <w:right w:val="single" w:sz="8" w:space="0" w:color="auto"/>
            </w:tcBorders>
            <w:vAlign w:val="bottom"/>
          </w:tcPr>
          <w:p w:rsidR="000544FF" w:rsidRDefault="000544FF">
            <w:pPr>
              <w:widowControl w:val="0"/>
              <w:autoSpaceDE w:val="0"/>
              <w:autoSpaceDN w:val="0"/>
              <w:adjustRightInd w:val="0"/>
              <w:spacing w:after="0" w:line="240" w:lineRule="auto"/>
              <w:rPr>
                <w:rFonts w:ascii="Times New Roman" w:hAnsi="Times New Roman" w:cs="Times New Roman"/>
                <w:sz w:val="3"/>
                <w:szCs w:val="3"/>
              </w:rPr>
            </w:pPr>
          </w:p>
        </w:tc>
      </w:tr>
    </w:tbl>
    <w:p w:rsidR="000544FF" w:rsidRDefault="00754B55">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3600" behindDoc="1" locked="0" layoutInCell="0" allowOverlap="1">
            <wp:simplePos x="0" y="0"/>
            <wp:positionH relativeFrom="column">
              <wp:posOffset>-37465</wp:posOffset>
            </wp:positionH>
            <wp:positionV relativeFrom="paragraph">
              <wp:posOffset>297815</wp:posOffset>
            </wp:positionV>
            <wp:extent cx="7077075" cy="222250"/>
            <wp:effectExtent l="0" t="0" r="9525"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7075" cy="222250"/>
                    </a:xfrm>
                    <a:prstGeom prst="rect">
                      <a:avLst/>
                    </a:prstGeom>
                    <a:noFill/>
                  </pic:spPr>
                </pic:pic>
              </a:graphicData>
            </a:graphic>
            <wp14:sizeRelH relativeFrom="page">
              <wp14:pctWidth>0</wp14:pctWidth>
            </wp14:sizeRelH>
            <wp14:sizeRelV relativeFrom="page">
              <wp14:pctHeight>0</wp14:pctHeight>
            </wp14:sizeRelV>
          </wp:anchor>
        </w:drawing>
      </w:r>
    </w:p>
    <w:p w:rsidR="000544FF" w:rsidRDefault="000544FF">
      <w:pPr>
        <w:widowControl w:val="0"/>
        <w:autoSpaceDE w:val="0"/>
        <w:autoSpaceDN w:val="0"/>
        <w:adjustRightInd w:val="0"/>
        <w:spacing w:after="0" w:line="276" w:lineRule="exact"/>
        <w:rPr>
          <w:rFonts w:ascii="Times New Roman" w:hAnsi="Times New Roman" w:cs="Times New Roman"/>
          <w:sz w:val="24"/>
          <w:szCs w:val="24"/>
        </w:rPr>
      </w:pPr>
    </w:p>
    <w:p w:rsidR="000544FF" w:rsidRDefault="000074F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1"/>
          <w:szCs w:val="21"/>
        </w:rPr>
        <w:t>COMPUTER LITERACY</w:t>
      </w:r>
    </w:p>
    <w:p w:rsidR="000544FF" w:rsidRDefault="000544FF">
      <w:pPr>
        <w:widowControl w:val="0"/>
        <w:autoSpaceDE w:val="0"/>
        <w:autoSpaceDN w:val="0"/>
        <w:adjustRightInd w:val="0"/>
        <w:spacing w:after="0" w:line="136" w:lineRule="exact"/>
        <w:rPr>
          <w:rFonts w:ascii="Times New Roman" w:hAnsi="Times New Roman" w:cs="Times New Roman"/>
          <w:sz w:val="24"/>
          <w:szCs w:val="24"/>
        </w:rPr>
      </w:pPr>
    </w:p>
    <w:p w:rsidR="000544FF" w:rsidRDefault="000074FA">
      <w:pPr>
        <w:widowControl w:val="0"/>
        <w:overflowPunct w:val="0"/>
        <w:autoSpaceDE w:val="0"/>
        <w:autoSpaceDN w:val="0"/>
        <w:adjustRightInd w:val="0"/>
        <w:spacing w:after="0" w:line="232" w:lineRule="exact"/>
        <w:ind w:left="360"/>
        <w:jc w:val="both"/>
        <w:rPr>
          <w:rFonts w:ascii="Times New Roman" w:hAnsi="Times New Roman" w:cs="Times New Roman"/>
          <w:sz w:val="24"/>
          <w:szCs w:val="24"/>
        </w:rPr>
      </w:pPr>
      <w:r>
        <w:rPr>
          <w:rFonts w:ascii="Calibri" w:hAnsi="Calibri" w:cs="Calibri"/>
          <w:sz w:val="19"/>
          <w:szCs w:val="19"/>
        </w:rPr>
        <w:t xml:space="preserve">Proficient in MS office applications like Excel, Word and Power Point. </w:t>
      </w:r>
    </w:p>
    <w:p w:rsidR="000544FF" w:rsidRDefault="000544FF">
      <w:pPr>
        <w:widowControl w:val="0"/>
        <w:autoSpaceDE w:val="0"/>
        <w:autoSpaceDN w:val="0"/>
        <w:adjustRightInd w:val="0"/>
        <w:spacing w:after="0" w:line="19" w:lineRule="exact"/>
        <w:rPr>
          <w:rFonts w:ascii="Times New Roman" w:hAnsi="Times New Roman" w:cs="Times New Roman"/>
          <w:sz w:val="24"/>
          <w:szCs w:val="24"/>
        </w:rPr>
      </w:pPr>
    </w:p>
    <w:p w:rsidR="000544FF" w:rsidRDefault="000074FA">
      <w:pPr>
        <w:widowControl w:val="0"/>
        <w:overflowPunct w:val="0"/>
        <w:autoSpaceDE w:val="0"/>
        <w:autoSpaceDN w:val="0"/>
        <w:adjustRightInd w:val="0"/>
        <w:spacing w:after="0" w:line="247" w:lineRule="exact"/>
        <w:ind w:left="700" w:right="1600"/>
        <w:jc w:val="both"/>
        <w:rPr>
          <w:rFonts w:ascii="Times New Roman" w:hAnsi="Times New Roman" w:cs="Times New Roman"/>
          <w:sz w:val="24"/>
          <w:szCs w:val="24"/>
        </w:rPr>
      </w:pPr>
      <w:r>
        <w:rPr>
          <w:rFonts w:ascii="Calibri" w:hAnsi="Calibri" w:cs="Calibri"/>
          <w:sz w:val="19"/>
          <w:szCs w:val="19"/>
        </w:rPr>
        <w:t xml:space="preserve">Certificate Course in Advance Excel &amp; Financial Modelling using excel from EduPristine &amp; BSE. (June‐Aug 2015). Working knowledge of Bloomberg and handling large amount of data on Excel including Excel Macros. </w:t>
      </w:r>
    </w:p>
    <w:p w:rsidR="000544FF" w:rsidRDefault="000074FA">
      <w:pPr>
        <w:widowControl w:val="0"/>
        <w:overflowPunct w:val="0"/>
        <w:autoSpaceDE w:val="0"/>
        <w:autoSpaceDN w:val="0"/>
        <w:adjustRightInd w:val="0"/>
        <w:spacing w:after="0" w:line="232" w:lineRule="exact"/>
        <w:ind w:left="360"/>
        <w:jc w:val="both"/>
        <w:rPr>
          <w:rFonts w:ascii="Times New Roman" w:hAnsi="Times New Roman" w:cs="Times New Roman"/>
          <w:sz w:val="24"/>
          <w:szCs w:val="24"/>
        </w:rPr>
      </w:pPr>
      <w:r>
        <w:rPr>
          <w:rFonts w:ascii="Calibri" w:hAnsi="Calibri" w:cs="Calibri"/>
          <w:sz w:val="19"/>
          <w:szCs w:val="19"/>
        </w:rPr>
        <w:t xml:space="preserve">Cleared Bloomberg BESS certification modules of Equity, Fixed Income, Forex &amp; Commodity. </w:t>
      </w:r>
    </w:p>
    <w:p w:rsidR="000544FF" w:rsidRDefault="000544FF">
      <w:pPr>
        <w:widowControl w:val="0"/>
        <w:autoSpaceDE w:val="0"/>
        <w:autoSpaceDN w:val="0"/>
        <w:adjustRightInd w:val="0"/>
        <w:spacing w:after="0" w:line="115" w:lineRule="exact"/>
        <w:rPr>
          <w:rFonts w:ascii="Times New Roman" w:hAnsi="Times New Roman" w:cs="Times New Roman"/>
          <w:sz w:val="24"/>
          <w:szCs w:val="24"/>
        </w:rPr>
      </w:pPr>
    </w:p>
    <w:p w:rsidR="000544FF" w:rsidRDefault="000074F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1"/>
          <w:szCs w:val="21"/>
        </w:rPr>
        <w:t>MERITS &amp; ACHEIVEMENTS</w:t>
      </w:r>
    </w:p>
    <w:p w:rsidR="000544FF" w:rsidRDefault="00754B55">
      <w:pPr>
        <w:widowControl w:val="0"/>
        <w:autoSpaceDE w:val="0"/>
        <w:autoSpaceDN w:val="0"/>
        <w:adjustRightInd w:val="0"/>
        <w:spacing w:after="0" w:line="135" w:lineRule="exact"/>
        <w:rPr>
          <w:rFonts w:ascii="Times New Roman" w:hAnsi="Times New Roman" w:cs="Times New Roman"/>
          <w:sz w:val="24"/>
          <w:szCs w:val="24"/>
        </w:rPr>
      </w:pPr>
      <w:r>
        <w:rPr>
          <w:noProof/>
        </w:rPr>
        <w:drawing>
          <wp:anchor distT="0" distB="0" distL="114300" distR="114300" simplePos="0" relativeHeight="251674624" behindDoc="1" locked="0" layoutInCell="0" allowOverlap="1">
            <wp:simplePos x="0" y="0"/>
            <wp:positionH relativeFrom="column">
              <wp:posOffset>-34925</wp:posOffset>
            </wp:positionH>
            <wp:positionV relativeFrom="paragraph">
              <wp:posOffset>-151765</wp:posOffset>
            </wp:positionV>
            <wp:extent cx="7077075" cy="222250"/>
            <wp:effectExtent l="0" t="0" r="9525"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7075" cy="222250"/>
                    </a:xfrm>
                    <a:prstGeom prst="rect">
                      <a:avLst/>
                    </a:prstGeom>
                    <a:noFill/>
                  </pic:spPr>
                </pic:pic>
              </a:graphicData>
            </a:graphic>
            <wp14:sizeRelH relativeFrom="page">
              <wp14:pctWidth>0</wp14:pctWidth>
            </wp14:sizeRelH>
            <wp14:sizeRelV relativeFrom="page">
              <wp14:pctHeight>0</wp14:pctHeight>
            </wp14:sizeRelV>
          </wp:anchor>
        </w:drawing>
      </w:r>
    </w:p>
    <w:p w:rsidR="000544FF" w:rsidRDefault="000074FA">
      <w:pPr>
        <w:widowControl w:val="0"/>
        <w:overflowPunct w:val="0"/>
        <w:autoSpaceDE w:val="0"/>
        <w:autoSpaceDN w:val="0"/>
        <w:adjustRightInd w:val="0"/>
        <w:spacing w:after="0" w:line="250" w:lineRule="exact"/>
        <w:ind w:left="700" w:right="5260"/>
        <w:jc w:val="both"/>
        <w:rPr>
          <w:rFonts w:ascii="Times New Roman" w:hAnsi="Times New Roman" w:cs="Times New Roman"/>
          <w:sz w:val="24"/>
          <w:szCs w:val="24"/>
        </w:rPr>
      </w:pPr>
      <w:r>
        <w:rPr>
          <w:rFonts w:ascii="Calibri" w:hAnsi="Calibri" w:cs="Calibri"/>
          <w:sz w:val="19"/>
          <w:szCs w:val="19"/>
        </w:rPr>
        <w:t>Secured 1</w:t>
      </w:r>
      <w:r>
        <w:rPr>
          <w:rFonts w:ascii="Calibri" w:hAnsi="Calibri" w:cs="Calibri"/>
          <w:sz w:val="25"/>
          <w:szCs w:val="25"/>
          <w:vertAlign w:val="superscript"/>
        </w:rPr>
        <w:t>st</w:t>
      </w:r>
      <w:r>
        <w:rPr>
          <w:rFonts w:ascii="Calibri" w:hAnsi="Calibri" w:cs="Calibri"/>
          <w:sz w:val="19"/>
          <w:szCs w:val="19"/>
        </w:rPr>
        <w:t xml:space="preserve"> Rank in College for H.S.C. examination (March 2007) Various awards in Arts and Crafts Competitions. </w:t>
      </w:r>
    </w:p>
    <w:p w:rsidR="000544FF" w:rsidRDefault="000544FF">
      <w:pPr>
        <w:widowControl w:val="0"/>
        <w:autoSpaceDE w:val="0"/>
        <w:autoSpaceDN w:val="0"/>
        <w:adjustRightInd w:val="0"/>
        <w:spacing w:after="0" w:line="1" w:lineRule="exact"/>
        <w:rPr>
          <w:rFonts w:ascii="Times New Roman" w:hAnsi="Times New Roman" w:cs="Times New Roman"/>
          <w:sz w:val="24"/>
          <w:szCs w:val="24"/>
        </w:rPr>
      </w:pPr>
    </w:p>
    <w:p w:rsidR="000544FF" w:rsidRDefault="000074FA">
      <w:pPr>
        <w:widowControl w:val="0"/>
        <w:overflowPunct w:val="0"/>
        <w:autoSpaceDE w:val="0"/>
        <w:autoSpaceDN w:val="0"/>
        <w:adjustRightInd w:val="0"/>
        <w:spacing w:after="0" w:line="232" w:lineRule="exact"/>
        <w:ind w:left="360"/>
        <w:jc w:val="both"/>
        <w:rPr>
          <w:rFonts w:ascii="Times New Roman" w:hAnsi="Times New Roman" w:cs="Times New Roman"/>
          <w:sz w:val="24"/>
          <w:szCs w:val="24"/>
        </w:rPr>
      </w:pPr>
      <w:r>
        <w:rPr>
          <w:rFonts w:ascii="Calibri" w:hAnsi="Calibri" w:cs="Calibri"/>
          <w:sz w:val="19"/>
          <w:szCs w:val="19"/>
        </w:rPr>
        <w:t xml:space="preserve">Promoted from Dealer to Senior Dealer in fast track mode in Aryan Futures Trading Pvt. Ltd. </w:t>
      </w:r>
    </w:p>
    <w:p w:rsidR="000544FF" w:rsidRDefault="00754B55">
      <w:pPr>
        <w:widowControl w:val="0"/>
        <w:autoSpaceDE w:val="0"/>
        <w:autoSpaceDN w:val="0"/>
        <w:adjustRightInd w:val="0"/>
        <w:spacing w:after="0" w:line="351" w:lineRule="exact"/>
        <w:rPr>
          <w:rFonts w:ascii="Times New Roman" w:hAnsi="Times New Roman" w:cs="Times New Roman"/>
          <w:sz w:val="24"/>
          <w:szCs w:val="24"/>
        </w:rPr>
      </w:pPr>
      <w:r>
        <w:rPr>
          <w:noProof/>
        </w:rPr>
        <w:drawing>
          <wp:anchor distT="0" distB="0" distL="114300" distR="114300" simplePos="0" relativeHeight="251675648" behindDoc="1" locked="0" layoutInCell="0" allowOverlap="1">
            <wp:simplePos x="0" y="0"/>
            <wp:positionH relativeFrom="column">
              <wp:posOffset>-34925</wp:posOffset>
            </wp:positionH>
            <wp:positionV relativeFrom="paragraph">
              <wp:posOffset>191135</wp:posOffset>
            </wp:positionV>
            <wp:extent cx="7077075" cy="222250"/>
            <wp:effectExtent l="0" t="0" r="9525"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7075" cy="222250"/>
                    </a:xfrm>
                    <a:prstGeom prst="rect">
                      <a:avLst/>
                    </a:prstGeom>
                    <a:noFill/>
                  </pic:spPr>
                </pic:pic>
              </a:graphicData>
            </a:graphic>
            <wp14:sizeRelH relativeFrom="page">
              <wp14:pctWidth>0</wp14:pctWidth>
            </wp14:sizeRelH>
            <wp14:sizeRelV relativeFrom="page">
              <wp14:pctHeight>0</wp14:pctHeight>
            </wp14:sizeRelV>
          </wp:anchor>
        </w:drawing>
      </w:r>
    </w:p>
    <w:p w:rsidR="000544FF" w:rsidRDefault="000074F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1"/>
          <w:szCs w:val="21"/>
        </w:rPr>
        <w:t>SKILLS</w:t>
      </w:r>
    </w:p>
    <w:p w:rsidR="000544FF" w:rsidRDefault="000544FF">
      <w:pPr>
        <w:widowControl w:val="0"/>
        <w:autoSpaceDE w:val="0"/>
        <w:autoSpaceDN w:val="0"/>
        <w:adjustRightInd w:val="0"/>
        <w:spacing w:after="0" w:line="136" w:lineRule="exact"/>
        <w:rPr>
          <w:rFonts w:ascii="Times New Roman" w:hAnsi="Times New Roman" w:cs="Times New Roman"/>
          <w:sz w:val="24"/>
          <w:szCs w:val="24"/>
        </w:rPr>
      </w:pPr>
    </w:p>
    <w:p w:rsidR="000544FF" w:rsidRDefault="000074FA">
      <w:pPr>
        <w:widowControl w:val="0"/>
        <w:overflowPunct w:val="0"/>
        <w:autoSpaceDE w:val="0"/>
        <w:autoSpaceDN w:val="0"/>
        <w:adjustRightInd w:val="0"/>
        <w:spacing w:after="0" w:line="232" w:lineRule="exact"/>
        <w:ind w:left="360"/>
        <w:jc w:val="both"/>
        <w:rPr>
          <w:rFonts w:ascii="Times New Roman" w:hAnsi="Times New Roman" w:cs="Times New Roman"/>
          <w:sz w:val="24"/>
          <w:szCs w:val="24"/>
        </w:rPr>
      </w:pPr>
      <w:r>
        <w:rPr>
          <w:rFonts w:ascii="Calibri" w:hAnsi="Calibri" w:cs="Calibri"/>
          <w:sz w:val="19"/>
          <w:szCs w:val="19"/>
        </w:rPr>
        <w:t xml:space="preserve">Accounting, Financial Analysis &amp; Management, Valuations and Client Relationship. </w:t>
      </w:r>
    </w:p>
    <w:p w:rsidR="000544FF" w:rsidRDefault="000544FF">
      <w:pPr>
        <w:widowControl w:val="0"/>
        <w:autoSpaceDE w:val="0"/>
        <w:autoSpaceDN w:val="0"/>
        <w:adjustRightInd w:val="0"/>
        <w:spacing w:after="0" w:line="240" w:lineRule="auto"/>
        <w:rPr>
          <w:rFonts w:ascii="Times New Roman" w:hAnsi="Times New Roman" w:cs="Times New Roman"/>
          <w:sz w:val="24"/>
          <w:szCs w:val="24"/>
        </w:rPr>
      </w:pPr>
    </w:p>
    <w:sectPr w:rsidR="000544FF">
      <w:pgSz w:w="11904" w:h="16840"/>
      <w:pgMar w:top="1440" w:right="440" w:bottom="1440" w:left="420" w:header="720" w:footer="720" w:gutter="0"/>
      <w:cols w:space="720" w:equalWidth="0">
        <w:col w:w="110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649"/>
    <w:multiLevelType w:val="hybridMultilevel"/>
    <w:tmpl w:val="00006DF1"/>
    <w:lvl w:ilvl="0" w:tplc="00005AF1">
      <w:start w:val="1"/>
      <w:numFmt w:val="bullet"/>
      <w:lvlText w:val=" "/>
      <w:lvlJc w:val="left"/>
      <w:pPr>
        <w:tabs>
          <w:tab w:val="num" w:pos="720"/>
        </w:tabs>
        <w:ind w:left="720" w:hanging="360"/>
      </w:pPr>
    </w:lvl>
    <w:lvl w:ilvl="1" w:tplc="000041B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E9"/>
    <w:multiLevelType w:val="hybridMultilevel"/>
    <w:tmpl w:val="000001EB"/>
    <w:lvl w:ilvl="0" w:tplc="00000BB3">
      <w:start w:val="1"/>
      <w:numFmt w:val="bullet"/>
      <w:lvlText w:val=" "/>
      <w:lvlJc w:val="left"/>
      <w:pPr>
        <w:tabs>
          <w:tab w:val="num" w:pos="720"/>
        </w:tabs>
        <w:ind w:left="720" w:hanging="360"/>
      </w:pPr>
    </w:lvl>
    <w:lvl w:ilvl="1" w:tplc="00002EA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1"/>
      <w:numFmt w:val="bullet"/>
      <w:lvlText w:val=" "/>
      <w:lvlJc w:val="left"/>
      <w:pPr>
        <w:tabs>
          <w:tab w:val="num" w:pos="720"/>
        </w:tabs>
        <w:ind w:left="720" w:hanging="360"/>
      </w:pPr>
    </w:lvl>
    <w:lvl w:ilvl="1" w:tplc="00005F9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90C"/>
    <w:multiLevelType w:val="hybridMultilevel"/>
    <w:tmpl w:val="00000F3E"/>
    <w:lvl w:ilvl="0" w:tplc="00000099">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91C"/>
    <w:multiLevelType w:val="hybridMultilevel"/>
    <w:tmpl w:val="00004D06"/>
    <w:lvl w:ilvl="0" w:tplc="00004DB7">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784"/>
    <w:multiLevelType w:val="hybridMultilevel"/>
    <w:tmpl w:val="00004AE1"/>
    <w:lvl w:ilvl="0" w:tplc="00003D6C">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
  </w:num>
  <w:num w:numId="3">
    <w:abstractNumId w:val="5"/>
  </w:num>
  <w:num w:numId="4">
    <w:abstractNumId w:val="3"/>
  </w:num>
  <w:num w:numId="5">
    <w:abstractNumId w:val="4"/>
  </w:num>
  <w:num w:numId="6">
    <w:abstractNumId w:val="2"/>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FA"/>
    <w:rsid w:val="000074FA"/>
    <w:rsid w:val="000544FF"/>
    <w:rsid w:val="00754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B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B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Namrata.36518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507HRDESK</dc:creator>
  <cp:lastModifiedBy>507HRDESK</cp:lastModifiedBy>
  <cp:revision>2</cp:revision>
  <dcterms:created xsi:type="dcterms:W3CDTF">2017-06-18T15:13:00Z</dcterms:created>
  <dcterms:modified xsi:type="dcterms:W3CDTF">2017-06-18T15:13:00Z</dcterms:modified>
</cp:coreProperties>
</file>