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63" w:rsidRDefault="00AD4285">
      <w:pPr>
        <w:ind w:left="16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16"/>
          <w:szCs w:val="16"/>
        </w:rPr>
        <w:t>Maznah</w:t>
      </w:r>
      <w:proofErr w:type="spellEnd"/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FC2663" w:rsidRDefault="00FC2663">
      <w:pPr>
        <w:spacing w:line="1" w:lineRule="exact"/>
        <w:rPr>
          <w:sz w:val="24"/>
          <w:szCs w:val="24"/>
        </w:rPr>
      </w:pPr>
    </w:p>
    <w:p w:rsidR="00FC2663" w:rsidRDefault="00FC2663">
      <w:pPr>
        <w:spacing w:line="385" w:lineRule="exact"/>
        <w:rPr>
          <w:sz w:val="24"/>
          <w:szCs w:val="24"/>
        </w:rPr>
      </w:pPr>
    </w:p>
    <w:p w:rsidR="00FC2663" w:rsidRDefault="00AD4285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E-Mail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hyperlink r:id="rId6" w:history="1">
        <w:r w:rsidRPr="00C547A2">
          <w:rPr>
            <w:rStyle w:val="Hyperlink"/>
            <w:rFonts w:ascii="Verdana" w:eastAsia="Verdana" w:hAnsi="Verdana" w:cs="Verdana"/>
            <w:sz w:val="18"/>
            <w:szCs w:val="18"/>
          </w:rPr>
          <w:t>maznah.365296@2freemail.com</w:t>
        </w:r>
      </w:hyperlink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 xml:space="preserve"> </w:t>
      </w:r>
    </w:p>
    <w:p w:rsidR="00FC2663" w:rsidRDefault="00AD428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542290</wp:posOffset>
                </wp:positionV>
                <wp:extent cx="63353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42.7pt" to="500.25pt,42.7pt" o:allowincell="f" strokecolor="#000000" strokeweight="1.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601980</wp:posOffset>
                </wp:positionV>
                <wp:extent cx="6332220" cy="2851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2851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.55pt;margin-top:47.4pt;width:498.6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597535</wp:posOffset>
                </wp:positionV>
                <wp:extent cx="0" cy="295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25pt,47.05pt" to="500.25pt,70.3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601980</wp:posOffset>
                </wp:positionV>
                <wp:extent cx="63430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47.4pt" to="500.6pt,47.4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597535</wp:posOffset>
                </wp:positionV>
                <wp:extent cx="0" cy="2952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47.05pt" to="1.55pt,70.3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888365</wp:posOffset>
                </wp:positionV>
                <wp:extent cx="63430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69.95pt" to="500.6pt,69.95pt" o:allowincell="f" strokecolor="#BFBFBF" strokeweight="0.72pt"/>
            </w:pict>
          </mc:Fallback>
        </mc:AlternateContent>
      </w: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10" w:lineRule="exact"/>
        <w:rPr>
          <w:sz w:val="24"/>
          <w:szCs w:val="24"/>
        </w:rPr>
      </w:pPr>
    </w:p>
    <w:p w:rsidR="00FC2663" w:rsidRDefault="00AD4285">
      <w:pPr>
        <w:numPr>
          <w:ilvl w:val="0"/>
          <w:numId w:val="1"/>
        </w:numPr>
        <w:tabs>
          <w:tab w:val="left" w:pos="180"/>
        </w:tabs>
        <w:ind w:left="180" w:hanging="14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PROFILE</w:t>
      </w:r>
    </w:p>
    <w:p w:rsidR="00FC2663" w:rsidRDefault="00FC2663">
      <w:pPr>
        <w:spacing w:line="113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1"/>
        </w:numPr>
        <w:tabs>
          <w:tab w:val="left" w:pos="213"/>
        </w:tabs>
        <w:spacing w:line="251" w:lineRule="auto"/>
        <w:ind w:left="220" w:right="360" w:hanging="1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of Institute of Chartered Accountants of Sri Lanka </w:t>
      </w:r>
      <w:r>
        <w:rPr>
          <w:rFonts w:ascii="Calibri" w:eastAsia="Calibri" w:hAnsi="Calibri" w:cs="Calibri"/>
          <w:sz w:val="24"/>
          <w:szCs w:val="24"/>
        </w:rPr>
        <w:t>(ICASL) with experience in Big Audit firm.</w:t>
      </w:r>
    </w:p>
    <w:p w:rsidR="00FC2663" w:rsidRDefault="00FC2663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1"/>
        </w:numPr>
        <w:tabs>
          <w:tab w:val="left" w:pos="213"/>
        </w:tabs>
        <w:spacing w:line="249" w:lineRule="auto"/>
        <w:ind w:left="220" w:right="360" w:hanging="1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highly successful Auditor &amp; Accountant with the experience in financial accounting, taxation, auditing in variety of industries.</w:t>
      </w:r>
    </w:p>
    <w:p w:rsidR="00FC2663" w:rsidRDefault="00FC2663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1"/>
        </w:numPr>
        <w:tabs>
          <w:tab w:val="left" w:pos="213"/>
        </w:tabs>
        <w:spacing w:line="249" w:lineRule="auto"/>
        <w:ind w:left="220" w:right="380" w:hanging="1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Effectively communicate direction and convey complex information in a clear and </w:t>
      </w:r>
      <w:r>
        <w:rPr>
          <w:rFonts w:ascii="Calibri" w:eastAsia="Calibri" w:hAnsi="Calibri" w:cs="Calibri"/>
          <w:sz w:val="24"/>
          <w:szCs w:val="24"/>
        </w:rPr>
        <w:t>concise manner. Work well in cross-functional, diverse teams to achieve corporate goals and objectives.</w:t>
      </w:r>
    </w:p>
    <w:p w:rsidR="00FC2663" w:rsidRDefault="00AD428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330200</wp:posOffset>
                </wp:positionV>
                <wp:extent cx="6332220" cy="2838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220" cy="2838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55pt;margin-top:26pt;width:498.6pt;height:2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325755</wp:posOffset>
                </wp:positionV>
                <wp:extent cx="0" cy="2940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25pt,25.65pt" to="500.25pt,48.8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330200</wp:posOffset>
                </wp:positionV>
                <wp:extent cx="63430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26pt" to="500.6pt,26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325755</wp:posOffset>
                </wp:positionV>
                <wp:extent cx="0" cy="2940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25.65pt" to="1.55pt,48.8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615315</wp:posOffset>
                </wp:positionV>
                <wp:extent cx="63430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48.45pt" to="500.6pt,48.45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280035</wp:posOffset>
                </wp:positionV>
                <wp:extent cx="63334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2.05pt" to="499.4pt,22.05pt" o:allowincell="f" strokecolor="#000000" strokeweight="1.8pt"/>
            </w:pict>
          </mc:Fallback>
        </mc:AlternateContent>
      </w:r>
    </w:p>
    <w:p w:rsidR="00FC2663" w:rsidRDefault="00FC2663">
      <w:pPr>
        <w:spacing w:line="379" w:lineRule="exact"/>
        <w:rPr>
          <w:sz w:val="24"/>
          <w:szCs w:val="24"/>
        </w:rPr>
      </w:pPr>
    </w:p>
    <w:p w:rsidR="00FC2663" w:rsidRDefault="00AD4285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SUMMARY</w:t>
      </w:r>
    </w:p>
    <w:p w:rsidR="00FC2663" w:rsidRDefault="00FC2663">
      <w:pPr>
        <w:spacing w:line="145" w:lineRule="exact"/>
        <w:rPr>
          <w:sz w:val="24"/>
          <w:szCs w:val="24"/>
        </w:rPr>
      </w:pPr>
    </w:p>
    <w:p w:rsidR="00FC2663" w:rsidRDefault="00AD4285">
      <w:pPr>
        <w:tabs>
          <w:tab w:val="left" w:pos="2640"/>
          <w:tab w:val="left" w:pos="5200"/>
          <w:tab w:val="left" w:pos="784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DESIGNATION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ORGANISATION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BUSINESS SEGMENT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TIME FRAME</w:t>
      </w:r>
    </w:p>
    <w:p w:rsidR="00FC2663" w:rsidRDefault="00AD428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575310</wp:posOffset>
            </wp:positionV>
            <wp:extent cx="6363970" cy="342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34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940"/>
        <w:gridCol w:w="2680"/>
        <w:gridCol w:w="2260"/>
        <w:gridCol w:w="20"/>
      </w:tblGrid>
      <w:tr w:rsidR="00FC2663">
        <w:trPr>
          <w:trHeight w:val="296"/>
        </w:trPr>
        <w:tc>
          <w:tcPr>
            <w:tcW w:w="2020" w:type="dxa"/>
            <w:vAlign w:val="bottom"/>
          </w:tcPr>
          <w:p w:rsidR="00FC2663" w:rsidRDefault="00AD42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Senior Auditor</w:t>
            </w:r>
          </w:p>
        </w:tc>
        <w:tc>
          <w:tcPr>
            <w:tcW w:w="2940" w:type="dxa"/>
            <w:vAlign w:val="bottom"/>
          </w:tcPr>
          <w:p w:rsidR="00FC2663" w:rsidRDefault="00AD428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T&amp;D Associates, Galle</w:t>
            </w:r>
          </w:p>
        </w:tc>
        <w:tc>
          <w:tcPr>
            <w:tcW w:w="2680" w:type="dxa"/>
            <w:vAlign w:val="bottom"/>
          </w:tcPr>
          <w:p w:rsidR="00FC2663" w:rsidRDefault="00AD428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Advisory, Assurance,Tax</w:t>
            </w:r>
          </w:p>
        </w:tc>
        <w:tc>
          <w:tcPr>
            <w:tcW w:w="2260" w:type="dxa"/>
            <w:vAlign w:val="bottom"/>
          </w:tcPr>
          <w:p w:rsidR="00FC2663" w:rsidRDefault="00AD42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Aug 2015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to Dec 2016</w:t>
            </w:r>
          </w:p>
        </w:tc>
        <w:tc>
          <w:tcPr>
            <w:tcW w:w="0" w:type="dxa"/>
            <w:vAlign w:val="bottom"/>
          </w:tcPr>
          <w:p w:rsidR="00FC2663" w:rsidRDefault="00FC2663">
            <w:pPr>
              <w:rPr>
                <w:sz w:val="1"/>
                <w:szCs w:val="1"/>
              </w:rPr>
            </w:pPr>
          </w:p>
        </w:tc>
      </w:tr>
      <w:tr w:rsidR="00FC2663">
        <w:trPr>
          <w:trHeight w:val="320"/>
        </w:trPr>
        <w:tc>
          <w:tcPr>
            <w:tcW w:w="2020" w:type="dxa"/>
            <w:vAlign w:val="bottom"/>
          </w:tcPr>
          <w:p w:rsidR="00FC2663" w:rsidRDefault="00FC266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C2663" w:rsidRDefault="00AD428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Sri Lanka</w:t>
            </w:r>
          </w:p>
        </w:tc>
        <w:tc>
          <w:tcPr>
            <w:tcW w:w="2680" w:type="dxa"/>
            <w:vAlign w:val="bottom"/>
          </w:tcPr>
          <w:p w:rsidR="00FC2663" w:rsidRDefault="00FC26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C2663" w:rsidRDefault="00AD42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 Year &amp; 4 Months)</w:t>
            </w:r>
          </w:p>
        </w:tc>
        <w:tc>
          <w:tcPr>
            <w:tcW w:w="0" w:type="dxa"/>
            <w:vAlign w:val="bottom"/>
          </w:tcPr>
          <w:p w:rsidR="00FC2663" w:rsidRDefault="00FC2663">
            <w:pPr>
              <w:rPr>
                <w:sz w:val="1"/>
                <w:szCs w:val="1"/>
              </w:rPr>
            </w:pPr>
          </w:p>
        </w:tc>
      </w:tr>
      <w:tr w:rsidR="00FC2663">
        <w:trPr>
          <w:trHeight w:val="385"/>
        </w:trPr>
        <w:tc>
          <w:tcPr>
            <w:tcW w:w="2020" w:type="dxa"/>
            <w:vAlign w:val="bottom"/>
          </w:tcPr>
          <w:p w:rsidR="00FC2663" w:rsidRDefault="00AD42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Auditor</w:t>
            </w:r>
          </w:p>
        </w:tc>
        <w:tc>
          <w:tcPr>
            <w:tcW w:w="2940" w:type="dxa"/>
            <w:vAlign w:val="bottom"/>
          </w:tcPr>
          <w:p w:rsidR="00FC2663" w:rsidRDefault="00AD428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T&amp;D Associates, Galle</w:t>
            </w:r>
          </w:p>
        </w:tc>
        <w:tc>
          <w:tcPr>
            <w:tcW w:w="2680" w:type="dxa"/>
            <w:vAlign w:val="bottom"/>
          </w:tcPr>
          <w:p w:rsidR="00FC2663" w:rsidRDefault="00AD428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Advisory, Assurance,Tax</w:t>
            </w:r>
          </w:p>
        </w:tc>
        <w:tc>
          <w:tcPr>
            <w:tcW w:w="2260" w:type="dxa"/>
            <w:vAlign w:val="bottom"/>
          </w:tcPr>
          <w:p w:rsidR="00FC2663" w:rsidRDefault="00AD42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Feb 2014 to July 2015</w:t>
            </w:r>
          </w:p>
        </w:tc>
        <w:tc>
          <w:tcPr>
            <w:tcW w:w="0" w:type="dxa"/>
            <w:vAlign w:val="bottom"/>
          </w:tcPr>
          <w:p w:rsidR="00FC2663" w:rsidRDefault="00FC2663">
            <w:pPr>
              <w:rPr>
                <w:sz w:val="1"/>
                <w:szCs w:val="1"/>
              </w:rPr>
            </w:pPr>
          </w:p>
        </w:tc>
      </w:tr>
      <w:tr w:rsidR="00FC2663">
        <w:trPr>
          <w:trHeight w:val="320"/>
        </w:trPr>
        <w:tc>
          <w:tcPr>
            <w:tcW w:w="2020" w:type="dxa"/>
            <w:vAlign w:val="bottom"/>
          </w:tcPr>
          <w:p w:rsidR="00FC2663" w:rsidRDefault="00FC266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C2663" w:rsidRDefault="00AD428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Sri Lanka</w:t>
            </w:r>
          </w:p>
        </w:tc>
        <w:tc>
          <w:tcPr>
            <w:tcW w:w="2680" w:type="dxa"/>
            <w:vAlign w:val="bottom"/>
          </w:tcPr>
          <w:p w:rsidR="00FC2663" w:rsidRDefault="00FC266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FC2663" w:rsidRDefault="00AD42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(1 Year &amp; 6 Months)</w:t>
            </w:r>
          </w:p>
        </w:tc>
        <w:tc>
          <w:tcPr>
            <w:tcW w:w="0" w:type="dxa"/>
            <w:vAlign w:val="bottom"/>
          </w:tcPr>
          <w:p w:rsidR="00FC2663" w:rsidRDefault="00FC2663">
            <w:pPr>
              <w:rPr>
                <w:sz w:val="1"/>
                <w:szCs w:val="1"/>
              </w:rPr>
            </w:pPr>
          </w:p>
        </w:tc>
      </w:tr>
      <w:tr w:rsidR="00FC2663">
        <w:trPr>
          <w:trHeight w:val="561"/>
        </w:trPr>
        <w:tc>
          <w:tcPr>
            <w:tcW w:w="2020" w:type="dxa"/>
            <w:vAlign w:val="bottom"/>
          </w:tcPr>
          <w:p w:rsidR="00FC2663" w:rsidRDefault="00AD42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Audit Trainee</w:t>
            </w:r>
          </w:p>
        </w:tc>
        <w:tc>
          <w:tcPr>
            <w:tcW w:w="2940" w:type="dxa"/>
            <w:vMerge w:val="restart"/>
            <w:vAlign w:val="bottom"/>
          </w:tcPr>
          <w:p w:rsidR="00FC2663" w:rsidRDefault="00AD428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T&amp;D Associates, Galle</w:t>
            </w:r>
          </w:p>
        </w:tc>
        <w:tc>
          <w:tcPr>
            <w:tcW w:w="2680" w:type="dxa"/>
            <w:vAlign w:val="bottom"/>
          </w:tcPr>
          <w:p w:rsidR="00FC2663" w:rsidRDefault="00AD428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Advisory, Assurance,Tax</w:t>
            </w:r>
          </w:p>
        </w:tc>
        <w:tc>
          <w:tcPr>
            <w:tcW w:w="2260" w:type="dxa"/>
            <w:vAlign w:val="bottom"/>
          </w:tcPr>
          <w:p w:rsidR="00FC2663" w:rsidRDefault="00AD42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July 2013 to Jan 2014</w:t>
            </w:r>
          </w:p>
        </w:tc>
        <w:tc>
          <w:tcPr>
            <w:tcW w:w="0" w:type="dxa"/>
            <w:vAlign w:val="bottom"/>
          </w:tcPr>
          <w:p w:rsidR="00FC2663" w:rsidRDefault="00FC2663">
            <w:pPr>
              <w:rPr>
                <w:sz w:val="1"/>
                <w:szCs w:val="1"/>
              </w:rPr>
            </w:pPr>
          </w:p>
        </w:tc>
      </w:tr>
      <w:tr w:rsidR="00FC2663">
        <w:trPr>
          <w:trHeight w:val="120"/>
        </w:trPr>
        <w:tc>
          <w:tcPr>
            <w:tcW w:w="2020" w:type="dxa"/>
            <w:vAlign w:val="bottom"/>
          </w:tcPr>
          <w:p w:rsidR="00FC2663" w:rsidRDefault="00FC2663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vAlign w:val="bottom"/>
          </w:tcPr>
          <w:p w:rsidR="00FC2663" w:rsidRDefault="00FC2663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FC2663" w:rsidRDefault="00FC266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FC2663" w:rsidRDefault="00AD428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(6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Months)</w:t>
            </w:r>
          </w:p>
        </w:tc>
        <w:tc>
          <w:tcPr>
            <w:tcW w:w="0" w:type="dxa"/>
            <w:vAlign w:val="bottom"/>
          </w:tcPr>
          <w:p w:rsidR="00FC2663" w:rsidRDefault="00FC2663">
            <w:pPr>
              <w:rPr>
                <w:sz w:val="1"/>
                <w:szCs w:val="1"/>
              </w:rPr>
            </w:pPr>
          </w:p>
        </w:tc>
      </w:tr>
      <w:tr w:rsidR="00FC2663">
        <w:trPr>
          <w:trHeight w:val="200"/>
        </w:trPr>
        <w:tc>
          <w:tcPr>
            <w:tcW w:w="2020" w:type="dxa"/>
            <w:vAlign w:val="bottom"/>
          </w:tcPr>
          <w:p w:rsidR="00FC2663" w:rsidRDefault="00FC2663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FC2663" w:rsidRDefault="00AD428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Sri Lanka</w:t>
            </w:r>
          </w:p>
        </w:tc>
        <w:tc>
          <w:tcPr>
            <w:tcW w:w="2680" w:type="dxa"/>
            <w:vAlign w:val="bottom"/>
          </w:tcPr>
          <w:p w:rsidR="00FC2663" w:rsidRDefault="00FC266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vAlign w:val="bottom"/>
          </w:tcPr>
          <w:p w:rsidR="00FC2663" w:rsidRDefault="00FC266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C2663" w:rsidRDefault="00FC2663">
            <w:pPr>
              <w:rPr>
                <w:sz w:val="1"/>
                <w:szCs w:val="1"/>
              </w:rPr>
            </w:pPr>
          </w:p>
        </w:tc>
      </w:tr>
      <w:tr w:rsidR="00FC2663">
        <w:trPr>
          <w:trHeight w:val="120"/>
        </w:trPr>
        <w:tc>
          <w:tcPr>
            <w:tcW w:w="2020" w:type="dxa"/>
            <w:vAlign w:val="bottom"/>
          </w:tcPr>
          <w:p w:rsidR="00FC2663" w:rsidRDefault="00FC2663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vAlign w:val="bottom"/>
          </w:tcPr>
          <w:p w:rsidR="00FC2663" w:rsidRDefault="00FC2663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FC2663" w:rsidRDefault="00FC266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Align w:val="bottom"/>
          </w:tcPr>
          <w:p w:rsidR="00FC2663" w:rsidRDefault="00FC26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C2663" w:rsidRDefault="00FC2663">
            <w:pPr>
              <w:rPr>
                <w:sz w:val="1"/>
                <w:szCs w:val="1"/>
              </w:rPr>
            </w:pPr>
          </w:p>
        </w:tc>
      </w:tr>
    </w:tbl>
    <w:p w:rsidR="00FC2663" w:rsidRDefault="00AD428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-1042035</wp:posOffset>
            </wp:positionV>
            <wp:extent cx="6365240" cy="2216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52" w:lineRule="exact"/>
        <w:rPr>
          <w:sz w:val="24"/>
          <w:szCs w:val="24"/>
        </w:rPr>
      </w:pPr>
    </w:p>
    <w:p w:rsidR="00FC2663" w:rsidRDefault="00AD4285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CORE COMPETENCIES</w:t>
      </w:r>
    </w:p>
    <w:p w:rsidR="00FC2663" w:rsidRDefault="00AD4285">
      <w:pPr>
        <w:spacing w:line="23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93345</wp:posOffset>
                </wp:positionV>
                <wp:extent cx="63341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7.35pt" to="499.55pt,7.35pt" o:allowincell="f" strokecolor="#000000" strokeweight="1.8pt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520"/>
        <w:gridCol w:w="680"/>
        <w:gridCol w:w="2480"/>
      </w:tblGrid>
      <w:tr w:rsidR="00FC2663">
        <w:trPr>
          <w:trHeight w:val="307"/>
        </w:trPr>
        <w:tc>
          <w:tcPr>
            <w:tcW w:w="2860" w:type="dxa"/>
            <w:vAlign w:val="bottom"/>
          </w:tcPr>
          <w:p w:rsidR="00FC2663" w:rsidRDefault="00AD428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Management Reports</w:t>
            </w:r>
          </w:p>
        </w:tc>
        <w:tc>
          <w:tcPr>
            <w:tcW w:w="3520" w:type="dxa"/>
            <w:vAlign w:val="bottom"/>
          </w:tcPr>
          <w:p w:rsidR="00FC2663" w:rsidRDefault="00AD4285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Auditing &amp; Compliance</w:t>
            </w:r>
          </w:p>
        </w:tc>
        <w:tc>
          <w:tcPr>
            <w:tcW w:w="680" w:type="dxa"/>
            <w:vAlign w:val="bottom"/>
          </w:tcPr>
          <w:p w:rsidR="00FC2663" w:rsidRDefault="00AD4285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Align w:val="bottom"/>
          </w:tcPr>
          <w:p w:rsidR="00FC2663" w:rsidRDefault="00AD428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Efficiency Improvements</w:t>
            </w:r>
          </w:p>
        </w:tc>
      </w:tr>
      <w:tr w:rsidR="00FC2663">
        <w:trPr>
          <w:trHeight w:val="305"/>
        </w:trPr>
        <w:tc>
          <w:tcPr>
            <w:tcW w:w="2860" w:type="dxa"/>
            <w:vAlign w:val="bottom"/>
          </w:tcPr>
          <w:p w:rsidR="00FC2663" w:rsidRDefault="00AD4285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Financial Analysis</w:t>
            </w:r>
          </w:p>
        </w:tc>
        <w:tc>
          <w:tcPr>
            <w:tcW w:w="3520" w:type="dxa"/>
            <w:vAlign w:val="bottom"/>
          </w:tcPr>
          <w:p w:rsidR="00FC2663" w:rsidRDefault="00AD4285">
            <w:pPr>
              <w:spacing w:line="304" w:lineRule="exact"/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Financial Management</w:t>
            </w:r>
          </w:p>
        </w:tc>
        <w:tc>
          <w:tcPr>
            <w:tcW w:w="680" w:type="dxa"/>
            <w:vAlign w:val="bottom"/>
          </w:tcPr>
          <w:p w:rsidR="00FC2663" w:rsidRDefault="00AD4285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Align w:val="bottom"/>
          </w:tcPr>
          <w:p w:rsidR="00FC2663" w:rsidRDefault="00AD428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Analytical ability</w:t>
            </w:r>
          </w:p>
        </w:tc>
      </w:tr>
      <w:tr w:rsidR="00FC2663">
        <w:trPr>
          <w:trHeight w:val="320"/>
        </w:trPr>
        <w:tc>
          <w:tcPr>
            <w:tcW w:w="2860" w:type="dxa"/>
            <w:vAlign w:val="bottom"/>
          </w:tcPr>
          <w:p w:rsidR="00FC2663" w:rsidRDefault="00AD428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Strategic Planning</w:t>
            </w:r>
          </w:p>
        </w:tc>
        <w:tc>
          <w:tcPr>
            <w:tcW w:w="3520" w:type="dxa"/>
            <w:vAlign w:val="bottom"/>
          </w:tcPr>
          <w:p w:rsidR="00FC2663" w:rsidRDefault="00AD4285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Internal Controls</w:t>
            </w:r>
          </w:p>
        </w:tc>
        <w:tc>
          <w:tcPr>
            <w:tcW w:w="680" w:type="dxa"/>
            <w:vAlign w:val="bottom"/>
          </w:tcPr>
          <w:p w:rsidR="00FC2663" w:rsidRDefault="00AD4285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80" w:type="dxa"/>
            <w:vAlign w:val="bottom"/>
          </w:tcPr>
          <w:p w:rsidR="00FC2663" w:rsidRDefault="00AD428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Great Team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Player</w:t>
            </w:r>
          </w:p>
        </w:tc>
      </w:tr>
    </w:tbl>
    <w:p w:rsidR="00FC2663" w:rsidRDefault="00AD428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478790</wp:posOffset>
                </wp:positionV>
                <wp:extent cx="6330315" cy="2832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315" cy="2832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85pt;margin-top:37.7pt;width:498.45pt;height:22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473710</wp:posOffset>
                </wp:positionV>
                <wp:extent cx="0" cy="2946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37.3pt" to="0.8pt,60.5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6342380</wp:posOffset>
                </wp:positionH>
                <wp:positionV relativeFrom="paragraph">
                  <wp:posOffset>473710</wp:posOffset>
                </wp:positionV>
                <wp:extent cx="0" cy="2946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4pt,37.3pt" to="499.4pt,60.5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478155</wp:posOffset>
                </wp:positionV>
                <wp:extent cx="63417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7.65pt" to="499.8pt,37.65pt" o:allowincell="f" strokecolor="#BFBFB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763270</wp:posOffset>
                </wp:positionV>
                <wp:extent cx="63417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0.1pt" to="499.8pt,60.1pt" o:allowincell="f" strokecolor="#BFBFBF" strokeweight="0.72pt"/>
            </w:pict>
          </mc:Fallback>
        </mc:AlternateContent>
      </w: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00" w:lineRule="exact"/>
        <w:rPr>
          <w:sz w:val="24"/>
          <w:szCs w:val="24"/>
        </w:rPr>
      </w:pPr>
    </w:p>
    <w:p w:rsidR="00FC2663" w:rsidRDefault="00FC2663">
      <w:pPr>
        <w:spacing w:line="213" w:lineRule="exact"/>
        <w:rPr>
          <w:sz w:val="24"/>
          <w:szCs w:val="24"/>
        </w:rPr>
      </w:pPr>
    </w:p>
    <w:p w:rsidR="00FC2663" w:rsidRDefault="00AD428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 AND KEY ACHIEVEMENTS</w:t>
      </w:r>
    </w:p>
    <w:p w:rsidR="00FC2663" w:rsidRDefault="00AD4285">
      <w:pPr>
        <w:spacing w:line="23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60960</wp:posOffset>
                </wp:positionV>
                <wp:extent cx="63341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4.8pt" to="499.55pt,4.8pt" o:allowincell="f" strokecolor="#000000" strokeweight="1.8pt"/>
            </w:pict>
          </mc:Fallback>
        </mc:AlternateContent>
      </w:r>
    </w:p>
    <w:p w:rsidR="00FC2663" w:rsidRDefault="00AD4285">
      <w:pPr>
        <w:spacing w:line="24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T&amp;D Associates,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Galle, Sri Lanka 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>T&amp;D Associates is one of the leading professional service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>organisations, which is providing range of professional services including Advisory, Assurance, Tax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and Transactions services.</w:t>
      </w:r>
    </w:p>
    <w:p w:rsidR="00FC2663" w:rsidRDefault="00FC2663">
      <w:pPr>
        <w:sectPr w:rsidR="00FC2663">
          <w:pgSz w:w="11900" w:h="16838"/>
          <w:pgMar w:top="603" w:right="920" w:bottom="1027" w:left="960" w:header="0" w:footer="0" w:gutter="0"/>
          <w:cols w:space="720" w:equalWidth="0">
            <w:col w:w="10020"/>
          </w:cols>
        </w:sectPr>
      </w:pPr>
    </w:p>
    <w:bookmarkStart w:id="0" w:name="page2"/>
    <w:bookmarkEnd w:id="0"/>
    <w:p w:rsidR="00FC2663" w:rsidRDefault="00AD4285">
      <w:pPr>
        <w:tabs>
          <w:tab w:val="left" w:pos="6468"/>
        </w:tabs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537845</wp:posOffset>
                </wp:positionV>
                <wp:extent cx="63334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.7pt,42.35pt" to="544.4pt,42.35pt" o:allowincell="f" strokecolor="#000000" strokeweight="1.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Senior Auditor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August 2015 to December 2016</w:t>
      </w:r>
    </w:p>
    <w:p w:rsidR="00FC2663" w:rsidRDefault="00FC2663">
      <w:pPr>
        <w:spacing w:line="123" w:lineRule="exact"/>
        <w:rPr>
          <w:sz w:val="20"/>
          <w:szCs w:val="20"/>
        </w:rPr>
      </w:pPr>
    </w:p>
    <w:p w:rsidR="00FC2663" w:rsidRDefault="00AD4285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Reporting to the Audit Manager and Executives.</w:t>
      </w:r>
    </w:p>
    <w:p w:rsidR="00FC2663" w:rsidRDefault="00FC2663">
      <w:pPr>
        <w:spacing w:line="113" w:lineRule="exact"/>
        <w:rPr>
          <w:sz w:val="20"/>
          <w:szCs w:val="20"/>
        </w:rPr>
      </w:pPr>
    </w:p>
    <w:p w:rsidR="00FC2663" w:rsidRDefault="00AD4285">
      <w:pPr>
        <w:numPr>
          <w:ilvl w:val="0"/>
          <w:numId w:val="2"/>
        </w:numPr>
        <w:tabs>
          <w:tab w:val="left" w:pos="188"/>
        </w:tabs>
        <w:spacing w:line="249" w:lineRule="auto"/>
        <w:ind w:left="188" w:right="20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Evaluate the adequacy &amp; effectiveness of the Internal Controls and discuss with the client the reasons for the </w:t>
      </w:r>
      <w:r>
        <w:rPr>
          <w:rFonts w:ascii="Calibri" w:eastAsia="Calibri" w:hAnsi="Calibri" w:cs="Calibri"/>
          <w:sz w:val="24"/>
          <w:szCs w:val="24"/>
        </w:rPr>
        <w:t>weaknesses.</w:t>
      </w:r>
    </w:p>
    <w:p w:rsidR="00FC2663" w:rsidRDefault="00FC2663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2"/>
        </w:numPr>
        <w:tabs>
          <w:tab w:val="left" w:pos="188"/>
        </w:tabs>
        <w:spacing w:line="249" w:lineRule="auto"/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Effective direction and supervision of junior team members in direct participation of Assessing Control Environment and working for financial balances</w:t>
      </w:r>
    </w:p>
    <w:p w:rsidR="00FC2663" w:rsidRDefault="00FC2663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2"/>
        </w:numPr>
        <w:tabs>
          <w:tab w:val="left" w:pos="188"/>
        </w:tabs>
        <w:spacing w:line="251" w:lineRule="auto"/>
        <w:ind w:left="188" w:right="20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 participation in the test of control feedback, substantive audit procedure findings,</w:t>
      </w:r>
      <w:r>
        <w:rPr>
          <w:rFonts w:ascii="Calibri" w:eastAsia="Calibri" w:hAnsi="Calibri" w:cs="Calibri"/>
          <w:sz w:val="24"/>
          <w:szCs w:val="24"/>
        </w:rPr>
        <w:t xml:space="preserve"> sensitive audit area discussion and analysis</w:t>
      </w:r>
    </w:p>
    <w:p w:rsidR="00FC2663" w:rsidRDefault="00FC2663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2"/>
        </w:numPr>
        <w:tabs>
          <w:tab w:val="left" w:pos="188"/>
        </w:tabs>
        <w:spacing w:line="251" w:lineRule="auto"/>
        <w:ind w:left="188" w:right="20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Financial Statements according to SLASs/ LKASs /SLFRSs and compared to the clients’ preparation</w:t>
      </w:r>
    </w:p>
    <w:p w:rsidR="00FC2663" w:rsidRDefault="00FC2663">
      <w:pPr>
        <w:spacing w:line="76" w:lineRule="exact"/>
        <w:rPr>
          <w:sz w:val="20"/>
          <w:szCs w:val="20"/>
        </w:rPr>
      </w:pPr>
    </w:p>
    <w:p w:rsidR="00FC2663" w:rsidRDefault="00AD4285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Achievements</w:t>
      </w:r>
      <w:r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FC2663" w:rsidRDefault="00FC2663">
      <w:pPr>
        <w:spacing w:line="116" w:lineRule="exact"/>
        <w:rPr>
          <w:sz w:val="20"/>
          <w:szCs w:val="20"/>
        </w:rPr>
      </w:pPr>
    </w:p>
    <w:p w:rsidR="00FC2663" w:rsidRDefault="00AD4285">
      <w:pPr>
        <w:numPr>
          <w:ilvl w:val="0"/>
          <w:numId w:val="3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Demonstrating strong analytical skills.</w:t>
      </w:r>
    </w:p>
    <w:p w:rsidR="00FC2663" w:rsidRDefault="00FC2663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3"/>
        </w:numPr>
        <w:tabs>
          <w:tab w:val="left" w:pos="188"/>
        </w:tabs>
        <w:spacing w:line="241" w:lineRule="auto"/>
        <w:ind w:left="188" w:right="20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Noticed several internal control </w:t>
      </w:r>
      <w:r>
        <w:rPr>
          <w:rFonts w:ascii="Calibri" w:eastAsia="Calibri" w:hAnsi="Calibri" w:cs="Calibri"/>
          <w:i/>
          <w:iCs/>
          <w:sz w:val="24"/>
          <w:szCs w:val="24"/>
        </w:rPr>
        <w:t>weaknesses of clients and effectively participated with the audit team for finalization of control effectiveness report.</w:t>
      </w:r>
    </w:p>
    <w:p w:rsidR="00FC2663" w:rsidRDefault="00FC2663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3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Developed several analytical models and methods for analytical purpose.</w:t>
      </w:r>
    </w:p>
    <w:p w:rsidR="00FC2663" w:rsidRDefault="00FC2663">
      <w:pPr>
        <w:spacing w:line="200" w:lineRule="exact"/>
        <w:rPr>
          <w:sz w:val="20"/>
          <w:szCs w:val="20"/>
        </w:rPr>
      </w:pPr>
    </w:p>
    <w:p w:rsidR="00FC2663" w:rsidRDefault="00FC2663">
      <w:pPr>
        <w:spacing w:line="295" w:lineRule="exact"/>
        <w:rPr>
          <w:sz w:val="20"/>
          <w:szCs w:val="20"/>
        </w:rPr>
      </w:pPr>
    </w:p>
    <w:p w:rsidR="00FC2663" w:rsidRDefault="00AD4285">
      <w:pPr>
        <w:tabs>
          <w:tab w:val="left" w:pos="7028"/>
        </w:tabs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Auditor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Feb 2014 to July 2015</w:t>
      </w:r>
    </w:p>
    <w:p w:rsidR="00FC2663" w:rsidRDefault="00FC2663">
      <w:pPr>
        <w:spacing w:line="125" w:lineRule="exact"/>
        <w:rPr>
          <w:sz w:val="20"/>
          <w:szCs w:val="20"/>
        </w:rPr>
      </w:pPr>
    </w:p>
    <w:p w:rsidR="00FC2663" w:rsidRDefault="00AD4285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Reporting to the Executives a</w:t>
      </w:r>
      <w:r>
        <w:rPr>
          <w:rFonts w:ascii="Calibri" w:eastAsia="Calibri" w:hAnsi="Calibri" w:cs="Calibri"/>
          <w:sz w:val="24"/>
          <w:szCs w:val="24"/>
        </w:rPr>
        <w:t>nd Seniors.</w:t>
      </w:r>
    </w:p>
    <w:p w:rsidR="00FC2663" w:rsidRDefault="00FC2663">
      <w:pPr>
        <w:spacing w:line="110" w:lineRule="exact"/>
        <w:rPr>
          <w:sz w:val="20"/>
          <w:szCs w:val="20"/>
        </w:rPr>
      </w:pPr>
    </w:p>
    <w:p w:rsidR="00FC2663" w:rsidRDefault="00AD4285">
      <w:pPr>
        <w:numPr>
          <w:ilvl w:val="0"/>
          <w:numId w:val="4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Assessing Control Environment and working for financial balances</w:t>
      </w:r>
    </w:p>
    <w:p w:rsidR="00FC2663" w:rsidRDefault="00FC2663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4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with the senior auditors to plan the audit</w:t>
      </w:r>
    </w:p>
    <w:p w:rsidR="00FC2663" w:rsidRDefault="00FC2663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4"/>
        </w:numPr>
        <w:tabs>
          <w:tab w:val="left" w:pos="188"/>
        </w:tabs>
        <w:spacing w:line="249" w:lineRule="auto"/>
        <w:ind w:left="188" w:right="20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Verify the expenditures, revenue and other financial records to ensure that all numbers are accurate, regulations are </w:t>
      </w:r>
      <w:r>
        <w:rPr>
          <w:rFonts w:ascii="Calibri" w:eastAsia="Calibri" w:hAnsi="Calibri" w:cs="Calibri"/>
          <w:sz w:val="24"/>
          <w:szCs w:val="24"/>
        </w:rPr>
        <w:t>complied with, and all payments are accurately classified and recorded</w:t>
      </w:r>
    </w:p>
    <w:p w:rsidR="00FC2663" w:rsidRDefault="00FC2663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4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 to prepare the discussion draft of the audit report</w:t>
      </w:r>
    </w:p>
    <w:p w:rsidR="00FC2663" w:rsidRDefault="00FC2663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4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 meetings with the client and senior auditors and complete the audit report.</w:t>
      </w:r>
    </w:p>
    <w:p w:rsidR="00FC2663" w:rsidRDefault="00FC2663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4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Supporting the finalisation of Financial S</w:t>
      </w:r>
      <w:r>
        <w:rPr>
          <w:rFonts w:ascii="Calibri" w:eastAsia="Calibri" w:hAnsi="Calibri" w:cs="Calibri"/>
          <w:sz w:val="24"/>
          <w:szCs w:val="24"/>
        </w:rPr>
        <w:t>tatement.</w:t>
      </w:r>
    </w:p>
    <w:p w:rsidR="00FC2663" w:rsidRDefault="00FC2663">
      <w:pPr>
        <w:spacing w:line="104" w:lineRule="exact"/>
        <w:rPr>
          <w:sz w:val="20"/>
          <w:szCs w:val="20"/>
        </w:rPr>
      </w:pPr>
    </w:p>
    <w:p w:rsidR="00FC2663" w:rsidRDefault="00AD4285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Achievements</w:t>
      </w:r>
    </w:p>
    <w:p w:rsidR="00FC2663" w:rsidRDefault="00FC2663">
      <w:pPr>
        <w:spacing w:line="116" w:lineRule="exact"/>
        <w:rPr>
          <w:sz w:val="20"/>
          <w:szCs w:val="20"/>
        </w:rPr>
      </w:pPr>
    </w:p>
    <w:p w:rsidR="00FC2663" w:rsidRDefault="00AD4285">
      <w:pPr>
        <w:numPr>
          <w:ilvl w:val="0"/>
          <w:numId w:val="5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Sound experience in analyzing statements</w:t>
      </w:r>
    </w:p>
    <w:p w:rsidR="00FC2663" w:rsidRDefault="00FC2663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5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Effective participation in assisting the executives’ work</w:t>
      </w:r>
    </w:p>
    <w:p w:rsidR="00FC2663" w:rsidRDefault="00FC2663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5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Communicating and documenting in an acceptable manner.</w:t>
      </w:r>
    </w:p>
    <w:p w:rsidR="00FC2663" w:rsidRDefault="00FC2663">
      <w:pPr>
        <w:spacing w:line="200" w:lineRule="exact"/>
        <w:rPr>
          <w:sz w:val="20"/>
          <w:szCs w:val="20"/>
        </w:rPr>
      </w:pPr>
    </w:p>
    <w:p w:rsidR="00FC2663" w:rsidRDefault="00FC2663">
      <w:pPr>
        <w:spacing w:line="298" w:lineRule="exact"/>
        <w:rPr>
          <w:sz w:val="20"/>
          <w:szCs w:val="20"/>
        </w:rPr>
      </w:pPr>
    </w:p>
    <w:p w:rsidR="00FC2663" w:rsidRDefault="00AD4285">
      <w:pPr>
        <w:tabs>
          <w:tab w:val="left" w:pos="7028"/>
        </w:tabs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Audit Trainee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July 2013 to January 2014</w:t>
      </w:r>
    </w:p>
    <w:p w:rsidR="00FC2663" w:rsidRDefault="00FC2663">
      <w:pPr>
        <w:spacing w:line="123" w:lineRule="exact"/>
        <w:rPr>
          <w:sz w:val="20"/>
          <w:szCs w:val="20"/>
        </w:rPr>
      </w:pPr>
    </w:p>
    <w:p w:rsidR="00FC2663" w:rsidRDefault="00AD4285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Reporting to the Executives and </w:t>
      </w:r>
      <w:r>
        <w:rPr>
          <w:rFonts w:ascii="Calibri" w:eastAsia="Calibri" w:hAnsi="Calibri" w:cs="Calibri"/>
          <w:sz w:val="24"/>
          <w:szCs w:val="24"/>
        </w:rPr>
        <w:t>Seniors.</w:t>
      </w:r>
    </w:p>
    <w:p w:rsidR="00FC2663" w:rsidRDefault="00FC2663">
      <w:pPr>
        <w:spacing w:line="110" w:lineRule="exact"/>
        <w:rPr>
          <w:sz w:val="20"/>
          <w:szCs w:val="20"/>
        </w:rPr>
      </w:pPr>
    </w:p>
    <w:p w:rsidR="00FC2663" w:rsidRDefault="00AD4285">
      <w:pPr>
        <w:numPr>
          <w:ilvl w:val="0"/>
          <w:numId w:val="6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Verifying the GL Posting.</w:t>
      </w:r>
    </w:p>
    <w:p w:rsidR="00FC2663" w:rsidRDefault="00FC2663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6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Vouching the supporting document for the transaction</w:t>
      </w:r>
    </w:p>
    <w:p w:rsidR="00FC2663" w:rsidRDefault="00FC2663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6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Assessing Control Environment and working for financial balances</w:t>
      </w:r>
    </w:p>
    <w:p w:rsidR="00FC2663" w:rsidRDefault="00FC2663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6"/>
        </w:numPr>
        <w:tabs>
          <w:tab w:val="left" w:pos="188"/>
        </w:tabs>
        <w:ind w:left="188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Supporting the finalisation of Financial Statement.</w:t>
      </w:r>
    </w:p>
    <w:p w:rsidR="00FC2663" w:rsidRDefault="00AD4285">
      <w:pPr>
        <w:tabs>
          <w:tab w:val="left" w:pos="188"/>
        </w:tabs>
        <w:ind w:left="188" w:hanging="188"/>
        <w:jc w:val="both"/>
        <w:rPr>
          <w:sz w:val="20"/>
          <w:szCs w:val="20"/>
        </w:rPr>
        <w:sectPr w:rsidR="00FC2663">
          <w:pgSz w:w="11900" w:h="16838"/>
          <w:pgMar w:top="1111" w:right="840" w:bottom="1440" w:left="972" w:header="0" w:footer="0" w:gutter="0"/>
          <w:cols w:space="720" w:equalWidth="0">
            <w:col w:w="10088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97790</wp:posOffset>
                </wp:positionV>
                <wp:extent cx="63328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7.7pt" to="498.1pt,7.7pt" o:allowincell="f" strokecolor="#000000" strokeweight="1.8pt"/>
            </w:pict>
          </mc:Fallback>
        </mc:AlternateContent>
      </w:r>
    </w:p>
    <w:bookmarkStart w:id="1" w:name="page3"/>
    <w:bookmarkEnd w:id="1"/>
    <w:p w:rsidR="00FC2663" w:rsidRDefault="00AD428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409575</wp:posOffset>
                </wp:positionV>
                <wp:extent cx="63341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8pt,32.25pt" to="547.55pt,32.25pt" o:allowincell="f" strokecolor="#000000" strokeweight="1.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Achievements</w:t>
      </w:r>
    </w:p>
    <w:p w:rsidR="00FC2663" w:rsidRDefault="00FC2663">
      <w:pPr>
        <w:spacing w:line="118" w:lineRule="exact"/>
        <w:rPr>
          <w:sz w:val="20"/>
          <w:szCs w:val="20"/>
        </w:rPr>
      </w:pPr>
    </w:p>
    <w:p w:rsidR="00FC2663" w:rsidRDefault="00AD4285">
      <w:pPr>
        <w:numPr>
          <w:ilvl w:val="0"/>
          <w:numId w:val="7"/>
        </w:numPr>
        <w:tabs>
          <w:tab w:val="left" w:pos="260"/>
        </w:tabs>
        <w:ind w:left="260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Consistently met deadlines.</w:t>
      </w:r>
    </w:p>
    <w:p w:rsidR="00FC2663" w:rsidRDefault="00FC2663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FC2663" w:rsidRDefault="00AD4285">
      <w:pPr>
        <w:numPr>
          <w:ilvl w:val="0"/>
          <w:numId w:val="7"/>
        </w:numPr>
        <w:tabs>
          <w:tab w:val="left" w:pos="260"/>
        </w:tabs>
        <w:spacing w:line="241" w:lineRule="auto"/>
        <w:ind w:left="260" w:hanging="18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Effective participation in assisting the executives’ work while Communicating and documenting in an acceptable manner</w:t>
      </w:r>
    </w:p>
    <w:p w:rsidR="00FC2663" w:rsidRDefault="00AD428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429895</wp:posOffset>
                </wp:positionV>
                <wp:extent cx="6330950" cy="28321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2832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16.8pt;margin-top:33.85pt;width:498.5pt;height:22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424815</wp:posOffset>
                </wp:positionV>
                <wp:extent cx="0" cy="2946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5.35pt,33.45pt" to="515.35pt,56.65pt" o:allowincell="f" strokecolor="#BFBFB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429895</wp:posOffset>
                </wp:positionV>
                <wp:extent cx="634174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4pt,33.85pt" to="515.75pt,33.85pt" o:allowincell="f" strokecolor="#BFBFB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424815</wp:posOffset>
                </wp:positionV>
                <wp:extent cx="0" cy="1079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8pt,33.45pt" to="16.8pt,34.3pt" o:allowincell="f" strokecolor="#BFBFB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714375</wp:posOffset>
                </wp:positionV>
                <wp:extent cx="633666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8pt,56.25pt" to="515.75pt,56.25pt" o:allowincell="f" strokecolor="#BFBFB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431165</wp:posOffset>
                </wp:positionV>
                <wp:extent cx="6330950" cy="2851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2851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.1pt;margin-top:33.95pt;width:498.5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426720</wp:posOffset>
                </wp:positionV>
                <wp:extent cx="0" cy="2952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33.6pt" to="0.1pt,56.85pt" o:allowincell="f" strokecolor="#BFBFB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424815</wp:posOffset>
                </wp:positionV>
                <wp:extent cx="0" cy="2971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7pt,33.45pt" to="498.7pt,56.85pt" o:allowincell="f" strokecolor="#BFBFB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431165</wp:posOffset>
                </wp:positionV>
                <wp:extent cx="63404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3.95pt" to="499.05pt,33.95pt" o:allowincell="f" strokecolor="#BFBFB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717550</wp:posOffset>
                </wp:positionV>
                <wp:extent cx="63404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56.5pt" to="499.05pt,56.5pt" o:allowincell="f" strokecolor="#BFBFB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346075</wp:posOffset>
                </wp:positionV>
                <wp:extent cx="63341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7.25pt" to="499.55pt,27.25pt" o:allowincell="f" strokecolor="#000000" strokeweight="1.8pt"/>
            </w:pict>
          </mc:Fallback>
        </mc:AlternateContent>
      </w:r>
    </w:p>
    <w:p w:rsidR="00FC2663" w:rsidRDefault="00FC2663">
      <w:pPr>
        <w:spacing w:line="200" w:lineRule="exact"/>
        <w:rPr>
          <w:sz w:val="20"/>
          <w:szCs w:val="20"/>
        </w:rPr>
      </w:pPr>
    </w:p>
    <w:p w:rsidR="00FC2663" w:rsidRDefault="00FC2663">
      <w:pPr>
        <w:spacing w:line="336" w:lineRule="exact"/>
        <w:rPr>
          <w:sz w:val="20"/>
          <w:szCs w:val="20"/>
        </w:rPr>
      </w:pPr>
    </w:p>
    <w:p w:rsidR="00FC2663" w:rsidRDefault="00AD428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PERSONALPROFESSIONALDETAILSDEVELOPMENT</w:t>
      </w:r>
    </w:p>
    <w:p w:rsidR="00FC2663" w:rsidRDefault="00FC2663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700"/>
      </w:tblGrid>
      <w:tr w:rsidR="00FC2663">
        <w:trPr>
          <w:trHeight w:val="320"/>
        </w:trPr>
        <w:tc>
          <w:tcPr>
            <w:tcW w:w="2280" w:type="dxa"/>
            <w:vAlign w:val="bottom"/>
          </w:tcPr>
          <w:p w:rsidR="00FC2663" w:rsidRDefault="00AD428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Date of Birth</w:t>
            </w:r>
          </w:p>
        </w:tc>
        <w:tc>
          <w:tcPr>
            <w:tcW w:w="7700" w:type="dxa"/>
            <w:vAlign w:val="bottom"/>
          </w:tcPr>
          <w:p w:rsidR="00FC2663" w:rsidRDefault="00AD428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-10th November 1992</w:t>
            </w:r>
            <w:bookmarkStart w:id="2" w:name="_GoBack"/>
            <w:bookmarkEnd w:id="2"/>
          </w:p>
        </w:tc>
      </w:tr>
      <w:tr w:rsidR="00FC2663">
        <w:trPr>
          <w:trHeight w:val="408"/>
        </w:trPr>
        <w:tc>
          <w:tcPr>
            <w:tcW w:w="2280" w:type="dxa"/>
            <w:vAlign w:val="bottom"/>
          </w:tcPr>
          <w:p w:rsidR="00FC2663" w:rsidRDefault="00AD428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Nationality</w:t>
            </w:r>
          </w:p>
        </w:tc>
        <w:tc>
          <w:tcPr>
            <w:tcW w:w="7700" w:type="dxa"/>
            <w:vAlign w:val="bottom"/>
          </w:tcPr>
          <w:p w:rsidR="00FC2663" w:rsidRDefault="00AD428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-SriLankan.</w:t>
            </w:r>
          </w:p>
        </w:tc>
      </w:tr>
      <w:tr w:rsidR="00FC2663">
        <w:trPr>
          <w:trHeight w:val="406"/>
        </w:trPr>
        <w:tc>
          <w:tcPr>
            <w:tcW w:w="2280" w:type="dxa"/>
            <w:vAlign w:val="bottom"/>
          </w:tcPr>
          <w:p w:rsidR="00FC2663" w:rsidRDefault="00AD428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School Attended</w:t>
            </w:r>
          </w:p>
        </w:tc>
        <w:tc>
          <w:tcPr>
            <w:tcW w:w="7700" w:type="dxa"/>
            <w:vAlign w:val="bottom"/>
          </w:tcPr>
          <w:p w:rsidR="00FC2663" w:rsidRDefault="00AD4285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Muslim Ladies` College, Galle, Sri Lanka.</w:t>
            </w:r>
          </w:p>
        </w:tc>
      </w:tr>
      <w:tr w:rsidR="00FC2663">
        <w:trPr>
          <w:trHeight w:val="73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C2663" w:rsidRDefault="00FC2663">
            <w:pPr>
              <w:rPr>
                <w:sz w:val="6"/>
                <w:szCs w:val="6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FC2663" w:rsidRDefault="00FC2663">
            <w:pPr>
              <w:rPr>
                <w:sz w:val="6"/>
                <w:szCs w:val="6"/>
              </w:rPr>
            </w:pPr>
          </w:p>
        </w:tc>
      </w:tr>
    </w:tbl>
    <w:p w:rsidR="00FC2663" w:rsidRDefault="00FC2663">
      <w:pPr>
        <w:spacing w:line="1" w:lineRule="exact"/>
        <w:rPr>
          <w:sz w:val="20"/>
          <w:szCs w:val="20"/>
        </w:rPr>
      </w:pPr>
    </w:p>
    <w:sectPr w:rsidR="00FC2663">
      <w:pgSz w:w="11900" w:h="16838"/>
      <w:pgMar w:top="696" w:right="860" w:bottom="1440" w:left="90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A154828E"/>
    <w:lvl w:ilvl="0" w:tplc="F982790C">
      <w:start w:val="1"/>
      <w:numFmt w:val="bullet"/>
      <w:lvlText w:val=""/>
      <w:lvlJc w:val="left"/>
    </w:lvl>
    <w:lvl w:ilvl="1" w:tplc="39EEE488">
      <w:numFmt w:val="decimal"/>
      <w:lvlText w:val=""/>
      <w:lvlJc w:val="left"/>
    </w:lvl>
    <w:lvl w:ilvl="2" w:tplc="D0A24E56">
      <w:numFmt w:val="decimal"/>
      <w:lvlText w:val=""/>
      <w:lvlJc w:val="left"/>
    </w:lvl>
    <w:lvl w:ilvl="3" w:tplc="B13CBC68">
      <w:numFmt w:val="decimal"/>
      <w:lvlText w:val=""/>
      <w:lvlJc w:val="left"/>
    </w:lvl>
    <w:lvl w:ilvl="4" w:tplc="7FCE6766">
      <w:numFmt w:val="decimal"/>
      <w:lvlText w:val=""/>
      <w:lvlJc w:val="left"/>
    </w:lvl>
    <w:lvl w:ilvl="5" w:tplc="488CAAE2">
      <w:numFmt w:val="decimal"/>
      <w:lvlText w:val=""/>
      <w:lvlJc w:val="left"/>
    </w:lvl>
    <w:lvl w:ilvl="6" w:tplc="1CBE2702">
      <w:numFmt w:val="decimal"/>
      <w:lvlText w:val=""/>
      <w:lvlJc w:val="left"/>
    </w:lvl>
    <w:lvl w:ilvl="7" w:tplc="C278FCB2">
      <w:numFmt w:val="decimal"/>
      <w:lvlText w:val=""/>
      <w:lvlJc w:val="left"/>
    </w:lvl>
    <w:lvl w:ilvl="8" w:tplc="FB9C3E9A">
      <w:numFmt w:val="decimal"/>
      <w:lvlText w:val=""/>
      <w:lvlJc w:val="left"/>
    </w:lvl>
  </w:abstractNum>
  <w:abstractNum w:abstractNumId="1">
    <w:nsid w:val="2EB141F2"/>
    <w:multiLevelType w:val="hybridMultilevel"/>
    <w:tmpl w:val="5B8A2E32"/>
    <w:lvl w:ilvl="0" w:tplc="B1F69CF2">
      <w:start w:val="1"/>
      <w:numFmt w:val="bullet"/>
      <w:lvlText w:val=""/>
      <w:lvlJc w:val="left"/>
    </w:lvl>
    <w:lvl w:ilvl="1" w:tplc="62E0A982">
      <w:numFmt w:val="decimal"/>
      <w:lvlText w:val=""/>
      <w:lvlJc w:val="left"/>
    </w:lvl>
    <w:lvl w:ilvl="2" w:tplc="755E273E">
      <w:numFmt w:val="decimal"/>
      <w:lvlText w:val=""/>
      <w:lvlJc w:val="left"/>
    </w:lvl>
    <w:lvl w:ilvl="3" w:tplc="C6E26C6C">
      <w:numFmt w:val="decimal"/>
      <w:lvlText w:val=""/>
      <w:lvlJc w:val="left"/>
    </w:lvl>
    <w:lvl w:ilvl="4" w:tplc="C5D4DB7A">
      <w:numFmt w:val="decimal"/>
      <w:lvlText w:val=""/>
      <w:lvlJc w:val="left"/>
    </w:lvl>
    <w:lvl w:ilvl="5" w:tplc="901A9C76">
      <w:numFmt w:val="decimal"/>
      <w:lvlText w:val=""/>
      <w:lvlJc w:val="left"/>
    </w:lvl>
    <w:lvl w:ilvl="6" w:tplc="070A7A46">
      <w:numFmt w:val="decimal"/>
      <w:lvlText w:val=""/>
      <w:lvlJc w:val="left"/>
    </w:lvl>
    <w:lvl w:ilvl="7" w:tplc="639A6A90">
      <w:numFmt w:val="decimal"/>
      <w:lvlText w:val=""/>
      <w:lvlJc w:val="left"/>
    </w:lvl>
    <w:lvl w:ilvl="8" w:tplc="7A00F35C">
      <w:numFmt w:val="decimal"/>
      <w:lvlText w:val=""/>
      <w:lvlJc w:val="left"/>
    </w:lvl>
  </w:abstractNum>
  <w:abstractNum w:abstractNumId="2">
    <w:nsid w:val="3D1B58BA"/>
    <w:multiLevelType w:val="hybridMultilevel"/>
    <w:tmpl w:val="78D2926A"/>
    <w:lvl w:ilvl="0" w:tplc="64FA541C">
      <w:start w:val="1"/>
      <w:numFmt w:val="bullet"/>
      <w:lvlText w:val=""/>
      <w:lvlJc w:val="left"/>
    </w:lvl>
    <w:lvl w:ilvl="1" w:tplc="455C3D74">
      <w:numFmt w:val="decimal"/>
      <w:lvlText w:val=""/>
      <w:lvlJc w:val="left"/>
    </w:lvl>
    <w:lvl w:ilvl="2" w:tplc="ED8A738C">
      <w:numFmt w:val="decimal"/>
      <w:lvlText w:val=""/>
      <w:lvlJc w:val="left"/>
    </w:lvl>
    <w:lvl w:ilvl="3" w:tplc="35F09DE4">
      <w:numFmt w:val="decimal"/>
      <w:lvlText w:val=""/>
      <w:lvlJc w:val="left"/>
    </w:lvl>
    <w:lvl w:ilvl="4" w:tplc="C79A12F2">
      <w:numFmt w:val="decimal"/>
      <w:lvlText w:val=""/>
      <w:lvlJc w:val="left"/>
    </w:lvl>
    <w:lvl w:ilvl="5" w:tplc="44FAB638">
      <w:numFmt w:val="decimal"/>
      <w:lvlText w:val=""/>
      <w:lvlJc w:val="left"/>
    </w:lvl>
    <w:lvl w:ilvl="6" w:tplc="2ED04A28">
      <w:numFmt w:val="decimal"/>
      <w:lvlText w:val=""/>
      <w:lvlJc w:val="left"/>
    </w:lvl>
    <w:lvl w:ilvl="7" w:tplc="7088AFAA">
      <w:numFmt w:val="decimal"/>
      <w:lvlText w:val=""/>
      <w:lvlJc w:val="left"/>
    </w:lvl>
    <w:lvl w:ilvl="8" w:tplc="A21C989E">
      <w:numFmt w:val="decimal"/>
      <w:lvlText w:val=""/>
      <w:lvlJc w:val="left"/>
    </w:lvl>
  </w:abstractNum>
  <w:abstractNum w:abstractNumId="3">
    <w:nsid w:val="41B71EFB"/>
    <w:multiLevelType w:val="hybridMultilevel"/>
    <w:tmpl w:val="B1548E42"/>
    <w:lvl w:ilvl="0" w:tplc="FF482748">
      <w:start w:val="1"/>
      <w:numFmt w:val="bullet"/>
      <w:lvlText w:val=""/>
      <w:lvlJc w:val="left"/>
    </w:lvl>
    <w:lvl w:ilvl="1" w:tplc="81BECB3C">
      <w:numFmt w:val="decimal"/>
      <w:lvlText w:val=""/>
      <w:lvlJc w:val="left"/>
    </w:lvl>
    <w:lvl w:ilvl="2" w:tplc="736446B2">
      <w:numFmt w:val="decimal"/>
      <w:lvlText w:val=""/>
      <w:lvlJc w:val="left"/>
    </w:lvl>
    <w:lvl w:ilvl="3" w:tplc="71BA8E46">
      <w:numFmt w:val="decimal"/>
      <w:lvlText w:val=""/>
      <w:lvlJc w:val="left"/>
    </w:lvl>
    <w:lvl w:ilvl="4" w:tplc="93CA3D4E">
      <w:numFmt w:val="decimal"/>
      <w:lvlText w:val=""/>
      <w:lvlJc w:val="left"/>
    </w:lvl>
    <w:lvl w:ilvl="5" w:tplc="3498F126">
      <w:numFmt w:val="decimal"/>
      <w:lvlText w:val=""/>
      <w:lvlJc w:val="left"/>
    </w:lvl>
    <w:lvl w:ilvl="6" w:tplc="F53E06AC">
      <w:numFmt w:val="decimal"/>
      <w:lvlText w:val=""/>
      <w:lvlJc w:val="left"/>
    </w:lvl>
    <w:lvl w:ilvl="7" w:tplc="5FE8DA76">
      <w:numFmt w:val="decimal"/>
      <w:lvlText w:val=""/>
      <w:lvlJc w:val="left"/>
    </w:lvl>
    <w:lvl w:ilvl="8" w:tplc="91C825EE">
      <w:numFmt w:val="decimal"/>
      <w:lvlText w:val=""/>
      <w:lvlJc w:val="left"/>
    </w:lvl>
  </w:abstractNum>
  <w:abstractNum w:abstractNumId="4">
    <w:nsid w:val="46E87CCD"/>
    <w:multiLevelType w:val="hybridMultilevel"/>
    <w:tmpl w:val="F8685402"/>
    <w:lvl w:ilvl="0" w:tplc="5B1EDF6C">
      <w:start w:val="1"/>
      <w:numFmt w:val="bullet"/>
      <w:lvlText w:val=""/>
      <w:lvlJc w:val="left"/>
    </w:lvl>
    <w:lvl w:ilvl="1" w:tplc="C6E244BE">
      <w:numFmt w:val="decimal"/>
      <w:lvlText w:val=""/>
      <w:lvlJc w:val="left"/>
    </w:lvl>
    <w:lvl w:ilvl="2" w:tplc="A5F06F6E">
      <w:numFmt w:val="decimal"/>
      <w:lvlText w:val=""/>
      <w:lvlJc w:val="left"/>
    </w:lvl>
    <w:lvl w:ilvl="3" w:tplc="4DFC2EE0">
      <w:numFmt w:val="decimal"/>
      <w:lvlText w:val=""/>
      <w:lvlJc w:val="left"/>
    </w:lvl>
    <w:lvl w:ilvl="4" w:tplc="9F7006E8">
      <w:numFmt w:val="decimal"/>
      <w:lvlText w:val=""/>
      <w:lvlJc w:val="left"/>
    </w:lvl>
    <w:lvl w:ilvl="5" w:tplc="51246D16">
      <w:numFmt w:val="decimal"/>
      <w:lvlText w:val=""/>
      <w:lvlJc w:val="left"/>
    </w:lvl>
    <w:lvl w:ilvl="6" w:tplc="63FE9E9A">
      <w:numFmt w:val="decimal"/>
      <w:lvlText w:val=""/>
      <w:lvlJc w:val="left"/>
    </w:lvl>
    <w:lvl w:ilvl="7" w:tplc="FFB21092">
      <w:numFmt w:val="decimal"/>
      <w:lvlText w:val=""/>
      <w:lvlJc w:val="left"/>
    </w:lvl>
    <w:lvl w:ilvl="8" w:tplc="14A43A3C">
      <w:numFmt w:val="decimal"/>
      <w:lvlText w:val=""/>
      <w:lvlJc w:val="left"/>
    </w:lvl>
  </w:abstractNum>
  <w:abstractNum w:abstractNumId="5">
    <w:nsid w:val="507ED7AB"/>
    <w:multiLevelType w:val="hybridMultilevel"/>
    <w:tmpl w:val="6EC64488"/>
    <w:lvl w:ilvl="0" w:tplc="619AB670">
      <w:start w:val="1"/>
      <w:numFmt w:val="bullet"/>
      <w:lvlText w:val=""/>
      <w:lvlJc w:val="left"/>
    </w:lvl>
    <w:lvl w:ilvl="1" w:tplc="9DD2ECE6">
      <w:numFmt w:val="decimal"/>
      <w:lvlText w:val=""/>
      <w:lvlJc w:val="left"/>
    </w:lvl>
    <w:lvl w:ilvl="2" w:tplc="F9249026">
      <w:numFmt w:val="decimal"/>
      <w:lvlText w:val=""/>
      <w:lvlJc w:val="left"/>
    </w:lvl>
    <w:lvl w:ilvl="3" w:tplc="7974BA24">
      <w:numFmt w:val="decimal"/>
      <w:lvlText w:val=""/>
      <w:lvlJc w:val="left"/>
    </w:lvl>
    <w:lvl w:ilvl="4" w:tplc="8D3A95B4">
      <w:numFmt w:val="decimal"/>
      <w:lvlText w:val=""/>
      <w:lvlJc w:val="left"/>
    </w:lvl>
    <w:lvl w:ilvl="5" w:tplc="A3881AF0">
      <w:numFmt w:val="decimal"/>
      <w:lvlText w:val=""/>
      <w:lvlJc w:val="left"/>
    </w:lvl>
    <w:lvl w:ilvl="6" w:tplc="C8A862FA">
      <w:numFmt w:val="decimal"/>
      <w:lvlText w:val=""/>
      <w:lvlJc w:val="left"/>
    </w:lvl>
    <w:lvl w:ilvl="7" w:tplc="6CA0CFD2">
      <w:numFmt w:val="decimal"/>
      <w:lvlText w:val=""/>
      <w:lvlJc w:val="left"/>
    </w:lvl>
    <w:lvl w:ilvl="8" w:tplc="52166FB8">
      <w:numFmt w:val="decimal"/>
      <w:lvlText w:val=""/>
      <w:lvlJc w:val="left"/>
    </w:lvl>
  </w:abstractNum>
  <w:abstractNum w:abstractNumId="6">
    <w:nsid w:val="625558EC"/>
    <w:multiLevelType w:val="hybridMultilevel"/>
    <w:tmpl w:val="056EA02A"/>
    <w:lvl w:ilvl="0" w:tplc="19DEBB6E">
      <w:start w:val="1"/>
      <w:numFmt w:val="bullet"/>
      <w:lvlText w:val=""/>
      <w:lvlJc w:val="left"/>
    </w:lvl>
    <w:lvl w:ilvl="1" w:tplc="E398E3A8">
      <w:numFmt w:val="decimal"/>
      <w:lvlText w:val=""/>
      <w:lvlJc w:val="left"/>
    </w:lvl>
    <w:lvl w:ilvl="2" w:tplc="29505560">
      <w:numFmt w:val="decimal"/>
      <w:lvlText w:val=""/>
      <w:lvlJc w:val="left"/>
    </w:lvl>
    <w:lvl w:ilvl="3" w:tplc="DBAC1136">
      <w:numFmt w:val="decimal"/>
      <w:lvlText w:val=""/>
      <w:lvlJc w:val="left"/>
    </w:lvl>
    <w:lvl w:ilvl="4" w:tplc="87068074">
      <w:numFmt w:val="decimal"/>
      <w:lvlText w:val=""/>
      <w:lvlJc w:val="left"/>
    </w:lvl>
    <w:lvl w:ilvl="5" w:tplc="5E6003FE">
      <w:numFmt w:val="decimal"/>
      <w:lvlText w:val=""/>
      <w:lvlJc w:val="left"/>
    </w:lvl>
    <w:lvl w:ilvl="6" w:tplc="746A7836">
      <w:numFmt w:val="decimal"/>
      <w:lvlText w:val=""/>
      <w:lvlJc w:val="left"/>
    </w:lvl>
    <w:lvl w:ilvl="7" w:tplc="10D2CA52">
      <w:numFmt w:val="decimal"/>
      <w:lvlText w:val=""/>
      <w:lvlJc w:val="left"/>
    </w:lvl>
    <w:lvl w:ilvl="8" w:tplc="3EFEE4E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63"/>
    <w:rsid w:val="00AD4285"/>
    <w:rsid w:val="00F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nah.36529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2017-05-07T10:54:00Z</dcterms:created>
  <dcterms:modified xsi:type="dcterms:W3CDTF">2017-05-07T08:56:00Z</dcterms:modified>
</cp:coreProperties>
</file>