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W w:w="11430" w:type="dxa"/>
        <w:tblInd w:w="-522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27"/>
        <w:gridCol w:w="195"/>
        <w:gridCol w:w="236"/>
        <w:gridCol w:w="432"/>
        <w:gridCol w:w="270"/>
        <w:gridCol w:w="7470"/>
      </w:tblGrid>
      <w:tr w:rsidR="00A31FD1" w:rsidRPr="006804D5" w:rsidTr="008B2FA7">
        <w:tc>
          <w:tcPr>
            <w:tcW w:w="11430" w:type="dxa"/>
            <w:gridSpan w:val="6"/>
            <w:shd w:val="clear" w:color="auto" w:fill="FFFFFF"/>
          </w:tcPr>
          <w:p w:rsidR="002A5463" w:rsidRPr="006804D5" w:rsidRDefault="006024DE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75"/>
              <w:textAlignment w:val="baseline"/>
              <w:rPr>
                <w:noProof/>
                <w:color w:val="70AD47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3" type="#_x0000_t202" style="position:absolute;left:0;text-align:left;margin-left:114.75pt;margin-top:1.55pt;width:430.05pt;height:137.4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" filled="f" stroked="f">
                  <v:textbox style="mso-next-textbox:#Text Box 2">
                    <w:txbxContent>
                      <w:p w:rsidR="00980E6E" w:rsidRPr="00980E6E" w:rsidRDefault="001574A7" w:rsidP="009D2536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1574A7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NIKHIL </w:t>
                        </w:r>
                      </w:p>
                      <w:p w:rsidR="00980E6E" w:rsidRDefault="00980E6E" w:rsidP="00980E6E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hyperlink r:id="rId8" w:history="1">
                          <w:r w:rsidRPr="00245BAE"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</w:rPr>
                            <w:t>NIKHIL.365421@2freemail.com</w:t>
                          </w:r>
                        </w:hyperlink>
                        <w:r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  <w:r w:rsidRPr="001574A7"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914502" w:rsidRPr="009D2536" w:rsidRDefault="009D2536" w:rsidP="009D2536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9D2536"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  <w:szCs w:val="20"/>
                            <w:lang w:val="en-GB"/>
                          </w:rPr>
                          <w:t>ACCOMPLISHED TRAINING &amp; DEVELOPMENT</w:t>
                        </w:r>
                        <w:r w:rsidR="007242BD"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  <w:szCs w:val="20"/>
                            <w:lang w:val="en-GB"/>
                          </w:rPr>
                          <w:t>, QUALITY MANAGEMENT</w:t>
                        </w:r>
                        <w:r w:rsidRPr="009D2536"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AND F&amp;B </w:t>
                        </w:r>
                        <w:r w:rsidR="000D1DB8">
                          <w:rPr>
                            <w:rFonts w:ascii="Tahoma" w:hAnsi="Tahoma" w:cs="Tahoma"/>
                            <w:b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OPERATIONS MANAGER </w:t>
                        </w:r>
                      </w:p>
                      <w:p w:rsidR="000D1DB8" w:rsidRDefault="007242BD" w:rsidP="000D1DB8">
                        <w:pPr>
                          <w:spacing w:after="0" w:line="240" w:lineRule="auto"/>
                          <w:jc w:val="both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>Offering 12</w:t>
                        </w:r>
                        <w:r w:rsidR="009D2536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years’</w:t>
                        </w:r>
                        <w:r w:rsid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rich, global experience in leading 5 Star Hotel Chains, with impressive success in</w:t>
                        </w:r>
                        <w:r w:rsidR="000D1DB8" w:rsidRP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>delivering</w:t>
                        </w:r>
                        <w:r w:rsidR="000D1DB8" w:rsidRP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>varied</w:t>
                        </w:r>
                        <w:r w:rsidR="000D1DB8" w:rsidRP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learning &amp; development programs </w:t>
                        </w:r>
                        <w:r w:rsid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and </w:t>
                        </w:r>
                        <w:r w:rsidR="000D1DB8" w:rsidRP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>managing complete operations</w:t>
                        </w:r>
                        <w:r w:rsidR="000D1DB8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 of F&amp;B outlets; successfully served as part of several pre-opening teams</w:t>
                        </w:r>
                      </w:p>
                      <w:p w:rsidR="000D1DB8" w:rsidRPr="00EC3C01" w:rsidRDefault="000D1DB8" w:rsidP="0094648E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</w:p>
                      <w:p w:rsidR="00914502" w:rsidRPr="00EC3C01" w:rsidRDefault="000D1DB8" w:rsidP="0094648E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Targeting senior level assignments in </w:t>
                        </w:r>
                        <w:r w:rsidR="00CA0863" w:rsidRPr="00CA0863">
                          <w:rPr>
                            <w:rFonts w:ascii="Tahoma" w:hAnsi="Tahoma" w:cs="Tahoma"/>
                            <w:color w:val="FFFFFF"/>
                            <w:sz w:val="20"/>
                            <w:szCs w:val="20"/>
                            <w:lang w:val="en-GB"/>
                          </w:rPr>
                          <w:t xml:space="preserve">F&amp;B Operations / Training &amp; Quality Management </w:t>
                        </w:r>
                      </w:p>
                      <w:p w:rsidR="001574A7" w:rsidRDefault="001574A7" w:rsidP="0094648E">
                        <w:pPr>
                          <w:spacing w:after="0" w:line="240" w:lineRule="auto"/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</w:pPr>
                      </w:p>
                      <w:p w:rsidR="00914502" w:rsidRPr="00081384" w:rsidRDefault="006716F4" w:rsidP="0094648E">
                        <w:pPr>
                          <w:spacing w:after="0" w:line="240" w:lineRule="auto"/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29" name="Picture 2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="001574A7" w:rsidRP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nikhil.shetty86@gmail.com</w:t>
                        </w:r>
                        <w:r w:rsid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                       </w:t>
                        </w:r>
                        <w:r w:rsidR="00914502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noProof/>
                            <w:color w:val="6A6969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19050" t="0" r="0" b="0"/>
                              <wp:docPr id="30" name="Picture 2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1574A7" w:rsidRP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+971</w:t>
                        </w:r>
                        <w:r w:rsid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r w:rsidR="001574A7" w:rsidRP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50</w:t>
                        </w:r>
                        <w:r w:rsid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r w:rsidR="001574A7" w:rsidRP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5517034 /+971</w:t>
                        </w:r>
                        <w:r w:rsid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r w:rsidR="001574A7" w:rsidRP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56</w:t>
                        </w:r>
                        <w:r w:rsid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-</w:t>
                        </w:r>
                        <w:r w:rsidR="001574A7" w:rsidRPr="001574A7">
                          <w:rPr>
                            <w:rFonts w:ascii="Tahoma" w:hAnsi="Tahoma" w:cs="Tahoma"/>
                            <w:color w:val="6A6969"/>
                            <w:sz w:val="20"/>
                            <w:szCs w:val="20"/>
                            <w:lang w:val="en-GB"/>
                          </w:rPr>
                          <w:t>5791819</w:t>
                        </w:r>
                      </w:p>
                      <w:p w:rsidR="00914502" w:rsidRDefault="00914502"/>
                    </w:txbxContent>
                  </v:textbox>
                </v:shape>
              </w:pict>
            </w:r>
            <w:r w:rsidR="006716F4" w:rsidRPr="006804D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476250</wp:posOffset>
                  </wp:positionV>
                  <wp:extent cx="971550" cy="965200"/>
                  <wp:effectExtent l="19050" t="0" r="0" b="0"/>
                  <wp:wrapNone/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16F4" w:rsidRPr="006804D5">
              <w:rPr>
                <w:noProof/>
                <w:color w:val="70AD47"/>
                <w:sz w:val="16"/>
                <w:szCs w:val="16"/>
              </w:rPr>
              <w:drawing>
                <wp:inline distT="0" distB="0" distL="0" distR="0">
                  <wp:extent cx="7048500" cy="1657350"/>
                  <wp:effectExtent l="19050" t="0" r="0" b="0"/>
                  <wp:docPr id="4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63" w:rsidRPr="006804D5" w:rsidTr="008B2FA7">
        <w:tc>
          <w:tcPr>
            <w:tcW w:w="11430" w:type="dxa"/>
            <w:gridSpan w:val="6"/>
            <w:shd w:val="clear" w:color="auto" w:fill="auto"/>
          </w:tcPr>
          <w:p w:rsidR="002A5463" w:rsidRPr="006804D5" w:rsidRDefault="002A5463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noProof/>
                <w:color w:val="70AD47"/>
                <w:sz w:val="16"/>
                <w:szCs w:val="16"/>
              </w:rPr>
            </w:pPr>
          </w:p>
        </w:tc>
      </w:tr>
      <w:tr w:rsidR="001574A7" w:rsidRPr="006804D5" w:rsidTr="008B2FA7">
        <w:trPr>
          <w:trHeight w:val="414"/>
        </w:trPr>
        <w:tc>
          <w:tcPr>
            <w:tcW w:w="3690" w:type="dxa"/>
            <w:gridSpan w:val="4"/>
            <w:shd w:val="clear" w:color="auto" w:fill="FFFFFF"/>
          </w:tcPr>
          <w:p w:rsidR="00417949" w:rsidRPr="006804D5" w:rsidRDefault="006716F4" w:rsidP="00EC3C01">
            <w:pPr>
              <w:spacing w:after="0" w:line="240" w:lineRule="auto"/>
              <w:rPr>
                <w:sz w:val="16"/>
                <w:szCs w:val="16"/>
              </w:rPr>
            </w:pPr>
            <w:r w:rsidRPr="006804D5">
              <w:rPr>
                <w:rFonts w:ascii="Tahoma" w:hAnsi="Tahoma" w:cs="Tahoma"/>
                <w:noProof/>
                <w:color w:val="F0563D"/>
                <w:sz w:val="16"/>
                <w:szCs w:val="16"/>
              </w:rPr>
              <w:drawing>
                <wp:inline distT="0" distB="0" distL="0" distR="0">
                  <wp:extent cx="215900" cy="215900"/>
                  <wp:effectExtent l="19050" t="0" r="0" b="0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949" w:rsidRPr="006804D5">
              <w:rPr>
                <w:rFonts w:ascii="Tahoma" w:hAnsi="Tahoma" w:cs="Tahoma"/>
                <w:color w:val="F0563D"/>
                <w:sz w:val="16"/>
                <w:szCs w:val="16"/>
              </w:rPr>
              <w:t xml:space="preserve"> </w:t>
            </w:r>
            <w:r w:rsidR="00417949" w:rsidRPr="006804D5">
              <w:rPr>
                <w:rFonts w:ascii="Tahoma" w:hAnsi="Tahoma" w:cs="Tahoma"/>
                <w:color w:val="3FBCEC"/>
                <w:sz w:val="16"/>
                <w:szCs w:val="16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417949" w:rsidRPr="006804D5" w:rsidRDefault="00417949" w:rsidP="00EC3C01">
            <w:pPr>
              <w:tabs>
                <w:tab w:val="left" w:pos="9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FFFFFF"/>
          </w:tcPr>
          <w:p w:rsidR="00417949" w:rsidRPr="006804D5" w:rsidRDefault="006716F4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hAnsi="Tahoma" w:cs="Tahoma"/>
                <w:color w:val="3FBCEC"/>
                <w:sz w:val="16"/>
                <w:szCs w:val="16"/>
              </w:rPr>
            </w:pPr>
            <w:r w:rsidRPr="006804D5">
              <w:rPr>
                <w:noProof/>
                <w:color w:val="70AD47"/>
                <w:sz w:val="16"/>
                <w:szCs w:val="16"/>
              </w:rPr>
              <w:drawing>
                <wp:inline distT="0" distB="0" distL="0" distR="0">
                  <wp:extent cx="215900" cy="215900"/>
                  <wp:effectExtent l="0" t="0" r="0" b="0"/>
                  <wp:docPr id="6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949" w:rsidRPr="006804D5">
              <w:rPr>
                <w:rFonts w:ascii="Tahoma" w:hAnsi="Tahoma" w:cs="Tahoma"/>
                <w:color w:val="F0563D"/>
                <w:sz w:val="16"/>
                <w:szCs w:val="16"/>
              </w:rPr>
              <w:t xml:space="preserve"> </w:t>
            </w:r>
            <w:r w:rsidR="00417949" w:rsidRPr="006804D5">
              <w:rPr>
                <w:rFonts w:ascii="Tahoma" w:hAnsi="Tahoma" w:cs="Tahoma"/>
                <w:color w:val="3FBCEC"/>
                <w:sz w:val="16"/>
                <w:szCs w:val="16"/>
              </w:rPr>
              <w:t>Profile Summary</w:t>
            </w:r>
            <w:r w:rsidR="001574A7" w:rsidRPr="006804D5">
              <w:rPr>
                <w:noProof/>
                <w:sz w:val="16"/>
                <w:szCs w:val="16"/>
              </w:rPr>
              <w:t xml:space="preserve"> </w:t>
            </w:r>
          </w:p>
        </w:tc>
      </w:tr>
      <w:tr w:rsidR="001574A7" w:rsidRPr="006804D5" w:rsidTr="008B2FA7">
        <w:tc>
          <w:tcPr>
            <w:tcW w:w="3690" w:type="dxa"/>
            <w:gridSpan w:val="4"/>
            <w:shd w:val="clear" w:color="auto" w:fill="FFFFFF"/>
          </w:tcPr>
          <w:tbl>
            <w:tblPr>
              <w:tblW w:w="3672" w:type="dxa"/>
              <w:tblLayout w:type="fixed"/>
              <w:tblLook w:val="04A0" w:firstRow="1" w:lastRow="0" w:firstColumn="1" w:lastColumn="0" w:noHBand="0" w:noVBand="1"/>
            </w:tblPr>
            <w:tblGrid>
              <w:gridCol w:w="3672"/>
            </w:tblGrid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0D1D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Strategic Planning,</w:t>
                  </w:r>
                  <w:r w:rsidRPr="006804D5">
                    <w:rPr>
                      <w:sz w:val="16"/>
                      <w:szCs w:val="16"/>
                    </w:rPr>
                    <w:t xml:space="preserve"> </w:t>
                  </w: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Budgeting &amp; Forecasting;</w:t>
                  </w:r>
                  <w:r w:rsidRPr="006804D5">
                    <w:rPr>
                      <w:sz w:val="16"/>
                      <w:szCs w:val="16"/>
                    </w:rPr>
                    <w:t xml:space="preserve"> </w:t>
                  </w: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P&amp;L Analysis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7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EC3C01">
                  <w:pPr>
                    <w:spacing w:after="0" w:line="240" w:lineRule="auto"/>
                    <w:rPr>
                      <w:rFonts w:cs="Calibri"/>
                      <w:i/>
                      <w:sz w:val="16"/>
                      <w:szCs w:val="16"/>
                      <w:lang w:eastAsia="en-GB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Multi-outlet F&amp;B Operations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8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EC3C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Training Need Analysis (TNA)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9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0D1D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 xml:space="preserve">Training Module &amp; Content </w:t>
                  </w:r>
                  <w:proofErr w:type="spellStart"/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Dvpt</w:t>
                  </w:r>
                  <w:proofErr w:type="spellEnd"/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.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10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0D1DB8">
                  <w:pPr>
                    <w:spacing w:after="0" w:line="240" w:lineRule="auto"/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Training Administration (Training Calendars, Venue Management, Collateral Management)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11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0D1DB8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360 Degree Feedback; Training Assessment &amp; Evaluation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12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7242BD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 xml:space="preserve">Quality </w:t>
                  </w:r>
                  <w:r w:rsidR="007242BD"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Management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13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0D1DB8" w:rsidP="00EC3C01">
                  <w:pPr>
                    <w:spacing w:after="0" w:line="240" w:lineRule="auto"/>
                    <w:rPr>
                      <w:rFonts w:cs="Calibri"/>
                      <w:i/>
                      <w:sz w:val="16"/>
                      <w:szCs w:val="16"/>
                      <w:lang w:eastAsia="en-GB"/>
                    </w:rPr>
                  </w:pPr>
                  <w:r w:rsidRPr="006804D5">
                    <w:rPr>
                      <w:rFonts w:ascii="Tahoma" w:hAnsi="Tahoma" w:cs="Tahoma"/>
                      <w:color w:val="6A6969"/>
                      <w:sz w:val="16"/>
                      <w:szCs w:val="16"/>
                      <w:lang w:val="en-GB"/>
                    </w:rPr>
                    <w:t>Post Training Floor Support</w:t>
                  </w:r>
                </w:p>
              </w:tc>
            </w:tr>
            <w:tr w:rsidR="00D1600E" w:rsidRPr="006804D5" w:rsidTr="000D1DB8">
              <w:tc>
                <w:tcPr>
                  <w:tcW w:w="3672" w:type="dxa"/>
                  <w:shd w:val="clear" w:color="auto" w:fill="auto"/>
                </w:tcPr>
                <w:p w:rsidR="00D1600E" w:rsidRPr="006804D5" w:rsidRDefault="006716F4" w:rsidP="00EC3C01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6804D5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2044700" cy="101600"/>
                        <wp:effectExtent l="19050" t="0" r="0" b="0"/>
                        <wp:docPr id="20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4700" cy="10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17949" w:rsidRPr="006804D5" w:rsidRDefault="00417949" w:rsidP="00EC3C01">
            <w:pPr>
              <w:tabs>
                <w:tab w:val="left" w:pos="9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417949" w:rsidRPr="006804D5" w:rsidRDefault="00417949" w:rsidP="00EC3C01">
            <w:pPr>
              <w:tabs>
                <w:tab w:val="left" w:pos="90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470" w:type="dxa"/>
            <w:shd w:val="clear" w:color="auto" w:fill="FFFFFF"/>
          </w:tcPr>
          <w:p w:rsidR="000D1DB8" w:rsidRPr="006804D5" w:rsidRDefault="000D1DB8" w:rsidP="000D1DB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High-energy, innovative Training professional with proven experience in identifying training needs, providing interventions, consulting, coaching and measuring training effectiveness</w:t>
            </w:r>
          </w:p>
          <w:p w:rsidR="00F40947" w:rsidRPr="006804D5" w:rsidRDefault="00F40947" w:rsidP="000D1DB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Determining , negotiating and agreeing on in house quality procedures, standards and specifications</w:t>
            </w:r>
          </w:p>
          <w:p w:rsidR="00F40947" w:rsidRPr="006804D5" w:rsidRDefault="00F40947" w:rsidP="000D1DB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Responsible for ensuring that Company Quality Management policy &amp; Plans are procedures are implemented effectively and are suitable for their </w:t>
            </w:r>
            <w:r w:rsidR="008B2F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purpose.</w:t>
            </w:r>
          </w:p>
          <w:p w:rsidR="000D1DB8" w:rsidRPr="006804D5" w:rsidRDefault="000D1DB8" w:rsidP="000D1DB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Expertise in managing end-to-end Learning &amp; Development Lifecycle, including TNI, Content Management, Execution &amp; Delivery, Gap Analysis, Vendor Assessment &amp; Management and Stakeholder Communication</w:t>
            </w:r>
          </w:p>
          <w:p w:rsidR="000D1DB8" w:rsidRPr="006804D5" w:rsidRDefault="000D1DB8" w:rsidP="000D1DB8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Specialization in delivering diverse nature of Operational Trainings, Orientations and Soft Skill trainings (like Complaint Handling, Training the Trainer, Leadership &amp; Conflict Management, Talent Management, Coaching &amp; </w:t>
            </w:r>
            <w:r w:rsidR="007242B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Counseling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, Customer Service and Communication)</w:t>
            </w:r>
          </w:p>
          <w:p w:rsidR="000D1DB8" w:rsidRPr="006804D5" w:rsidRDefault="000D1DB8" w:rsidP="000D1DB8">
            <w:pPr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Skilled in translating employee development </w:t>
            </w:r>
            <w:r w:rsidR="00ED2AAC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behaviors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into high-impact learning designs &amp; curriculum</w:t>
            </w:r>
          </w:p>
          <w:p w:rsidR="000D1DB8" w:rsidRPr="006804D5" w:rsidRDefault="000D1DB8" w:rsidP="000D1DB8">
            <w:pPr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Pre-opening </w:t>
            </w:r>
            <w:r w:rsidR="007242B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Quality management and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F&amp;B Expert with expertise in managing the entire gamut of food service operations in large-scale outlets, including managing food costs, upholding menu standards, controlling inventory, creating event-specific menus, staff management, customer service and administration </w:t>
            </w:r>
          </w:p>
          <w:p w:rsidR="000D1DB8" w:rsidRPr="006804D5" w:rsidRDefault="000D1DB8" w:rsidP="000D1DB8">
            <w:pPr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Expertise in developing cost saving measures and streamlining processes to improve operational efficiency; holding unparalleled customer relations skills especially in creating "special touches"</w:t>
            </w:r>
          </w:p>
          <w:p w:rsidR="00417949" w:rsidRPr="006804D5" w:rsidRDefault="00A31FD1" w:rsidP="00A31FD1">
            <w:pPr>
              <w:numPr>
                <w:ilvl w:val="0"/>
                <w:numId w:val="2"/>
              </w:numPr>
              <w:tabs>
                <w:tab w:val="left" w:pos="9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Enterprising, dynamic</w:t>
            </w:r>
            <w:r w:rsidR="000D1DB8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&amp; go-getter with strong interpersonal, analytical, problem solving &amp; critical thinking skills and sensitivity to the dynamics of cross-cultural workspaces</w:t>
            </w:r>
          </w:p>
        </w:tc>
      </w:tr>
      <w:tr w:rsidR="002A5463" w:rsidRPr="006804D5" w:rsidTr="008B2FA7">
        <w:tc>
          <w:tcPr>
            <w:tcW w:w="11430" w:type="dxa"/>
            <w:gridSpan w:val="6"/>
            <w:shd w:val="clear" w:color="auto" w:fill="auto"/>
          </w:tcPr>
          <w:p w:rsidR="002A5463" w:rsidRPr="006804D5" w:rsidRDefault="002A5463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</w:tc>
      </w:tr>
      <w:tr w:rsidR="00A31FD1" w:rsidRPr="006804D5" w:rsidTr="008B2FA7">
        <w:tc>
          <w:tcPr>
            <w:tcW w:w="11430" w:type="dxa"/>
            <w:gridSpan w:val="6"/>
            <w:shd w:val="clear" w:color="auto" w:fill="FFFFFF"/>
          </w:tcPr>
          <w:p w:rsidR="002A5463" w:rsidRPr="006804D5" w:rsidRDefault="006716F4" w:rsidP="00EC3C01">
            <w:pPr>
              <w:spacing w:after="0" w:line="240" w:lineRule="auto"/>
              <w:rPr>
                <w:rFonts w:ascii="Tahoma" w:hAnsi="Tahoma" w:cs="Tahoma"/>
                <w:color w:val="3FBCEC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inline distT="0" distB="0" distL="0" distR="0">
                  <wp:extent cx="228600" cy="228600"/>
                  <wp:effectExtent l="0" t="0" r="0" b="0"/>
                  <wp:docPr id="21" name="Picture 28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6804D5">
              <w:rPr>
                <w:sz w:val="16"/>
                <w:szCs w:val="16"/>
              </w:rPr>
              <w:t xml:space="preserve"> </w:t>
            </w:r>
            <w:r w:rsidR="002A5463" w:rsidRPr="006804D5">
              <w:rPr>
                <w:rFonts w:ascii="Tahoma" w:hAnsi="Tahoma" w:cs="Tahoma"/>
                <w:color w:val="3FBCEC"/>
                <w:sz w:val="16"/>
                <w:szCs w:val="16"/>
              </w:rPr>
              <w:t>Career Timeline</w:t>
            </w:r>
          </w:p>
          <w:p w:rsidR="002A5463" w:rsidRPr="006804D5" w:rsidRDefault="006024DE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</w:rPr>
              <w:pict>
                <v:shape id="_x0000_s1042" type="#_x0000_t202" style="position:absolute;left:0;text-align:left;margin-left:343.85pt;margin-top:7.75pt;width:106.85pt;height:68.2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" filled="f" stroked="f">
                  <v:textbox style="mso-next-textbox:#_x0000_s1042">
                    <w:txbxContent>
                      <w:p w:rsidR="00022F40" w:rsidRDefault="001574A7" w:rsidP="001574A7">
                        <w:pPr>
                          <w:jc w:val="center"/>
                        </w:pPr>
                        <w:proofErr w:type="spellStart"/>
                        <w:proofErr w:type="gramStart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Crowne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Plaza London Battersea as</w:t>
                        </w: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Business Development Manager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Food &amp; Beverage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Dept.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40" type="#_x0000_t202" style="position:absolute;left:0;text-align:left;margin-left:-3pt;margin-top:1.3pt;width:101.5pt;height:71.5pt;z-index: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" filled="f" stroked="f">
                  <v:textbox style="mso-next-textbox:#_x0000_s1040">
                    <w:txbxContent>
                      <w:p w:rsidR="007B1759" w:rsidRDefault="001574A7" w:rsidP="001574A7">
                        <w:pPr>
                          <w:jc w:val="center"/>
                        </w:pPr>
                        <w:proofErr w:type="spellStart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Oberois</w:t>
                        </w:r>
                        <w:proofErr w:type="spellEnd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Hotels &amp; Resorts, Mumbai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as </w:t>
                        </w: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Food &amp; Beverage Professional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South East Asian Restaurant</w:t>
                        </w:r>
                      </w:p>
                    </w:txbxContent>
                  </v:textbox>
                </v:shape>
              </w:pict>
            </w:r>
          </w:p>
        </w:tc>
      </w:tr>
      <w:tr w:rsidR="001574A7" w:rsidRPr="006804D5" w:rsidTr="006804D5">
        <w:trPr>
          <w:trHeight w:val="3420"/>
        </w:trPr>
        <w:tc>
          <w:tcPr>
            <w:tcW w:w="11430" w:type="dxa"/>
            <w:gridSpan w:val="6"/>
            <w:shd w:val="clear" w:color="auto" w:fill="FFFFFF"/>
          </w:tcPr>
          <w:p w:rsidR="00651AC9" w:rsidRPr="006804D5" w:rsidRDefault="006024DE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</w:rPr>
              <w:pict>
                <v:shape id="Text Box 299" o:spid="_x0000_s1041" type="#_x0000_t202" style="position:absolute;left:0;text-align:left;margin-left:166.2pt;margin-top:1pt;width:114.45pt;height:59.75pt;z-index:25165107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" filled="f" stroked="f" strokeweight=".5pt">
                  <v:textbox style="mso-next-textbox:#Text Box 299">
                    <w:txbxContent>
                      <w:p w:rsidR="00022F40" w:rsidRDefault="001574A7" w:rsidP="001574A7">
                        <w:pPr>
                          <w:jc w:val="center"/>
                        </w:pP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London Hilton Hotel, Park Lane (5 Star Deluxe), London as Supervisor</w:t>
                        </w:r>
                      </w:p>
                    </w:txbxContent>
                  </v:textbox>
                </v:shape>
              </w:pict>
            </w:r>
            <w:r w:rsidR="00651AC9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br/>
            </w:r>
            <w:r w:rsidR="00651AC9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br/>
            </w:r>
            <w:r w:rsidR="00651AC9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br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52"/>
              <w:gridCol w:w="1752"/>
              <w:gridCol w:w="1752"/>
              <w:gridCol w:w="1753"/>
              <w:gridCol w:w="1753"/>
              <w:gridCol w:w="2020"/>
            </w:tblGrid>
            <w:tr w:rsidR="001574A7" w:rsidRPr="006804D5" w:rsidTr="001574A7">
              <w:tc>
                <w:tcPr>
                  <w:tcW w:w="1752" w:type="dxa"/>
                  <w:shd w:val="clear" w:color="auto" w:fill="auto"/>
                </w:tcPr>
                <w:p w:rsidR="00681910" w:rsidRPr="006804D5" w:rsidRDefault="006716F4" w:rsidP="00EC3C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6804D5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19050" t="0" r="0" b="0"/>
                        <wp:docPr id="22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6804D5" w:rsidRDefault="00681910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6804D5" w:rsidRDefault="006716F4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6804D5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1905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6804D5" w:rsidRDefault="00681910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6804D5" w:rsidRDefault="006716F4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6804D5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52400" cy="342900"/>
                        <wp:effectExtent l="19050" t="0" r="0" b="0"/>
                        <wp:docPr id="24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20" w:type="dxa"/>
                  <w:shd w:val="clear" w:color="auto" w:fill="auto"/>
                </w:tcPr>
                <w:p w:rsidR="00681910" w:rsidRPr="006804D5" w:rsidRDefault="00681910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1574A7" w:rsidRPr="006804D5" w:rsidTr="001574A7">
              <w:tc>
                <w:tcPr>
                  <w:tcW w:w="1752" w:type="dxa"/>
                  <w:shd w:val="clear" w:color="auto" w:fill="3FBCEC"/>
                </w:tcPr>
                <w:p w:rsidR="00651AC9" w:rsidRPr="006804D5" w:rsidRDefault="001574A7" w:rsidP="00EC3C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</w:pPr>
                  <w:r w:rsidRPr="006804D5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2006 - 2007</w:t>
                  </w:r>
                </w:p>
              </w:tc>
              <w:tc>
                <w:tcPr>
                  <w:tcW w:w="1752" w:type="dxa"/>
                  <w:shd w:val="clear" w:color="auto" w:fill="6A6969"/>
                </w:tcPr>
                <w:p w:rsidR="00651AC9" w:rsidRPr="006804D5" w:rsidRDefault="001574A7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16"/>
                      <w:szCs w:val="16"/>
                      <w:lang w:eastAsia="en-GB"/>
                    </w:rPr>
                  </w:pPr>
                  <w:r w:rsidRPr="006804D5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2007 - 2009</w:t>
                  </w:r>
                </w:p>
              </w:tc>
              <w:tc>
                <w:tcPr>
                  <w:tcW w:w="1752" w:type="dxa"/>
                  <w:shd w:val="clear" w:color="auto" w:fill="3FBCEC"/>
                </w:tcPr>
                <w:p w:rsidR="00651AC9" w:rsidRPr="006804D5" w:rsidRDefault="001574A7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16"/>
                      <w:szCs w:val="16"/>
                      <w:lang w:eastAsia="en-GB"/>
                    </w:rPr>
                  </w:pPr>
                  <w:r w:rsidRPr="006804D5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2009 - 2012</w:t>
                  </w:r>
                </w:p>
              </w:tc>
              <w:tc>
                <w:tcPr>
                  <w:tcW w:w="1753" w:type="dxa"/>
                  <w:shd w:val="clear" w:color="auto" w:fill="6A6969"/>
                </w:tcPr>
                <w:p w:rsidR="00651AC9" w:rsidRPr="006804D5" w:rsidRDefault="001574A7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16"/>
                      <w:szCs w:val="16"/>
                      <w:lang w:eastAsia="en-GB"/>
                    </w:rPr>
                  </w:pPr>
                  <w:r w:rsidRPr="006804D5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2012 - 2013</w:t>
                  </w:r>
                </w:p>
              </w:tc>
              <w:tc>
                <w:tcPr>
                  <w:tcW w:w="1753" w:type="dxa"/>
                  <w:shd w:val="clear" w:color="auto" w:fill="3FBCEC"/>
                </w:tcPr>
                <w:p w:rsidR="00651AC9" w:rsidRPr="006804D5" w:rsidRDefault="001574A7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16"/>
                      <w:szCs w:val="16"/>
                      <w:lang w:eastAsia="en-GB"/>
                    </w:rPr>
                  </w:pPr>
                  <w:r w:rsidRPr="006804D5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2013 - 2015</w:t>
                  </w:r>
                </w:p>
              </w:tc>
              <w:tc>
                <w:tcPr>
                  <w:tcW w:w="2020" w:type="dxa"/>
                  <w:shd w:val="clear" w:color="auto" w:fill="6A6969"/>
                </w:tcPr>
                <w:p w:rsidR="00651AC9" w:rsidRPr="006804D5" w:rsidRDefault="001574A7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b/>
                      <w:color w:val="6A6969"/>
                      <w:sz w:val="16"/>
                      <w:szCs w:val="16"/>
                      <w:lang w:eastAsia="en-GB"/>
                    </w:rPr>
                  </w:pPr>
                  <w:r w:rsidRPr="006804D5">
                    <w:rPr>
                      <w:rFonts w:ascii="Tahoma" w:hAnsi="Tahoma" w:cs="Tahoma"/>
                      <w:b/>
                      <w:color w:val="FFFFFF"/>
                      <w:sz w:val="16"/>
                      <w:szCs w:val="16"/>
                      <w:lang w:val="en-GB"/>
                    </w:rPr>
                    <w:t>Since 2015</w:t>
                  </w:r>
                </w:p>
              </w:tc>
            </w:tr>
            <w:tr w:rsidR="001574A7" w:rsidRPr="006804D5" w:rsidTr="001574A7">
              <w:trPr>
                <w:trHeight w:val="70"/>
              </w:trPr>
              <w:tc>
                <w:tcPr>
                  <w:tcW w:w="1752" w:type="dxa"/>
                  <w:shd w:val="clear" w:color="auto" w:fill="auto"/>
                </w:tcPr>
                <w:p w:rsidR="00681910" w:rsidRPr="006804D5" w:rsidRDefault="00681910" w:rsidP="00EC3C01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6804D5" w:rsidRDefault="006716F4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6804D5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46050" cy="336550"/>
                        <wp:effectExtent l="19050" t="0" r="6350" b="0"/>
                        <wp:docPr id="17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2" w:type="dxa"/>
                  <w:shd w:val="clear" w:color="auto" w:fill="auto"/>
                </w:tcPr>
                <w:p w:rsidR="00681910" w:rsidRPr="006804D5" w:rsidRDefault="00681910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6804D5" w:rsidRDefault="006716F4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6804D5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46050" cy="336550"/>
                        <wp:effectExtent l="19050" t="0" r="6350" b="0"/>
                        <wp:docPr id="18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53" w:type="dxa"/>
                  <w:shd w:val="clear" w:color="auto" w:fill="auto"/>
                </w:tcPr>
                <w:p w:rsidR="00681910" w:rsidRPr="006804D5" w:rsidRDefault="00681910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681910" w:rsidRPr="006804D5" w:rsidRDefault="006716F4" w:rsidP="00EC3C01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ahoma" w:hAnsi="Tahoma" w:cs="Tahoma"/>
                      <w:color w:val="FFFFFF"/>
                      <w:sz w:val="16"/>
                      <w:szCs w:val="16"/>
                      <w:lang w:val="en-GB"/>
                    </w:rPr>
                  </w:pPr>
                  <w:r w:rsidRPr="006804D5">
                    <w:rPr>
                      <w:rFonts w:ascii="Tahoma" w:hAnsi="Tahoma" w:cs="Tahoma"/>
                      <w:noProof/>
                      <w:color w:val="FFFFFF"/>
                      <w:sz w:val="16"/>
                      <w:szCs w:val="16"/>
                    </w:rPr>
                    <w:drawing>
                      <wp:inline distT="0" distB="0" distL="0" distR="0">
                        <wp:extent cx="146050" cy="336550"/>
                        <wp:effectExtent l="19050" t="0" r="6350" b="0"/>
                        <wp:docPr id="19" name="Picture 2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5F27" w:rsidRPr="006804D5" w:rsidRDefault="006024DE" w:rsidP="008B2F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</w:rPr>
              <w:pict>
                <v:shape id="Text Box 303" o:spid="_x0000_s1039" type="#_x0000_t202" style="position:absolute;left:0;text-align:left;margin-left:435.65pt;margin-top:.2pt;width:102.9pt;height:60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" filled="f" stroked="f" strokeweight=".5pt">
                  <v:textbox style="mso-next-textbox:#Text Box 303">
                    <w:txbxContent>
                      <w:p w:rsidR="006E5FF5" w:rsidRDefault="001574A7" w:rsidP="001574A7">
                        <w:pPr>
                          <w:jc w:val="center"/>
                        </w:pP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Dubai International Hotel, Dubai Airport (5 Star) 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as </w:t>
                        </w:r>
                        <w:r w:rsidR="007242B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Quality</w:t>
                        </w:r>
                        <w:r w:rsidR="00607FD3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Assurance</w:t>
                        </w:r>
                        <w:r w:rsidR="007242B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&amp; </w:t>
                        </w: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Training Manager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8" type="#_x0000_t202" style="position:absolute;left:0;text-align:left;margin-left:255.95pt;margin-top:.2pt;width:107.45pt;height:56.2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" filled="f" stroked="f">
                  <v:textbox style="mso-next-textbox:#_x0000_s1038">
                    <w:txbxContent>
                      <w:p w:rsidR="00786FBF" w:rsidRDefault="001574A7" w:rsidP="001574A7">
                        <w:pPr>
                          <w:jc w:val="center"/>
                        </w:pP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Double Tree by Hilton, London West End (4 Star Deluxe) as Restaurant and Bar Manager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37" type="#_x0000_t202" style="position:absolute;left:0;text-align:left;margin-left:69.5pt;margin-top:.2pt;width:123.5pt;height:62.4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" filled="f" stroked="f">
                  <v:textbox style="mso-next-textbox:#_x0000_s1037">
                    <w:txbxContent>
                      <w:p w:rsidR="001D5CA6" w:rsidRDefault="001574A7" w:rsidP="001574A7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Four Seasons Hotel, Mumbai &amp;</w:t>
                        </w:r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spellStart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Verandah</w:t>
                        </w:r>
                        <w:proofErr w:type="spellEnd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</w:t>
                        </w:r>
                        <w:proofErr w:type="gramStart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The</w:t>
                        </w:r>
                        <w:proofErr w:type="gramEnd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Bar and PAN Asian Restaurant </w:t>
                        </w:r>
                        <w:proofErr w:type="spellStart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Sanqi</w:t>
                        </w:r>
                        <w:proofErr w:type="spellEnd"/>
                        <w:r w:rsidRPr="001574A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as Food &amp; Beverage Professional</w:t>
                        </w:r>
                      </w:p>
                    </w:txbxContent>
                  </v:textbox>
                </v:shape>
              </w:pict>
            </w:r>
          </w:p>
        </w:tc>
      </w:tr>
      <w:tr w:rsidR="001574A7" w:rsidRPr="006804D5" w:rsidTr="006804D5">
        <w:trPr>
          <w:trHeight w:val="2727"/>
        </w:trPr>
        <w:tc>
          <w:tcPr>
            <w:tcW w:w="3690" w:type="dxa"/>
            <w:gridSpan w:val="4"/>
            <w:shd w:val="clear" w:color="auto" w:fill="FFFFFF"/>
          </w:tcPr>
          <w:p w:rsidR="00465F27" w:rsidRPr="006804D5" w:rsidRDefault="006024DE" w:rsidP="00465F27">
            <w:pPr>
              <w:tabs>
                <w:tab w:val="left" w:pos="0"/>
              </w:tabs>
              <w:spacing w:after="0" w:line="240" w:lineRule="auto"/>
              <w:ind w:left="-270" w:firstLine="270"/>
              <w:rPr>
                <w:rFonts w:ascii="Tahoma" w:hAnsi="Tahoma" w:cs="Tahoma"/>
                <w:color w:val="3FBCEC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083" type="#_x0000_t202" style="position:absolute;left:0;text-align:left;margin-left:125.6pt;margin-top:112.5pt;width:67pt;height:16.5pt;z-index:251675648;mso-position-horizontal-relative:text;mso-position-vertical-relative:text" stroked="f">
                  <v:textbox style="mso-next-textbox:#_x0000_s1083">
                    <w:txbxContent>
                      <w:p w:rsidR="00FE0605" w:rsidRPr="008A2BFB" w:rsidRDefault="00FE0605" w:rsidP="00FE0605">
                        <w:pPr>
                          <w:jc w:val="center"/>
                          <w:rPr>
                            <w:rFonts w:ascii="Agency FB" w:hAnsi="Agency FB" w:cs="Tahoma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Intuitive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4" type="#_x0000_t202" style="position:absolute;left:0;text-align:left;margin-left:125.6pt;margin-top:57pt;width:57pt;height:17.5pt;z-index:251676672;mso-position-horizontal-relative:text;mso-position-vertical-relative:text" stroked="f">
                  <v:textbox style="mso-next-textbox:#_x0000_s1084">
                    <w:txbxContent>
                      <w:p w:rsidR="00FE0605" w:rsidRPr="008A2BFB" w:rsidRDefault="00FE0605" w:rsidP="00FE0605">
                        <w:pPr>
                          <w:jc w:val="center"/>
                          <w:rPr>
                            <w:rFonts w:ascii="Agency FB" w:hAnsi="Agency FB" w:cs="Tahoma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Innovator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1" type="#_x0000_t202" style="position:absolute;left:0;text-align:left;margin-left:52.6pt;margin-top:95pt;width:57pt;height:17.5pt;z-index:251673600;mso-position-horizontal-relative:text;mso-position-vertical-relative:text" stroked="f">
                  <v:textbox style="mso-next-textbox:#_x0000_s1081">
                    <w:txbxContent>
                      <w:p w:rsidR="008A2BFB" w:rsidRPr="008A2BFB" w:rsidRDefault="008A2BFB" w:rsidP="008A2BFB">
                        <w:pPr>
                          <w:jc w:val="center"/>
                          <w:rPr>
                            <w:rFonts w:ascii="Agency FB" w:hAnsi="Agency FB" w:cs="Tahoma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Thinker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2" type="#_x0000_t202" style="position:absolute;left:0;text-align:left;margin-left:-6.9pt;margin-top:122.5pt;width:67pt;height:16.5pt;z-index:251674624;mso-position-horizontal-relative:text;mso-position-vertical-relative:text" stroked="f">
                  <v:textbox style="mso-next-textbox:#_x0000_s1082">
                    <w:txbxContent>
                      <w:p w:rsidR="00FE0605" w:rsidRPr="008A2BFB" w:rsidRDefault="00FE0605" w:rsidP="00FE0605">
                        <w:pPr>
                          <w:jc w:val="center"/>
                          <w:rPr>
                            <w:rFonts w:ascii="Agency FB" w:hAnsi="Agency FB" w:cs="Tahoma"/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Collaborator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6"/>
                <w:szCs w:val="16"/>
              </w:rPr>
              <w:pict>
                <v:shape id="_x0000_s1080" type="#_x0000_t202" style="position:absolute;left:0;text-align:left;margin-left:-7.4pt;margin-top:58.5pt;width:67.5pt;height:16pt;z-index:251672576;mso-position-horizontal-relative:text;mso-position-vertical-relative:text" stroked="f">
                  <v:textbox style="mso-next-textbox:#_x0000_s1080">
                    <w:txbxContent>
                      <w:p w:rsidR="008A2BFB" w:rsidRPr="008A2BFB" w:rsidRDefault="008A2BFB" w:rsidP="008A2BFB">
                        <w:pPr>
                          <w:jc w:val="center"/>
                          <w:rPr>
                            <w:rFonts w:ascii="Agency FB" w:hAnsi="Agency FB" w:cs="Tahoma"/>
                            <w:sz w:val="16"/>
                            <w:szCs w:val="16"/>
                          </w:rPr>
                        </w:pPr>
                        <w:r w:rsidRPr="008A2BFB">
                          <w:rPr>
                            <w:sz w:val="16"/>
                            <w:szCs w:val="16"/>
                          </w:rPr>
                          <w:t>Communicator</w:t>
                        </w:r>
                      </w:p>
                    </w:txbxContent>
                  </v:textbox>
                </v:shape>
              </w:pict>
            </w:r>
            <w:r w:rsidR="006716F4" w:rsidRPr="006804D5">
              <w:rPr>
                <w:noProof/>
                <w:sz w:val="16"/>
                <w:szCs w:val="16"/>
              </w:rPr>
              <w:drawing>
                <wp:inline distT="0" distB="0" distL="0" distR="0">
                  <wp:extent cx="228600" cy="228600"/>
                  <wp:effectExtent l="19050" t="0" r="0" b="0"/>
                  <wp:docPr id="15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6804D5">
              <w:rPr>
                <w:rFonts w:ascii="Tahoma" w:hAnsi="Tahoma" w:cs="Tahoma"/>
                <w:color w:val="F0563D"/>
                <w:sz w:val="16"/>
                <w:szCs w:val="16"/>
              </w:rPr>
              <w:t xml:space="preserve"> </w:t>
            </w:r>
            <w:r w:rsidR="002A5463" w:rsidRPr="006804D5">
              <w:rPr>
                <w:rFonts w:ascii="Tahoma" w:hAnsi="Tahoma" w:cs="Tahoma"/>
                <w:color w:val="3FBCEC"/>
                <w:sz w:val="16"/>
                <w:szCs w:val="16"/>
              </w:rPr>
              <w:t>Soft Skill</w:t>
            </w:r>
            <w:r w:rsidR="008A2BFB" w:rsidRPr="006804D5">
              <w:rPr>
                <w:rFonts w:ascii="Tahoma" w:hAnsi="Tahoma" w:cs="Tahoma"/>
                <w:noProof/>
                <w:color w:val="3FBCEC"/>
                <w:sz w:val="16"/>
                <w:szCs w:val="16"/>
              </w:rPr>
              <w:drawing>
                <wp:inline distT="0" distB="0" distL="0" distR="0">
                  <wp:extent cx="2562405" cy="1276350"/>
                  <wp:effectExtent l="19050" t="0" r="9345" b="0"/>
                  <wp:docPr id="39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40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shd w:val="clear" w:color="auto" w:fill="auto"/>
          </w:tcPr>
          <w:p w:rsidR="002A5463" w:rsidRPr="006804D5" w:rsidRDefault="002A5463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</w:tc>
        <w:tc>
          <w:tcPr>
            <w:tcW w:w="7470" w:type="dxa"/>
            <w:tcBorders>
              <w:left w:val="nil"/>
            </w:tcBorders>
            <w:shd w:val="clear" w:color="auto" w:fill="FFFFFF"/>
          </w:tcPr>
          <w:p w:rsidR="002A5463" w:rsidRPr="006804D5" w:rsidRDefault="006716F4" w:rsidP="00EC3C01">
            <w:pPr>
              <w:spacing w:after="0" w:line="240" w:lineRule="auto"/>
              <w:rPr>
                <w:rFonts w:ascii="Tahoma" w:hAnsi="Tahoma" w:cs="Tahoma"/>
                <w:color w:val="3FBCEC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inline distT="0" distB="0" distL="0" distR="0">
                  <wp:extent cx="228600" cy="228600"/>
                  <wp:effectExtent l="19050" t="0" r="0" b="0"/>
                  <wp:docPr id="16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A5463" w:rsidRPr="006804D5">
              <w:rPr>
                <w:rFonts w:ascii="Tahoma" w:hAnsi="Tahoma" w:cs="Tahoma"/>
                <w:color w:val="F0563D"/>
                <w:sz w:val="16"/>
                <w:szCs w:val="16"/>
              </w:rPr>
              <w:t xml:space="preserve"> </w:t>
            </w:r>
            <w:r w:rsidR="002A5463" w:rsidRPr="006804D5">
              <w:rPr>
                <w:rFonts w:ascii="Tahoma" w:hAnsi="Tahoma" w:cs="Tahoma"/>
                <w:color w:val="3FBCEC"/>
                <w:sz w:val="16"/>
                <w:szCs w:val="16"/>
              </w:rPr>
              <w:t>Education</w:t>
            </w:r>
          </w:p>
          <w:p w:rsidR="008A2BFB" w:rsidRPr="006804D5" w:rsidRDefault="008A2BFB" w:rsidP="008A2BF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MBA (Hospitality and Leadership Management) from </w:t>
            </w:r>
            <w:proofErr w:type="spellStart"/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Ealing</w:t>
            </w:r>
            <w:proofErr w:type="spellEnd"/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, Hammersmith College of West London in year 2012</w:t>
            </w:r>
          </w:p>
          <w:p w:rsidR="008A2BFB" w:rsidRPr="006804D5" w:rsidRDefault="008A2BFB" w:rsidP="008A2BF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Post-Graduation Diploma in Hospitality Management from </w:t>
            </w:r>
            <w:proofErr w:type="spellStart"/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Ealing</w:t>
            </w:r>
            <w:proofErr w:type="spellEnd"/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, Hammersmith College of West London in year 2010</w:t>
            </w:r>
          </w:p>
          <w:p w:rsidR="008A2BFB" w:rsidRPr="006804D5" w:rsidRDefault="008A2BFB" w:rsidP="008A2BF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Diploma in Hotel Management from Hospitality Training Institute, Mumbai, India in year 2006</w:t>
            </w:r>
          </w:p>
        </w:tc>
      </w:tr>
      <w:tr w:rsidR="001574A7" w:rsidRPr="006804D5" w:rsidTr="00FE0605">
        <w:trPr>
          <w:trHeight w:val="288"/>
        </w:trPr>
        <w:tc>
          <w:tcPr>
            <w:tcW w:w="3690" w:type="dxa"/>
            <w:gridSpan w:val="4"/>
            <w:shd w:val="clear" w:color="auto" w:fill="FFFFFF"/>
          </w:tcPr>
          <w:p w:rsidR="002A5463" w:rsidRPr="006804D5" w:rsidRDefault="002A5463" w:rsidP="008A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</w:tc>
        <w:tc>
          <w:tcPr>
            <w:tcW w:w="270" w:type="dxa"/>
            <w:shd w:val="clear" w:color="auto" w:fill="auto"/>
          </w:tcPr>
          <w:p w:rsidR="002A5463" w:rsidRPr="006804D5" w:rsidRDefault="002A5463" w:rsidP="00EC3C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</w:tc>
        <w:tc>
          <w:tcPr>
            <w:tcW w:w="7470" w:type="dxa"/>
            <w:shd w:val="clear" w:color="auto" w:fill="FFFFFF"/>
          </w:tcPr>
          <w:p w:rsidR="001574A7" w:rsidRPr="006804D5" w:rsidRDefault="001574A7" w:rsidP="008A2B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textAlignment w:val="baseline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</w:tc>
      </w:tr>
      <w:tr w:rsidR="001574A7" w:rsidRPr="006804D5" w:rsidTr="008B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6804D5" w:rsidRDefault="00E86109" w:rsidP="00EC3C01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6804D5" w:rsidRDefault="00E86109" w:rsidP="00EC3C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574A7" w:rsidRPr="006804D5" w:rsidTr="008B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6716F4" w:rsidP="00EC3C01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inline distT="0" distB="0" distL="0" distR="0">
                  <wp:extent cx="228600" cy="228600"/>
                  <wp:effectExtent l="19050" t="0" r="0" b="0"/>
                  <wp:docPr id="25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3582" w:rsidRPr="006804D5">
              <w:rPr>
                <w:sz w:val="16"/>
                <w:szCs w:val="16"/>
              </w:rPr>
              <w:t xml:space="preserve"> </w:t>
            </w:r>
            <w:r w:rsidR="00BD3582" w:rsidRPr="006804D5">
              <w:rPr>
                <w:rFonts w:ascii="Tahoma" w:hAnsi="Tahoma" w:cs="Tahoma"/>
                <w:color w:val="3FBCEC"/>
                <w:sz w:val="16"/>
                <w:szCs w:val="16"/>
              </w:rPr>
              <w:t>Work Experience</w:t>
            </w:r>
          </w:p>
          <w:p w:rsidR="00BD3582" w:rsidRPr="006804D5" w:rsidRDefault="00BD3582" w:rsidP="00EC3C01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8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6024DE" w:rsidP="00EC3C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line id="Straight Connector 1" o:spid="_x0000_s1034" style="position:absolute;left:0;text-align:left;z-index:251657216;visibility:visible;mso-position-horizontal-relative:text;mso-position-vertical-relative:text;mso-width-relative:margin;mso-height-relative:margin" from="8.75pt,.1pt" to="8.75pt,7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" strokecolor="#3fbcec" strokeweight="1.25pt"/>
              </w:pict>
            </w:r>
          </w:p>
        </w:tc>
      </w:tr>
      <w:tr w:rsidR="001574A7" w:rsidRPr="006804D5" w:rsidTr="008B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Since Jun’15 -</w:t>
            </w:r>
            <w:r w:rsidR="00BD3582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Till Date</w:t>
            </w:r>
          </w:p>
          <w:p w:rsidR="00BD3582" w:rsidRPr="006804D5" w:rsidRDefault="006716F4" w:rsidP="00EC3C01">
            <w:pPr>
              <w:spacing w:after="0" w:line="240" w:lineRule="auto"/>
              <w:rPr>
                <w:noProof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635</wp:posOffset>
                  </wp:positionV>
                  <wp:extent cx="1070610" cy="549910"/>
                  <wp:effectExtent l="19050" t="0" r="0" b="0"/>
                  <wp:wrapNone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BD3582" w:rsidP="00EC3C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Dubai International Hotel, Dubai Airport (5 Star Hotel)</w:t>
            </w: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Training &amp; </w:t>
            </w:r>
            <w:r w:rsidR="00607FD3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Quality Assurance 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Manager </w:t>
            </w: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</w:pPr>
            <w:r w:rsidRPr="006804D5">
              <w:rPr>
                <w:rFonts w:ascii="Tahoma" w:hAnsi="Tahoma" w:cs="Tahoma"/>
                <w:i/>
                <w:color w:val="6A6969"/>
                <w:sz w:val="16"/>
                <w:szCs w:val="16"/>
                <w:lang w:val="en-GB"/>
              </w:rPr>
              <w:br/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>Scope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  <w:t xml:space="preserve">: </w:t>
            </w:r>
            <w:r w:rsidR="002C1546" w:rsidRPr="006804D5"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  <w:t xml:space="preserve">Head of </w:t>
            </w:r>
            <w:r w:rsidR="00DD3EDF"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  <w:t>Quality Assurance</w:t>
            </w:r>
            <w:r w:rsidR="002C1546" w:rsidRPr="006804D5"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  <w:t xml:space="preserve"> &amp; Training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  <w:t>for Pre-opening of F&amp;B Outlets of the hotel</w:t>
            </w:r>
            <w:r w:rsidR="002C1546" w:rsidRPr="006804D5"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  <w:t xml:space="preserve"> and for </w:t>
            </w:r>
            <w:r w:rsidR="002C1546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Dubai Airport Lounges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  <w:t>; Staff Size: 650</w:t>
            </w:r>
          </w:p>
          <w:p w:rsidR="00BD3582" w:rsidRPr="006804D5" w:rsidRDefault="00BD3582" w:rsidP="001574A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>Role:</w:t>
            </w:r>
          </w:p>
          <w:p w:rsidR="002C1546" w:rsidRPr="006804D5" w:rsidRDefault="002C1546" w:rsidP="002C15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Leading operations of </w:t>
            </w:r>
            <w:r w:rsidR="004B38B2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5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no. of outlets across entire Dubai, inclusive of strategic planning, business development, sales, facility management, food &amp; beverage, front office, restaurant operations, housekeeping, security management, administration, events &amp; promotions and team leadership</w:t>
            </w:r>
          </w:p>
          <w:p w:rsidR="002C1546" w:rsidRPr="006804D5" w:rsidRDefault="002C1546" w:rsidP="002C15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Developing and executing Foo</w:t>
            </w:r>
            <w:r w:rsidR="00EB2B0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d &amp; Beverage Operating Strategy and SOPs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</w:t>
            </w:r>
          </w:p>
          <w:p w:rsidR="002C1546" w:rsidRPr="006804D5" w:rsidRDefault="002C1546" w:rsidP="002C15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Proactively identifying changes in demand in market and modif</w:t>
            </w:r>
            <w:r w:rsidR="00EB2B0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ying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strategies for achievement of annual revenue target of </w:t>
            </w:r>
            <w:r w:rsidR="00EB2B0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AED </w:t>
            </w:r>
            <w:r w:rsidR="004B38B2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70</w:t>
            </w:r>
            <w:r w:rsidR="00EB2B0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Million; de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livering services that are above and beyond for cus</w:t>
            </w:r>
            <w:r w:rsidR="00EB2B0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tomer satisfaction &amp; retention</w:t>
            </w:r>
          </w:p>
          <w:p w:rsidR="001574A7" w:rsidRPr="006804D5" w:rsidRDefault="002C1546" w:rsidP="00EB2B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Providing guidance and direction to subordinates, including setting of performance standards; organizing regular </w:t>
            </w:r>
            <w:r w:rsidR="00EB2B0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classroom &amp; on-the-job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trainings and conducting annual performance appraisals for all F&amp;B Team members </w:t>
            </w:r>
          </w:p>
        </w:tc>
      </w:tr>
      <w:tr w:rsidR="001574A7" w:rsidRPr="006804D5" w:rsidTr="008B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BD3582" w:rsidP="00EC3C01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BD3582" w:rsidP="00EC3C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2B0D" w:rsidRPr="006804D5" w:rsidRDefault="00EB2B0D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Assessing the current state learning environment, evaluating current learning performance and </w:t>
            </w:r>
            <w:r w:rsidR="00C63611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c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reating implementing plans to close the gaps </w:t>
            </w:r>
          </w:p>
          <w:p w:rsidR="000B47A0" w:rsidRPr="006804D5" w:rsidRDefault="000B47A0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Established KPI and implemented preventive and corrective actions to eliminate the root cause of quality issues</w:t>
            </w:r>
          </w:p>
          <w:p w:rsidR="009143EE" w:rsidRPr="006804D5" w:rsidRDefault="009143EE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Lead the team to conduct internal audits compliance with HACCP &amp; ISO. Management representative for HACCP &amp; ISO Audits.</w:t>
            </w:r>
          </w:p>
          <w:p w:rsidR="00EB2B0D" w:rsidRPr="006804D5" w:rsidRDefault="00EB2B0D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Tracking the return on investment (ROI) of all programs; controlling the costs and keeping the same within budgets</w:t>
            </w:r>
          </w:p>
          <w:p w:rsidR="00EB2B0D" w:rsidRPr="006804D5" w:rsidRDefault="00EB2B0D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Implementing &amp; managing the Learning Management System (LMS) and managing all administrative tasks on LMS portal including uploading con</w:t>
            </w:r>
            <w:r w:rsidR="0062012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tent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and continuous improvement &amp; </w:t>
            </w:r>
            <w:proofErr w:type="spellStart"/>
            <w:r w:rsidR="000B47A0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upgradation</w:t>
            </w:r>
            <w:proofErr w:type="spellEnd"/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of courseware</w:t>
            </w:r>
          </w:p>
          <w:p w:rsidR="00BD3582" w:rsidRPr="006804D5" w:rsidRDefault="00BD3582" w:rsidP="00EB2B0D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br/>
              <w:t xml:space="preserve">Significant </w:t>
            </w:r>
            <w:r w:rsidR="00620127"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>Accomplishments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>:</w:t>
            </w:r>
          </w:p>
          <w:p w:rsidR="00C63611" w:rsidRPr="006804D5" w:rsidRDefault="00C63611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Successfully served as p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art of 2 pre-openings in Dubai International Hotel</w:t>
            </w:r>
          </w:p>
          <w:p w:rsidR="00C63611" w:rsidRPr="006804D5" w:rsidRDefault="00C63611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Designed, developed and implemented trainings on following topics:</w:t>
            </w:r>
          </w:p>
          <w:p w:rsidR="00C63611" w:rsidRPr="006804D5" w:rsidRDefault="001574A7" w:rsidP="00C47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Front Office, Housekeeping,</w:t>
            </w:r>
            <w:r w:rsidR="00C63611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F&amp;B, New Joining Orientations</w:t>
            </w:r>
          </w:p>
          <w:p w:rsidR="00C63611" w:rsidRPr="006804D5" w:rsidRDefault="001574A7" w:rsidP="00C477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34" w:hanging="288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Soft Skills (Complaint Handling, Training the Trainer, Leadership &amp; Conflict </w:t>
            </w:r>
            <w:r w:rsidR="00C63611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Management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, Talent </w:t>
            </w:r>
            <w:r w:rsidR="00C63611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Management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, Coaching &amp; </w:t>
            </w:r>
            <w:r w:rsidR="003C20AD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Counseling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, Customer Service, Communication Skills)</w:t>
            </w:r>
          </w:p>
          <w:p w:rsidR="00C63611" w:rsidRPr="006804D5" w:rsidRDefault="00C63611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Re-designed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the F&amp;B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SOP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for diff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erent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outlets</w:t>
            </w:r>
          </w:p>
          <w:p w:rsidR="00C63611" w:rsidRPr="006804D5" w:rsidRDefault="00C63611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Improved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staff performance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by delivering soft skills trainings</w:t>
            </w:r>
          </w:p>
          <w:p w:rsidR="00620127" w:rsidRPr="006804D5" w:rsidRDefault="00C63611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R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educed staff turnover to 17%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</w:t>
            </w:r>
            <w:r w:rsidR="0062012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by developing new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career </w:t>
            </w:r>
            <w:r w:rsidR="0062012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development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opportunities </w:t>
            </w:r>
            <w:r w:rsidR="0062012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to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staff</w:t>
            </w:r>
            <w:r w:rsidR="0062012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and </w:t>
            </w:r>
            <w:r w:rsidR="00A035D5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introducing new incentive programs</w:t>
            </w:r>
          </w:p>
          <w:p w:rsidR="00620127" w:rsidRPr="006804D5" w:rsidRDefault="00620127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Successfully </w:t>
            </w:r>
            <w:r w:rsidR="00ED2AAC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trained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</w:t>
            </w:r>
            <w:r w:rsidR="00A035D5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650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people during last 1 year; improved performance of staff from </w:t>
            </w:r>
            <w:r w:rsidR="00ED2AAC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avg.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to good and good to excellent through training interventions</w:t>
            </w:r>
          </w:p>
          <w:p w:rsidR="00620127" w:rsidRPr="006804D5" w:rsidRDefault="00620127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Maintained through-put yield of 100% for all training batches </w:t>
            </w:r>
          </w:p>
          <w:p w:rsidR="00620127" w:rsidRPr="006804D5" w:rsidRDefault="00620127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Tracked the statutory training hours by developing and maintaining training related MIS for each candidate </w:t>
            </w:r>
          </w:p>
          <w:p w:rsidR="00620127" w:rsidRPr="006804D5" w:rsidRDefault="00620127" w:rsidP="0062012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Administered the process of training of coach buddies to train front-line staff, thereby controlling attrition</w:t>
            </w:r>
          </w:p>
          <w:p w:rsidR="00BD3582" w:rsidRPr="006804D5" w:rsidRDefault="00BD3582" w:rsidP="00620127">
            <w:pPr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</w:tc>
      </w:tr>
      <w:tr w:rsidR="001574A7" w:rsidRPr="006804D5" w:rsidTr="0068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7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Dec’13 – Mar’15</w:t>
            </w:r>
          </w:p>
          <w:p w:rsidR="00BD3582" w:rsidRPr="006804D5" w:rsidRDefault="006716F4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35560</wp:posOffset>
                  </wp:positionV>
                  <wp:extent cx="763905" cy="629920"/>
                  <wp:effectExtent l="19050" t="0" r="0" b="0"/>
                  <wp:wrapNone/>
                  <wp:docPr id="4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3582" w:rsidRPr="006804D5" w:rsidRDefault="00BD3582" w:rsidP="00EC3C01">
            <w:pPr>
              <w:spacing w:after="0" w:line="240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BD3582" w:rsidP="00EC3C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4A7" w:rsidRPr="006804D5" w:rsidRDefault="001574A7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Crowne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Plaza</w:t>
            </w:r>
            <w:r w:rsidR="009D2536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,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London </w:t>
            </w:r>
            <w:r w:rsidR="009D2536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- 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Battersea (earlier known as Hotel </w:t>
            </w: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Verta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)</w:t>
            </w:r>
          </w:p>
          <w:p w:rsidR="00BD3582" w:rsidRPr="006804D5" w:rsidRDefault="001574A7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Business Development </w:t>
            </w:r>
            <w:r w:rsidR="00C23FAC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&amp; Operations 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Manager - Food &amp; Beverage Department </w:t>
            </w:r>
          </w:p>
          <w:p w:rsidR="001574A7" w:rsidRPr="006804D5" w:rsidRDefault="001574A7" w:rsidP="00EC3C01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</w:rPr>
            </w:pPr>
          </w:p>
          <w:p w:rsidR="00BD3582" w:rsidRPr="006804D5" w:rsidRDefault="00620127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>Significant Accomplishments</w:t>
            </w:r>
            <w:r w:rsidR="00BD3582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:</w:t>
            </w:r>
          </w:p>
          <w:p w:rsidR="00620127" w:rsidRPr="006804D5" w:rsidRDefault="00620127" w:rsidP="006201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Facilitated complete r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ebranding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of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F&amp;B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Dept.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of Hotel </w:t>
            </w:r>
            <w:proofErr w:type="spellStart"/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Verta</w:t>
            </w:r>
            <w:proofErr w:type="spellEnd"/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to </w:t>
            </w:r>
            <w:proofErr w:type="spellStart"/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Crowne</w:t>
            </w:r>
            <w:proofErr w:type="spellEnd"/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Plaza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with extensive involvement in all m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arke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ting and promotional activities; planned &amp; executed the menu of the outlets in collaboration with Head Chef </w:t>
            </w:r>
          </w:p>
          <w:p w:rsidR="001574A7" w:rsidRPr="006804D5" w:rsidRDefault="00620127" w:rsidP="006201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Amplified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revenue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by </w:t>
            </w:r>
            <w:r w:rsidR="00A035D5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16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% in </w:t>
            </w:r>
            <w:r w:rsidR="00A035D5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3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months through </w:t>
            </w:r>
            <w:r w:rsidR="00A035D5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yield management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</w:t>
            </w:r>
          </w:p>
          <w:p w:rsidR="001574A7" w:rsidRPr="006804D5" w:rsidRDefault="00620127" w:rsidP="006201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Increased business by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identify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ing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new business leads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(through liaison with in-house guests) by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maintaining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high repeat guest ratios</w:t>
            </w:r>
          </w:p>
          <w:p w:rsidR="00620127" w:rsidRDefault="00620127" w:rsidP="0062012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Optimized existing market potential through SWOT Analysis and P&amp;L Analysis</w:t>
            </w:r>
          </w:p>
          <w:p w:rsidR="006804D5" w:rsidRPr="006804D5" w:rsidRDefault="006804D5" w:rsidP="006804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Generated revenue worth 800,000 GBP per year by organizing food festivals, weddings and events for Football clubs like Arsenal, Chelsea, Manchester City, </w:t>
            </w:r>
            <w:proofErr w:type="spellStart"/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Tottenham</w:t>
            </w:r>
            <w:proofErr w:type="spellEnd"/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and Australian Football Team </w:t>
            </w:r>
          </w:p>
          <w:p w:rsidR="006804D5" w:rsidRPr="006804D5" w:rsidRDefault="006804D5" w:rsidP="006804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Escalated customer loyalty score by 16% in a span of 3 months</w:t>
            </w:r>
          </w:p>
          <w:p w:rsidR="006804D5" w:rsidRPr="006804D5" w:rsidRDefault="006804D5" w:rsidP="006804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Grew revenue per cover by 27% by eliminating waste, updating the menu, delivering promotional activities &amp; offers and through 3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vertAlign w:val="superscript"/>
                <w:lang w:eastAsia="en-GB"/>
              </w:rPr>
              <w:t>rd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party sales</w:t>
            </w:r>
          </w:p>
          <w:p w:rsidR="006804D5" w:rsidRPr="006804D5" w:rsidRDefault="006804D5" w:rsidP="006804D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Reduced costs by:</w:t>
            </w:r>
          </w:p>
          <w:p w:rsidR="006804D5" w:rsidRPr="006804D5" w:rsidRDefault="006804D5" w:rsidP="006804D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34" w:hanging="288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4% by negotiating best prices with trade suppliers </w:t>
            </w:r>
          </w:p>
          <w:p w:rsidR="006804D5" w:rsidRPr="006804D5" w:rsidRDefault="006804D5" w:rsidP="006804D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34" w:hanging="288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6% by introducing a system to monitor &amp; control wastages </w:t>
            </w:r>
          </w:p>
          <w:p w:rsidR="006804D5" w:rsidRPr="006804D5" w:rsidRDefault="006804D5" w:rsidP="006804D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34" w:hanging="288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10% through strong control of inventory </w:t>
            </w:r>
          </w:p>
          <w:p w:rsidR="006804D5" w:rsidRPr="006804D5" w:rsidRDefault="006804D5" w:rsidP="006804D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34" w:hanging="288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7% through proper utilization of resources available with better output</w:t>
            </w:r>
          </w:p>
          <w:p w:rsidR="006804D5" w:rsidRPr="006804D5" w:rsidRDefault="006804D5" w:rsidP="006804D5">
            <w:pPr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  <w:p w:rsidR="00BD3582" w:rsidRPr="006804D5" w:rsidRDefault="00BD3582" w:rsidP="00620127">
            <w:pPr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</w:tc>
      </w:tr>
      <w:tr w:rsidR="001574A7" w:rsidRPr="006804D5" w:rsidTr="00680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30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4A7" w:rsidRPr="006804D5" w:rsidRDefault="009D2536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sz w:val="16"/>
                <w:szCs w:val="16"/>
              </w:rPr>
              <w:lastRenderedPageBreak/>
              <w:br w:type="page"/>
            </w:r>
            <w:r w:rsidR="001574A7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May’12 - Nov’13</w:t>
            </w:r>
          </w:p>
          <w:p w:rsidR="00BD3582" w:rsidRPr="006804D5" w:rsidRDefault="006716F4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635</wp:posOffset>
                  </wp:positionV>
                  <wp:extent cx="893445" cy="645160"/>
                  <wp:effectExtent l="19050" t="0" r="1905" b="0"/>
                  <wp:wrapNone/>
                  <wp:docPr id="4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3582" w:rsidRPr="006804D5">
              <w:rPr>
                <w:rFonts w:ascii="Tahoma" w:hAnsi="Tahoma" w:cs="Tahoma"/>
                <w:b/>
                <w:color w:val="808080"/>
                <w:sz w:val="16"/>
                <w:szCs w:val="16"/>
              </w:rPr>
              <w:br/>
            </w:r>
          </w:p>
          <w:p w:rsidR="00BD3582" w:rsidRPr="006804D5" w:rsidRDefault="00BD3582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6804D5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inline distT="0" distB="0" distL="0" distR="0">
                  <wp:extent cx="228600" cy="228600"/>
                  <wp:effectExtent l="19050" t="0" r="0" b="0"/>
                  <wp:docPr id="6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4D5" w:rsidRPr="006804D5" w:rsidRDefault="006804D5" w:rsidP="006804D5">
            <w:pPr>
              <w:spacing w:after="0" w:line="240" w:lineRule="auto"/>
              <w:rPr>
                <w:b/>
                <w:color w:val="808080"/>
                <w:sz w:val="16"/>
                <w:szCs w:val="16"/>
              </w:rPr>
            </w:pPr>
            <w:r w:rsidRPr="006804D5">
              <w:rPr>
                <w:rFonts w:ascii="Tahoma" w:hAnsi="Tahoma" w:cs="Tahoma"/>
                <w:color w:val="3FBCEC"/>
                <w:sz w:val="16"/>
                <w:szCs w:val="16"/>
              </w:rPr>
              <w:t>Previous Work Experience</w:t>
            </w:r>
          </w:p>
          <w:p w:rsidR="006804D5" w:rsidRPr="006804D5" w:rsidRDefault="006804D5" w:rsidP="006804D5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58420</wp:posOffset>
                  </wp:positionV>
                  <wp:extent cx="621665" cy="279400"/>
                  <wp:effectExtent l="19050" t="0" r="6985" b="0"/>
                  <wp:wrapNone/>
                  <wp:docPr id="6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27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04D5" w:rsidRPr="006804D5" w:rsidRDefault="006804D5" w:rsidP="006804D5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May’09 - Apr’12</w:t>
            </w:r>
          </w:p>
          <w:p w:rsidR="006804D5" w:rsidRPr="006804D5" w:rsidRDefault="006804D5" w:rsidP="006804D5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noProof/>
                <w:color w:val="808080"/>
                <w:sz w:val="16"/>
                <w:szCs w:val="16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1112520</wp:posOffset>
                  </wp:positionH>
                  <wp:positionV relativeFrom="paragraph">
                    <wp:posOffset>93980</wp:posOffset>
                  </wp:positionV>
                  <wp:extent cx="520700" cy="323850"/>
                  <wp:effectExtent l="19050" t="0" r="0" b="0"/>
                  <wp:wrapNone/>
                  <wp:docPr id="6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04D5" w:rsidRPr="006804D5" w:rsidRDefault="006804D5" w:rsidP="006804D5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Dec’07 - Jan’09</w:t>
            </w:r>
          </w:p>
          <w:p w:rsidR="006804D5" w:rsidRPr="006804D5" w:rsidRDefault="006804D5" w:rsidP="006804D5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6804D5" w:rsidRPr="006804D5" w:rsidRDefault="006804D5" w:rsidP="006804D5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noProof/>
                <w:color w:val="6A6969"/>
                <w:sz w:val="16"/>
                <w:szCs w:val="1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75565</wp:posOffset>
                  </wp:positionV>
                  <wp:extent cx="799465" cy="273050"/>
                  <wp:effectExtent l="19050" t="0" r="635" b="0"/>
                  <wp:wrapNone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Feb’06 - Sep’07</w:t>
            </w: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6804D5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noProof/>
                <w:sz w:val="16"/>
                <w:szCs w:val="16"/>
              </w:rPr>
              <w:drawing>
                <wp:inline distT="0" distB="0" distL="0" distR="0">
                  <wp:extent cx="215900" cy="215900"/>
                  <wp:effectExtent l="19050" t="0" r="0" b="0"/>
                  <wp:docPr id="6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04D5" w:rsidRPr="006804D5" w:rsidRDefault="006804D5" w:rsidP="0068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3FBCEC"/>
                <w:sz w:val="16"/>
                <w:szCs w:val="16"/>
              </w:rPr>
            </w:pPr>
            <w:r w:rsidRPr="006804D5">
              <w:rPr>
                <w:rFonts w:ascii="Tahoma" w:hAnsi="Tahoma" w:cs="Tahoma"/>
                <w:color w:val="3FBCEC"/>
                <w:sz w:val="16"/>
                <w:szCs w:val="16"/>
              </w:rPr>
              <w:t>Industrial</w:t>
            </w:r>
            <w:r w:rsidRPr="006804D5">
              <w:rPr>
                <w:sz w:val="16"/>
                <w:szCs w:val="16"/>
              </w:rPr>
              <w:t xml:space="preserve"> </w:t>
            </w:r>
            <w:r w:rsidRPr="006804D5">
              <w:rPr>
                <w:rFonts w:ascii="Tahoma" w:hAnsi="Tahoma" w:cs="Tahoma"/>
                <w:color w:val="3FBCEC"/>
                <w:sz w:val="16"/>
                <w:szCs w:val="16"/>
              </w:rPr>
              <w:t xml:space="preserve">Trainings </w:t>
            </w:r>
          </w:p>
          <w:p w:rsidR="006804D5" w:rsidRPr="006804D5" w:rsidRDefault="006804D5" w:rsidP="00680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58420</wp:posOffset>
                  </wp:positionV>
                  <wp:extent cx="368300" cy="215900"/>
                  <wp:effectExtent l="19050" t="0" r="0" b="0"/>
                  <wp:wrapNone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04D5" w:rsidRPr="006804D5" w:rsidRDefault="006804D5" w:rsidP="006804D5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May’05 - Oct’05</w:t>
            </w:r>
            <w:r w:rsidRPr="006804D5">
              <w:rPr>
                <w:noProof/>
                <w:sz w:val="16"/>
                <w:szCs w:val="16"/>
              </w:rPr>
              <w:t xml:space="preserve"> </w:t>
            </w:r>
          </w:p>
          <w:p w:rsidR="006804D5" w:rsidRPr="006804D5" w:rsidRDefault="006749CE" w:rsidP="006804D5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808080"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67310</wp:posOffset>
                  </wp:positionV>
                  <wp:extent cx="374650" cy="234950"/>
                  <wp:effectExtent l="19050" t="0" r="6350" b="0"/>
                  <wp:wrapNone/>
                  <wp:docPr id="6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04D5" w:rsidRPr="006804D5" w:rsidRDefault="006804D5" w:rsidP="006804D5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Feb’08 – Jun’08</w:t>
            </w: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bookmarkStart w:id="0" w:name="_GoBack"/>
            <w:bookmarkEnd w:id="0"/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6749CE" w:rsidRDefault="006749CE" w:rsidP="0067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rFonts w:ascii="Tahoma" w:hAnsi="Tahoma" w:cs="Tahoma"/>
                <w:noProof/>
                <w:color w:val="3FBCEC"/>
                <w:sz w:val="16"/>
                <w:szCs w:val="16"/>
              </w:rPr>
              <w:drawing>
                <wp:inline distT="0" distB="0" distL="0" distR="0">
                  <wp:extent cx="286769" cy="220173"/>
                  <wp:effectExtent l="19050" t="0" r="0" b="0"/>
                  <wp:docPr id="70" name="Picture 13" descr="C:\Documents and Settings\nikhil\Local Settings\Temporary Internet Files\Content.IE5\BO1SBJ0L\nabilah gold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nikhil\Local Settings\Temporary Internet Files\Content.IE5\BO1SBJ0L\nabilah gold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39" cy="219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911" w:rsidRPr="006749CE" w:rsidRDefault="00A14911" w:rsidP="00674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color w:val="3FBCEC"/>
                <w:sz w:val="16"/>
                <w:szCs w:val="16"/>
              </w:rPr>
              <w:t xml:space="preserve">Certificates  </w:t>
            </w:r>
          </w:p>
          <w:p w:rsidR="00A14911" w:rsidRPr="006804D5" w:rsidRDefault="00A14911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A14911" w:rsidRPr="006804D5" w:rsidRDefault="00A14911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A14911" w:rsidRPr="006804D5" w:rsidRDefault="00A14911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A14911" w:rsidRPr="006804D5" w:rsidRDefault="00A14911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A14911" w:rsidRPr="006804D5" w:rsidRDefault="00A14911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A14911" w:rsidRPr="006804D5" w:rsidRDefault="00A14911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A14911" w:rsidRPr="006804D5" w:rsidRDefault="00A14911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  <w:p w:rsidR="00A14911" w:rsidRPr="006804D5" w:rsidRDefault="006749CE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  <w:r w:rsidRPr="006804D5">
              <w:rPr>
                <w:rFonts w:ascii="Tahoma" w:hAnsi="Tahoma" w:cs="Tahoma"/>
                <w:noProof/>
                <w:color w:val="F0563D"/>
                <w:sz w:val="16"/>
                <w:szCs w:val="16"/>
              </w:rPr>
              <w:drawing>
                <wp:inline distT="0" distB="0" distL="0" distR="0">
                  <wp:extent cx="228600" cy="228600"/>
                  <wp:effectExtent l="19050" t="0" r="0" b="0"/>
                  <wp:docPr id="71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74A7" w:rsidRPr="006804D5" w:rsidRDefault="001574A7" w:rsidP="001574A7">
            <w:pPr>
              <w:suppressAutoHyphens/>
              <w:autoSpaceDN w:val="0"/>
              <w:spacing w:after="0" w:line="240" w:lineRule="auto"/>
              <w:ind w:right="-61"/>
              <w:jc w:val="both"/>
              <w:textAlignment w:val="baseline"/>
              <w:rPr>
                <w:rFonts w:ascii="Tahoma" w:hAnsi="Tahoma" w:cs="Tahoma"/>
                <w:color w:val="00B050"/>
                <w:sz w:val="16"/>
                <w:szCs w:val="16"/>
              </w:rPr>
            </w:pPr>
            <w:r w:rsidRPr="006804D5">
              <w:rPr>
                <w:rFonts w:ascii="Tahoma" w:hAnsi="Tahoma" w:cs="Tahoma"/>
                <w:color w:val="F0563D"/>
                <w:sz w:val="16"/>
                <w:szCs w:val="16"/>
              </w:rPr>
              <w:t xml:space="preserve"> </w:t>
            </w:r>
            <w:r w:rsidRPr="006804D5">
              <w:rPr>
                <w:rFonts w:ascii="Tahoma" w:hAnsi="Tahoma" w:cs="Tahoma"/>
                <w:color w:val="3FBCEC"/>
                <w:sz w:val="16"/>
                <w:szCs w:val="16"/>
              </w:rPr>
              <w:t>Personal Details</w:t>
            </w:r>
          </w:p>
          <w:p w:rsidR="001574A7" w:rsidRPr="006804D5" w:rsidRDefault="001574A7" w:rsidP="00EC3C01">
            <w:pPr>
              <w:spacing w:after="0" w:line="240" w:lineRule="auto"/>
              <w:rPr>
                <w:rFonts w:ascii="Tahoma" w:hAnsi="Tahoma" w:cs="Tahoma"/>
                <w:b/>
                <w:color w:val="80808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582" w:rsidRPr="006804D5" w:rsidRDefault="006024DE" w:rsidP="00EC3C0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color w:val="6A6969"/>
                <w:sz w:val="16"/>
                <w:szCs w:val="16"/>
              </w:rPr>
              <w:pict>
                <v:line id="_x0000_s1052" style="position:absolute;left:0;text-align:left;z-index:251666432;visibility:visible;mso-position-horizontal-relative:text;mso-position-vertical-relative:text;mso-width-relative:margin;mso-height-relative:margin" from="1.1pt,.1pt" to="1.1pt,6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" strokecolor="#3fbcec" strokeweight="1.25pt"/>
              </w:pict>
            </w:r>
          </w:p>
        </w:tc>
        <w:tc>
          <w:tcPr>
            <w:tcW w:w="8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4A7" w:rsidRPr="006804D5" w:rsidRDefault="001574A7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Double Tree by Hilton, London West End (4 Star Deluxe Hotel)</w:t>
            </w:r>
          </w:p>
          <w:p w:rsidR="00BD3582" w:rsidRPr="006804D5" w:rsidRDefault="001574A7" w:rsidP="00EC3C01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Restaurant and Bar Manager</w:t>
            </w:r>
          </w:p>
          <w:p w:rsidR="00BD3582" w:rsidRPr="006804D5" w:rsidRDefault="00BD3582" w:rsidP="00EC3C01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val="en-GB"/>
              </w:rPr>
            </w:pPr>
          </w:p>
          <w:p w:rsidR="00BD3582" w:rsidRPr="006804D5" w:rsidRDefault="00BD3582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 xml:space="preserve">Significant </w:t>
            </w:r>
            <w:r w:rsidR="00620127"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>Accomplishments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  <w:lang w:val="en-GB"/>
              </w:rPr>
              <w:t>:</w:t>
            </w:r>
          </w:p>
          <w:p w:rsidR="001574A7" w:rsidRPr="006804D5" w:rsidRDefault="00620127" w:rsidP="00C477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Slashed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cost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of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Food &amp; Beverage Department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through </w:t>
            </w:r>
            <w:r w:rsidR="00ED2AAC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various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measures</w:t>
            </w:r>
          </w:p>
          <w:p w:rsidR="00620127" w:rsidRPr="006804D5" w:rsidRDefault="00620127" w:rsidP="00ED2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Amplified customer base by </w:t>
            </w:r>
            <w:r w:rsidR="00A035D5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27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% by promptly resolving customer complaints, achieving the monthly S.A.L.T (Satisfaction &amp; Loyalty Tracking) targets and by maintaining highest standards of F&amp;B Service</w:t>
            </w:r>
          </w:p>
          <w:p w:rsidR="001574A7" w:rsidRPr="006804D5" w:rsidRDefault="00620127" w:rsidP="00ED2A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Enhanced revenue by </w:t>
            </w:r>
            <w:r w:rsidR="00A035D5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17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% by eliminating waste, updating the menu, up-selling, so on; m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aintain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ed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liquor flash and cellar for the department</w:t>
            </w:r>
          </w:p>
          <w:p w:rsidR="001574A7" w:rsidRPr="006804D5" w:rsidRDefault="00620127" w:rsidP="00C477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Built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training plan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s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for the new starters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and conducting monthly trainings</w:t>
            </w:r>
          </w:p>
          <w:p w:rsidR="00620127" w:rsidRPr="006804D5" w:rsidRDefault="00620127" w:rsidP="00C477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>Managed operations of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Bar, Restaurant, Executive Lounge </w:t>
            </w:r>
            <w:r w:rsidR="001574A7"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&amp; </w:t>
            </w: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Room Service; planned menu for dinner and events along with the Head Chef </w:t>
            </w:r>
          </w:p>
          <w:p w:rsidR="00C47783" w:rsidRPr="006804D5" w:rsidRDefault="00C47783" w:rsidP="00C4778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 w:rsidRPr="006804D5"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  <w:t xml:space="preserve">Monitored client bookings &amp; reservations, improving efficiency of food service through communication with the kitchen staff </w:t>
            </w:r>
          </w:p>
          <w:p w:rsidR="001574A7" w:rsidRPr="006804D5" w:rsidRDefault="006024DE" w:rsidP="001574A7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pict>
                <v:rect id="_x0000_i1025" style="width:0;height:1.5pt" o:hrstd="t" o:hr="t" fillcolor="gray" stroked="f"/>
              </w:pict>
            </w: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  <w:p w:rsidR="006804D5" w:rsidRDefault="006804D5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6804D5" w:rsidRDefault="006804D5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London Hilton Hotel, Park Lane (5 Star deluxe), London as</w:t>
            </w:r>
            <w:r w:rsidR="00C23FAC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F&amp;B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Supervisor</w:t>
            </w: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Four Seasons Hotel, Mumbai (5 Star Deluxe) and Verandah The Bar and PAN Asian Restaurant </w:t>
            </w: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Sanqi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as Food &amp; Beverage Professional</w:t>
            </w: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Oberois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Hotels &amp; Resorts, Mumbai (5 Star Deluxe Hotel) </w:t>
            </w: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Food &amp; Beverage Expert - South East Asian Restaurant “India Jones”</w:t>
            </w:r>
          </w:p>
          <w:p w:rsidR="00C47783" w:rsidRPr="006804D5" w:rsidRDefault="00C47783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1574A7" w:rsidRPr="006804D5" w:rsidRDefault="006024DE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val="en-GB"/>
              </w:rPr>
              <w:pict>
                <v:rect id="_x0000_i1026" style="width:0;height:1.5pt" o:hrstd="t" o:hr="t" fillcolor="gray" stroked="f"/>
              </w:pict>
            </w:r>
          </w:p>
          <w:p w:rsidR="001574A7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  <w:p w:rsidR="006804D5" w:rsidRDefault="006804D5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  <w:p w:rsidR="006749CE" w:rsidRPr="006804D5" w:rsidRDefault="006749CE" w:rsidP="001574A7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16"/>
                <w:szCs w:val="16"/>
                <w:lang w:eastAsia="en-GB"/>
              </w:rPr>
            </w:pP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Taj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Fort </w:t>
            </w: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Aguada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Beach Resort, Goa (5 Star Deluxe Hotel), India </w:t>
            </w:r>
          </w:p>
          <w:p w:rsidR="001574A7" w:rsidRPr="006804D5" w:rsidRDefault="001574A7" w:rsidP="001574A7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  <w:p w:rsidR="001574A7" w:rsidRDefault="001574A7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Four Seasons Hotel,  Mumbai (Wine </w:t>
            </w:r>
            <w:r w:rsidR="00465F27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Course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)  </w:t>
            </w:r>
          </w:p>
          <w:p w:rsidR="006749CE" w:rsidRPr="006804D5" w:rsidRDefault="006749CE" w:rsidP="001574A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BD3582" w:rsidRPr="006804D5" w:rsidRDefault="00BD3582" w:rsidP="001574A7">
            <w:pPr>
              <w:spacing w:after="0" w:line="240" w:lineRule="auto"/>
              <w:jc w:val="both"/>
              <w:rPr>
                <w:sz w:val="16"/>
                <w:szCs w:val="16"/>
                <w:lang w:val="en-GB"/>
              </w:rPr>
            </w:pPr>
          </w:p>
          <w:p w:rsidR="001574A7" w:rsidRPr="006804D5" w:rsidRDefault="006024DE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pict>
                <v:rect id="_x0000_i1027" style="width:0;height:1.5pt" o:hrstd="t" o:hr="t" fillcolor="gray" stroked="f"/>
              </w:pict>
            </w:r>
          </w:p>
          <w:p w:rsidR="006749CE" w:rsidRDefault="006749CE" w:rsidP="006749CE">
            <w:pPr>
              <w:pStyle w:val="ListParagraph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6749CE" w:rsidRDefault="006749CE" w:rsidP="006749CE">
            <w:pPr>
              <w:pStyle w:val="ListParagraph"/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A14911" w:rsidRPr="006804D5" w:rsidRDefault="00A14911" w:rsidP="00465F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Rescue &amp; Fire Fighting Service (Dubai Airports)</w:t>
            </w:r>
          </w:p>
          <w:p w:rsidR="00465F27" w:rsidRPr="006804D5" w:rsidRDefault="00465F27" w:rsidP="00465F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HACCP Level 3 Intermediate (</w:t>
            </w: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Highfield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</w:t>
            </w:r>
            <w:r w:rsidR="00992600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Awarding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Body of Compliance, Dubai)</w:t>
            </w:r>
          </w:p>
          <w:p w:rsidR="00A14911" w:rsidRPr="006804D5" w:rsidRDefault="00A14911" w:rsidP="00465F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Person In Charge Level 3 (</w:t>
            </w: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Highfield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</w:t>
            </w:r>
            <w:r w:rsidR="00992600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Awarding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Body of Compliance, Dubai</w:t>
            </w:r>
            <w:r w:rsidR="00465F27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)</w:t>
            </w:r>
          </w:p>
          <w:p w:rsidR="00992600" w:rsidRDefault="00706595" w:rsidP="00465F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6A6969"/>
                <w:sz w:val="16"/>
                <w:szCs w:val="16"/>
              </w:rPr>
              <w:t>HACCP Internal Auditing Program</w:t>
            </w:r>
            <w:r w:rsidR="00992600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(</w:t>
            </w:r>
            <w:r w:rsidR="00E8761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Apex Food Consultants</w:t>
            </w:r>
            <w:r w:rsidR="00992600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)</w:t>
            </w:r>
          </w:p>
          <w:p w:rsidR="00E87615" w:rsidRPr="006804D5" w:rsidRDefault="00E87615" w:rsidP="00465F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HACCP Awareness Program 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color w:val="6A6969"/>
                <w:sz w:val="16"/>
                <w:szCs w:val="16"/>
              </w:rPr>
              <w:t>Apex Food Consultants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)</w:t>
            </w:r>
          </w:p>
          <w:p w:rsidR="002F5781" w:rsidRPr="006804D5" w:rsidRDefault="00E87615" w:rsidP="00465F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6A6969"/>
                <w:sz w:val="16"/>
                <w:szCs w:val="16"/>
              </w:rPr>
              <w:t>Basic Health&amp; S</w:t>
            </w:r>
            <w:r w:rsidR="002F5781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afety awareness (</w:t>
            </w:r>
            <w:proofErr w:type="spellStart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Highfield</w:t>
            </w:r>
            <w:proofErr w:type="spellEnd"/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Awarding Body of Compliance, Dubai</w:t>
            </w:r>
            <w:r w:rsidR="002F5781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)</w:t>
            </w:r>
          </w:p>
          <w:p w:rsidR="00A14911" w:rsidRPr="006804D5" w:rsidRDefault="00A14911" w:rsidP="00465F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Basic Food &amp; </w:t>
            </w:r>
            <w:r w:rsidR="00465F27"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Hygiene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 xml:space="preserve"> Awareness (</w:t>
            </w:r>
            <w:r w:rsidR="00E8761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Dubai Municipality</w:t>
            </w:r>
            <w:r w:rsidRPr="006804D5">
              <w:rPr>
                <w:rFonts w:ascii="Tahoma" w:hAnsi="Tahoma" w:cs="Tahoma"/>
                <w:b/>
                <w:color w:val="6A6969"/>
                <w:sz w:val="16"/>
                <w:szCs w:val="16"/>
              </w:rPr>
              <w:t>)</w:t>
            </w:r>
          </w:p>
          <w:p w:rsidR="00A14911" w:rsidRPr="006804D5" w:rsidRDefault="00A14911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A14911" w:rsidRDefault="00A14911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6749CE" w:rsidRDefault="006749CE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  <w:p w:rsidR="006749CE" w:rsidRDefault="006024DE" w:rsidP="00EC3C01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pict>
                <v:rect id="_x0000_i1028" style="width:0;height:1.5pt" o:hrstd="t" o:hr="t" fillcolor="gray" stroked="f"/>
              </w:pict>
            </w:r>
          </w:p>
          <w:p w:rsidR="00C47783" w:rsidRPr="006804D5" w:rsidRDefault="00C47783" w:rsidP="00980E6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6A6969"/>
                <w:sz w:val="16"/>
                <w:szCs w:val="16"/>
              </w:rPr>
            </w:pPr>
          </w:p>
        </w:tc>
      </w:tr>
    </w:tbl>
    <w:p w:rsidR="007534D8" w:rsidRPr="006804D5" w:rsidRDefault="007534D8">
      <w:pPr>
        <w:rPr>
          <w:sz w:val="16"/>
          <w:szCs w:val="16"/>
        </w:rPr>
      </w:pPr>
    </w:p>
    <w:sectPr w:rsidR="007534D8" w:rsidRPr="006804D5" w:rsidSect="008B2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DE" w:rsidRDefault="006024DE" w:rsidP="00513EBF">
      <w:pPr>
        <w:spacing w:after="0" w:line="240" w:lineRule="auto"/>
      </w:pPr>
      <w:r>
        <w:separator/>
      </w:r>
    </w:p>
  </w:endnote>
  <w:endnote w:type="continuationSeparator" w:id="0">
    <w:p w:rsidR="006024DE" w:rsidRDefault="006024DE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DE" w:rsidRDefault="006024DE" w:rsidP="00513EBF">
      <w:pPr>
        <w:spacing w:after="0" w:line="240" w:lineRule="auto"/>
      </w:pPr>
      <w:r>
        <w:separator/>
      </w:r>
    </w:p>
  </w:footnote>
  <w:footnote w:type="continuationSeparator" w:id="0">
    <w:p w:rsidR="006024DE" w:rsidRDefault="006024DE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bullet_grey_circ" style="width:8.9pt;height:8.9pt;visibility:visible" o:bullet="t">
        <v:imagedata r:id="rId1" o:title="bullet_grey_circ"/>
      </v:shape>
    </w:pict>
  </w:numPicBullet>
  <w:numPicBullet w:numPicBulletId="1">
    <w:pict>
      <v:shape id="_x0000_i1045" type="#_x0000_t75" style="width:180pt;height:149.7pt;visibility:visible" o:bullet="t">
        <v:imagedata r:id="rId2" o:title="image-rightver3"/>
      </v:shape>
    </w:pict>
  </w:numPicBullet>
  <w:numPicBullet w:numPicBulletId="2">
    <w:pict>
      <v:shape id="_x0000_i1046" type="#_x0000_t75" alt="edu24x24icons" style="width:18.2pt;height:18.2pt;visibility:visible" o:bullet="t">
        <v:imagedata r:id="rId3" o:title="edu24x24icons"/>
      </v:shape>
    </w:pict>
  </w:numPicBullet>
  <w:numPicBullet w:numPicBulletId="3">
    <w:pict>
      <v:shape id="_x0000_i1047" type="#_x0000_t75" alt="exp24x24icons" style="width:18.2pt;height:18.2pt;visibility:visible" o:bullet="t">
        <v:imagedata r:id="rId4" o:title="exp24x24icons"/>
      </v:shape>
    </w:pict>
  </w:numPicBullet>
  <w:numPicBullet w:numPicBulletId="4">
    <w:pict>
      <v:shape id="_x0000_i1048" type="#_x0000_t75" alt="career24x24icons" style="width:18.2pt;height:18.2pt;visibility:visible" o:bullet="t">
        <v:imagedata r:id="rId5" o:title="career24x24icons"/>
      </v:shape>
    </w:pict>
  </w:numPicBullet>
  <w:numPicBullet w:numPicBulletId="5">
    <w:pict>
      <v:shape id="_x0000_i1049" type="#_x0000_t75" alt="softskills24x24icons" style="width:18.2pt;height:18.2pt;visibility:visible" o:bullet="t">
        <v:imagedata r:id="rId6" o:title="softskills24x24icons"/>
      </v:shape>
    </w:pict>
  </w:numPicBullet>
  <w:numPicBullet w:numPicBulletId="6">
    <w:pict>
      <v:shape id="_x0000_i1050" type="#_x0000_t75" style="width:7.5pt;height:7.5pt" o:bullet="t">
        <v:imagedata r:id="rId7" o:title="bullet-grey"/>
      </v:shape>
    </w:pict>
  </w:numPicBullet>
  <w:numPicBullet w:numPicBulletId="7">
    <w:pict>
      <v:shape id="_x0000_i1051" type="#_x0000_t75" style="width:7.5pt;height:7.5pt" o:bullet="t">
        <v:imagedata r:id="rId8" o:title="bullet-grey"/>
      </v:shape>
    </w:pict>
  </w:numPicBullet>
  <w:numPicBullet w:numPicBulletId="8">
    <w:pict>
      <v:shape id="_x0000_i1052" type="#_x0000_t75" style="width:18.2pt;height:18.2pt;visibility:visible" o:bullet="t">
        <v:imagedata r:id="rId9" o:title=""/>
      </v:shape>
    </w:pict>
  </w:numPicBullet>
  <w:abstractNum w:abstractNumId="0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BC02FA8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</w:abstractNum>
  <w:abstractNum w:abstractNumId="1">
    <w:nsid w:val="19CF3DE5"/>
    <w:multiLevelType w:val="hybridMultilevel"/>
    <w:tmpl w:val="0B840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ACD"/>
    <w:multiLevelType w:val="hybridMultilevel"/>
    <w:tmpl w:val="14AA00C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2F7441A2"/>
    <w:multiLevelType w:val="hybridMultilevel"/>
    <w:tmpl w:val="5DA6086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4F9F48C1"/>
    <w:multiLevelType w:val="hybridMultilevel"/>
    <w:tmpl w:val="98F812AC"/>
    <w:lvl w:ilvl="0" w:tplc="A3522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E72E9"/>
    <w:multiLevelType w:val="hybridMultilevel"/>
    <w:tmpl w:val="0B6801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010547"/>
    <w:rsid w:val="000166D6"/>
    <w:rsid w:val="0001780F"/>
    <w:rsid w:val="00022BD5"/>
    <w:rsid w:val="00022F40"/>
    <w:rsid w:val="00023D1C"/>
    <w:rsid w:val="00032122"/>
    <w:rsid w:val="0004410F"/>
    <w:rsid w:val="00044DB5"/>
    <w:rsid w:val="00051D96"/>
    <w:rsid w:val="00057578"/>
    <w:rsid w:val="00067A23"/>
    <w:rsid w:val="0007133C"/>
    <w:rsid w:val="00081384"/>
    <w:rsid w:val="000940AE"/>
    <w:rsid w:val="00095837"/>
    <w:rsid w:val="0009600A"/>
    <w:rsid w:val="000B4309"/>
    <w:rsid w:val="000B47A0"/>
    <w:rsid w:val="000C2025"/>
    <w:rsid w:val="000D1DB8"/>
    <w:rsid w:val="00102824"/>
    <w:rsid w:val="001030B7"/>
    <w:rsid w:val="0011202D"/>
    <w:rsid w:val="00130E4B"/>
    <w:rsid w:val="001426BC"/>
    <w:rsid w:val="001429B2"/>
    <w:rsid w:val="001574A7"/>
    <w:rsid w:val="001736B2"/>
    <w:rsid w:val="0018530F"/>
    <w:rsid w:val="00187129"/>
    <w:rsid w:val="00192115"/>
    <w:rsid w:val="00195F49"/>
    <w:rsid w:val="001B4B1D"/>
    <w:rsid w:val="001B7D94"/>
    <w:rsid w:val="001D5CA6"/>
    <w:rsid w:val="002125DA"/>
    <w:rsid w:val="00220032"/>
    <w:rsid w:val="00226832"/>
    <w:rsid w:val="00230797"/>
    <w:rsid w:val="00231C36"/>
    <w:rsid w:val="00275991"/>
    <w:rsid w:val="00281883"/>
    <w:rsid w:val="002856DD"/>
    <w:rsid w:val="0029148B"/>
    <w:rsid w:val="002923A1"/>
    <w:rsid w:val="002A5463"/>
    <w:rsid w:val="002C1546"/>
    <w:rsid w:val="002C315E"/>
    <w:rsid w:val="002D2A45"/>
    <w:rsid w:val="002D3890"/>
    <w:rsid w:val="002F4879"/>
    <w:rsid w:val="002F5781"/>
    <w:rsid w:val="00310F55"/>
    <w:rsid w:val="00311851"/>
    <w:rsid w:val="0033584E"/>
    <w:rsid w:val="00335A4D"/>
    <w:rsid w:val="003378D6"/>
    <w:rsid w:val="00350EF1"/>
    <w:rsid w:val="0035184B"/>
    <w:rsid w:val="003559A9"/>
    <w:rsid w:val="00356C13"/>
    <w:rsid w:val="00367797"/>
    <w:rsid w:val="003726AC"/>
    <w:rsid w:val="00373259"/>
    <w:rsid w:val="00380268"/>
    <w:rsid w:val="00382D97"/>
    <w:rsid w:val="003A0314"/>
    <w:rsid w:val="003A0964"/>
    <w:rsid w:val="003A26F9"/>
    <w:rsid w:val="003B014B"/>
    <w:rsid w:val="003B2F15"/>
    <w:rsid w:val="003C20AD"/>
    <w:rsid w:val="003E7101"/>
    <w:rsid w:val="004110C4"/>
    <w:rsid w:val="00417949"/>
    <w:rsid w:val="0043575D"/>
    <w:rsid w:val="00455C10"/>
    <w:rsid w:val="00460F83"/>
    <w:rsid w:val="004610EB"/>
    <w:rsid w:val="00465F27"/>
    <w:rsid w:val="004733D8"/>
    <w:rsid w:val="004832E2"/>
    <w:rsid w:val="00492FFD"/>
    <w:rsid w:val="004963BD"/>
    <w:rsid w:val="004B38B2"/>
    <w:rsid w:val="004C3190"/>
    <w:rsid w:val="004C4D4D"/>
    <w:rsid w:val="004D25AD"/>
    <w:rsid w:val="004D2864"/>
    <w:rsid w:val="004D73C6"/>
    <w:rsid w:val="005047E3"/>
    <w:rsid w:val="00513EBF"/>
    <w:rsid w:val="00522012"/>
    <w:rsid w:val="00523BCB"/>
    <w:rsid w:val="00530FD5"/>
    <w:rsid w:val="00532F97"/>
    <w:rsid w:val="005421E9"/>
    <w:rsid w:val="005621E5"/>
    <w:rsid w:val="005668EB"/>
    <w:rsid w:val="0057138A"/>
    <w:rsid w:val="005A5098"/>
    <w:rsid w:val="005B3C90"/>
    <w:rsid w:val="005C67B6"/>
    <w:rsid w:val="005C720C"/>
    <w:rsid w:val="005F2260"/>
    <w:rsid w:val="005F2D1B"/>
    <w:rsid w:val="006024DE"/>
    <w:rsid w:val="006038CD"/>
    <w:rsid w:val="00607FD3"/>
    <w:rsid w:val="00615347"/>
    <w:rsid w:val="00620127"/>
    <w:rsid w:val="00641882"/>
    <w:rsid w:val="00651AC9"/>
    <w:rsid w:val="00652700"/>
    <w:rsid w:val="006538AC"/>
    <w:rsid w:val="00653DFF"/>
    <w:rsid w:val="006716F4"/>
    <w:rsid w:val="00672570"/>
    <w:rsid w:val="006729B9"/>
    <w:rsid w:val="006749CE"/>
    <w:rsid w:val="00675920"/>
    <w:rsid w:val="006804D5"/>
    <w:rsid w:val="00681910"/>
    <w:rsid w:val="00681ED6"/>
    <w:rsid w:val="0068471E"/>
    <w:rsid w:val="0069411B"/>
    <w:rsid w:val="006B4CE1"/>
    <w:rsid w:val="006B7C6B"/>
    <w:rsid w:val="006E06F5"/>
    <w:rsid w:val="006E5FF5"/>
    <w:rsid w:val="0070173D"/>
    <w:rsid w:val="00706595"/>
    <w:rsid w:val="00715FD4"/>
    <w:rsid w:val="007236F9"/>
    <w:rsid w:val="007242BD"/>
    <w:rsid w:val="007302EC"/>
    <w:rsid w:val="00733AA8"/>
    <w:rsid w:val="00750EFB"/>
    <w:rsid w:val="007534D8"/>
    <w:rsid w:val="0075620D"/>
    <w:rsid w:val="00757499"/>
    <w:rsid w:val="00770132"/>
    <w:rsid w:val="0078160F"/>
    <w:rsid w:val="0078635A"/>
    <w:rsid w:val="00786FBF"/>
    <w:rsid w:val="007A2FF0"/>
    <w:rsid w:val="007B1759"/>
    <w:rsid w:val="007B580D"/>
    <w:rsid w:val="007C3F0D"/>
    <w:rsid w:val="007C7124"/>
    <w:rsid w:val="007D23C5"/>
    <w:rsid w:val="007F300E"/>
    <w:rsid w:val="007F4FB3"/>
    <w:rsid w:val="00804BA0"/>
    <w:rsid w:val="00807046"/>
    <w:rsid w:val="0082395C"/>
    <w:rsid w:val="00841B7D"/>
    <w:rsid w:val="00842FD0"/>
    <w:rsid w:val="0084613F"/>
    <w:rsid w:val="00850704"/>
    <w:rsid w:val="00871076"/>
    <w:rsid w:val="00873193"/>
    <w:rsid w:val="00873A02"/>
    <w:rsid w:val="00874684"/>
    <w:rsid w:val="00887551"/>
    <w:rsid w:val="00887E21"/>
    <w:rsid w:val="0089439F"/>
    <w:rsid w:val="008A2BFB"/>
    <w:rsid w:val="008A61CD"/>
    <w:rsid w:val="008A73DF"/>
    <w:rsid w:val="008B2FA7"/>
    <w:rsid w:val="008C6D01"/>
    <w:rsid w:val="008E5994"/>
    <w:rsid w:val="00912AF5"/>
    <w:rsid w:val="009143EE"/>
    <w:rsid w:val="00914502"/>
    <w:rsid w:val="009432B6"/>
    <w:rsid w:val="0094648E"/>
    <w:rsid w:val="009550D4"/>
    <w:rsid w:val="00973619"/>
    <w:rsid w:val="009809B9"/>
    <w:rsid w:val="00980E6E"/>
    <w:rsid w:val="00992600"/>
    <w:rsid w:val="009B7FFE"/>
    <w:rsid w:val="009D2536"/>
    <w:rsid w:val="009D2634"/>
    <w:rsid w:val="009E20C6"/>
    <w:rsid w:val="009F2935"/>
    <w:rsid w:val="00A0222E"/>
    <w:rsid w:val="00A035D5"/>
    <w:rsid w:val="00A1436E"/>
    <w:rsid w:val="00A14911"/>
    <w:rsid w:val="00A156DE"/>
    <w:rsid w:val="00A31FD1"/>
    <w:rsid w:val="00A34E80"/>
    <w:rsid w:val="00A35EA3"/>
    <w:rsid w:val="00A40E54"/>
    <w:rsid w:val="00A54E4F"/>
    <w:rsid w:val="00A56BF5"/>
    <w:rsid w:val="00A663CA"/>
    <w:rsid w:val="00A94BF4"/>
    <w:rsid w:val="00AA3051"/>
    <w:rsid w:val="00AC1960"/>
    <w:rsid w:val="00AC1FDC"/>
    <w:rsid w:val="00AE0002"/>
    <w:rsid w:val="00AE75BA"/>
    <w:rsid w:val="00B166AC"/>
    <w:rsid w:val="00B36857"/>
    <w:rsid w:val="00B62685"/>
    <w:rsid w:val="00B83D01"/>
    <w:rsid w:val="00B86173"/>
    <w:rsid w:val="00B87806"/>
    <w:rsid w:val="00B902F8"/>
    <w:rsid w:val="00BA1C2E"/>
    <w:rsid w:val="00BA245B"/>
    <w:rsid w:val="00BA5092"/>
    <w:rsid w:val="00BD3582"/>
    <w:rsid w:val="00BE37FA"/>
    <w:rsid w:val="00C13A05"/>
    <w:rsid w:val="00C23E7A"/>
    <w:rsid w:val="00C23FAC"/>
    <w:rsid w:val="00C47783"/>
    <w:rsid w:val="00C531E8"/>
    <w:rsid w:val="00C572C4"/>
    <w:rsid w:val="00C63611"/>
    <w:rsid w:val="00C82675"/>
    <w:rsid w:val="00C90791"/>
    <w:rsid w:val="00CA0863"/>
    <w:rsid w:val="00CA0934"/>
    <w:rsid w:val="00CB0BB8"/>
    <w:rsid w:val="00CB10D9"/>
    <w:rsid w:val="00CB31B5"/>
    <w:rsid w:val="00CB3EF7"/>
    <w:rsid w:val="00CB5FD6"/>
    <w:rsid w:val="00CC7C62"/>
    <w:rsid w:val="00CD2AEA"/>
    <w:rsid w:val="00CE37E4"/>
    <w:rsid w:val="00D1600E"/>
    <w:rsid w:val="00D4612B"/>
    <w:rsid w:val="00D64B72"/>
    <w:rsid w:val="00D6690C"/>
    <w:rsid w:val="00D73D00"/>
    <w:rsid w:val="00D952E0"/>
    <w:rsid w:val="00DA4B52"/>
    <w:rsid w:val="00DB726F"/>
    <w:rsid w:val="00DD3EDF"/>
    <w:rsid w:val="00DE3356"/>
    <w:rsid w:val="00E22B7D"/>
    <w:rsid w:val="00E241AA"/>
    <w:rsid w:val="00E37C50"/>
    <w:rsid w:val="00E86109"/>
    <w:rsid w:val="00E87615"/>
    <w:rsid w:val="00E97B5C"/>
    <w:rsid w:val="00EB287D"/>
    <w:rsid w:val="00EB2B0D"/>
    <w:rsid w:val="00EB3F12"/>
    <w:rsid w:val="00EC0E17"/>
    <w:rsid w:val="00EC3C01"/>
    <w:rsid w:val="00EC6F65"/>
    <w:rsid w:val="00ED2AAC"/>
    <w:rsid w:val="00ED4CE5"/>
    <w:rsid w:val="00EE221C"/>
    <w:rsid w:val="00EE303A"/>
    <w:rsid w:val="00EE6FED"/>
    <w:rsid w:val="00EF27F6"/>
    <w:rsid w:val="00EF5301"/>
    <w:rsid w:val="00F17776"/>
    <w:rsid w:val="00F23373"/>
    <w:rsid w:val="00F40947"/>
    <w:rsid w:val="00F4791F"/>
    <w:rsid w:val="00F47D8D"/>
    <w:rsid w:val="00F52319"/>
    <w:rsid w:val="00F8544C"/>
    <w:rsid w:val="00FA60D6"/>
    <w:rsid w:val="00FC0C8F"/>
    <w:rsid w:val="00FD7DB5"/>
    <w:rsid w:val="00FE0605"/>
    <w:rsid w:val="00FF243D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uiPriority w:val="99"/>
    <w:unhideWhenUsed/>
    <w:rsid w:val="00081384"/>
    <w:rPr>
      <w:color w:val="0000FF"/>
      <w:u w:val="single"/>
    </w:rPr>
  </w:style>
  <w:style w:type="table" w:styleId="TableGrid">
    <w:name w:val="Table Grid"/>
    <w:basedOn w:val="TableNormal"/>
    <w:uiPriority w:val="59"/>
    <w:rsid w:val="00417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D1DB8"/>
    <w:pPr>
      <w:spacing w:after="0" w:line="240" w:lineRule="auto"/>
      <w:jc w:val="center"/>
    </w:pPr>
    <w:rPr>
      <w:rFonts w:ascii="Arial" w:eastAsia="Times New Roman" w:hAnsi="Arial"/>
      <w:sz w:val="24"/>
      <w:szCs w:val="20"/>
      <w:lang w:val="en-GB"/>
    </w:rPr>
  </w:style>
  <w:style w:type="character" w:customStyle="1" w:styleId="TitleChar">
    <w:name w:val="Title Char"/>
    <w:link w:val="Title"/>
    <w:rsid w:val="000D1DB8"/>
    <w:rPr>
      <w:rFonts w:ascii="Arial" w:eastAsia="Times New Roman" w:hAnsi="Arial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HIL.365421@2freemail.com" TargetMode="External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26" Type="http://schemas.openxmlformats.org/officeDocument/2006/relationships/image" Target="media/image27.png"/><Relationship Id="rId3" Type="http://schemas.microsoft.com/office/2007/relationships/stylesWithEffects" Target="stylesWithEffects.xml"/><Relationship Id="rId21" Type="http://schemas.openxmlformats.org/officeDocument/2006/relationships/image" Target="media/image2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29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2.jpeg"/><Relationship Id="rId24" Type="http://schemas.openxmlformats.org/officeDocument/2006/relationships/image" Target="media/image25.png"/><Relationship Id="rId32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31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Preeti Arora</dc:creator>
  <cp:keywords/>
  <cp:lastModifiedBy>602HRDESK</cp:lastModifiedBy>
  <cp:revision>26</cp:revision>
  <cp:lastPrinted>2015-09-10T11:41:00Z</cp:lastPrinted>
  <dcterms:created xsi:type="dcterms:W3CDTF">2016-08-05T17:34:00Z</dcterms:created>
  <dcterms:modified xsi:type="dcterms:W3CDTF">2017-05-06T11:10:00Z</dcterms:modified>
</cp:coreProperties>
</file>