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657" w:tblpY="-1471"/>
        <w:tblW w:w="5128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8"/>
        <w:gridCol w:w="303"/>
        <w:gridCol w:w="14"/>
        <w:gridCol w:w="14"/>
        <w:gridCol w:w="14"/>
        <w:gridCol w:w="21"/>
      </w:tblGrid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tblCellSpacing w:w="7" w:type="dxa"/>
        </w:trPr>
        <w:tc>
          <w:tcPr>
            <w:tcW w:w="1796" w:type="pct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gridAfter w:val="1"/>
          <w:tblCellSpacing w:w="7" w:type="dxa"/>
        </w:trPr>
        <w:tc>
          <w:tcPr>
            <w:tcW w:w="1745" w:type="pct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gridAfter w:val="1"/>
          <w:tblCellSpacing w:w="7" w:type="dxa"/>
        </w:trPr>
        <w:tc>
          <w:tcPr>
            <w:tcW w:w="1745" w:type="pct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gridAfter w:val="1"/>
          <w:tblCellSpacing w:w="7" w:type="dxa"/>
        </w:trPr>
        <w:tc>
          <w:tcPr>
            <w:tcW w:w="1745" w:type="pct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gridAfter w:val="1"/>
          <w:tblCellSpacing w:w="7" w:type="dxa"/>
        </w:trPr>
        <w:tc>
          <w:tcPr>
            <w:tcW w:w="1745" w:type="pct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  <w:tr w:rsidR="003C7CC0" w:rsidRPr="00917E70" w:rsidTr="00C00192">
        <w:trPr>
          <w:gridAfter w:val="1"/>
          <w:tblCellSpacing w:w="7" w:type="dxa"/>
        </w:trPr>
        <w:tc>
          <w:tcPr>
            <w:tcW w:w="1745" w:type="pct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C7CC0" w:rsidRPr="00917E70" w:rsidRDefault="003C7CC0" w:rsidP="00C00192">
            <w:pPr>
              <w:suppressAutoHyphens w:val="0"/>
              <w:rPr>
                <w:b/>
                <w:bCs/>
                <w:color w:val="666666"/>
                <w:sz w:val="22"/>
                <w:lang w:val="en-US" w:eastAsia="en-US"/>
              </w:rPr>
            </w:pPr>
          </w:p>
        </w:tc>
      </w:tr>
    </w:tbl>
    <w:p w:rsidR="002464E9" w:rsidRPr="00917E70" w:rsidRDefault="00FD02DF" w:rsidP="00685A38">
      <w:pPr>
        <w:shd w:val="clear" w:color="auto" w:fill="FFFFFF"/>
        <w:spacing w:line="272" w:lineRule="atLeast"/>
        <w:rPr>
          <w:color w:val="000000"/>
          <w:sz w:val="22"/>
        </w:rPr>
      </w:pPr>
      <w:r>
        <w:rPr>
          <w:noProof/>
          <w:color w:val="000000"/>
          <w:sz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align>top</wp:align>
            </wp:positionV>
            <wp:extent cx="1252220" cy="1565910"/>
            <wp:effectExtent l="19050" t="0" r="5080" b="0"/>
            <wp:wrapSquare wrapText="bothSides"/>
            <wp:docPr id="4" name="Picture 0" descr="DSC_8441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_8441 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A38" w:rsidRPr="001B2A20" w:rsidRDefault="00DE0B39" w:rsidP="00685A38">
      <w:pPr>
        <w:shd w:val="clear" w:color="auto" w:fill="FFFFFF"/>
        <w:spacing w:line="272" w:lineRule="atLeast"/>
        <w:rPr>
          <w:color w:val="000000"/>
          <w:sz w:val="40"/>
          <w:szCs w:val="40"/>
        </w:rPr>
      </w:pPr>
      <w:proofErr w:type="spellStart"/>
      <w:r w:rsidRPr="001B2A20">
        <w:rPr>
          <w:color w:val="000000"/>
          <w:sz w:val="40"/>
          <w:szCs w:val="40"/>
        </w:rPr>
        <w:t>Sow</w:t>
      </w:r>
      <w:r w:rsidR="001B2A20" w:rsidRPr="001B2A20">
        <w:rPr>
          <w:color w:val="000000"/>
          <w:sz w:val="40"/>
          <w:szCs w:val="40"/>
        </w:rPr>
        <w:t>mya</w:t>
      </w:r>
      <w:proofErr w:type="spellEnd"/>
    </w:p>
    <w:p w:rsidR="00C00192" w:rsidRPr="001B2A20" w:rsidRDefault="00C00192" w:rsidP="00685A38">
      <w:pPr>
        <w:shd w:val="clear" w:color="auto" w:fill="FFFFFF"/>
        <w:spacing w:line="272" w:lineRule="atLeast"/>
        <w:rPr>
          <w:color w:val="000000"/>
          <w:sz w:val="40"/>
          <w:szCs w:val="40"/>
        </w:rPr>
      </w:pPr>
    </w:p>
    <w:p w:rsidR="001B2A20" w:rsidRPr="001B2A20" w:rsidRDefault="001B2A20" w:rsidP="001B2A20">
      <w:pPr>
        <w:shd w:val="clear" w:color="auto" w:fill="FFFFFF"/>
        <w:spacing w:line="272" w:lineRule="atLeast"/>
        <w:rPr>
          <w:color w:val="000000"/>
          <w:sz w:val="40"/>
          <w:szCs w:val="40"/>
        </w:rPr>
      </w:pPr>
      <w:hyperlink r:id="rId7" w:history="1">
        <w:r w:rsidRPr="001B2A20">
          <w:rPr>
            <w:rStyle w:val="Hyperlink"/>
            <w:sz w:val="40"/>
            <w:szCs w:val="40"/>
          </w:rPr>
          <w:t>Sowmya.365468@2freemail.com</w:t>
        </w:r>
      </w:hyperlink>
      <w:r w:rsidRPr="001B2A20">
        <w:rPr>
          <w:color w:val="000000"/>
          <w:sz w:val="40"/>
          <w:szCs w:val="40"/>
        </w:rPr>
        <w:t xml:space="preserve"> </w:t>
      </w:r>
    </w:p>
    <w:p w:rsidR="001B2A20" w:rsidRPr="00917E70" w:rsidRDefault="001B2A20" w:rsidP="00685A38">
      <w:pPr>
        <w:shd w:val="clear" w:color="auto" w:fill="FFFFFF"/>
        <w:spacing w:line="272" w:lineRule="atLeast"/>
        <w:rPr>
          <w:color w:val="000000"/>
          <w:sz w:val="22"/>
        </w:rPr>
      </w:pPr>
    </w:p>
    <w:p w:rsidR="0090685E" w:rsidRPr="00917E70" w:rsidRDefault="0090685E" w:rsidP="00685A38">
      <w:pPr>
        <w:pStyle w:val="WW-BodyText3"/>
        <w:pBdr>
          <w:bottom w:val="single" w:sz="12" w:space="1" w:color="auto"/>
        </w:pBdr>
        <w:jc w:val="left"/>
        <w:rPr>
          <w:rFonts w:ascii="Times New Roman" w:hAnsi="Times New Roman"/>
          <w:sz w:val="22"/>
          <w:lang w:eastAsia="en-US"/>
        </w:rPr>
      </w:pPr>
    </w:p>
    <w:p w:rsidR="00555861" w:rsidRPr="00917E70" w:rsidRDefault="00555861" w:rsidP="00685A38">
      <w:pPr>
        <w:pStyle w:val="WW-BodyText3"/>
        <w:jc w:val="left"/>
        <w:rPr>
          <w:rFonts w:ascii="Times New Roman" w:hAnsi="Times New Roman"/>
          <w:b/>
          <w:sz w:val="22"/>
          <w:u w:val="single"/>
          <w:lang w:eastAsia="en-US"/>
        </w:rPr>
      </w:pPr>
    </w:p>
    <w:p w:rsidR="00555861" w:rsidRPr="00917E70" w:rsidRDefault="0055586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>Career Objective:</w:t>
      </w:r>
    </w:p>
    <w:p w:rsidR="00555861" w:rsidRPr="00917E70" w:rsidRDefault="00555861" w:rsidP="00555861">
      <w:pPr>
        <w:pStyle w:val="WW-BodyText3"/>
        <w:rPr>
          <w:rFonts w:ascii="Times New Roman" w:hAnsi="Times New Roman"/>
          <w:color w:val="000000"/>
          <w:sz w:val="22"/>
        </w:rPr>
      </w:pPr>
    </w:p>
    <w:p w:rsidR="00555861" w:rsidRPr="00917E70" w:rsidRDefault="00555861" w:rsidP="00555861">
      <w:pPr>
        <w:pStyle w:val="WW-BodyText3"/>
        <w:rPr>
          <w:rFonts w:ascii="Times New Roman" w:hAnsi="Times New Roman"/>
          <w:color w:val="000000"/>
          <w:sz w:val="22"/>
        </w:rPr>
      </w:pPr>
      <w:r w:rsidRPr="00917E70">
        <w:rPr>
          <w:rFonts w:ascii="Times New Roman" w:hAnsi="Times New Roman"/>
          <w:color w:val="000000"/>
          <w:sz w:val="22"/>
        </w:rPr>
        <w:t>To work in an organisation where ample opportunities help me to learn, grow and prosper and where constant challenges bring out the best in me. I would like to contribute to the organization through my hard work, time, commitment &amp; management skills</w:t>
      </w:r>
      <w:r w:rsidR="00E13791" w:rsidRPr="00917E70">
        <w:rPr>
          <w:rFonts w:ascii="Times New Roman" w:hAnsi="Times New Roman"/>
          <w:color w:val="000000"/>
          <w:sz w:val="22"/>
        </w:rPr>
        <w:t>.</w:t>
      </w:r>
    </w:p>
    <w:p w:rsidR="00E13791" w:rsidRPr="00917E70" w:rsidRDefault="00E1379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E13791" w:rsidRDefault="00E1379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>Current Employer:</w:t>
      </w:r>
    </w:p>
    <w:p w:rsidR="00474E41" w:rsidRPr="00917E70" w:rsidRDefault="00474E4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E13791" w:rsidRPr="00917E70" w:rsidRDefault="00E13791" w:rsidP="00555861">
      <w:pPr>
        <w:pStyle w:val="WW-BodyText3"/>
        <w:rPr>
          <w:rFonts w:ascii="Times New Roman" w:hAnsi="Times New Roman"/>
          <w:color w:val="000000"/>
          <w:sz w:val="22"/>
        </w:rPr>
      </w:pPr>
    </w:p>
    <w:p w:rsidR="00111CB3" w:rsidRPr="00917E70" w:rsidRDefault="00917E70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>
        <w:rPr>
          <w:rFonts w:ascii="Times New Roman" w:hAnsi="Times New Roman"/>
          <w:b/>
          <w:color w:val="000000"/>
          <w:sz w:val="22"/>
          <w:u w:val="single"/>
        </w:rPr>
        <w:t>DJ PERFUME TRADING LLC, UAE</w:t>
      </w:r>
    </w:p>
    <w:p w:rsidR="00E13791" w:rsidRPr="00917E70" w:rsidRDefault="00E13791" w:rsidP="002464E9">
      <w:pPr>
        <w:pStyle w:val="WW-BodyText3"/>
        <w:jc w:val="left"/>
        <w:rPr>
          <w:rFonts w:ascii="Times New Roman" w:hAnsi="Times New Roman"/>
          <w:color w:val="000000"/>
          <w:sz w:val="22"/>
        </w:rPr>
      </w:pPr>
    </w:p>
    <w:p w:rsidR="00E13791" w:rsidRPr="00917E70" w:rsidRDefault="00E13791" w:rsidP="002464E9">
      <w:pPr>
        <w:pStyle w:val="WW-BodyText3"/>
        <w:jc w:val="left"/>
        <w:rPr>
          <w:rFonts w:ascii="Times New Roman" w:hAnsi="Times New Roman"/>
          <w:color w:val="000000"/>
          <w:sz w:val="22"/>
        </w:rPr>
      </w:pPr>
      <w:r w:rsidRPr="00917E70">
        <w:rPr>
          <w:rFonts w:ascii="Times New Roman" w:hAnsi="Times New Roman"/>
          <w:b/>
          <w:color w:val="000000"/>
          <w:sz w:val="22"/>
        </w:rPr>
        <w:t xml:space="preserve">Designation </w:t>
      </w:r>
      <w:r w:rsidRPr="00917E70">
        <w:rPr>
          <w:rFonts w:ascii="Times New Roman" w:hAnsi="Times New Roman"/>
          <w:color w:val="000000"/>
          <w:sz w:val="22"/>
        </w:rPr>
        <w:t xml:space="preserve">            :     </w:t>
      </w:r>
      <w:r w:rsidR="009F7050" w:rsidRPr="00917E70">
        <w:rPr>
          <w:rFonts w:ascii="Times New Roman" w:hAnsi="Times New Roman"/>
          <w:color w:val="000000"/>
          <w:sz w:val="22"/>
        </w:rPr>
        <w:t>Operation and Marketing Executive</w:t>
      </w:r>
    </w:p>
    <w:p w:rsidR="00E13791" w:rsidRPr="00917E70" w:rsidRDefault="00E13791" w:rsidP="002464E9">
      <w:pPr>
        <w:pStyle w:val="WW-BodyText3"/>
        <w:jc w:val="left"/>
        <w:rPr>
          <w:rFonts w:ascii="Times New Roman" w:hAnsi="Times New Roman"/>
          <w:color w:val="000000"/>
          <w:sz w:val="22"/>
        </w:rPr>
      </w:pPr>
      <w:proofErr w:type="spellStart"/>
      <w:r w:rsidRPr="00917E70">
        <w:rPr>
          <w:rFonts w:ascii="Times New Roman" w:hAnsi="Times New Roman"/>
          <w:b/>
          <w:color w:val="000000"/>
          <w:sz w:val="22"/>
        </w:rPr>
        <w:t>Tenture</w:t>
      </w:r>
      <w:proofErr w:type="spellEnd"/>
      <w:r w:rsidRPr="00917E70">
        <w:rPr>
          <w:rFonts w:ascii="Times New Roman" w:hAnsi="Times New Roman"/>
          <w:color w:val="000000"/>
          <w:sz w:val="22"/>
        </w:rPr>
        <w:t xml:space="preserve">:      </w:t>
      </w:r>
      <w:r w:rsidR="00917E70" w:rsidRPr="00917E70">
        <w:rPr>
          <w:rFonts w:ascii="Times New Roman" w:hAnsi="Times New Roman"/>
          <w:color w:val="000000"/>
          <w:sz w:val="22"/>
        </w:rPr>
        <w:t xml:space="preserve">November </w:t>
      </w:r>
      <w:r w:rsidRPr="00917E70">
        <w:rPr>
          <w:rFonts w:ascii="Times New Roman" w:hAnsi="Times New Roman"/>
          <w:color w:val="000000"/>
          <w:sz w:val="22"/>
        </w:rPr>
        <w:t>2014</w:t>
      </w:r>
      <w:r w:rsidR="002464E9" w:rsidRPr="00917E70">
        <w:rPr>
          <w:rFonts w:ascii="Times New Roman" w:hAnsi="Times New Roman"/>
          <w:color w:val="000000"/>
          <w:sz w:val="22"/>
        </w:rPr>
        <w:t xml:space="preserve"> – </w:t>
      </w:r>
      <w:r w:rsidR="00ED77D5">
        <w:rPr>
          <w:rFonts w:ascii="Times New Roman" w:hAnsi="Times New Roman"/>
          <w:color w:val="000000"/>
          <w:sz w:val="22"/>
        </w:rPr>
        <w:t>February 2017</w:t>
      </w:r>
    </w:p>
    <w:p w:rsidR="00E13791" w:rsidRPr="00917E70" w:rsidRDefault="00E13791" w:rsidP="002464E9">
      <w:pPr>
        <w:pStyle w:val="WW-BodyText3"/>
        <w:jc w:val="left"/>
        <w:rPr>
          <w:rFonts w:ascii="Times New Roman" w:hAnsi="Times New Roman"/>
          <w:color w:val="000000"/>
          <w:sz w:val="22"/>
        </w:rPr>
      </w:pPr>
    </w:p>
    <w:p w:rsidR="00E13791" w:rsidRDefault="00E1379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>Primary Function:</w:t>
      </w:r>
    </w:p>
    <w:p w:rsidR="00DA60C3" w:rsidRPr="00917E70" w:rsidRDefault="00DA60C3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E13791" w:rsidRPr="00917E70" w:rsidRDefault="00E13791" w:rsidP="00555861">
      <w:pPr>
        <w:pStyle w:val="WW-BodyText3"/>
        <w:rPr>
          <w:rFonts w:ascii="Times New Roman" w:hAnsi="Times New Roman"/>
          <w:color w:val="000000"/>
          <w:sz w:val="22"/>
        </w:rPr>
      </w:pPr>
    </w:p>
    <w:p w:rsidR="00DA60C3" w:rsidRDefault="0041308B" w:rsidP="00DA60C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Dealing with Wholesale and Retail sales </w:t>
      </w:r>
      <w:r w:rsidR="00ED77D5" w:rsidRPr="00917E70">
        <w:rPr>
          <w:color w:val="000000"/>
          <w:sz w:val="22"/>
        </w:rPr>
        <w:t>of Perfumes</w:t>
      </w:r>
      <w:r w:rsidRPr="00917E70">
        <w:rPr>
          <w:color w:val="000000"/>
          <w:sz w:val="22"/>
        </w:rPr>
        <w:t>, Cosmetics and Garments</w:t>
      </w:r>
      <w:r w:rsidR="00DA60C3">
        <w:rPr>
          <w:color w:val="000000"/>
          <w:sz w:val="22"/>
        </w:rPr>
        <w:t xml:space="preserve"> through Online.</w:t>
      </w:r>
    </w:p>
    <w:p w:rsidR="00474E41" w:rsidRPr="00DA60C3" w:rsidRDefault="00474E41" w:rsidP="00DA60C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>
        <w:rPr>
          <w:color w:val="000000"/>
          <w:sz w:val="22"/>
        </w:rPr>
        <w:t>Dealing with all the administrative work.</w:t>
      </w:r>
    </w:p>
    <w:p w:rsidR="0041308B" w:rsidRPr="00DA60C3" w:rsidRDefault="0041308B" w:rsidP="0041308B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DA60C3">
        <w:rPr>
          <w:color w:val="000000"/>
          <w:sz w:val="22"/>
        </w:rPr>
        <w:t>Handling all online sales and marketing activities of Perfumes, cosmetics and Garments.</w:t>
      </w:r>
    </w:p>
    <w:p w:rsidR="00C40CB1" w:rsidRDefault="005D7670" w:rsidP="0041308B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Confirming online </w:t>
      </w:r>
      <w:r w:rsidR="00C40CB1" w:rsidRPr="00917E70">
        <w:rPr>
          <w:color w:val="000000"/>
          <w:sz w:val="22"/>
        </w:rPr>
        <w:t xml:space="preserve">orders </w:t>
      </w:r>
      <w:r w:rsidR="0041308B" w:rsidRPr="00917E70">
        <w:rPr>
          <w:color w:val="000000"/>
          <w:sz w:val="22"/>
        </w:rPr>
        <w:t>and placing order with suppliers.</w:t>
      </w:r>
    </w:p>
    <w:p w:rsidR="00111CB3" w:rsidRPr="004B27B7" w:rsidRDefault="004B27B7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4B27B7">
        <w:rPr>
          <w:color w:val="000000"/>
          <w:sz w:val="22"/>
        </w:rPr>
        <w:t>Ensure sufficient stock is available to process orders</w:t>
      </w:r>
      <w:r w:rsidR="00111CB3">
        <w:rPr>
          <w:color w:val="000000"/>
          <w:sz w:val="22"/>
        </w:rPr>
        <w:t>.</w:t>
      </w:r>
    </w:p>
    <w:p w:rsidR="004B27B7" w:rsidRPr="004B27B7" w:rsidRDefault="004B27B7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4B27B7">
        <w:rPr>
          <w:color w:val="000000"/>
          <w:sz w:val="22"/>
        </w:rPr>
        <w:t>Co-ordinate with Finance for monthly reconciliation and cash collection</w:t>
      </w:r>
      <w:r w:rsidR="00111CB3">
        <w:rPr>
          <w:color w:val="000000"/>
          <w:sz w:val="22"/>
        </w:rPr>
        <w:t>.</w:t>
      </w:r>
    </w:p>
    <w:p w:rsidR="004B27B7" w:rsidRPr="004B27B7" w:rsidRDefault="004B27B7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4B27B7">
        <w:rPr>
          <w:color w:val="000000"/>
          <w:sz w:val="22"/>
        </w:rPr>
        <w:t xml:space="preserve">Ensure all customer complaints raised by contact </w:t>
      </w:r>
      <w:proofErr w:type="spellStart"/>
      <w:r w:rsidRPr="004B27B7">
        <w:rPr>
          <w:color w:val="000000"/>
          <w:sz w:val="22"/>
        </w:rPr>
        <w:t>Center</w:t>
      </w:r>
      <w:proofErr w:type="spellEnd"/>
      <w:r w:rsidRPr="004B27B7">
        <w:rPr>
          <w:color w:val="000000"/>
          <w:sz w:val="22"/>
        </w:rPr>
        <w:t xml:space="preserve"> are acted upon and resolved within agreed timelines</w:t>
      </w:r>
    </w:p>
    <w:p w:rsidR="00111CB3" w:rsidRPr="00111CB3" w:rsidRDefault="00111CB3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Work with Finance </w:t>
      </w:r>
      <w:r w:rsidRPr="00111CB3">
        <w:rPr>
          <w:color w:val="000000"/>
          <w:sz w:val="22"/>
        </w:rPr>
        <w:t>to ensure all suspicious and Fraudulent orders are monitored</w:t>
      </w:r>
    </w:p>
    <w:p w:rsidR="00111CB3" w:rsidRPr="00111CB3" w:rsidRDefault="00111CB3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111CB3">
        <w:rPr>
          <w:color w:val="000000"/>
          <w:sz w:val="22"/>
        </w:rPr>
        <w:t>Send regular reports as required from the team</w:t>
      </w:r>
      <w:r>
        <w:rPr>
          <w:color w:val="000000"/>
          <w:sz w:val="22"/>
        </w:rPr>
        <w:t>.</w:t>
      </w:r>
    </w:p>
    <w:p w:rsidR="00111CB3" w:rsidRPr="00111CB3" w:rsidRDefault="00111CB3" w:rsidP="00111CB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111CB3">
        <w:rPr>
          <w:color w:val="000000"/>
          <w:sz w:val="22"/>
        </w:rPr>
        <w:t>Work with content team to ensure all customer complaints and inconsistencies are addressed and rectified</w:t>
      </w:r>
    </w:p>
    <w:p w:rsidR="004B27B7" w:rsidRPr="00917E70" w:rsidRDefault="00111CB3" w:rsidP="0041308B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>
        <w:rPr>
          <w:color w:val="000000"/>
          <w:sz w:val="22"/>
        </w:rPr>
        <w:t>E-c</w:t>
      </w:r>
      <w:r w:rsidRPr="00111CB3">
        <w:rPr>
          <w:color w:val="000000"/>
          <w:sz w:val="22"/>
        </w:rPr>
        <w:t>ommerce category managements and sales experience.</w:t>
      </w:r>
    </w:p>
    <w:p w:rsidR="0041308B" w:rsidRPr="00917E70" w:rsidRDefault="0041308B" w:rsidP="0041308B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Scheduling daily</w:t>
      </w:r>
      <w:r w:rsidR="00C54FA6" w:rsidRPr="00917E70">
        <w:rPr>
          <w:color w:val="000000"/>
          <w:sz w:val="22"/>
        </w:rPr>
        <w:t xml:space="preserve"> dispatches of the perfumes, </w:t>
      </w:r>
      <w:r w:rsidRPr="00917E70">
        <w:rPr>
          <w:color w:val="000000"/>
          <w:sz w:val="22"/>
        </w:rPr>
        <w:t>cosmetics</w:t>
      </w:r>
      <w:r w:rsidR="00C54FA6" w:rsidRPr="00917E70">
        <w:rPr>
          <w:color w:val="000000"/>
          <w:sz w:val="22"/>
        </w:rPr>
        <w:t xml:space="preserve"> and Garments.</w:t>
      </w:r>
    </w:p>
    <w:p w:rsidR="00E13791" w:rsidRPr="00917E70" w:rsidRDefault="00E13791" w:rsidP="00E13791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Updating Prices in </w:t>
      </w:r>
      <w:r w:rsidR="00C54FA6" w:rsidRPr="00917E70">
        <w:rPr>
          <w:color w:val="000000"/>
          <w:sz w:val="22"/>
        </w:rPr>
        <w:t>e-commerce sites</w:t>
      </w:r>
      <w:r w:rsidRPr="00917E70">
        <w:rPr>
          <w:color w:val="000000"/>
          <w:sz w:val="22"/>
        </w:rPr>
        <w:t xml:space="preserve"> after having the detailed check of competitor prices</w:t>
      </w:r>
      <w:r w:rsidR="00C54FA6" w:rsidRPr="00917E70">
        <w:rPr>
          <w:color w:val="000000"/>
          <w:sz w:val="22"/>
        </w:rPr>
        <w:t>.</w:t>
      </w:r>
    </w:p>
    <w:p w:rsidR="00C54FA6" w:rsidRDefault="00C54FA6" w:rsidP="00E13791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New listing of products and seasonal promotions in e-commerce sites.</w:t>
      </w:r>
    </w:p>
    <w:p w:rsidR="007575B4" w:rsidRPr="007575B4" w:rsidRDefault="007575B4" w:rsidP="007575B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>
        <w:rPr>
          <w:color w:val="000000"/>
          <w:sz w:val="22"/>
        </w:rPr>
        <w:t>Sourcing suppliers for Perfumes and Printing related works.</w:t>
      </w:r>
    </w:p>
    <w:p w:rsidR="00C54FA6" w:rsidRDefault="00C54FA6" w:rsidP="00917E70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Sending </w:t>
      </w:r>
      <w:r w:rsidR="00917E70" w:rsidRPr="00917E70">
        <w:rPr>
          <w:color w:val="000000"/>
          <w:sz w:val="22"/>
        </w:rPr>
        <w:t>Monthly</w:t>
      </w:r>
      <w:r w:rsidRPr="00917E70">
        <w:rPr>
          <w:color w:val="000000"/>
          <w:sz w:val="22"/>
        </w:rPr>
        <w:t xml:space="preserve"> Sales and Purchase reports to the Management</w:t>
      </w:r>
      <w:r w:rsidR="00917E70" w:rsidRPr="00917E70">
        <w:rPr>
          <w:color w:val="000000"/>
          <w:sz w:val="22"/>
        </w:rPr>
        <w:t>.</w:t>
      </w:r>
    </w:p>
    <w:p w:rsidR="00A0080A" w:rsidRPr="00DA60C3" w:rsidRDefault="00A0080A" w:rsidP="00DA60C3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A0080A">
        <w:rPr>
          <w:color w:val="000000"/>
          <w:sz w:val="22"/>
        </w:rPr>
        <w:t>Making Sales and Purchase Invoi</w:t>
      </w:r>
      <w:r w:rsidR="002901FC">
        <w:rPr>
          <w:color w:val="000000"/>
          <w:sz w:val="22"/>
        </w:rPr>
        <w:t>c</w:t>
      </w:r>
      <w:r w:rsidRPr="00A0080A">
        <w:rPr>
          <w:color w:val="000000"/>
          <w:sz w:val="22"/>
        </w:rPr>
        <w:t>es</w:t>
      </w:r>
    </w:p>
    <w:p w:rsidR="00A0080A" w:rsidRPr="00A0080A" w:rsidRDefault="00DA60C3" w:rsidP="00A0080A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>
        <w:rPr>
          <w:color w:val="000000"/>
          <w:sz w:val="22"/>
        </w:rPr>
        <w:t>Making Cash Invoices, Cheques</w:t>
      </w:r>
      <w:r w:rsidR="00A0080A" w:rsidRPr="00A0080A">
        <w:rPr>
          <w:color w:val="000000"/>
          <w:sz w:val="22"/>
        </w:rPr>
        <w:t xml:space="preserve"> receiving and daily Delivery Notes checking.</w:t>
      </w:r>
    </w:p>
    <w:p w:rsidR="00A0080A" w:rsidRPr="00A0080A" w:rsidRDefault="00A0080A" w:rsidP="00A0080A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A0080A">
        <w:rPr>
          <w:color w:val="000000"/>
          <w:sz w:val="22"/>
        </w:rPr>
        <w:t xml:space="preserve">Stock Checking and Receiver invoices </w:t>
      </w:r>
      <w:r w:rsidR="00DA60C3" w:rsidRPr="00A0080A">
        <w:rPr>
          <w:color w:val="000000"/>
          <w:sz w:val="22"/>
        </w:rPr>
        <w:t>checking.</w:t>
      </w:r>
    </w:p>
    <w:p w:rsidR="00111CB3" w:rsidRDefault="00111CB3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111CB3" w:rsidRDefault="00111CB3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111CB3" w:rsidRDefault="00111CB3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111CB3" w:rsidRDefault="00111CB3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1653D4" w:rsidRPr="00917E70" w:rsidRDefault="002464E9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>Previous Employer</w:t>
      </w:r>
      <w:r w:rsidR="001653D4" w:rsidRPr="00917E70">
        <w:rPr>
          <w:rFonts w:ascii="Times New Roman" w:hAnsi="Times New Roman"/>
          <w:b/>
          <w:color w:val="000000"/>
          <w:sz w:val="22"/>
          <w:u w:val="single"/>
        </w:rPr>
        <w:t xml:space="preserve">:  </w:t>
      </w:r>
    </w:p>
    <w:p w:rsidR="001653D4" w:rsidRPr="00917E70" w:rsidRDefault="001653D4" w:rsidP="001653D4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1653D4" w:rsidRPr="00917E70" w:rsidRDefault="001653D4" w:rsidP="001653D4">
      <w:pPr>
        <w:shd w:val="clear" w:color="auto" w:fill="FFFFFF"/>
        <w:spacing w:line="272" w:lineRule="atLeast"/>
        <w:rPr>
          <w:b/>
          <w:color w:val="000000"/>
          <w:sz w:val="22"/>
          <w:u w:val="single"/>
        </w:rPr>
      </w:pPr>
      <w:r w:rsidRPr="00917E70">
        <w:rPr>
          <w:b/>
          <w:color w:val="000000"/>
          <w:sz w:val="22"/>
          <w:u w:val="single"/>
        </w:rPr>
        <w:t xml:space="preserve">Australia </w:t>
      </w:r>
      <w:r w:rsidR="009F7050" w:rsidRPr="00917E70">
        <w:rPr>
          <w:b/>
          <w:color w:val="000000"/>
          <w:sz w:val="22"/>
          <w:u w:val="single"/>
        </w:rPr>
        <w:t xml:space="preserve">and </w:t>
      </w:r>
      <w:proofErr w:type="spellStart"/>
      <w:r w:rsidR="009F7050" w:rsidRPr="00917E70">
        <w:rPr>
          <w:b/>
          <w:color w:val="000000"/>
          <w:sz w:val="22"/>
          <w:u w:val="single"/>
        </w:rPr>
        <w:t>Newzealand</w:t>
      </w:r>
      <w:proofErr w:type="spellEnd"/>
      <w:r w:rsidRPr="00917E70">
        <w:rPr>
          <w:b/>
          <w:color w:val="000000"/>
          <w:sz w:val="22"/>
          <w:u w:val="single"/>
        </w:rPr>
        <w:t xml:space="preserve"> Banking Group (ANZ)</w:t>
      </w:r>
    </w:p>
    <w:p w:rsidR="001653D4" w:rsidRPr="00917E70" w:rsidRDefault="001653D4" w:rsidP="001653D4">
      <w:pPr>
        <w:shd w:val="clear" w:color="auto" w:fill="FFFFFF"/>
        <w:spacing w:line="272" w:lineRule="atLeast"/>
        <w:rPr>
          <w:color w:val="000000"/>
          <w:sz w:val="22"/>
        </w:rPr>
      </w:pPr>
    </w:p>
    <w:p w:rsidR="001653D4" w:rsidRPr="00917E70" w:rsidRDefault="001653D4" w:rsidP="001653D4">
      <w:pPr>
        <w:pStyle w:val="WW-BodyText3"/>
        <w:rPr>
          <w:rFonts w:ascii="Times New Roman" w:hAnsi="Times New Roman"/>
          <w:color w:val="000000"/>
          <w:sz w:val="22"/>
        </w:rPr>
      </w:pPr>
      <w:r w:rsidRPr="00917E70">
        <w:rPr>
          <w:rFonts w:ascii="Times New Roman" w:hAnsi="Times New Roman"/>
          <w:b/>
          <w:color w:val="000000"/>
          <w:sz w:val="22"/>
        </w:rPr>
        <w:t>Designation</w:t>
      </w:r>
      <w:r w:rsidRPr="00917E70">
        <w:rPr>
          <w:rFonts w:ascii="Times New Roman" w:hAnsi="Times New Roman"/>
          <w:color w:val="000000"/>
          <w:sz w:val="22"/>
        </w:rPr>
        <w:t xml:space="preserve">        :   Financial Analyst </w:t>
      </w:r>
    </w:p>
    <w:p w:rsidR="001653D4" w:rsidRPr="00917E70" w:rsidRDefault="001653D4" w:rsidP="001653D4">
      <w:pPr>
        <w:pStyle w:val="WW-BodyText3"/>
        <w:rPr>
          <w:rFonts w:ascii="Times New Roman" w:hAnsi="Times New Roman"/>
          <w:color w:val="000000"/>
          <w:sz w:val="22"/>
        </w:rPr>
      </w:pPr>
      <w:proofErr w:type="spellStart"/>
      <w:r w:rsidRPr="00917E70">
        <w:rPr>
          <w:rFonts w:ascii="Times New Roman" w:hAnsi="Times New Roman"/>
          <w:b/>
          <w:color w:val="000000"/>
          <w:sz w:val="22"/>
        </w:rPr>
        <w:t>Ten</w:t>
      </w:r>
      <w:r w:rsidR="002464E9" w:rsidRPr="00917E70">
        <w:rPr>
          <w:rFonts w:ascii="Times New Roman" w:hAnsi="Times New Roman"/>
          <w:b/>
          <w:color w:val="000000"/>
          <w:sz w:val="22"/>
        </w:rPr>
        <w:t>t</w:t>
      </w:r>
      <w:r w:rsidRPr="00917E70">
        <w:rPr>
          <w:rFonts w:ascii="Times New Roman" w:hAnsi="Times New Roman"/>
          <w:b/>
          <w:color w:val="000000"/>
          <w:sz w:val="22"/>
        </w:rPr>
        <w:t>ure</w:t>
      </w:r>
      <w:proofErr w:type="spellEnd"/>
      <w:r w:rsidRPr="00917E70">
        <w:rPr>
          <w:rFonts w:ascii="Times New Roman" w:hAnsi="Times New Roman"/>
          <w:color w:val="000000"/>
          <w:sz w:val="22"/>
        </w:rPr>
        <w:t xml:space="preserve">               :   </w:t>
      </w:r>
      <w:r w:rsidR="00222E8A" w:rsidRPr="00917E70">
        <w:rPr>
          <w:rFonts w:ascii="Times New Roman" w:hAnsi="Times New Roman"/>
          <w:color w:val="000000"/>
          <w:sz w:val="22"/>
        </w:rPr>
        <w:t>October 2012</w:t>
      </w:r>
      <w:r w:rsidRPr="00917E70">
        <w:rPr>
          <w:rFonts w:ascii="Times New Roman" w:hAnsi="Times New Roman"/>
          <w:color w:val="000000"/>
          <w:sz w:val="22"/>
        </w:rPr>
        <w:t>- Nov 2014</w:t>
      </w:r>
    </w:p>
    <w:p w:rsidR="001653D4" w:rsidRPr="00917E70" w:rsidRDefault="001653D4" w:rsidP="001653D4">
      <w:pPr>
        <w:pStyle w:val="WW-BodyText3"/>
        <w:rPr>
          <w:rFonts w:ascii="Times New Roman" w:hAnsi="Times New Roman"/>
          <w:color w:val="000000"/>
          <w:sz w:val="22"/>
        </w:rPr>
      </w:pPr>
    </w:p>
    <w:p w:rsidR="001653D4" w:rsidRPr="00917E70" w:rsidRDefault="001653D4" w:rsidP="001653D4">
      <w:pPr>
        <w:pStyle w:val="WW-BodyText3"/>
        <w:rPr>
          <w:rFonts w:ascii="Times New Roman" w:hAnsi="Times New Roman"/>
          <w:color w:val="000000"/>
          <w:sz w:val="22"/>
        </w:rPr>
      </w:pPr>
    </w:p>
    <w:p w:rsidR="001653D4" w:rsidRPr="00917E70" w:rsidRDefault="001653D4" w:rsidP="001653D4">
      <w:pPr>
        <w:ind w:firstLine="720"/>
        <w:rPr>
          <w:color w:val="000000"/>
          <w:sz w:val="22"/>
        </w:rPr>
      </w:pPr>
      <w:r w:rsidRPr="00917E70">
        <w:rPr>
          <w:color w:val="000000"/>
          <w:sz w:val="22"/>
        </w:rPr>
        <w:t>The Australia and New Zealand Banking Group Limited, commonly called ANZ, is the third largest bank by market capitalisation in Australia, after the Commonwealth Bank and Westpac Banking Corporation.</w:t>
      </w:r>
    </w:p>
    <w:p w:rsidR="00917E70" w:rsidRPr="00917E70" w:rsidRDefault="00917E70" w:rsidP="001653D4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en-GB" w:eastAsia="ar-SA"/>
        </w:rPr>
      </w:pPr>
    </w:p>
    <w:p w:rsidR="00917E70" w:rsidRPr="00917E70" w:rsidRDefault="00917E70" w:rsidP="001653D4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en-GB" w:eastAsia="ar-SA"/>
        </w:rPr>
      </w:pPr>
    </w:p>
    <w:p w:rsidR="001653D4" w:rsidRPr="00917E70" w:rsidRDefault="001653D4" w:rsidP="001653D4">
      <w:pPr>
        <w:pStyle w:val="Default"/>
        <w:jc w:val="both"/>
        <w:rPr>
          <w:rFonts w:ascii="Times New Roman" w:eastAsia="Times New Roman" w:hAnsi="Times New Roman" w:cs="Times New Roman"/>
          <w:b/>
          <w:sz w:val="22"/>
          <w:szCs w:val="20"/>
          <w:u w:val="single"/>
          <w:lang w:val="en-GB" w:eastAsia="ar-SA"/>
        </w:rPr>
      </w:pPr>
      <w:r w:rsidRPr="00917E70">
        <w:rPr>
          <w:rFonts w:ascii="Times New Roman" w:eastAsia="Times New Roman" w:hAnsi="Times New Roman" w:cs="Times New Roman"/>
          <w:b/>
          <w:sz w:val="22"/>
          <w:szCs w:val="20"/>
          <w:u w:val="single"/>
          <w:lang w:val="en-GB" w:eastAsia="ar-SA"/>
        </w:rPr>
        <w:t xml:space="preserve">Primary Functions: </w:t>
      </w:r>
    </w:p>
    <w:p w:rsidR="001653D4" w:rsidRPr="00917E70" w:rsidRDefault="001653D4" w:rsidP="001653D4">
      <w:pPr>
        <w:pStyle w:val="WW-BodyText3"/>
        <w:rPr>
          <w:rFonts w:ascii="Times New Roman" w:hAnsi="Times New Roman"/>
          <w:color w:val="000000"/>
          <w:sz w:val="22"/>
        </w:rPr>
      </w:pP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Dealing with the </w:t>
      </w:r>
      <w:proofErr w:type="spellStart"/>
      <w:r w:rsidRPr="00917E70">
        <w:rPr>
          <w:color w:val="000000"/>
          <w:sz w:val="22"/>
        </w:rPr>
        <w:t>Newzealand</w:t>
      </w:r>
      <w:proofErr w:type="spellEnd"/>
      <w:r w:rsidRPr="00917E70">
        <w:rPr>
          <w:color w:val="000000"/>
          <w:sz w:val="22"/>
        </w:rPr>
        <w:t xml:space="preserve"> Customers and educate them of our  Banking products and services with the help of the </w:t>
      </w:r>
      <w:proofErr w:type="spellStart"/>
      <w:r w:rsidRPr="00917E70">
        <w:rPr>
          <w:color w:val="000000"/>
          <w:sz w:val="22"/>
        </w:rPr>
        <w:t>Newzealand</w:t>
      </w:r>
      <w:proofErr w:type="spellEnd"/>
      <w:r w:rsidRPr="00917E70">
        <w:rPr>
          <w:color w:val="000000"/>
          <w:sz w:val="22"/>
        </w:rPr>
        <w:t xml:space="preserve"> front line Branch Staffs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And do the </w:t>
      </w:r>
      <w:proofErr w:type="gramStart"/>
      <w:r w:rsidRPr="00917E70">
        <w:rPr>
          <w:color w:val="000000"/>
          <w:sz w:val="22"/>
        </w:rPr>
        <w:t>Financial</w:t>
      </w:r>
      <w:proofErr w:type="gramEnd"/>
      <w:r w:rsidRPr="00917E70">
        <w:rPr>
          <w:color w:val="000000"/>
          <w:sz w:val="22"/>
        </w:rPr>
        <w:t xml:space="preserve"> maintenance for all the existing </w:t>
      </w:r>
      <w:proofErr w:type="spellStart"/>
      <w:r w:rsidRPr="00917E70">
        <w:rPr>
          <w:color w:val="000000"/>
          <w:sz w:val="22"/>
        </w:rPr>
        <w:t>Newzealand</w:t>
      </w:r>
      <w:proofErr w:type="spellEnd"/>
      <w:r w:rsidRPr="00917E70">
        <w:rPr>
          <w:color w:val="000000"/>
          <w:sz w:val="22"/>
        </w:rPr>
        <w:t xml:space="preserve"> customers for their loans. </w:t>
      </w:r>
    </w:p>
    <w:p w:rsidR="002464E9" w:rsidRPr="00917E70" w:rsidRDefault="001653D4" w:rsidP="00917E70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Keeping Customer is king we serving the best practices to all the existing customers by providing in time service and maintenance help.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proofErr w:type="spellStart"/>
      <w:r w:rsidRPr="00917E70">
        <w:rPr>
          <w:color w:val="000000"/>
          <w:sz w:val="22"/>
        </w:rPr>
        <w:t>Analyzing</w:t>
      </w:r>
      <w:proofErr w:type="spellEnd"/>
      <w:r w:rsidRPr="00917E70">
        <w:rPr>
          <w:color w:val="000000"/>
          <w:sz w:val="22"/>
        </w:rPr>
        <w:t xml:space="preserve"> the Risk and conditions and process as per the client requirements and always bound for the customer satisfaction and deals with customers EMI’ options to pay the loans.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We acknowledged to do the all different types services to our </w:t>
      </w:r>
      <w:proofErr w:type="spellStart"/>
      <w:r w:rsidRPr="00917E70">
        <w:rPr>
          <w:color w:val="000000"/>
          <w:sz w:val="22"/>
        </w:rPr>
        <w:t>Newzealand</w:t>
      </w:r>
      <w:proofErr w:type="spellEnd"/>
      <w:r w:rsidRPr="00917E70">
        <w:rPr>
          <w:color w:val="000000"/>
          <w:sz w:val="22"/>
        </w:rPr>
        <w:t xml:space="preserve"> customers like, New loans funding, Interest rate fixing, Making the weekly, fortnightly and monthly payments to the loans as per the customer requests, Loans payoffs 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Giving Training to </w:t>
      </w:r>
      <w:proofErr w:type="gramStart"/>
      <w:r w:rsidRPr="00917E70">
        <w:rPr>
          <w:color w:val="000000"/>
          <w:sz w:val="22"/>
        </w:rPr>
        <w:t>Juniors</w:t>
      </w:r>
      <w:proofErr w:type="gramEnd"/>
      <w:r w:rsidRPr="00917E70">
        <w:rPr>
          <w:color w:val="000000"/>
          <w:sz w:val="22"/>
        </w:rPr>
        <w:t xml:space="preserve"> on Loan Maintenance Task</w:t>
      </w:r>
      <w:r w:rsidR="00CD2187" w:rsidRPr="00917E70">
        <w:rPr>
          <w:color w:val="000000"/>
          <w:sz w:val="22"/>
        </w:rPr>
        <w:t>&amp; Loan Administration and Loan Settlements</w:t>
      </w:r>
      <w:r w:rsidRPr="00917E70">
        <w:rPr>
          <w:color w:val="000000"/>
          <w:sz w:val="22"/>
        </w:rPr>
        <w:t>.</w:t>
      </w:r>
    </w:p>
    <w:p w:rsidR="002464E9" w:rsidRPr="00917E70" w:rsidRDefault="002464E9" w:rsidP="001653D4">
      <w:pPr>
        <w:pStyle w:val="BodyText"/>
        <w:spacing w:before="60" w:after="60"/>
        <w:jc w:val="both"/>
        <w:rPr>
          <w:rFonts w:ascii="Times New Roman" w:hAnsi="Times New Roman"/>
          <w:color w:val="000000"/>
          <w:sz w:val="22"/>
          <w:u w:val="single"/>
        </w:rPr>
      </w:pPr>
    </w:p>
    <w:p w:rsidR="001653D4" w:rsidRPr="00917E70" w:rsidRDefault="001653D4" w:rsidP="001653D4">
      <w:pPr>
        <w:pStyle w:val="BodyText"/>
        <w:spacing w:before="60" w:after="60"/>
        <w:jc w:val="both"/>
        <w:rPr>
          <w:rFonts w:ascii="Times New Roman" w:hAnsi="Times New Roman"/>
          <w:color w:val="000000"/>
          <w:sz w:val="22"/>
          <w:u w:val="single"/>
        </w:rPr>
      </w:pPr>
      <w:r w:rsidRPr="00917E70">
        <w:rPr>
          <w:rFonts w:ascii="Times New Roman" w:hAnsi="Times New Roman"/>
          <w:color w:val="000000"/>
          <w:sz w:val="22"/>
          <w:u w:val="single"/>
        </w:rPr>
        <w:t>Previous Employer:</w:t>
      </w:r>
    </w:p>
    <w:p w:rsidR="00917E70" w:rsidRDefault="00917E70" w:rsidP="001653D4">
      <w:pPr>
        <w:shd w:val="clear" w:color="auto" w:fill="FFFFFF"/>
        <w:spacing w:line="272" w:lineRule="atLeast"/>
        <w:rPr>
          <w:b/>
          <w:color w:val="000000"/>
          <w:sz w:val="22"/>
        </w:rPr>
      </w:pPr>
    </w:p>
    <w:p w:rsidR="001653D4" w:rsidRPr="00917E70" w:rsidRDefault="001653D4" w:rsidP="001653D4">
      <w:pPr>
        <w:shd w:val="clear" w:color="auto" w:fill="FFFFFF"/>
        <w:spacing w:line="272" w:lineRule="atLeast"/>
        <w:rPr>
          <w:b/>
          <w:color w:val="000000"/>
          <w:sz w:val="22"/>
        </w:rPr>
      </w:pPr>
      <w:proofErr w:type="spellStart"/>
      <w:r w:rsidRPr="00917E70">
        <w:rPr>
          <w:b/>
          <w:color w:val="000000"/>
          <w:sz w:val="22"/>
        </w:rPr>
        <w:t>Xchanging</w:t>
      </w:r>
      <w:proofErr w:type="spellEnd"/>
      <w:r w:rsidRPr="00917E70">
        <w:rPr>
          <w:b/>
          <w:color w:val="000000"/>
          <w:sz w:val="22"/>
        </w:rPr>
        <w:t xml:space="preserve"> India Pvt Ltd</w:t>
      </w:r>
    </w:p>
    <w:p w:rsidR="001653D4" w:rsidRPr="00917E70" w:rsidRDefault="001653D4" w:rsidP="001653D4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b/>
          <w:color w:val="000000"/>
          <w:sz w:val="22"/>
        </w:rPr>
        <w:t>Designation</w:t>
      </w:r>
      <w:r w:rsidRPr="00917E70">
        <w:rPr>
          <w:color w:val="000000"/>
          <w:sz w:val="22"/>
        </w:rPr>
        <w:t>: Process Associate</w:t>
      </w:r>
    </w:p>
    <w:p w:rsidR="001653D4" w:rsidRPr="00917E70" w:rsidRDefault="001653D4" w:rsidP="001653D4">
      <w:pPr>
        <w:shd w:val="clear" w:color="auto" w:fill="FFFFFF"/>
        <w:spacing w:line="272" w:lineRule="atLeast"/>
        <w:rPr>
          <w:color w:val="000000"/>
          <w:sz w:val="22"/>
        </w:rPr>
      </w:pPr>
      <w:proofErr w:type="spellStart"/>
      <w:r w:rsidRPr="00917E70">
        <w:rPr>
          <w:b/>
          <w:color w:val="000000"/>
          <w:sz w:val="22"/>
        </w:rPr>
        <w:t>Ten</w:t>
      </w:r>
      <w:r w:rsidR="002464E9" w:rsidRPr="00917E70">
        <w:rPr>
          <w:b/>
          <w:color w:val="000000"/>
          <w:sz w:val="22"/>
        </w:rPr>
        <w:t>t</w:t>
      </w:r>
      <w:r w:rsidRPr="00917E70">
        <w:rPr>
          <w:b/>
          <w:color w:val="000000"/>
          <w:sz w:val="22"/>
        </w:rPr>
        <w:t>ure</w:t>
      </w:r>
      <w:proofErr w:type="spellEnd"/>
      <w:r w:rsidRPr="00917E70">
        <w:rPr>
          <w:color w:val="000000"/>
          <w:sz w:val="22"/>
        </w:rPr>
        <w:t>: June 2011 to October 2012</w:t>
      </w:r>
    </w:p>
    <w:p w:rsidR="001653D4" w:rsidRPr="00917E70" w:rsidRDefault="001653D4" w:rsidP="001653D4">
      <w:pPr>
        <w:rPr>
          <w:color w:val="000000"/>
          <w:sz w:val="22"/>
        </w:rPr>
      </w:pPr>
    </w:p>
    <w:p w:rsidR="001653D4" w:rsidRPr="00917E70" w:rsidRDefault="001653D4" w:rsidP="001653D4">
      <w:pPr>
        <w:pStyle w:val="ListParagraph"/>
        <w:suppressAutoHyphens w:val="0"/>
        <w:ind w:left="0" w:firstLine="720"/>
        <w:contextualSpacing/>
        <w:rPr>
          <w:color w:val="000000"/>
          <w:sz w:val="22"/>
        </w:rPr>
      </w:pPr>
      <w:proofErr w:type="spellStart"/>
      <w:r w:rsidRPr="00917E70">
        <w:rPr>
          <w:color w:val="000000"/>
          <w:sz w:val="22"/>
        </w:rPr>
        <w:t>Xchanging</w:t>
      </w:r>
      <w:proofErr w:type="spellEnd"/>
      <w:r w:rsidRPr="00917E70">
        <w:rPr>
          <w:color w:val="000000"/>
          <w:sz w:val="22"/>
        </w:rPr>
        <w:t xml:space="preserve"> Technology Services India </w:t>
      </w:r>
      <w:proofErr w:type="spellStart"/>
      <w:r w:rsidRPr="00917E70">
        <w:rPr>
          <w:color w:val="000000"/>
          <w:sz w:val="22"/>
        </w:rPr>
        <w:t>Pvt.</w:t>
      </w:r>
      <w:proofErr w:type="spellEnd"/>
      <w:r w:rsidRPr="00917E70">
        <w:rPr>
          <w:color w:val="000000"/>
          <w:sz w:val="22"/>
        </w:rPr>
        <w:t xml:space="preserve"> Ltd. specializes in its ITO, KPO and procurement business across the globe. </w:t>
      </w:r>
      <w:proofErr w:type="spellStart"/>
      <w:r w:rsidRPr="00917E70">
        <w:rPr>
          <w:color w:val="000000"/>
          <w:sz w:val="22"/>
        </w:rPr>
        <w:t>Xchanging</w:t>
      </w:r>
      <w:proofErr w:type="spellEnd"/>
      <w:r w:rsidRPr="00917E70">
        <w:rPr>
          <w:color w:val="000000"/>
          <w:sz w:val="22"/>
        </w:rPr>
        <w:t xml:space="preserve"> is a technology-enabled provider of business processing, technology and procurement services internationally to customers across many industry sectors. We are a truly international outsourcing specialist. Listed on the London Stock Exchange (LSE</w:t>
      </w:r>
      <w:proofErr w:type="gramStart"/>
      <w:r w:rsidRPr="00917E70">
        <w:rPr>
          <w:color w:val="000000"/>
          <w:sz w:val="22"/>
        </w:rPr>
        <w:t>:XCH</w:t>
      </w:r>
      <w:proofErr w:type="gramEnd"/>
      <w:r w:rsidRPr="00917E70">
        <w:rPr>
          <w:color w:val="000000"/>
          <w:sz w:val="22"/>
        </w:rPr>
        <w:t>), we have over 8,000 employees in ten countries providing services to customers in 48 countries.</w:t>
      </w:r>
    </w:p>
    <w:p w:rsidR="001653D4" w:rsidRPr="00917E70" w:rsidRDefault="001653D4" w:rsidP="001653D4">
      <w:pPr>
        <w:pStyle w:val="ListParagraph"/>
        <w:suppressAutoHyphens w:val="0"/>
        <w:ind w:left="1003"/>
        <w:contextualSpacing/>
        <w:rPr>
          <w:color w:val="000000"/>
          <w:sz w:val="22"/>
        </w:rPr>
      </w:pPr>
    </w:p>
    <w:p w:rsidR="001653D4" w:rsidRPr="00917E70" w:rsidRDefault="001653D4" w:rsidP="001653D4">
      <w:pPr>
        <w:shd w:val="clear" w:color="auto" w:fill="FFFFFF"/>
        <w:spacing w:line="272" w:lineRule="atLeast"/>
        <w:rPr>
          <w:b/>
          <w:color w:val="000000"/>
          <w:sz w:val="22"/>
          <w:u w:val="single"/>
        </w:rPr>
      </w:pPr>
      <w:r w:rsidRPr="00917E70">
        <w:rPr>
          <w:b/>
          <w:color w:val="000000"/>
          <w:sz w:val="22"/>
          <w:u w:val="single"/>
        </w:rPr>
        <w:t>Primary Functions:</w:t>
      </w:r>
    </w:p>
    <w:p w:rsidR="001653D4" w:rsidRPr="00917E70" w:rsidRDefault="001653D4" w:rsidP="001653D4">
      <w:pPr>
        <w:shd w:val="clear" w:color="auto" w:fill="FFFFFF"/>
        <w:spacing w:line="272" w:lineRule="atLeast"/>
        <w:rPr>
          <w:color w:val="000000"/>
          <w:sz w:val="22"/>
        </w:rPr>
      </w:pP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Providing broking services between Insurance and Reinsurance Companies.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Addressing and resolving technical queries raised by the clients &amp; Reinsurers.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proofErr w:type="spellStart"/>
      <w:r w:rsidRPr="00917E70">
        <w:rPr>
          <w:color w:val="000000"/>
          <w:sz w:val="22"/>
        </w:rPr>
        <w:t>Analyzing</w:t>
      </w:r>
      <w:proofErr w:type="spellEnd"/>
      <w:r w:rsidRPr="00917E70">
        <w:rPr>
          <w:color w:val="000000"/>
          <w:sz w:val="22"/>
        </w:rPr>
        <w:t xml:space="preserve"> and processing the client document in </w:t>
      </w:r>
      <w:proofErr w:type="spellStart"/>
      <w:r w:rsidRPr="00917E70">
        <w:rPr>
          <w:color w:val="000000"/>
          <w:sz w:val="22"/>
        </w:rPr>
        <w:t>GRiDS</w:t>
      </w:r>
      <w:proofErr w:type="spellEnd"/>
      <w:r w:rsidRPr="00917E70">
        <w:rPr>
          <w:color w:val="000000"/>
          <w:sz w:val="22"/>
        </w:rPr>
        <w:t xml:space="preserve"> application.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Handling cases such as Initial advice, Subsequent advice, Settlement &amp;</w:t>
      </w:r>
      <w:proofErr w:type="gramStart"/>
      <w:r w:rsidRPr="00917E70">
        <w:rPr>
          <w:color w:val="000000"/>
          <w:sz w:val="22"/>
        </w:rPr>
        <w:t>Refund  advice</w:t>
      </w:r>
      <w:proofErr w:type="gramEnd"/>
      <w:r w:rsidRPr="00917E70">
        <w:rPr>
          <w:color w:val="000000"/>
          <w:sz w:val="22"/>
        </w:rPr>
        <w:t>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Handling Reinstatement Premium, Loss Review Premium, Additional Premium as well as Adjustment Premium.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Handling the end to end process for the high priority clients that require special handling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Processing of Premium Invoices for Lloyd’s London from the Gurgaon Centre</w:t>
      </w:r>
    </w:p>
    <w:p w:rsidR="001653D4" w:rsidRPr="00917E70" w:rsidRDefault="001653D4" w:rsidP="001653D4">
      <w:pPr>
        <w:numPr>
          <w:ilvl w:val="0"/>
          <w:numId w:val="11"/>
        </w:numPr>
        <w:shd w:val="clear" w:color="auto" w:fill="FFFFFF"/>
        <w:suppressAutoHyphens w:val="0"/>
        <w:spacing w:after="113"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Preparing Invoices Debit and Credit Notes for the insurers and underwriters</w:t>
      </w:r>
    </w:p>
    <w:p w:rsidR="00917E70" w:rsidRDefault="00917E70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917E70" w:rsidRDefault="00917E70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917E70" w:rsidRDefault="00917E70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</w:p>
    <w:p w:rsidR="00555861" w:rsidRPr="00917E70" w:rsidRDefault="0055586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>Education: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2260"/>
        <w:gridCol w:w="1815"/>
        <w:gridCol w:w="956"/>
        <w:gridCol w:w="1216"/>
        <w:gridCol w:w="98"/>
      </w:tblGrid>
      <w:tr w:rsidR="00555861" w:rsidRPr="00917E70" w:rsidTr="00D50E66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QUALIFICATION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INSTITUTION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UNIVERSITY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YEAR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RESULT</w:t>
            </w:r>
          </w:p>
        </w:tc>
      </w:tr>
      <w:tr w:rsidR="00555861" w:rsidRPr="00917E70" w:rsidTr="00D50E66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 xml:space="preserve">  M.B.A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 xml:space="preserve"> S.J.E.S College of Management Studies Bangalore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Bangalore</w:t>
            </w:r>
          </w:p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University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2009-11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74%</w:t>
            </w:r>
          </w:p>
        </w:tc>
      </w:tr>
      <w:tr w:rsidR="00555861" w:rsidRPr="00917E70" w:rsidTr="00D50E66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proofErr w:type="spellStart"/>
            <w:r w:rsidRPr="00917E70">
              <w:rPr>
                <w:color w:val="000000"/>
                <w:sz w:val="22"/>
              </w:rPr>
              <w:t>B.Sc</w:t>
            </w:r>
            <w:proofErr w:type="spellEnd"/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proofErr w:type="spellStart"/>
            <w:r w:rsidRPr="00917E70">
              <w:rPr>
                <w:color w:val="000000"/>
                <w:sz w:val="22"/>
              </w:rPr>
              <w:t>Pragathi</w:t>
            </w:r>
            <w:proofErr w:type="spellEnd"/>
            <w:r w:rsidRPr="00917E70">
              <w:rPr>
                <w:color w:val="000000"/>
                <w:sz w:val="22"/>
              </w:rPr>
              <w:t xml:space="preserve"> First grade women’s college. </w:t>
            </w:r>
            <w:proofErr w:type="spellStart"/>
            <w:r w:rsidRPr="00917E70">
              <w:rPr>
                <w:color w:val="000000"/>
                <w:sz w:val="22"/>
              </w:rPr>
              <w:t>Devanahalli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Bangalore</w:t>
            </w:r>
          </w:p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University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2006-09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80%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</w:p>
        </w:tc>
      </w:tr>
      <w:tr w:rsidR="00555861" w:rsidRPr="00917E70" w:rsidTr="00D50E66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PUC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proofErr w:type="spellStart"/>
            <w:r w:rsidRPr="00917E70">
              <w:rPr>
                <w:color w:val="000000"/>
                <w:sz w:val="22"/>
              </w:rPr>
              <w:t>Pragathi</w:t>
            </w:r>
            <w:proofErr w:type="spellEnd"/>
            <w:r w:rsidRPr="00917E70">
              <w:rPr>
                <w:color w:val="000000"/>
                <w:sz w:val="22"/>
              </w:rPr>
              <w:t xml:space="preserve"> Girls PU college. </w:t>
            </w:r>
            <w:proofErr w:type="spellStart"/>
            <w:r w:rsidRPr="00917E70">
              <w:rPr>
                <w:color w:val="000000"/>
                <w:sz w:val="22"/>
              </w:rPr>
              <w:t>Devanahalli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Pre-University Bangalore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2005-06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60%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</w:p>
        </w:tc>
      </w:tr>
      <w:tr w:rsidR="00555861" w:rsidRPr="00917E70" w:rsidTr="00D50E66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SSLC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proofErr w:type="spellStart"/>
            <w:r w:rsidRPr="00917E70">
              <w:rPr>
                <w:color w:val="000000"/>
                <w:sz w:val="22"/>
              </w:rPr>
              <w:t>SumukhaVidyaSamsthe</w:t>
            </w:r>
            <w:proofErr w:type="spellEnd"/>
            <w:r w:rsidRPr="00917E70">
              <w:rPr>
                <w:color w:val="000000"/>
                <w:sz w:val="22"/>
              </w:rPr>
              <w:t xml:space="preserve">. </w:t>
            </w:r>
          </w:p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proofErr w:type="spellStart"/>
            <w:r w:rsidRPr="00917E70">
              <w:rPr>
                <w:color w:val="000000"/>
                <w:sz w:val="22"/>
              </w:rPr>
              <w:t>Hcross</w:t>
            </w:r>
            <w:proofErr w:type="spellEnd"/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Karnataka State Board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2004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jc w:val="center"/>
              <w:rPr>
                <w:color w:val="000000"/>
                <w:sz w:val="22"/>
              </w:rPr>
            </w:pPr>
            <w:r w:rsidRPr="00917E70">
              <w:rPr>
                <w:color w:val="000000"/>
                <w:sz w:val="22"/>
              </w:rPr>
              <w:t>75%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861" w:rsidRPr="00917E70" w:rsidRDefault="00555861" w:rsidP="00D50E66">
            <w:pPr>
              <w:rPr>
                <w:color w:val="000000"/>
                <w:sz w:val="22"/>
              </w:rPr>
            </w:pPr>
          </w:p>
        </w:tc>
      </w:tr>
    </w:tbl>
    <w:p w:rsidR="00555861" w:rsidRPr="00917E70" w:rsidRDefault="00555861" w:rsidP="00555861">
      <w:pPr>
        <w:rPr>
          <w:color w:val="000000"/>
          <w:sz w:val="22"/>
        </w:rPr>
      </w:pPr>
    </w:p>
    <w:p w:rsidR="002464E9" w:rsidRPr="00917E70" w:rsidRDefault="002464E9" w:rsidP="00555861">
      <w:pPr>
        <w:rPr>
          <w:color w:val="000000"/>
          <w:sz w:val="22"/>
        </w:rPr>
      </w:pPr>
    </w:p>
    <w:p w:rsidR="00555861" w:rsidRPr="00917E70" w:rsidRDefault="00555861" w:rsidP="00555861">
      <w:pPr>
        <w:rPr>
          <w:b/>
          <w:color w:val="000000"/>
          <w:sz w:val="22"/>
          <w:u w:val="single"/>
        </w:rPr>
      </w:pPr>
      <w:r w:rsidRPr="00917E70">
        <w:rPr>
          <w:b/>
          <w:color w:val="000000"/>
          <w:sz w:val="22"/>
          <w:u w:val="single"/>
        </w:rPr>
        <w:t>Academic Project:</w:t>
      </w:r>
    </w:p>
    <w:p w:rsidR="00555861" w:rsidRPr="00917E70" w:rsidRDefault="00555861" w:rsidP="00555861">
      <w:pPr>
        <w:rPr>
          <w:color w:val="000000"/>
          <w:sz w:val="22"/>
        </w:rPr>
      </w:pP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A Project conducted on “</w:t>
      </w:r>
      <w:r w:rsidRPr="00917E70">
        <w:rPr>
          <w:b/>
          <w:color w:val="000000"/>
          <w:sz w:val="22"/>
        </w:rPr>
        <w:t>Karnataka Small Scale industries</w:t>
      </w:r>
      <w:r w:rsidRPr="00917E70">
        <w:rPr>
          <w:color w:val="000000"/>
          <w:sz w:val="22"/>
        </w:rPr>
        <w:t>”, Bangalore- A two month duration project consisting in-depth study on the above topic was studied in detail.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An Internship Project on “Organization Study of </w:t>
      </w:r>
      <w:r w:rsidRPr="00917E70">
        <w:rPr>
          <w:b/>
          <w:color w:val="000000"/>
          <w:sz w:val="22"/>
        </w:rPr>
        <w:t>State Bank of India (SBI)</w:t>
      </w:r>
      <w:r w:rsidRPr="00917E70">
        <w:rPr>
          <w:color w:val="000000"/>
          <w:sz w:val="22"/>
        </w:rPr>
        <w:t>, Bangalore - A one month duration project consisting in-depth study on the functional areas of management was studied in detail.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555861" w:rsidRPr="00917E70" w:rsidRDefault="00555861" w:rsidP="00555861">
      <w:pPr>
        <w:pStyle w:val="WW-BodyText3"/>
        <w:rPr>
          <w:rFonts w:ascii="Times New Roman" w:hAnsi="Times New Roman"/>
          <w:b/>
          <w:color w:val="000000"/>
          <w:sz w:val="22"/>
          <w:u w:val="single"/>
        </w:rPr>
      </w:pPr>
      <w:r w:rsidRPr="00917E70">
        <w:rPr>
          <w:rFonts w:ascii="Times New Roman" w:hAnsi="Times New Roman"/>
          <w:b/>
          <w:color w:val="000000"/>
          <w:sz w:val="22"/>
          <w:u w:val="single"/>
        </w:rPr>
        <w:t xml:space="preserve">Computer Skill Sets:    </w:t>
      </w:r>
    </w:p>
    <w:p w:rsidR="00555861" w:rsidRPr="00917E70" w:rsidRDefault="00555861" w:rsidP="00555861">
      <w:pPr>
        <w:pStyle w:val="WW-BodyText3"/>
        <w:rPr>
          <w:rFonts w:ascii="Times New Roman" w:hAnsi="Times New Roman"/>
          <w:color w:val="000000"/>
          <w:sz w:val="22"/>
        </w:rPr>
      </w:pPr>
    </w:p>
    <w:p w:rsidR="00555861" w:rsidRPr="00917E70" w:rsidRDefault="00555861" w:rsidP="00555861">
      <w:pPr>
        <w:rPr>
          <w:color w:val="000000"/>
          <w:sz w:val="22"/>
        </w:rPr>
      </w:pPr>
      <w:proofErr w:type="gramStart"/>
      <w:r w:rsidRPr="00917E70">
        <w:rPr>
          <w:color w:val="000000"/>
          <w:sz w:val="22"/>
        </w:rPr>
        <w:t>  MS</w:t>
      </w:r>
      <w:proofErr w:type="gramEnd"/>
      <w:r w:rsidRPr="00917E70">
        <w:rPr>
          <w:color w:val="000000"/>
          <w:sz w:val="22"/>
        </w:rPr>
        <w:t xml:space="preserve"> - Office (Word, Power Point, Excel, Outlook)</w:t>
      </w:r>
    </w:p>
    <w:p w:rsidR="00555861" w:rsidRPr="00917E70" w:rsidRDefault="00555861" w:rsidP="00555861">
      <w:pPr>
        <w:rPr>
          <w:color w:val="000000"/>
          <w:sz w:val="22"/>
        </w:rPr>
      </w:pPr>
      <w:proofErr w:type="gramStart"/>
      <w:r w:rsidRPr="00917E70">
        <w:rPr>
          <w:color w:val="000000"/>
          <w:sz w:val="22"/>
        </w:rPr>
        <w:t>  Applications</w:t>
      </w:r>
      <w:proofErr w:type="gramEnd"/>
      <w:r w:rsidRPr="00917E70">
        <w:rPr>
          <w:color w:val="000000"/>
          <w:sz w:val="22"/>
        </w:rPr>
        <w:t xml:space="preserve"> of Internet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555861" w:rsidRPr="00917E70" w:rsidRDefault="00555861" w:rsidP="00555861">
      <w:pPr>
        <w:shd w:val="clear" w:color="auto" w:fill="FFFFFF"/>
        <w:spacing w:line="272" w:lineRule="atLeast"/>
        <w:rPr>
          <w:b/>
          <w:color w:val="000000"/>
          <w:sz w:val="22"/>
          <w:u w:val="single"/>
        </w:rPr>
      </w:pPr>
      <w:r w:rsidRPr="00917E70">
        <w:rPr>
          <w:b/>
          <w:color w:val="000000"/>
          <w:sz w:val="22"/>
          <w:u w:val="single"/>
        </w:rPr>
        <w:t>Personal Profile: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Age         </w:t>
      </w:r>
      <w:r w:rsidR="00BB3D6F">
        <w:rPr>
          <w:color w:val="000000"/>
          <w:sz w:val="22"/>
        </w:rPr>
        <w:t xml:space="preserve">                              26</w:t>
      </w:r>
      <w:r w:rsidRPr="00917E70">
        <w:rPr>
          <w:color w:val="000000"/>
          <w:sz w:val="22"/>
        </w:rPr>
        <w:t xml:space="preserve"> years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D.O.B         </w:t>
      </w:r>
      <w:r w:rsidR="00BB3D6F">
        <w:rPr>
          <w:color w:val="000000"/>
          <w:sz w:val="22"/>
        </w:rPr>
        <w:t xml:space="preserve">                          10th J</w:t>
      </w:r>
      <w:r w:rsidRPr="00917E70">
        <w:rPr>
          <w:color w:val="000000"/>
          <w:sz w:val="22"/>
        </w:rPr>
        <w:t>uly 1988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Sex                                        Female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Marital Status                       Single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Nationality                            Indian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Residential                            Bangalore-16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 xml:space="preserve">Language                              English, Hindi, </w:t>
      </w:r>
      <w:proofErr w:type="spellStart"/>
      <w:r w:rsidRPr="00917E70">
        <w:rPr>
          <w:color w:val="000000"/>
          <w:sz w:val="22"/>
        </w:rPr>
        <w:t>Telugu</w:t>
      </w:r>
      <w:proofErr w:type="gramStart"/>
      <w:r w:rsidR="00BB3D6F">
        <w:rPr>
          <w:color w:val="000000"/>
          <w:sz w:val="22"/>
        </w:rPr>
        <w:t>,Tamil</w:t>
      </w:r>
      <w:proofErr w:type="spellEnd"/>
      <w:proofErr w:type="gramEnd"/>
      <w:r w:rsidRPr="00917E70">
        <w:rPr>
          <w:color w:val="000000"/>
          <w:sz w:val="22"/>
        </w:rPr>
        <w:t xml:space="preserve"> and Kannada.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555861" w:rsidRPr="00917E70" w:rsidRDefault="00555861" w:rsidP="00555861">
      <w:pPr>
        <w:shd w:val="clear" w:color="auto" w:fill="FFFFFF"/>
        <w:spacing w:line="272" w:lineRule="atLeast"/>
        <w:rPr>
          <w:b/>
          <w:color w:val="000000"/>
          <w:sz w:val="22"/>
          <w:u w:val="single"/>
        </w:rPr>
      </w:pPr>
      <w:r w:rsidRPr="00917E70">
        <w:rPr>
          <w:b/>
          <w:color w:val="000000"/>
          <w:sz w:val="22"/>
          <w:u w:val="single"/>
        </w:rPr>
        <w:t>Declaration:</w:t>
      </w: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555861" w:rsidRPr="00917E70" w:rsidRDefault="00555861" w:rsidP="00555861">
      <w:pPr>
        <w:shd w:val="clear" w:color="auto" w:fill="FFFFFF"/>
        <w:spacing w:line="272" w:lineRule="atLeast"/>
        <w:rPr>
          <w:color w:val="000000"/>
          <w:sz w:val="22"/>
        </w:rPr>
      </w:pPr>
      <w:r w:rsidRPr="00917E70">
        <w:rPr>
          <w:color w:val="000000"/>
          <w:sz w:val="22"/>
        </w:rPr>
        <w:t>I hereby declare that the information given above is true, complete and correct to the best of my knowledge and belief.</w:t>
      </w:r>
    </w:p>
    <w:p w:rsidR="009F357C" w:rsidRPr="00917E70" w:rsidRDefault="009F357C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9F357C" w:rsidRPr="00917E70" w:rsidRDefault="009F357C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9F357C" w:rsidRPr="00917E70" w:rsidRDefault="009F357C" w:rsidP="00555861">
      <w:pPr>
        <w:shd w:val="clear" w:color="auto" w:fill="FFFFFF"/>
        <w:spacing w:line="272" w:lineRule="atLeast"/>
        <w:rPr>
          <w:color w:val="000000"/>
          <w:sz w:val="22"/>
        </w:rPr>
      </w:pPr>
    </w:p>
    <w:p w:rsidR="0006574A" w:rsidRPr="00917E70" w:rsidRDefault="0006574A" w:rsidP="00227009">
      <w:pPr>
        <w:pStyle w:val="WW-BodyText3"/>
        <w:rPr>
          <w:rFonts w:ascii="Times New Roman" w:hAnsi="Times New Roman"/>
          <w:color w:val="000000"/>
          <w:sz w:val="22"/>
        </w:rPr>
      </w:pPr>
      <w:bookmarkStart w:id="0" w:name="_GoBack"/>
      <w:bookmarkEnd w:id="0"/>
    </w:p>
    <w:sectPr w:rsidR="0006574A" w:rsidRPr="00917E70" w:rsidSect="009047AA">
      <w:pgSz w:w="11907" w:h="16839" w:code="9"/>
      <w:pgMar w:top="540" w:right="927" w:bottom="810" w:left="99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7D70"/>
    <w:multiLevelType w:val="hybridMultilevel"/>
    <w:tmpl w:val="5546E72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01E267A9"/>
    <w:multiLevelType w:val="hybridMultilevel"/>
    <w:tmpl w:val="F32C7F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F6469"/>
    <w:multiLevelType w:val="multilevel"/>
    <w:tmpl w:val="D6E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35073"/>
    <w:multiLevelType w:val="multilevel"/>
    <w:tmpl w:val="2BA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77A"/>
    <w:multiLevelType w:val="hybridMultilevel"/>
    <w:tmpl w:val="4DC2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22988"/>
    <w:multiLevelType w:val="multilevel"/>
    <w:tmpl w:val="E95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5563"/>
    <w:multiLevelType w:val="hybridMultilevel"/>
    <w:tmpl w:val="00DEA710"/>
    <w:lvl w:ilvl="0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8">
    <w:nsid w:val="48F05F78"/>
    <w:multiLevelType w:val="multilevel"/>
    <w:tmpl w:val="AE6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079AC"/>
    <w:multiLevelType w:val="hybridMultilevel"/>
    <w:tmpl w:val="DBBC6120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55154679"/>
    <w:multiLevelType w:val="multilevel"/>
    <w:tmpl w:val="823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1654B"/>
    <w:multiLevelType w:val="hybridMultilevel"/>
    <w:tmpl w:val="D43444EE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632E1D38"/>
    <w:multiLevelType w:val="hybridMultilevel"/>
    <w:tmpl w:val="5E0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F2452"/>
    <w:multiLevelType w:val="hybridMultilevel"/>
    <w:tmpl w:val="3E06C458"/>
    <w:lvl w:ilvl="0" w:tplc="B142DF2C">
      <w:start w:val="1"/>
      <w:numFmt w:val="bullet"/>
      <w:lvlText w:val="-"/>
      <w:lvlJc w:val="left"/>
      <w:pPr>
        <w:ind w:left="4100" w:hanging="360"/>
      </w:pPr>
      <w:rPr>
        <w:rFonts w:ascii="Arial" w:eastAsia="Times New Roman" w:hAnsi="Arial" w:cs="Arial" w:hint="default"/>
      </w:rPr>
    </w:lvl>
    <w:lvl w:ilvl="1" w:tplc="42AC215E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71EAAC26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D34489D0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68B68986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3EEAF350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C7835B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00EDD80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1C0C57C4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790E5180"/>
    <w:multiLevelType w:val="hybridMultilevel"/>
    <w:tmpl w:val="B95471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DB0DC8E">
      <w:numFmt w:val="bullet"/>
      <w:lvlText w:val="·"/>
      <w:lvlJc w:val="left"/>
      <w:pPr>
        <w:ind w:left="5220" w:hanging="1260"/>
      </w:pPr>
      <w:rPr>
        <w:rFonts w:ascii="Times New Roman" w:eastAsia="Times New Roman" w:hAnsi="Times New Roman" w:cs="Times New Roman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96E4A9A"/>
    <w:multiLevelType w:val="hybridMultilevel"/>
    <w:tmpl w:val="C5D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A18B1"/>
    <w:rsid w:val="00003C6D"/>
    <w:rsid w:val="00015CF3"/>
    <w:rsid w:val="00026B38"/>
    <w:rsid w:val="0005267F"/>
    <w:rsid w:val="00055132"/>
    <w:rsid w:val="0006574A"/>
    <w:rsid w:val="00090EDE"/>
    <w:rsid w:val="000A33A2"/>
    <w:rsid w:val="000E6B98"/>
    <w:rsid w:val="00104276"/>
    <w:rsid w:val="00111CB3"/>
    <w:rsid w:val="0011342E"/>
    <w:rsid w:val="001612CE"/>
    <w:rsid w:val="001653D4"/>
    <w:rsid w:val="00184400"/>
    <w:rsid w:val="0019194D"/>
    <w:rsid w:val="001B2A20"/>
    <w:rsid w:val="001C1FA7"/>
    <w:rsid w:val="00222816"/>
    <w:rsid w:val="00222E8A"/>
    <w:rsid w:val="00227009"/>
    <w:rsid w:val="00235544"/>
    <w:rsid w:val="002464E9"/>
    <w:rsid w:val="00256E21"/>
    <w:rsid w:val="00282C3F"/>
    <w:rsid w:val="002901FC"/>
    <w:rsid w:val="002B48AD"/>
    <w:rsid w:val="00323EBF"/>
    <w:rsid w:val="003730A6"/>
    <w:rsid w:val="00376AB6"/>
    <w:rsid w:val="00382D94"/>
    <w:rsid w:val="00386D30"/>
    <w:rsid w:val="0039144D"/>
    <w:rsid w:val="00397A25"/>
    <w:rsid w:val="003A1F43"/>
    <w:rsid w:val="003B0EA7"/>
    <w:rsid w:val="003B5DC8"/>
    <w:rsid w:val="003C7CC0"/>
    <w:rsid w:val="003E0E25"/>
    <w:rsid w:val="003E4C47"/>
    <w:rsid w:val="00402B4D"/>
    <w:rsid w:val="0041308B"/>
    <w:rsid w:val="0044340F"/>
    <w:rsid w:val="00451B38"/>
    <w:rsid w:val="00451FB4"/>
    <w:rsid w:val="00454F60"/>
    <w:rsid w:val="004604F6"/>
    <w:rsid w:val="004627B4"/>
    <w:rsid w:val="00467E6F"/>
    <w:rsid w:val="00474E41"/>
    <w:rsid w:val="00477539"/>
    <w:rsid w:val="00477BAC"/>
    <w:rsid w:val="0048107A"/>
    <w:rsid w:val="00483102"/>
    <w:rsid w:val="00484A85"/>
    <w:rsid w:val="004B27B7"/>
    <w:rsid w:val="004D06C5"/>
    <w:rsid w:val="004F588C"/>
    <w:rsid w:val="00513391"/>
    <w:rsid w:val="00523283"/>
    <w:rsid w:val="00535339"/>
    <w:rsid w:val="005475BD"/>
    <w:rsid w:val="00555861"/>
    <w:rsid w:val="00580478"/>
    <w:rsid w:val="00581519"/>
    <w:rsid w:val="005825F1"/>
    <w:rsid w:val="005877DE"/>
    <w:rsid w:val="005C0BC5"/>
    <w:rsid w:val="005C1ECD"/>
    <w:rsid w:val="005D7670"/>
    <w:rsid w:val="006345B7"/>
    <w:rsid w:val="00641B0B"/>
    <w:rsid w:val="0068492F"/>
    <w:rsid w:val="00685015"/>
    <w:rsid w:val="00685A38"/>
    <w:rsid w:val="006B6364"/>
    <w:rsid w:val="006B6A05"/>
    <w:rsid w:val="006D4044"/>
    <w:rsid w:val="006E1E9B"/>
    <w:rsid w:val="007005F8"/>
    <w:rsid w:val="00701633"/>
    <w:rsid w:val="007044F4"/>
    <w:rsid w:val="00712559"/>
    <w:rsid w:val="007216F0"/>
    <w:rsid w:val="00745BDD"/>
    <w:rsid w:val="007575B4"/>
    <w:rsid w:val="00757D67"/>
    <w:rsid w:val="00762D20"/>
    <w:rsid w:val="007721D8"/>
    <w:rsid w:val="00781F35"/>
    <w:rsid w:val="00790E39"/>
    <w:rsid w:val="007D43D9"/>
    <w:rsid w:val="00852484"/>
    <w:rsid w:val="008529A8"/>
    <w:rsid w:val="00863BA2"/>
    <w:rsid w:val="00871908"/>
    <w:rsid w:val="008A55D8"/>
    <w:rsid w:val="009047AA"/>
    <w:rsid w:val="00905507"/>
    <w:rsid w:val="0090685E"/>
    <w:rsid w:val="00906DC5"/>
    <w:rsid w:val="00917E70"/>
    <w:rsid w:val="009204BE"/>
    <w:rsid w:val="0093706B"/>
    <w:rsid w:val="00940B27"/>
    <w:rsid w:val="009603E3"/>
    <w:rsid w:val="00960F5A"/>
    <w:rsid w:val="009738EF"/>
    <w:rsid w:val="00973956"/>
    <w:rsid w:val="009C4290"/>
    <w:rsid w:val="009D3BFD"/>
    <w:rsid w:val="009D63A7"/>
    <w:rsid w:val="009E74B5"/>
    <w:rsid w:val="009F2B61"/>
    <w:rsid w:val="009F357C"/>
    <w:rsid w:val="009F7050"/>
    <w:rsid w:val="00A0080A"/>
    <w:rsid w:val="00A07FFA"/>
    <w:rsid w:val="00A20919"/>
    <w:rsid w:val="00A44359"/>
    <w:rsid w:val="00A45315"/>
    <w:rsid w:val="00A53834"/>
    <w:rsid w:val="00A575C6"/>
    <w:rsid w:val="00A65F34"/>
    <w:rsid w:val="00A911D9"/>
    <w:rsid w:val="00AA529B"/>
    <w:rsid w:val="00AC2520"/>
    <w:rsid w:val="00AE2D19"/>
    <w:rsid w:val="00AF51AC"/>
    <w:rsid w:val="00AF5850"/>
    <w:rsid w:val="00B01511"/>
    <w:rsid w:val="00B11A18"/>
    <w:rsid w:val="00B14395"/>
    <w:rsid w:val="00B17F10"/>
    <w:rsid w:val="00B21D3D"/>
    <w:rsid w:val="00B22BAD"/>
    <w:rsid w:val="00B3067E"/>
    <w:rsid w:val="00B64312"/>
    <w:rsid w:val="00B73A8A"/>
    <w:rsid w:val="00B85115"/>
    <w:rsid w:val="00B9641D"/>
    <w:rsid w:val="00B972DD"/>
    <w:rsid w:val="00B97D61"/>
    <w:rsid w:val="00BA18B1"/>
    <w:rsid w:val="00BB3C2A"/>
    <w:rsid w:val="00BB3D6F"/>
    <w:rsid w:val="00BD2D1B"/>
    <w:rsid w:val="00BE73FD"/>
    <w:rsid w:val="00C00192"/>
    <w:rsid w:val="00C20006"/>
    <w:rsid w:val="00C26CAD"/>
    <w:rsid w:val="00C350D0"/>
    <w:rsid w:val="00C40CB1"/>
    <w:rsid w:val="00C53F84"/>
    <w:rsid w:val="00C54FA6"/>
    <w:rsid w:val="00C84B39"/>
    <w:rsid w:val="00CA0EE1"/>
    <w:rsid w:val="00CB1323"/>
    <w:rsid w:val="00CC0A65"/>
    <w:rsid w:val="00CD0007"/>
    <w:rsid w:val="00CD2187"/>
    <w:rsid w:val="00CD2DF9"/>
    <w:rsid w:val="00CE7A2E"/>
    <w:rsid w:val="00CF7325"/>
    <w:rsid w:val="00D01FAF"/>
    <w:rsid w:val="00D03FD8"/>
    <w:rsid w:val="00D242BD"/>
    <w:rsid w:val="00D30856"/>
    <w:rsid w:val="00D50E66"/>
    <w:rsid w:val="00D67780"/>
    <w:rsid w:val="00D71109"/>
    <w:rsid w:val="00D84302"/>
    <w:rsid w:val="00DA22FA"/>
    <w:rsid w:val="00DA60C3"/>
    <w:rsid w:val="00DB0C08"/>
    <w:rsid w:val="00DB0EF9"/>
    <w:rsid w:val="00DB35C6"/>
    <w:rsid w:val="00DB639E"/>
    <w:rsid w:val="00DC777D"/>
    <w:rsid w:val="00DE0B39"/>
    <w:rsid w:val="00DF2A13"/>
    <w:rsid w:val="00E0249F"/>
    <w:rsid w:val="00E13791"/>
    <w:rsid w:val="00E26154"/>
    <w:rsid w:val="00E54CBD"/>
    <w:rsid w:val="00E55358"/>
    <w:rsid w:val="00E67AA1"/>
    <w:rsid w:val="00E70B89"/>
    <w:rsid w:val="00E775AB"/>
    <w:rsid w:val="00E83EB7"/>
    <w:rsid w:val="00E944DA"/>
    <w:rsid w:val="00EA0F81"/>
    <w:rsid w:val="00EC5B8D"/>
    <w:rsid w:val="00ED0C0B"/>
    <w:rsid w:val="00ED2C2F"/>
    <w:rsid w:val="00ED77D5"/>
    <w:rsid w:val="00EE0200"/>
    <w:rsid w:val="00F13DD3"/>
    <w:rsid w:val="00F2700C"/>
    <w:rsid w:val="00F63B6C"/>
    <w:rsid w:val="00F97753"/>
    <w:rsid w:val="00FD02DF"/>
    <w:rsid w:val="00FD4121"/>
    <w:rsid w:val="00FD60C0"/>
    <w:rsid w:val="00FE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0"/>
    <w:pPr>
      <w:suppressAutoHyphens/>
    </w:pPr>
    <w:rPr>
      <w:rFonts w:ascii="Times New Roman" w:eastAsia="Times New Roman" w:hAnsi="Times New Roman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B97D61"/>
    <w:pPr>
      <w:keepNext/>
      <w:tabs>
        <w:tab w:val="num" w:pos="2840"/>
      </w:tabs>
      <w:autoSpaceDE w:val="0"/>
      <w:ind w:left="2840" w:hanging="360"/>
      <w:outlineLvl w:val="2"/>
    </w:pPr>
    <w:rPr>
      <w:rFonts w:ascii="Verdana" w:hAnsi="Verdana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7AA"/>
    <w:rPr>
      <w:rFonts w:ascii="Trebuchet MS" w:hAnsi="Trebuchet MS"/>
      <w:b/>
    </w:rPr>
  </w:style>
  <w:style w:type="character" w:customStyle="1" w:styleId="BodyTextChar">
    <w:name w:val="Body Text Char"/>
    <w:rsid w:val="009047AA"/>
    <w:rPr>
      <w:rFonts w:ascii="Trebuchet MS" w:eastAsia="Times New Roman" w:hAnsi="Trebuchet MS" w:cs="Times New Roman"/>
      <w:b/>
      <w:sz w:val="20"/>
      <w:szCs w:val="20"/>
      <w:lang w:val="en-GB" w:eastAsia="ar-SA"/>
    </w:rPr>
  </w:style>
  <w:style w:type="paragraph" w:customStyle="1" w:styleId="WW-BodyText3">
    <w:name w:val="WW-Body Text 3"/>
    <w:basedOn w:val="Normal"/>
    <w:rsid w:val="009047AA"/>
    <w:pPr>
      <w:jc w:val="both"/>
    </w:pPr>
    <w:rPr>
      <w:rFonts w:ascii="Trebuchet MS" w:hAnsi="Trebuchet MS"/>
    </w:rPr>
  </w:style>
  <w:style w:type="paragraph" w:styleId="NoSpacing">
    <w:name w:val="No Spacing"/>
    <w:qFormat/>
    <w:rsid w:val="009047AA"/>
    <w:pPr>
      <w:suppressAutoHyphens/>
    </w:pPr>
    <w:rPr>
      <w:rFonts w:ascii="Times New Roman" w:eastAsia="Times New Roman" w:hAnsi="Times New Roman"/>
      <w:lang w:val="en-GB" w:eastAsia="ar-SA"/>
    </w:rPr>
  </w:style>
  <w:style w:type="character" w:customStyle="1" w:styleId="style14">
    <w:name w:val="style14"/>
    <w:basedOn w:val="DefaultParagraphFont"/>
    <w:rsid w:val="009047AA"/>
  </w:style>
  <w:style w:type="paragraph" w:styleId="BodyText2">
    <w:name w:val="Body Text 2"/>
    <w:basedOn w:val="Normal"/>
    <w:rsid w:val="009047AA"/>
    <w:pPr>
      <w:spacing w:after="120" w:line="480" w:lineRule="auto"/>
    </w:pPr>
  </w:style>
  <w:style w:type="character" w:customStyle="1" w:styleId="BodyText2Char">
    <w:name w:val="Body Text 2 Char"/>
    <w:rsid w:val="009047A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semiHidden/>
    <w:rsid w:val="0090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47A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9047AA"/>
    <w:pPr>
      <w:ind w:left="720"/>
    </w:pPr>
  </w:style>
  <w:style w:type="paragraph" w:customStyle="1" w:styleId="Default">
    <w:name w:val="Default"/>
    <w:rsid w:val="009047A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047AA"/>
  </w:style>
  <w:style w:type="character" w:styleId="Hyperlink">
    <w:name w:val="Hyperlink"/>
    <w:rsid w:val="003B0EA7"/>
    <w:rPr>
      <w:color w:val="0000FF"/>
      <w:u w:val="single"/>
    </w:rPr>
  </w:style>
  <w:style w:type="character" w:customStyle="1" w:styleId="Heading3Char">
    <w:name w:val="Heading 3 Char"/>
    <w:link w:val="Heading3"/>
    <w:rsid w:val="00B97D61"/>
    <w:rPr>
      <w:rFonts w:ascii="Verdana" w:eastAsia="Times New Roman" w:hAnsi="Verdana"/>
      <w:b/>
      <w:bCs/>
      <w:iCs/>
      <w:szCs w:val="24"/>
      <w:lang w:eastAsia="ar-SA"/>
    </w:rPr>
  </w:style>
  <w:style w:type="character" w:styleId="Strong">
    <w:name w:val="Strong"/>
    <w:uiPriority w:val="22"/>
    <w:qFormat/>
    <w:rsid w:val="00D84302"/>
    <w:rPr>
      <w:b/>
      <w:bCs/>
    </w:rPr>
  </w:style>
  <w:style w:type="paragraph" w:customStyle="1" w:styleId="yiv231607022msolistparagraph">
    <w:name w:val="yiv231607022msolistparagraph"/>
    <w:basedOn w:val="Normal"/>
    <w:rsid w:val="00A20919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2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wmya.3654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belle%20Canedo\My%20Documents\ASC%20Files\AKR\Docs\For%20Attachment%20-%20as%20of%20Jan%2021%202010\Abhishek%20Kumar%20CV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Abhishek Kumar CV 2010</Template>
  <TotalTime>46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PLAINS DEVELOPERS CORP.</Company>
  <LinksUpToDate>false</LinksUpToDate>
  <CharactersWithSpaces>5848</CharactersWithSpaces>
  <SharedDoc>false</SharedDoc>
  <HLinks>
    <vt:vector size="6" baseType="variant"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mailto:soumya.pragathi@gmail.com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Amabelle S. Cañedo</dc:creator>
  <cp:lastModifiedBy>602HRDESK</cp:lastModifiedBy>
  <cp:revision>13</cp:revision>
  <cp:lastPrinted>2010-02-01T15:38:00Z</cp:lastPrinted>
  <dcterms:created xsi:type="dcterms:W3CDTF">2016-06-11T10:23:00Z</dcterms:created>
  <dcterms:modified xsi:type="dcterms:W3CDTF">2017-05-06T08:32:00Z</dcterms:modified>
</cp:coreProperties>
</file>