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86" w:rsidRDefault="007B0786" w:rsidP="007B0786">
      <w:pPr>
        <w:spacing w:line="388" w:lineRule="exact"/>
        <w:rPr>
          <w:sz w:val="24"/>
          <w:szCs w:val="24"/>
        </w:rPr>
      </w:pPr>
      <w:r>
        <w:rPr>
          <w:sz w:val="24"/>
          <w:szCs w:val="24"/>
        </w:rPr>
        <w:t>FEEDILYN</w:t>
      </w:r>
    </w:p>
    <w:p w:rsidR="007B0786" w:rsidRDefault="007B0786">
      <w:pPr>
        <w:spacing w:line="200" w:lineRule="exact"/>
        <w:rPr>
          <w:sz w:val="24"/>
          <w:szCs w:val="24"/>
        </w:rPr>
      </w:pPr>
    </w:p>
    <w:p w:rsidR="007B0786" w:rsidRDefault="007B0786" w:rsidP="007B0786">
      <w:pPr>
        <w:spacing w:line="388" w:lineRule="exact"/>
        <w:rPr>
          <w:sz w:val="24"/>
          <w:szCs w:val="24"/>
        </w:rPr>
      </w:pPr>
      <w:hyperlink r:id="rId5" w:history="1">
        <w:r w:rsidRPr="00B645BE">
          <w:rPr>
            <w:rStyle w:val="Hyperlink"/>
            <w:sz w:val="24"/>
            <w:szCs w:val="24"/>
          </w:rPr>
          <w:t>FEEDILYN.365817@2freemail.com</w:t>
        </w:r>
      </w:hyperlink>
      <w:r>
        <w:rPr>
          <w:sz w:val="24"/>
          <w:szCs w:val="24"/>
        </w:rPr>
        <w:t xml:space="preserve"> </w:t>
      </w:r>
    </w:p>
    <w:p w:rsidR="00291C21" w:rsidRDefault="007B0786">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5516245</wp:posOffset>
            </wp:positionH>
            <wp:positionV relativeFrom="page">
              <wp:posOffset>908050</wp:posOffset>
            </wp:positionV>
            <wp:extent cx="1345565" cy="198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345565" cy="1984375"/>
                    </a:xfrm>
                    <a:prstGeom prst="rect">
                      <a:avLst/>
                    </a:prstGeom>
                    <a:noFill/>
                  </pic:spPr>
                </pic:pic>
              </a:graphicData>
            </a:graphic>
          </wp:anchor>
        </w:drawing>
      </w:r>
    </w:p>
    <w:p w:rsidR="00291C21" w:rsidRDefault="007B0786" w:rsidP="007B0786">
      <w:pPr>
        <w:tabs>
          <w:tab w:val="left" w:pos="2805"/>
        </w:tabs>
        <w:spacing w:line="200" w:lineRule="exact"/>
        <w:rPr>
          <w:sz w:val="24"/>
          <w:szCs w:val="24"/>
        </w:rPr>
      </w:pPr>
      <w:r>
        <w:rPr>
          <w:sz w:val="24"/>
          <w:szCs w:val="24"/>
        </w:rPr>
        <w:tab/>
      </w:r>
    </w:p>
    <w:p w:rsidR="00291C21" w:rsidRDefault="00291C21">
      <w:pPr>
        <w:spacing w:line="200" w:lineRule="exact"/>
        <w:rPr>
          <w:sz w:val="24"/>
          <w:szCs w:val="24"/>
        </w:rPr>
      </w:pPr>
    </w:p>
    <w:p w:rsidR="00291C21" w:rsidRDefault="00291C21" w:rsidP="007B0786">
      <w:pPr>
        <w:spacing w:line="200" w:lineRule="exact"/>
        <w:jc w:val="center"/>
        <w:rPr>
          <w:sz w:val="24"/>
          <w:szCs w:val="24"/>
        </w:rPr>
      </w:pPr>
    </w:p>
    <w:p w:rsidR="00291C21" w:rsidRDefault="00291C21">
      <w:pPr>
        <w:spacing w:line="247" w:lineRule="exact"/>
        <w:rPr>
          <w:sz w:val="24"/>
          <w:szCs w:val="24"/>
        </w:rPr>
      </w:pPr>
    </w:p>
    <w:tbl>
      <w:tblPr>
        <w:tblW w:w="0" w:type="auto"/>
        <w:tblLayout w:type="fixed"/>
        <w:tblCellMar>
          <w:left w:w="0" w:type="dxa"/>
          <w:right w:w="0" w:type="dxa"/>
        </w:tblCellMar>
        <w:tblLook w:val="04A0"/>
      </w:tblPr>
      <w:tblGrid>
        <w:gridCol w:w="1600"/>
        <w:gridCol w:w="680"/>
        <w:gridCol w:w="3720"/>
      </w:tblGrid>
      <w:tr w:rsidR="00291C21">
        <w:trPr>
          <w:trHeight w:val="297"/>
        </w:trPr>
        <w:tc>
          <w:tcPr>
            <w:tcW w:w="1600" w:type="dxa"/>
            <w:vAlign w:val="bottom"/>
          </w:tcPr>
          <w:p w:rsidR="00291C21" w:rsidRDefault="00291C21">
            <w:pPr>
              <w:rPr>
                <w:sz w:val="20"/>
                <w:szCs w:val="20"/>
              </w:rPr>
            </w:pPr>
          </w:p>
        </w:tc>
        <w:tc>
          <w:tcPr>
            <w:tcW w:w="680" w:type="dxa"/>
            <w:vAlign w:val="bottom"/>
          </w:tcPr>
          <w:p w:rsidR="00291C21" w:rsidRDefault="00291C21">
            <w:pPr>
              <w:ind w:right="230"/>
              <w:jc w:val="right"/>
              <w:rPr>
                <w:sz w:val="20"/>
                <w:szCs w:val="20"/>
              </w:rPr>
            </w:pPr>
          </w:p>
        </w:tc>
        <w:tc>
          <w:tcPr>
            <w:tcW w:w="3720" w:type="dxa"/>
            <w:vAlign w:val="bottom"/>
          </w:tcPr>
          <w:p w:rsidR="00291C21" w:rsidRDefault="00291C21">
            <w:pPr>
              <w:ind w:left="320"/>
              <w:rPr>
                <w:sz w:val="20"/>
                <w:szCs w:val="20"/>
              </w:rPr>
            </w:pPr>
          </w:p>
        </w:tc>
      </w:tr>
      <w:tr w:rsidR="00291C21">
        <w:trPr>
          <w:trHeight w:val="298"/>
        </w:trPr>
        <w:tc>
          <w:tcPr>
            <w:tcW w:w="1600" w:type="dxa"/>
            <w:vAlign w:val="bottom"/>
          </w:tcPr>
          <w:p w:rsidR="00291C21" w:rsidRDefault="00291C21">
            <w:pPr>
              <w:rPr>
                <w:sz w:val="20"/>
                <w:szCs w:val="20"/>
              </w:rPr>
            </w:pPr>
          </w:p>
        </w:tc>
        <w:tc>
          <w:tcPr>
            <w:tcW w:w="680" w:type="dxa"/>
            <w:vAlign w:val="bottom"/>
          </w:tcPr>
          <w:p w:rsidR="00291C21" w:rsidRDefault="00291C21">
            <w:pPr>
              <w:ind w:right="230"/>
              <w:jc w:val="right"/>
              <w:rPr>
                <w:sz w:val="20"/>
                <w:szCs w:val="20"/>
              </w:rPr>
            </w:pPr>
          </w:p>
        </w:tc>
        <w:tc>
          <w:tcPr>
            <w:tcW w:w="3720" w:type="dxa"/>
            <w:vAlign w:val="bottom"/>
          </w:tcPr>
          <w:p w:rsidR="00291C21" w:rsidRDefault="00291C21">
            <w:pPr>
              <w:ind w:left="320"/>
              <w:rPr>
                <w:sz w:val="20"/>
                <w:szCs w:val="20"/>
              </w:rPr>
            </w:pPr>
          </w:p>
        </w:tc>
      </w:tr>
      <w:tr w:rsidR="00291C21">
        <w:trPr>
          <w:trHeight w:val="298"/>
        </w:trPr>
        <w:tc>
          <w:tcPr>
            <w:tcW w:w="1600" w:type="dxa"/>
            <w:vAlign w:val="bottom"/>
          </w:tcPr>
          <w:p w:rsidR="00291C21" w:rsidRDefault="00291C21">
            <w:pPr>
              <w:rPr>
                <w:sz w:val="20"/>
                <w:szCs w:val="20"/>
              </w:rPr>
            </w:pPr>
          </w:p>
        </w:tc>
        <w:tc>
          <w:tcPr>
            <w:tcW w:w="680" w:type="dxa"/>
            <w:vAlign w:val="bottom"/>
          </w:tcPr>
          <w:p w:rsidR="00291C21" w:rsidRDefault="00291C21">
            <w:pPr>
              <w:ind w:right="230"/>
              <w:jc w:val="right"/>
              <w:rPr>
                <w:sz w:val="20"/>
                <w:szCs w:val="20"/>
              </w:rPr>
            </w:pPr>
          </w:p>
        </w:tc>
        <w:tc>
          <w:tcPr>
            <w:tcW w:w="3720" w:type="dxa"/>
            <w:vAlign w:val="bottom"/>
          </w:tcPr>
          <w:p w:rsidR="00291C21" w:rsidRDefault="00291C21">
            <w:pPr>
              <w:ind w:left="320"/>
              <w:rPr>
                <w:rFonts w:ascii="Palatino Linotype" w:eastAsia="Palatino Linotype" w:hAnsi="Palatino Linotype" w:cs="Palatino Linotype"/>
                <w:b/>
                <w:bCs/>
                <w:color w:val="0000FF"/>
                <w:u w:val="single"/>
              </w:rPr>
            </w:pPr>
          </w:p>
        </w:tc>
      </w:tr>
      <w:tr w:rsidR="00291C21">
        <w:trPr>
          <w:trHeight w:val="295"/>
        </w:trPr>
        <w:tc>
          <w:tcPr>
            <w:tcW w:w="1600" w:type="dxa"/>
            <w:vAlign w:val="bottom"/>
          </w:tcPr>
          <w:p w:rsidR="00291C21" w:rsidRDefault="00291C21">
            <w:pPr>
              <w:spacing w:line="294" w:lineRule="exact"/>
              <w:rPr>
                <w:sz w:val="20"/>
                <w:szCs w:val="20"/>
              </w:rPr>
            </w:pPr>
          </w:p>
        </w:tc>
        <w:tc>
          <w:tcPr>
            <w:tcW w:w="680" w:type="dxa"/>
            <w:vAlign w:val="bottom"/>
          </w:tcPr>
          <w:p w:rsidR="00291C21" w:rsidRDefault="00291C21">
            <w:pPr>
              <w:spacing w:line="294" w:lineRule="exact"/>
              <w:ind w:right="230"/>
              <w:jc w:val="right"/>
              <w:rPr>
                <w:sz w:val="20"/>
                <w:szCs w:val="20"/>
              </w:rPr>
            </w:pPr>
          </w:p>
        </w:tc>
        <w:tc>
          <w:tcPr>
            <w:tcW w:w="3720" w:type="dxa"/>
            <w:vAlign w:val="bottom"/>
          </w:tcPr>
          <w:p w:rsidR="00291C21" w:rsidRDefault="00291C21">
            <w:pPr>
              <w:spacing w:line="294" w:lineRule="exact"/>
              <w:ind w:left="320"/>
              <w:rPr>
                <w:sz w:val="20"/>
                <w:szCs w:val="20"/>
              </w:rPr>
            </w:pPr>
          </w:p>
        </w:tc>
      </w:tr>
      <w:tr w:rsidR="00291C21">
        <w:trPr>
          <w:trHeight w:val="298"/>
        </w:trPr>
        <w:tc>
          <w:tcPr>
            <w:tcW w:w="1600" w:type="dxa"/>
            <w:vAlign w:val="bottom"/>
          </w:tcPr>
          <w:p w:rsidR="00291C21" w:rsidRDefault="00291C21">
            <w:pPr>
              <w:rPr>
                <w:sz w:val="20"/>
                <w:szCs w:val="20"/>
              </w:rPr>
            </w:pPr>
          </w:p>
        </w:tc>
        <w:tc>
          <w:tcPr>
            <w:tcW w:w="680" w:type="dxa"/>
            <w:vAlign w:val="bottom"/>
          </w:tcPr>
          <w:p w:rsidR="00291C21" w:rsidRDefault="00291C21">
            <w:pPr>
              <w:ind w:right="230"/>
              <w:jc w:val="right"/>
              <w:rPr>
                <w:sz w:val="20"/>
                <w:szCs w:val="20"/>
              </w:rPr>
            </w:pPr>
          </w:p>
        </w:tc>
        <w:tc>
          <w:tcPr>
            <w:tcW w:w="3720" w:type="dxa"/>
            <w:vAlign w:val="bottom"/>
          </w:tcPr>
          <w:p w:rsidR="00291C21" w:rsidRDefault="00291C21">
            <w:pPr>
              <w:ind w:left="320"/>
              <w:rPr>
                <w:sz w:val="20"/>
                <w:szCs w:val="20"/>
              </w:rPr>
            </w:pPr>
          </w:p>
        </w:tc>
      </w:tr>
      <w:tr w:rsidR="00291C21">
        <w:trPr>
          <w:trHeight w:val="298"/>
        </w:trPr>
        <w:tc>
          <w:tcPr>
            <w:tcW w:w="1600" w:type="dxa"/>
            <w:vAlign w:val="bottom"/>
          </w:tcPr>
          <w:p w:rsidR="00291C21" w:rsidRDefault="00291C21">
            <w:pPr>
              <w:rPr>
                <w:sz w:val="20"/>
                <w:szCs w:val="20"/>
              </w:rPr>
            </w:pPr>
          </w:p>
        </w:tc>
        <w:tc>
          <w:tcPr>
            <w:tcW w:w="680" w:type="dxa"/>
            <w:vAlign w:val="bottom"/>
          </w:tcPr>
          <w:p w:rsidR="00291C21" w:rsidRDefault="00291C21">
            <w:pPr>
              <w:ind w:right="230"/>
              <w:jc w:val="right"/>
              <w:rPr>
                <w:sz w:val="20"/>
                <w:szCs w:val="20"/>
              </w:rPr>
            </w:pPr>
          </w:p>
        </w:tc>
        <w:tc>
          <w:tcPr>
            <w:tcW w:w="3720" w:type="dxa"/>
            <w:vAlign w:val="bottom"/>
          </w:tcPr>
          <w:p w:rsidR="00291C21" w:rsidRDefault="00291C21">
            <w:pPr>
              <w:ind w:left="320"/>
              <w:rPr>
                <w:sz w:val="20"/>
                <w:szCs w:val="20"/>
              </w:rPr>
            </w:pPr>
          </w:p>
        </w:tc>
      </w:tr>
      <w:tr w:rsidR="00291C21">
        <w:trPr>
          <w:trHeight w:val="295"/>
        </w:trPr>
        <w:tc>
          <w:tcPr>
            <w:tcW w:w="1600" w:type="dxa"/>
            <w:vAlign w:val="bottom"/>
          </w:tcPr>
          <w:p w:rsidR="00291C21" w:rsidRDefault="00291C21">
            <w:pPr>
              <w:spacing w:line="294" w:lineRule="exact"/>
              <w:rPr>
                <w:sz w:val="20"/>
                <w:szCs w:val="20"/>
              </w:rPr>
            </w:pPr>
          </w:p>
        </w:tc>
        <w:tc>
          <w:tcPr>
            <w:tcW w:w="680" w:type="dxa"/>
            <w:vAlign w:val="bottom"/>
          </w:tcPr>
          <w:p w:rsidR="00291C21" w:rsidRDefault="00291C21">
            <w:pPr>
              <w:spacing w:line="294" w:lineRule="exact"/>
              <w:ind w:right="230"/>
              <w:jc w:val="right"/>
              <w:rPr>
                <w:sz w:val="20"/>
                <w:szCs w:val="20"/>
              </w:rPr>
            </w:pPr>
          </w:p>
        </w:tc>
        <w:tc>
          <w:tcPr>
            <w:tcW w:w="3720" w:type="dxa"/>
            <w:vAlign w:val="bottom"/>
          </w:tcPr>
          <w:p w:rsidR="00291C21" w:rsidRDefault="00291C21">
            <w:pPr>
              <w:spacing w:line="294" w:lineRule="exact"/>
              <w:ind w:left="320"/>
              <w:rPr>
                <w:sz w:val="20"/>
                <w:szCs w:val="20"/>
              </w:rPr>
            </w:pPr>
          </w:p>
        </w:tc>
      </w:tr>
    </w:tbl>
    <w:p w:rsidR="00291C21" w:rsidRDefault="00291C21">
      <w:pPr>
        <w:spacing w:line="200" w:lineRule="exact"/>
        <w:rPr>
          <w:sz w:val="24"/>
          <w:szCs w:val="24"/>
        </w:rPr>
      </w:pPr>
    </w:p>
    <w:p w:rsidR="00291C21" w:rsidRDefault="00291C21">
      <w:pPr>
        <w:spacing w:line="200" w:lineRule="exact"/>
        <w:rPr>
          <w:sz w:val="24"/>
          <w:szCs w:val="24"/>
        </w:rPr>
      </w:pPr>
    </w:p>
    <w:p w:rsidR="00291C21" w:rsidRDefault="00291C21">
      <w:pPr>
        <w:spacing w:line="200" w:lineRule="exact"/>
        <w:rPr>
          <w:sz w:val="24"/>
          <w:szCs w:val="24"/>
        </w:rPr>
      </w:pPr>
    </w:p>
    <w:p w:rsidR="00291C21" w:rsidRDefault="007B0786">
      <w:pPr>
        <w:ind w:left="60"/>
        <w:rPr>
          <w:sz w:val="20"/>
          <w:szCs w:val="20"/>
        </w:rPr>
      </w:pPr>
      <w:r>
        <w:rPr>
          <w:rFonts w:ascii="Bookman Old Style" w:eastAsia="Bookman Old Style" w:hAnsi="Bookman Old Style" w:cs="Bookman Old Style"/>
          <w:b/>
          <w:bCs/>
          <w:color w:val="0F243E"/>
          <w:sz w:val="24"/>
          <w:szCs w:val="24"/>
          <w:u w:val="single"/>
        </w:rPr>
        <w:t>OBJECTIVES</w:t>
      </w:r>
    </w:p>
    <w:p w:rsidR="00291C21" w:rsidRDefault="00291C21">
      <w:pPr>
        <w:spacing w:line="200" w:lineRule="exact"/>
        <w:rPr>
          <w:sz w:val="24"/>
          <w:szCs w:val="24"/>
        </w:rPr>
      </w:pPr>
    </w:p>
    <w:p w:rsidR="00291C21" w:rsidRDefault="00291C21">
      <w:pPr>
        <w:spacing w:line="345" w:lineRule="exact"/>
        <w:rPr>
          <w:sz w:val="24"/>
          <w:szCs w:val="24"/>
        </w:rPr>
      </w:pPr>
    </w:p>
    <w:p w:rsidR="00291C21" w:rsidRDefault="007B0786">
      <w:pPr>
        <w:spacing w:line="238" w:lineRule="auto"/>
        <w:ind w:left="60"/>
        <w:jc w:val="both"/>
        <w:rPr>
          <w:sz w:val="20"/>
          <w:szCs w:val="20"/>
        </w:rPr>
      </w:pPr>
      <w:r>
        <w:rPr>
          <w:rFonts w:ascii="Bookman Old Style" w:eastAsia="Bookman Old Style" w:hAnsi="Bookman Old Style" w:cs="Bookman Old Style"/>
          <w:color w:val="7F7F7F"/>
          <w:sz w:val="20"/>
          <w:szCs w:val="20"/>
        </w:rPr>
        <w:t>To be a part of a competitive organization to which I can contribute my knowledge and skills as well as to gain experience for the advancement and development of my potential and ability. Learn to develop and improve my personal and profess</w:t>
      </w:r>
      <w:r>
        <w:rPr>
          <w:rFonts w:ascii="Bookman Old Style" w:eastAsia="Bookman Old Style" w:hAnsi="Bookman Old Style" w:cs="Bookman Old Style"/>
          <w:color w:val="7F7F7F"/>
          <w:sz w:val="20"/>
          <w:szCs w:val="20"/>
        </w:rPr>
        <w:t>ional being for the company growth.</w:t>
      </w:r>
    </w:p>
    <w:p w:rsidR="00291C21" w:rsidRDefault="00291C21">
      <w:pPr>
        <w:spacing w:line="200" w:lineRule="exact"/>
        <w:rPr>
          <w:sz w:val="24"/>
          <w:szCs w:val="24"/>
        </w:rPr>
      </w:pPr>
    </w:p>
    <w:p w:rsidR="00291C21" w:rsidRDefault="00291C21">
      <w:pPr>
        <w:spacing w:line="200" w:lineRule="exact"/>
        <w:rPr>
          <w:sz w:val="24"/>
          <w:szCs w:val="24"/>
        </w:rPr>
      </w:pPr>
    </w:p>
    <w:p w:rsidR="00291C21" w:rsidRDefault="00291C21">
      <w:pPr>
        <w:spacing w:line="399" w:lineRule="exact"/>
        <w:rPr>
          <w:sz w:val="24"/>
          <w:szCs w:val="24"/>
        </w:rPr>
      </w:pPr>
    </w:p>
    <w:p w:rsidR="00291C21" w:rsidRDefault="007B0786">
      <w:pPr>
        <w:ind w:left="60"/>
        <w:rPr>
          <w:sz w:val="20"/>
          <w:szCs w:val="20"/>
        </w:rPr>
      </w:pPr>
      <w:r>
        <w:rPr>
          <w:rFonts w:ascii="Bookman Old Style" w:eastAsia="Bookman Old Style" w:hAnsi="Bookman Old Style" w:cs="Bookman Old Style"/>
          <w:b/>
          <w:bCs/>
          <w:color w:val="0F243E"/>
          <w:sz w:val="24"/>
          <w:szCs w:val="24"/>
          <w:u w:val="single"/>
        </w:rPr>
        <w:t>TRAININGS</w:t>
      </w:r>
    </w:p>
    <w:p w:rsidR="00291C21" w:rsidRDefault="00291C21">
      <w:pPr>
        <w:spacing w:line="237" w:lineRule="exact"/>
        <w:rPr>
          <w:sz w:val="24"/>
          <w:szCs w:val="24"/>
        </w:rPr>
      </w:pPr>
    </w:p>
    <w:p w:rsidR="00291C21" w:rsidRDefault="007B0786">
      <w:pPr>
        <w:numPr>
          <w:ilvl w:val="0"/>
          <w:numId w:val="1"/>
        </w:numPr>
        <w:tabs>
          <w:tab w:val="left" w:pos="780"/>
        </w:tabs>
        <w:ind w:left="780" w:hanging="360"/>
        <w:jc w:val="both"/>
        <w:rPr>
          <w:rFonts w:ascii="Symbol" w:eastAsia="Symbol" w:hAnsi="Symbol" w:cs="Symbol"/>
          <w:color w:val="7F7F7F"/>
          <w:sz w:val="20"/>
          <w:szCs w:val="20"/>
        </w:rPr>
      </w:pPr>
      <w:r>
        <w:rPr>
          <w:rFonts w:ascii="Bookman Old Style" w:eastAsia="Bookman Old Style" w:hAnsi="Bookman Old Style" w:cs="Bookman Old Style"/>
          <w:b/>
          <w:bCs/>
          <w:color w:val="7F7F7F"/>
          <w:sz w:val="20"/>
          <w:szCs w:val="20"/>
        </w:rPr>
        <w:t>On Job Training – Municipality of Kiblawan</w:t>
      </w:r>
    </w:p>
    <w:p w:rsidR="00291C21" w:rsidRDefault="00291C21">
      <w:pPr>
        <w:spacing w:line="3" w:lineRule="exact"/>
        <w:rPr>
          <w:rFonts w:ascii="Symbol" w:eastAsia="Symbol" w:hAnsi="Symbol" w:cs="Symbol"/>
          <w:color w:val="7F7F7F"/>
          <w:sz w:val="20"/>
          <w:szCs w:val="20"/>
        </w:rPr>
      </w:pPr>
    </w:p>
    <w:p w:rsidR="00291C21" w:rsidRDefault="007B0786">
      <w:pPr>
        <w:spacing w:line="260" w:lineRule="auto"/>
        <w:ind w:left="780" w:right="7280"/>
        <w:jc w:val="both"/>
        <w:rPr>
          <w:rFonts w:ascii="Symbol" w:eastAsia="Symbol" w:hAnsi="Symbol" w:cs="Symbol"/>
          <w:color w:val="7F7F7F"/>
          <w:sz w:val="20"/>
          <w:szCs w:val="20"/>
        </w:rPr>
      </w:pPr>
      <w:r>
        <w:rPr>
          <w:rFonts w:ascii="Bookman Old Style" w:eastAsia="Bookman Old Style" w:hAnsi="Bookman Old Style" w:cs="Bookman Old Style"/>
          <w:color w:val="7F7F7F"/>
          <w:sz w:val="19"/>
          <w:szCs w:val="19"/>
        </w:rPr>
        <w:t>Kiblawan, Davao Del Sur March 2012 to May 2012</w:t>
      </w:r>
    </w:p>
    <w:p w:rsidR="00291C21" w:rsidRDefault="00291C21">
      <w:pPr>
        <w:spacing w:line="200" w:lineRule="exact"/>
        <w:rPr>
          <w:sz w:val="24"/>
          <w:szCs w:val="24"/>
        </w:rPr>
      </w:pPr>
    </w:p>
    <w:p w:rsidR="00291C21" w:rsidRDefault="00291C21">
      <w:pPr>
        <w:spacing w:line="200" w:lineRule="exact"/>
        <w:rPr>
          <w:sz w:val="24"/>
          <w:szCs w:val="24"/>
        </w:rPr>
      </w:pPr>
    </w:p>
    <w:p w:rsidR="00291C21" w:rsidRDefault="00291C21">
      <w:pPr>
        <w:spacing w:line="333" w:lineRule="exact"/>
        <w:rPr>
          <w:sz w:val="24"/>
          <w:szCs w:val="24"/>
        </w:rPr>
      </w:pPr>
    </w:p>
    <w:p w:rsidR="00291C21" w:rsidRDefault="007B0786">
      <w:pPr>
        <w:ind w:left="60"/>
        <w:rPr>
          <w:sz w:val="20"/>
          <w:szCs w:val="20"/>
        </w:rPr>
      </w:pPr>
      <w:r>
        <w:rPr>
          <w:rFonts w:ascii="Bookman Old Style" w:eastAsia="Bookman Old Style" w:hAnsi="Bookman Old Style" w:cs="Bookman Old Style"/>
          <w:b/>
          <w:bCs/>
          <w:color w:val="0F243E"/>
          <w:sz w:val="24"/>
          <w:szCs w:val="24"/>
          <w:u w:val="single"/>
        </w:rPr>
        <w:t>QUALIFICATION</w:t>
      </w:r>
    </w:p>
    <w:p w:rsidR="00291C21" w:rsidRDefault="00291C21">
      <w:pPr>
        <w:spacing w:line="261" w:lineRule="exact"/>
        <w:rPr>
          <w:sz w:val="24"/>
          <w:szCs w:val="24"/>
        </w:rPr>
      </w:pPr>
    </w:p>
    <w:p w:rsidR="00291C21" w:rsidRDefault="007B0786">
      <w:pPr>
        <w:numPr>
          <w:ilvl w:val="0"/>
          <w:numId w:val="2"/>
        </w:numPr>
        <w:tabs>
          <w:tab w:val="left" w:pos="780"/>
        </w:tabs>
        <w:ind w:left="780" w:hanging="360"/>
        <w:jc w:val="both"/>
        <w:rPr>
          <w:rFonts w:ascii="Symbol" w:eastAsia="Symbol" w:hAnsi="Symbol" w:cs="Symbol"/>
          <w:color w:val="7F7F7F"/>
          <w:sz w:val="20"/>
          <w:szCs w:val="20"/>
        </w:rPr>
      </w:pPr>
      <w:r>
        <w:rPr>
          <w:rFonts w:ascii="Bookman Old Style" w:eastAsia="Bookman Old Style" w:hAnsi="Bookman Old Style" w:cs="Bookman Old Style"/>
          <w:b/>
          <w:bCs/>
          <w:color w:val="7F7F7F"/>
          <w:sz w:val="20"/>
          <w:szCs w:val="20"/>
        </w:rPr>
        <w:t>COMPUTER HARDWARE SERVICING</w:t>
      </w:r>
    </w:p>
    <w:p w:rsidR="00291C21" w:rsidRDefault="00291C21">
      <w:pPr>
        <w:spacing w:line="2" w:lineRule="exact"/>
        <w:rPr>
          <w:rFonts w:ascii="Symbol" w:eastAsia="Symbol" w:hAnsi="Symbol" w:cs="Symbol"/>
          <w:color w:val="7F7F7F"/>
          <w:sz w:val="20"/>
          <w:szCs w:val="20"/>
        </w:rPr>
      </w:pPr>
    </w:p>
    <w:p w:rsidR="00291C21" w:rsidRDefault="007B0786">
      <w:pPr>
        <w:spacing w:line="237" w:lineRule="auto"/>
        <w:ind w:left="780" w:right="408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Philippine International Technological School- Philippines Mach 2012</w:t>
      </w:r>
    </w:p>
    <w:p w:rsidR="00291C21" w:rsidRDefault="00291C21">
      <w:pPr>
        <w:spacing w:line="200" w:lineRule="exact"/>
        <w:rPr>
          <w:sz w:val="24"/>
          <w:szCs w:val="24"/>
        </w:rPr>
      </w:pPr>
    </w:p>
    <w:p w:rsidR="00291C21" w:rsidRDefault="00291C21">
      <w:pPr>
        <w:spacing w:line="200" w:lineRule="exact"/>
        <w:rPr>
          <w:sz w:val="24"/>
          <w:szCs w:val="24"/>
        </w:rPr>
      </w:pPr>
    </w:p>
    <w:p w:rsidR="00291C21" w:rsidRDefault="00291C21">
      <w:pPr>
        <w:spacing w:line="398" w:lineRule="exact"/>
        <w:rPr>
          <w:sz w:val="24"/>
          <w:szCs w:val="24"/>
        </w:rPr>
      </w:pPr>
    </w:p>
    <w:p w:rsidR="00291C21" w:rsidRDefault="007B0786">
      <w:pPr>
        <w:ind w:left="60"/>
        <w:rPr>
          <w:sz w:val="20"/>
          <w:szCs w:val="20"/>
        </w:rPr>
      </w:pPr>
      <w:r>
        <w:rPr>
          <w:rFonts w:ascii="Bookman Old Style" w:eastAsia="Bookman Old Style" w:hAnsi="Bookman Old Style" w:cs="Bookman Old Style"/>
          <w:b/>
          <w:bCs/>
          <w:color w:val="0F243E"/>
          <w:sz w:val="24"/>
          <w:szCs w:val="24"/>
          <w:u w:val="single"/>
        </w:rPr>
        <w:t>SKILLS</w:t>
      </w:r>
    </w:p>
    <w:p w:rsidR="00291C21" w:rsidRDefault="00291C21">
      <w:pPr>
        <w:spacing w:line="237" w:lineRule="exact"/>
        <w:rPr>
          <w:sz w:val="24"/>
          <w:szCs w:val="24"/>
        </w:rPr>
      </w:pPr>
    </w:p>
    <w:p w:rsidR="00291C21" w:rsidRDefault="007B0786">
      <w:pPr>
        <w:numPr>
          <w:ilvl w:val="0"/>
          <w:numId w:val="3"/>
        </w:numPr>
        <w:tabs>
          <w:tab w:val="left" w:pos="780"/>
        </w:tabs>
        <w:spacing w:line="239" w:lineRule="auto"/>
        <w:ind w:left="780" w:hanging="360"/>
        <w:jc w:val="both"/>
        <w:rPr>
          <w:rFonts w:ascii="Symbol" w:eastAsia="Symbol" w:hAnsi="Symbol" w:cs="Symbol"/>
          <w:color w:val="7F7F7F"/>
          <w:sz w:val="20"/>
          <w:szCs w:val="20"/>
        </w:rPr>
      </w:pPr>
      <w:r>
        <w:rPr>
          <w:rFonts w:ascii="Bookman Old Style" w:eastAsia="Bookman Old Style" w:hAnsi="Bookman Old Style" w:cs="Bookman Old Style"/>
          <w:b/>
          <w:bCs/>
          <w:color w:val="7F7F7F"/>
          <w:sz w:val="20"/>
          <w:szCs w:val="20"/>
        </w:rPr>
        <w:t>Communication Skills</w:t>
      </w:r>
    </w:p>
    <w:p w:rsidR="00291C21" w:rsidRDefault="007B0786">
      <w:pPr>
        <w:numPr>
          <w:ilvl w:val="1"/>
          <w:numId w:val="4"/>
        </w:numPr>
        <w:tabs>
          <w:tab w:val="left" w:pos="1500"/>
        </w:tabs>
        <w:spacing w:line="225" w:lineRule="auto"/>
        <w:ind w:left="1500" w:hanging="448"/>
        <w:jc w:val="both"/>
        <w:rPr>
          <w:rFonts w:ascii="Courier New" w:eastAsia="Courier New" w:hAnsi="Courier New" w:cs="Courier New"/>
          <w:color w:val="7F7F7F"/>
          <w:sz w:val="20"/>
          <w:szCs w:val="20"/>
        </w:rPr>
      </w:pPr>
      <w:r>
        <w:rPr>
          <w:rFonts w:ascii="Bookman Old Style" w:eastAsia="Bookman Old Style" w:hAnsi="Bookman Old Style" w:cs="Bookman Old Style"/>
          <w:color w:val="7F7F7F"/>
          <w:sz w:val="20"/>
          <w:szCs w:val="20"/>
        </w:rPr>
        <w:t>Strong Interpersonal Relationship</w:t>
      </w:r>
    </w:p>
    <w:p w:rsidR="00291C21" w:rsidRDefault="00291C21">
      <w:pPr>
        <w:spacing w:line="3" w:lineRule="exact"/>
        <w:rPr>
          <w:rFonts w:ascii="Courier New" w:eastAsia="Courier New" w:hAnsi="Courier New" w:cs="Courier New"/>
          <w:color w:val="7F7F7F"/>
          <w:sz w:val="20"/>
          <w:szCs w:val="20"/>
        </w:rPr>
      </w:pPr>
    </w:p>
    <w:p w:rsidR="00291C21" w:rsidRDefault="007B0786">
      <w:pPr>
        <w:numPr>
          <w:ilvl w:val="0"/>
          <w:numId w:val="4"/>
        </w:numPr>
        <w:tabs>
          <w:tab w:val="left" w:pos="780"/>
        </w:tabs>
        <w:spacing w:line="239" w:lineRule="auto"/>
        <w:ind w:left="780" w:hanging="360"/>
        <w:jc w:val="both"/>
        <w:rPr>
          <w:rFonts w:ascii="Symbol" w:eastAsia="Symbol" w:hAnsi="Symbol" w:cs="Symbol"/>
          <w:color w:val="7F7F7F"/>
          <w:sz w:val="20"/>
          <w:szCs w:val="20"/>
        </w:rPr>
      </w:pPr>
      <w:r>
        <w:rPr>
          <w:rFonts w:ascii="Bookman Old Style" w:eastAsia="Bookman Old Style" w:hAnsi="Bookman Old Style" w:cs="Bookman Old Style"/>
          <w:b/>
          <w:bCs/>
          <w:color w:val="7F7F7F"/>
          <w:sz w:val="20"/>
          <w:szCs w:val="20"/>
        </w:rPr>
        <w:t>Computer Skills</w:t>
      </w:r>
    </w:p>
    <w:p w:rsidR="00291C21" w:rsidRDefault="00291C21">
      <w:pPr>
        <w:spacing w:line="1" w:lineRule="exact"/>
        <w:rPr>
          <w:rFonts w:ascii="Symbol" w:eastAsia="Symbol" w:hAnsi="Symbol" w:cs="Symbol"/>
          <w:color w:val="7F7F7F"/>
          <w:sz w:val="20"/>
          <w:szCs w:val="20"/>
        </w:rPr>
      </w:pPr>
    </w:p>
    <w:p w:rsidR="00291C21" w:rsidRDefault="007B0786">
      <w:pPr>
        <w:numPr>
          <w:ilvl w:val="1"/>
          <w:numId w:val="4"/>
        </w:numPr>
        <w:tabs>
          <w:tab w:val="left" w:pos="1500"/>
        </w:tabs>
        <w:spacing w:line="224" w:lineRule="auto"/>
        <w:ind w:left="1500" w:hanging="448"/>
        <w:jc w:val="both"/>
        <w:rPr>
          <w:rFonts w:ascii="Courier New" w:eastAsia="Courier New" w:hAnsi="Courier New" w:cs="Courier New"/>
          <w:color w:val="7F7F7F"/>
          <w:sz w:val="20"/>
          <w:szCs w:val="20"/>
        </w:rPr>
      </w:pPr>
      <w:r>
        <w:rPr>
          <w:rFonts w:ascii="Bookman Old Style" w:eastAsia="Bookman Old Style" w:hAnsi="Bookman Old Style" w:cs="Bookman Old Style"/>
          <w:color w:val="7F7F7F"/>
          <w:sz w:val="20"/>
          <w:szCs w:val="20"/>
        </w:rPr>
        <w:t>Proficient in Microsoft Office (Word, Excel, PowerPoint)</w:t>
      </w:r>
    </w:p>
    <w:p w:rsidR="00291C21" w:rsidRDefault="007B0786">
      <w:pPr>
        <w:numPr>
          <w:ilvl w:val="1"/>
          <w:numId w:val="5"/>
        </w:numPr>
        <w:tabs>
          <w:tab w:val="left" w:pos="1500"/>
        </w:tabs>
        <w:spacing w:line="227" w:lineRule="auto"/>
        <w:ind w:left="1500" w:hanging="448"/>
        <w:jc w:val="both"/>
        <w:rPr>
          <w:rFonts w:ascii="Courier New" w:eastAsia="Courier New" w:hAnsi="Courier New" w:cs="Courier New"/>
          <w:color w:val="7F7F7F"/>
          <w:sz w:val="20"/>
          <w:szCs w:val="20"/>
        </w:rPr>
      </w:pPr>
      <w:r>
        <w:rPr>
          <w:rFonts w:ascii="Bookman Old Style" w:eastAsia="Bookman Old Style" w:hAnsi="Bookman Old Style" w:cs="Bookman Old Style"/>
          <w:color w:val="7F7F7F"/>
          <w:sz w:val="20"/>
          <w:szCs w:val="20"/>
        </w:rPr>
        <w:t>Operate a Personal Computer</w:t>
      </w:r>
    </w:p>
    <w:p w:rsidR="00291C21" w:rsidRDefault="007B0786">
      <w:pPr>
        <w:numPr>
          <w:ilvl w:val="1"/>
          <w:numId w:val="6"/>
        </w:numPr>
        <w:tabs>
          <w:tab w:val="left" w:pos="1500"/>
        </w:tabs>
        <w:spacing w:line="227" w:lineRule="auto"/>
        <w:ind w:left="1500" w:hanging="448"/>
        <w:jc w:val="both"/>
        <w:rPr>
          <w:rFonts w:ascii="Courier New" w:eastAsia="Courier New" w:hAnsi="Courier New" w:cs="Courier New"/>
          <w:color w:val="7F7F7F"/>
          <w:sz w:val="20"/>
          <w:szCs w:val="20"/>
        </w:rPr>
      </w:pPr>
      <w:r>
        <w:rPr>
          <w:rFonts w:ascii="Bookman Old Style" w:eastAsia="Bookman Old Style" w:hAnsi="Bookman Old Style" w:cs="Bookman Old Style"/>
          <w:color w:val="7F7F7F"/>
          <w:sz w:val="20"/>
          <w:szCs w:val="20"/>
        </w:rPr>
        <w:t>Participate in Workplace Communication</w:t>
      </w:r>
    </w:p>
    <w:p w:rsidR="00291C21" w:rsidRDefault="00291C21">
      <w:pPr>
        <w:spacing w:line="2" w:lineRule="exact"/>
        <w:rPr>
          <w:rFonts w:ascii="Courier New" w:eastAsia="Courier New" w:hAnsi="Courier New" w:cs="Courier New"/>
          <w:color w:val="7F7F7F"/>
          <w:sz w:val="20"/>
          <w:szCs w:val="20"/>
        </w:rPr>
      </w:pPr>
    </w:p>
    <w:p w:rsidR="00291C21" w:rsidRDefault="007B0786">
      <w:pPr>
        <w:numPr>
          <w:ilvl w:val="0"/>
          <w:numId w:val="6"/>
        </w:numPr>
        <w:tabs>
          <w:tab w:val="left" w:pos="780"/>
        </w:tabs>
        <w:ind w:left="780" w:hanging="360"/>
        <w:jc w:val="both"/>
        <w:rPr>
          <w:rFonts w:ascii="Symbol" w:eastAsia="Symbol" w:hAnsi="Symbol" w:cs="Symbol"/>
          <w:color w:val="7F7F7F"/>
          <w:sz w:val="20"/>
          <w:szCs w:val="20"/>
        </w:rPr>
      </w:pPr>
      <w:r>
        <w:rPr>
          <w:rFonts w:ascii="Bookman Old Style" w:eastAsia="Bookman Old Style" w:hAnsi="Bookman Old Style" w:cs="Bookman Old Style"/>
          <w:b/>
          <w:bCs/>
          <w:color w:val="7F7F7F"/>
          <w:sz w:val="20"/>
          <w:szCs w:val="20"/>
        </w:rPr>
        <w:t>Other Skills</w:t>
      </w:r>
    </w:p>
    <w:p w:rsidR="00291C21" w:rsidRDefault="007B0786">
      <w:pPr>
        <w:numPr>
          <w:ilvl w:val="1"/>
          <w:numId w:val="6"/>
        </w:numPr>
        <w:tabs>
          <w:tab w:val="left" w:pos="1500"/>
        </w:tabs>
        <w:spacing w:line="224" w:lineRule="auto"/>
        <w:ind w:left="1500" w:hanging="448"/>
        <w:jc w:val="both"/>
        <w:rPr>
          <w:rFonts w:ascii="Courier New" w:eastAsia="Courier New" w:hAnsi="Courier New" w:cs="Courier New"/>
          <w:color w:val="7F7F7F"/>
          <w:sz w:val="20"/>
          <w:szCs w:val="20"/>
        </w:rPr>
      </w:pPr>
      <w:r>
        <w:rPr>
          <w:rFonts w:ascii="Bookman Old Style" w:eastAsia="Bookman Old Style" w:hAnsi="Bookman Old Style" w:cs="Bookman Old Style"/>
          <w:color w:val="7F7F7F"/>
          <w:sz w:val="20"/>
          <w:szCs w:val="20"/>
        </w:rPr>
        <w:t>Great customer service.</w:t>
      </w:r>
    </w:p>
    <w:p w:rsidR="00291C21" w:rsidRDefault="007B0786">
      <w:pPr>
        <w:tabs>
          <w:tab w:val="left" w:pos="1480"/>
        </w:tabs>
        <w:spacing w:line="227" w:lineRule="auto"/>
        <w:ind w:left="1060"/>
        <w:rPr>
          <w:sz w:val="20"/>
          <w:szCs w:val="20"/>
        </w:rPr>
      </w:pPr>
      <w:r>
        <w:rPr>
          <w:rFonts w:ascii="Courier New" w:eastAsia="Courier New" w:hAnsi="Courier New" w:cs="Courier New"/>
          <w:color w:val="7F7F7F"/>
          <w:sz w:val="20"/>
          <w:szCs w:val="20"/>
        </w:rPr>
        <w:t>o</w:t>
      </w:r>
      <w:r>
        <w:rPr>
          <w:sz w:val="20"/>
          <w:szCs w:val="20"/>
        </w:rPr>
        <w:tab/>
      </w:r>
      <w:r>
        <w:rPr>
          <w:rFonts w:ascii="Bookman Old Style" w:eastAsia="Bookman Old Style" w:hAnsi="Bookman Old Style" w:cs="Bookman Old Style"/>
          <w:color w:val="7F7F7F"/>
          <w:sz w:val="20"/>
          <w:szCs w:val="20"/>
        </w:rPr>
        <w:t>Encoder</w:t>
      </w:r>
    </w:p>
    <w:p w:rsidR="00291C21" w:rsidRDefault="007B0786">
      <w:pPr>
        <w:spacing w:line="20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19685</wp:posOffset>
            </wp:positionH>
            <wp:positionV relativeFrom="paragraph">
              <wp:posOffset>916305</wp:posOffset>
            </wp:positionV>
            <wp:extent cx="6685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685915" cy="6350"/>
                    </a:xfrm>
                    <a:prstGeom prst="rect">
                      <a:avLst/>
                    </a:prstGeom>
                    <a:noFill/>
                  </pic:spPr>
                </pic:pic>
              </a:graphicData>
            </a:graphic>
          </wp:anchor>
        </w:drawing>
      </w:r>
    </w:p>
    <w:p w:rsidR="00291C21" w:rsidRDefault="00291C21">
      <w:pPr>
        <w:spacing w:line="200" w:lineRule="exact"/>
        <w:rPr>
          <w:sz w:val="24"/>
          <w:szCs w:val="24"/>
        </w:rPr>
      </w:pPr>
    </w:p>
    <w:p w:rsidR="00291C21" w:rsidRDefault="00291C21">
      <w:pPr>
        <w:spacing w:line="200" w:lineRule="exact"/>
        <w:rPr>
          <w:sz w:val="24"/>
          <w:szCs w:val="24"/>
        </w:rPr>
      </w:pPr>
    </w:p>
    <w:p w:rsidR="00291C21" w:rsidRDefault="00291C21">
      <w:pPr>
        <w:spacing w:line="200" w:lineRule="exact"/>
        <w:rPr>
          <w:sz w:val="24"/>
          <w:szCs w:val="24"/>
        </w:rPr>
      </w:pPr>
    </w:p>
    <w:p w:rsidR="00291C21" w:rsidRDefault="00291C21">
      <w:pPr>
        <w:spacing w:line="200" w:lineRule="exact"/>
        <w:rPr>
          <w:sz w:val="24"/>
          <w:szCs w:val="24"/>
        </w:rPr>
      </w:pPr>
    </w:p>
    <w:p w:rsidR="00291C21" w:rsidRDefault="00291C21">
      <w:pPr>
        <w:spacing w:line="200" w:lineRule="exact"/>
        <w:rPr>
          <w:sz w:val="24"/>
          <w:szCs w:val="24"/>
        </w:rPr>
      </w:pPr>
    </w:p>
    <w:p w:rsidR="00291C21" w:rsidRDefault="00291C21">
      <w:pPr>
        <w:spacing w:line="271" w:lineRule="exact"/>
        <w:rPr>
          <w:sz w:val="24"/>
          <w:szCs w:val="24"/>
        </w:rPr>
      </w:pPr>
    </w:p>
    <w:p w:rsidR="00291C21" w:rsidRDefault="007B0786">
      <w:pPr>
        <w:spacing w:line="239" w:lineRule="auto"/>
        <w:ind w:left="9640"/>
        <w:rPr>
          <w:sz w:val="20"/>
          <w:szCs w:val="20"/>
        </w:rPr>
      </w:pPr>
      <w:r>
        <w:rPr>
          <w:rFonts w:ascii="Bookman Old Style" w:eastAsia="Bookman Old Style" w:hAnsi="Bookman Old Style" w:cs="Bookman Old Style"/>
          <w:color w:val="808080"/>
          <w:sz w:val="16"/>
          <w:szCs w:val="16"/>
        </w:rPr>
        <w:t>1 | P a g e</w:t>
      </w:r>
    </w:p>
    <w:p w:rsidR="00291C21" w:rsidRDefault="00291C21">
      <w:pPr>
        <w:sectPr w:rsidR="00291C21">
          <w:pgSz w:w="11900" w:h="16834"/>
          <w:pgMar w:top="1440" w:right="720" w:bottom="315" w:left="660" w:header="0" w:footer="0" w:gutter="0"/>
          <w:cols w:space="720" w:equalWidth="0">
            <w:col w:w="10520"/>
          </w:cols>
        </w:sectPr>
      </w:pPr>
    </w:p>
    <w:p w:rsidR="00291C21" w:rsidRDefault="007B0786">
      <w:pPr>
        <w:rPr>
          <w:sz w:val="20"/>
          <w:szCs w:val="20"/>
        </w:rPr>
      </w:pPr>
      <w:bookmarkStart w:id="0" w:name="page2"/>
      <w:bookmarkEnd w:id="0"/>
      <w:r>
        <w:rPr>
          <w:rFonts w:ascii="Bookman Old Style" w:eastAsia="Bookman Old Style" w:hAnsi="Bookman Old Style" w:cs="Bookman Old Style"/>
          <w:b/>
          <w:bCs/>
          <w:color w:val="0F243E"/>
          <w:sz w:val="24"/>
          <w:szCs w:val="24"/>
          <w:u w:val="single"/>
        </w:rPr>
        <w:lastRenderedPageBreak/>
        <w:t>EMPLOYMENT HISTORY</w:t>
      </w:r>
    </w:p>
    <w:p w:rsidR="00291C21" w:rsidRDefault="00291C21">
      <w:pPr>
        <w:spacing w:line="283" w:lineRule="exact"/>
        <w:rPr>
          <w:sz w:val="20"/>
          <w:szCs w:val="20"/>
        </w:rPr>
      </w:pPr>
    </w:p>
    <w:p w:rsidR="00291C21" w:rsidRDefault="007B0786">
      <w:pPr>
        <w:spacing w:line="239" w:lineRule="auto"/>
        <w:rPr>
          <w:sz w:val="20"/>
          <w:szCs w:val="20"/>
        </w:rPr>
      </w:pPr>
      <w:r>
        <w:rPr>
          <w:rFonts w:ascii="Bookman Old Style" w:eastAsia="Bookman Old Style" w:hAnsi="Bookman Old Style" w:cs="Bookman Old Style"/>
          <w:b/>
          <w:bCs/>
          <w:sz w:val="20"/>
          <w:szCs w:val="20"/>
        </w:rPr>
        <w:t>Sales Executive – Life Optics LLC</w:t>
      </w:r>
    </w:p>
    <w:p w:rsidR="00291C21" w:rsidRDefault="00291C21">
      <w:pPr>
        <w:spacing w:line="1" w:lineRule="exact"/>
        <w:rPr>
          <w:sz w:val="20"/>
          <w:szCs w:val="20"/>
        </w:rPr>
      </w:pPr>
    </w:p>
    <w:p w:rsidR="00291C21" w:rsidRDefault="007B0786">
      <w:pPr>
        <w:spacing w:line="239" w:lineRule="auto"/>
        <w:rPr>
          <w:sz w:val="20"/>
          <w:szCs w:val="20"/>
        </w:rPr>
      </w:pPr>
      <w:r>
        <w:rPr>
          <w:rFonts w:ascii="Bookman Old Style" w:eastAsia="Bookman Old Style" w:hAnsi="Bookman Old Style" w:cs="Bookman Old Style"/>
          <w:color w:val="7F7F7F"/>
          <w:sz w:val="20"/>
          <w:szCs w:val="20"/>
        </w:rPr>
        <w:t>Al Garhoud, Dubai UAE</w:t>
      </w:r>
    </w:p>
    <w:p w:rsidR="00291C21" w:rsidRDefault="007B0786">
      <w:pPr>
        <w:spacing w:line="239" w:lineRule="auto"/>
        <w:rPr>
          <w:sz w:val="20"/>
          <w:szCs w:val="20"/>
        </w:rPr>
      </w:pPr>
      <w:r>
        <w:rPr>
          <w:rFonts w:ascii="Bookman Old Style" w:eastAsia="Bookman Old Style" w:hAnsi="Bookman Old Style" w:cs="Bookman Old Style"/>
          <w:color w:val="7F7F7F"/>
          <w:sz w:val="20"/>
          <w:szCs w:val="20"/>
        </w:rPr>
        <w:t>January 2014 to January 2016</w:t>
      </w:r>
    </w:p>
    <w:p w:rsidR="00291C21" w:rsidRDefault="00291C21">
      <w:pPr>
        <w:spacing w:line="200" w:lineRule="exact"/>
        <w:rPr>
          <w:sz w:val="20"/>
          <w:szCs w:val="20"/>
        </w:rPr>
      </w:pPr>
    </w:p>
    <w:p w:rsidR="00291C21" w:rsidRDefault="00291C21">
      <w:pPr>
        <w:spacing w:line="271" w:lineRule="exact"/>
        <w:rPr>
          <w:sz w:val="20"/>
          <w:szCs w:val="20"/>
        </w:rPr>
      </w:pPr>
    </w:p>
    <w:p w:rsidR="00291C21" w:rsidRDefault="007B0786">
      <w:pPr>
        <w:spacing w:line="239" w:lineRule="auto"/>
        <w:rPr>
          <w:sz w:val="20"/>
          <w:szCs w:val="20"/>
        </w:rPr>
      </w:pPr>
      <w:r>
        <w:rPr>
          <w:rFonts w:ascii="Bookman Old Style" w:eastAsia="Bookman Old Style" w:hAnsi="Bookman Old Style" w:cs="Bookman Old Style"/>
          <w:color w:val="7F7F7F"/>
          <w:sz w:val="20"/>
          <w:szCs w:val="20"/>
        </w:rPr>
        <w:t>Job Description</w:t>
      </w:r>
    </w:p>
    <w:p w:rsidR="00291C21" w:rsidRDefault="00291C21">
      <w:pPr>
        <w:spacing w:line="236" w:lineRule="exact"/>
        <w:rPr>
          <w:sz w:val="20"/>
          <w:szCs w:val="20"/>
        </w:rPr>
      </w:pPr>
    </w:p>
    <w:p w:rsidR="00291C21" w:rsidRDefault="007B0786">
      <w:pPr>
        <w:numPr>
          <w:ilvl w:val="0"/>
          <w:numId w:val="7"/>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Maintain cleanliness and undusted each item before displaying.</w:t>
      </w:r>
    </w:p>
    <w:p w:rsidR="00291C21" w:rsidRDefault="00291C21">
      <w:pPr>
        <w:spacing w:line="3" w:lineRule="exact"/>
        <w:rPr>
          <w:rFonts w:ascii="Symbol" w:eastAsia="Symbol" w:hAnsi="Symbol" w:cs="Symbol"/>
          <w:color w:val="7F7F7F"/>
          <w:sz w:val="20"/>
          <w:szCs w:val="20"/>
        </w:rPr>
      </w:pPr>
    </w:p>
    <w:p w:rsidR="00291C21" w:rsidRDefault="007B0786">
      <w:pPr>
        <w:numPr>
          <w:ilvl w:val="0"/>
          <w:numId w:val="7"/>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 xml:space="preserve">Report the sales from </w:t>
      </w:r>
      <w:r>
        <w:rPr>
          <w:rFonts w:ascii="Bookman Old Style" w:eastAsia="Bookman Old Style" w:hAnsi="Bookman Old Style" w:cs="Bookman Old Style"/>
          <w:color w:val="7F7F7F"/>
          <w:sz w:val="20"/>
          <w:szCs w:val="20"/>
        </w:rPr>
        <w:t>previous days and deposited in the bank.</w:t>
      </w:r>
    </w:p>
    <w:p w:rsidR="00291C21" w:rsidRDefault="00291C21">
      <w:pPr>
        <w:spacing w:line="1" w:lineRule="exact"/>
        <w:rPr>
          <w:rFonts w:ascii="Symbol" w:eastAsia="Symbol" w:hAnsi="Symbol" w:cs="Symbol"/>
          <w:color w:val="7F7F7F"/>
          <w:sz w:val="20"/>
          <w:szCs w:val="20"/>
        </w:rPr>
      </w:pPr>
    </w:p>
    <w:p w:rsidR="00291C21" w:rsidRDefault="007B0786">
      <w:pPr>
        <w:numPr>
          <w:ilvl w:val="0"/>
          <w:numId w:val="7"/>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Cashiering and invoicing.</w:t>
      </w:r>
    </w:p>
    <w:p w:rsidR="00291C21" w:rsidRDefault="007B0786">
      <w:pPr>
        <w:numPr>
          <w:ilvl w:val="0"/>
          <w:numId w:val="7"/>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Greet the customer warmly and answering the phone calls.</w:t>
      </w:r>
    </w:p>
    <w:p w:rsidR="00291C21" w:rsidRDefault="007B0786">
      <w:pPr>
        <w:numPr>
          <w:ilvl w:val="0"/>
          <w:numId w:val="7"/>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Inventory daily and monthly to prevent lost and always being vigilant.</w:t>
      </w:r>
    </w:p>
    <w:p w:rsidR="00291C21" w:rsidRDefault="007B0786">
      <w:pPr>
        <w:numPr>
          <w:ilvl w:val="0"/>
          <w:numId w:val="7"/>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Explained the customers regarding the frame, style and desig</w:t>
      </w:r>
      <w:r>
        <w:rPr>
          <w:rFonts w:ascii="Bookman Old Style" w:eastAsia="Bookman Old Style" w:hAnsi="Bookman Old Style" w:cs="Bookman Old Style"/>
          <w:color w:val="7F7F7F"/>
          <w:sz w:val="20"/>
          <w:szCs w:val="20"/>
        </w:rPr>
        <w:t>n appropriate to their taste.</w:t>
      </w: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396" w:lineRule="exact"/>
        <w:rPr>
          <w:sz w:val="20"/>
          <w:szCs w:val="20"/>
        </w:rPr>
      </w:pPr>
    </w:p>
    <w:p w:rsidR="00291C21" w:rsidRDefault="007B0786">
      <w:pPr>
        <w:spacing w:line="239" w:lineRule="auto"/>
        <w:rPr>
          <w:sz w:val="20"/>
          <w:szCs w:val="20"/>
        </w:rPr>
      </w:pPr>
      <w:r>
        <w:rPr>
          <w:rFonts w:ascii="Bookman Old Style" w:eastAsia="Bookman Old Style" w:hAnsi="Bookman Old Style" w:cs="Bookman Old Style"/>
          <w:b/>
          <w:bCs/>
          <w:sz w:val="20"/>
          <w:szCs w:val="20"/>
        </w:rPr>
        <w:t>Sales Assistant – Lucky Circle Corporation</w:t>
      </w:r>
    </w:p>
    <w:p w:rsidR="00291C21" w:rsidRDefault="00291C21">
      <w:pPr>
        <w:spacing w:line="1" w:lineRule="exact"/>
        <w:rPr>
          <w:sz w:val="20"/>
          <w:szCs w:val="20"/>
        </w:rPr>
      </w:pPr>
    </w:p>
    <w:p w:rsidR="00291C21" w:rsidRDefault="007B0786">
      <w:pPr>
        <w:spacing w:line="239" w:lineRule="auto"/>
        <w:rPr>
          <w:sz w:val="20"/>
          <w:szCs w:val="20"/>
        </w:rPr>
      </w:pPr>
      <w:r>
        <w:rPr>
          <w:rFonts w:ascii="Bookman Old Style" w:eastAsia="Bookman Old Style" w:hAnsi="Bookman Old Style" w:cs="Bookman Old Style"/>
          <w:color w:val="7F7F7F"/>
          <w:sz w:val="20"/>
          <w:szCs w:val="20"/>
        </w:rPr>
        <w:t>Davao City</w:t>
      </w:r>
    </w:p>
    <w:p w:rsidR="00291C21" w:rsidRDefault="00291C21">
      <w:pPr>
        <w:spacing w:line="1" w:lineRule="exact"/>
        <w:rPr>
          <w:sz w:val="20"/>
          <w:szCs w:val="20"/>
        </w:rPr>
      </w:pPr>
    </w:p>
    <w:p w:rsidR="00291C21" w:rsidRDefault="007B0786">
      <w:pPr>
        <w:spacing w:line="239" w:lineRule="auto"/>
        <w:rPr>
          <w:sz w:val="20"/>
          <w:szCs w:val="20"/>
        </w:rPr>
      </w:pPr>
      <w:r>
        <w:rPr>
          <w:rFonts w:ascii="Bookman Old Style" w:eastAsia="Bookman Old Style" w:hAnsi="Bookman Old Style" w:cs="Bookman Old Style"/>
          <w:color w:val="7F7F7F"/>
          <w:sz w:val="20"/>
          <w:szCs w:val="20"/>
        </w:rPr>
        <w:t>April 2012 to August 2013</w:t>
      </w:r>
    </w:p>
    <w:p w:rsidR="00291C21" w:rsidRDefault="00291C21">
      <w:pPr>
        <w:spacing w:line="200" w:lineRule="exact"/>
        <w:rPr>
          <w:sz w:val="20"/>
          <w:szCs w:val="20"/>
        </w:rPr>
      </w:pPr>
    </w:p>
    <w:p w:rsidR="00291C21" w:rsidRDefault="00291C21">
      <w:pPr>
        <w:spacing w:line="269" w:lineRule="exact"/>
        <w:rPr>
          <w:sz w:val="20"/>
          <w:szCs w:val="20"/>
        </w:rPr>
      </w:pPr>
    </w:p>
    <w:p w:rsidR="00291C21" w:rsidRDefault="007B0786">
      <w:pPr>
        <w:spacing w:line="239" w:lineRule="auto"/>
        <w:rPr>
          <w:sz w:val="20"/>
          <w:szCs w:val="20"/>
        </w:rPr>
      </w:pPr>
      <w:r>
        <w:rPr>
          <w:rFonts w:ascii="Bookman Old Style" w:eastAsia="Bookman Old Style" w:hAnsi="Bookman Old Style" w:cs="Bookman Old Style"/>
          <w:color w:val="7F7F7F"/>
          <w:sz w:val="20"/>
          <w:szCs w:val="20"/>
        </w:rPr>
        <w:t>Job Description</w:t>
      </w:r>
    </w:p>
    <w:p w:rsidR="00291C21" w:rsidRDefault="00291C21">
      <w:pPr>
        <w:spacing w:line="239" w:lineRule="exact"/>
        <w:rPr>
          <w:sz w:val="20"/>
          <w:szCs w:val="20"/>
        </w:rPr>
      </w:pPr>
    </w:p>
    <w:p w:rsidR="00291C21" w:rsidRDefault="007B0786">
      <w:pPr>
        <w:numPr>
          <w:ilvl w:val="0"/>
          <w:numId w:val="8"/>
        </w:numPr>
        <w:tabs>
          <w:tab w:val="left" w:pos="720"/>
        </w:tabs>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Greet customer warmly and help to choose undoubted customer.</w:t>
      </w:r>
    </w:p>
    <w:p w:rsidR="00291C21" w:rsidRDefault="007B0786">
      <w:pPr>
        <w:numPr>
          <w:ilvl w:val="0"/>
          <w:numId w:val="8"/>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Customer service highly priority to make them feel special.</w:t>
      </w:r>
    </w:p>
    <w:p w:rsidR="00291C21" w:rsidRDefault="007B0786">
      <w:pPr>
        <w:numPr>
          <w:ilvl w:val="0"/>
          <w:numId w:val="8"/>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Cashiering and invoicing.</w:t>
      </w:r>
    </w:p>
    <w:p w:rsidR="00291C21" w:rsidRDefault="007B0786">
      <w:pPr>
        <w:numPr>
          <w:ilvl w:val="0"/>
          <w:numId w:val="8"/>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Prepare manager’s check to deposit the sales.</w:t>
      </w:r>
    </w:p>
    <w:p w:rsidR="00291C21" w:rsidRDefault="007B0786">
      <w:pPr>
        <w:numPr>
          <w:ilvl w:val="0"/>
          <w:numId w:val="8"/>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Inventory daily and monthly to prevent lost and always being vigilant.</w:t>
      </w:r>
    </w:p>
    <w:p w:rsidR="00291C21" w:rsidRDefault="007B0786">
      <w:pPr>
        <w:numPr>
          <w:ilvl w:val="0"/>
          <w:numId w:val="8"/>
        </w:numPr>
        <w:tabs>
          <w:tab w:val="left" w:pos="720"/>
        </w:tabs>
        <w:spacing w:line="239" w:lineRule="auto"/>
        <w:ind w:left="720" w:hanging="360"/>
        <w:jc w:val="both"/>
        <w:rPr>
          <w:rFonts w:ascii="Symbol" w:eastAsia="Symbol" w:hAnsi="Symbol" w:cs="Symbol"/>
          <w:color w:val="7F7F7F"/>
          <w:sz w:val="20"/>
          <w:szCs w:val="20"/>
        </w:rPr>
      </w:pPr>
      <w:r>
        <w:rPr>
          <w:rFonts w:ascii="Bookman Old Style" w:eastAsia="Bookman Old Style" w:hAnsi="Bookman Old Style" w:cs="Bookman Old Style"/>
          <w:color w:val="7F7F7F"/>
          <w:sz w:val="20"/>
          <w:szCs w:val="20"/>
        </w:rPr>
        <w:t>Great teamwork.</w:t>
      </w: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26" w:lineRule="exact"/>
        <w:rPr>
          <w:sz w:val="20"/>
          <w:szCs w:val="20"/>
        </w:rPr>
      </w:pPr>
    </w:p>
    <w:p w:rsidR="00291C21" w:rsidRDefault="007B0786">
      <w:pPr>
        <w:spacing w:line="239" w:lineRule="auto"/>
        <w:rPr>
          <w:sz w:val="20"/>
          <w:szCs w:val="20"/>
        </w:rPr>
      </w:pPr>
      <w:r>
        <w:rPr>
          <w:rFonts w:ascii="Bookman Old Style" w:eastAsia="Bookman Old Style" w:hAnsi="Bookman Old Style" w:cs="Bookman Old Style"/>
          <w:b/>
          <w:bCs/>
          <w:color w:val="7F7F7F"/>
          <w:sz w:val="16"/>
          <w:szCs w:val="16"/>
        </w:rPr>
        <w:t xml:space="preserve">References: </w:t>
      </w:r>
      <w:r>
        <w:rPr>
          <w:rFonts w:ascii="Bookman Old Style" w:eastAsia="Bookman Old Style" w:hAnsi="Bookman Old Style" w:cs="Bookman Old Style"/>
          <w:color w:val="7F7F7F"/>
          <w:sz w:val="16"/>
          <w:szCs w:val="16"/>
        </w:rPr>
        <w:t>Available upon request.</w:t>
      </w:r>
    </w:p>
    <w:p w:rsidR="00291C21" w:rsidRDefault="007B0786">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-17780</wp:posOffset>
            </wp:positionH>
            <wp:positionV relativeFrom="paragraph">
              <wp:posOffset>3861435</wp:posOffset>
            </wp:positionV>
            <wp:extent cx="668591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685915" cy="6350"/>
                    </a:xfrm>
                    <a:prstGeom prst="rect">
                      <a:avLst/>
                    </a:prstGeom>
                    <a:noFill/>
                  </pic:spPr>
                </pic:pic>
              </a:graphicData>
            </a:graphic>
          </wp:anchor>
        </w:drawing>
      </w: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200" w:lineRule="exact"/>
        <w:rPr>
          <w:sz w:val="20"/>
          <w:szCs w:val="20"/>
        </w:rPr>
      </w:pPr>
    </w:p>
    <w:p w:rsidR="00291C21" w:rsidRDefault="00291C21">
      <w:pPr>
        <w:spacing w:line="309" w:lineRule="exact"/>
        <w:rPr>
          <w:sz w:val="20"/>
          <w:szCs w:val="20"/>
        </w:rPr>
      </w:pPr>
    </w:p>
    <w:p w:rsidR="00291C21" w:rsidRDefault="007B0786">
      <w:pPr>
        <w:spacing w:line="239" w:lineRule="auto"/>
        <w:jc w:val="right"/>
        <w:rPr>
          <w:sz w:val="20"/>
          <w:szCs w:val="20"/>
        </w:rPr>
      </w:pPr>
      <w:r>
        <w:rPr>
          <w:rFonts w:ascii="Bookman Old Style" w:eastAsia="Bookman Old Style" w:hAnsi="Bookman Old Style" w:cs="Bookman Old Style"/>
          <w:color w:val="808080"/>
          <w:sz w:val="16"/>
          <w:szCs w:val="16"/>
        </w:rPr>
        <w:t>2 | P a g e</w:t>
      </w:r>
    </w:p>
    <w:sectPr w:rsidR="00291C21" w:rsidSect="00291C21">
      <w:pgSz w:w="11900" w:h="16834"/>
      <w:pgMar w:top="715" w:right="760" w:bottom="315" w:left="720" w:header="0" w:footer="0" w:gutter="0"/>
      <w:cols w:space="720" w:equalWidth="0">
        <w:col w:w="10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5134CC18"/>
    <w:lvl w:ilvl="0" w:tplc="6E5052B0">
      <w:start w:val="1"/>
      <w:numFmt w:val="bullet"/>
      <w:lvlText w:val=""/>
      <w:lvlJc w:val="left"/>
    </w:lvl>
    <w:lvl w:ilvl="1" w:tplc="8C449F12">
      <w:numFmt w:val="decimal"/>
      <w:lvlText w:val=""/>
      <w:lvlJc w:val="left"/>
    </w:lvl>
    <w:lvl w:ilvl="2" w:tplc="22C2E9CE">
      <w:numFmt w:val="decimal"/>
      <w:lvlText w:val=""/>
      <w:lvlJc w:val="left"/>
    </w:lvl>
    <w:lvl w:ilvl="3" w:tplc="242E812A">
      <w:numFmt w:val="decimal"/>
      <w:lvlText w:val=""/>
      <w:lvlJc w:val="left"/>
    </w:lvl>
    <w:lvl w:ilvl="4" w:tplc="C400BF3A">
      <w:numFmt w:val="decimal"/>
      <w:lvlText w:val=""/>
      <w:lvlJc w:val="left"/>
    </w:lvl>
    <w:lvl w:ilvl="5" w:tplc="C6BCCC58">
      <w:numFmt w:val="decimal"/>
      <w:lvlText w:val=""/>
      <w:lvlJc w:val="left"/>
    </w:lvl>
    <w:lvl w:ilvl="6" w:tplc="EFCAACC2">
      <w:numFmt w:val="decimal"/>
      <w:lvlText w:val=""/>
      <w:lvlJc w:val="left"/>
    </w:lvl>
    <w:lvl w:ilvl="7" w:tplc="239ECB92">
      <w:numFmt w:val="decimal"/>
      <w:lvlText w:val=""/>
      <w:lvlJc w:val="left"/>
    </w:lvl>
    <w:lvl w:ilvl="8" w:tplc="24D8E164">
      <w:numFmt w:val="decimal"/>
      <w:lvlText w:val=""/>
      <w:lvlJc w:val="left"/>
    </w:lvl>
  </w:abstractNum>
  <w:abstractNum w:abstractNumId="1">
    <w:nsid w:val="2EB141F2"/>
    <w:multiLevelType w:val="hybridMultilevel"/>
    <w:tmpl w:val="B2888FB8"/>
    <w:lvl w:ilvl="0" w:tplc="EBEA2070">
      <w:start w:val="1"/>
      <w:numFmt w:val="bullet"/>
      <w:lvlText w:val=""/>
      <w:lvlJc w:val="left"/>
    </w:lvl>
    <w:lvl w:ilvl="1" w:tplc="E1E47B70">
      <w:start w:val="15"/>
      <w:numFmt w:val="lowerLetter"/>
      <w:lvlText w:val="%2"/>
      <w:lvlJc w:val="left"/>
    </w:lvl>
    <w:lvl w:ilvl="2" w:tplc="08BC976A">
      <w:numFmt w:val="decimal"/>
      <w:lvlText w:val=""/>
      <w:lvlJc w:val="left"/>
    </w:lvl>
    <w:lvl w:ilvl="3" w:tplc="6BF625C4">
      <w:numFmt w:val="decimal"/>
      <w:lvlText w:val=""/>
      <w:lvlJc w:val="left"/>
    </w:lvl>
    <w:lvl w:ilvl="4" w:tplc="199012C4">
      <w:numFmt w:val="decimal"/>
      <w:lvlText w:val=""/>
      <w:lvlJc w:val="left"/>
    </w:lvl>
    <w:lvl w:ilvl="5" w:tplc="3C645410">
      <w:numFmt w:val="decimal"/>
      <w:lvlText w:val=""/>
      <w:lvlJc w:val="left"/>
    </w:lvl>
    <w:lvl w:ilvl="6" w:tplc="70EA4634">
      <w:numFmt w:val="decimal"/>
      <w:lvlText w:val=""/>
      <w:lvlJc w:val="left"/>
    </w:lvl>
    <w:lvl w:ilvl="7" w:tplc="A5C621F6">
      <w:numFmt w:val="decimal"/>
      <w:lvlText w:val=""/>
      <w:lvlJc w:val="left"/>
    </w:lvl>
    <w:lvl w:ilvl="8" w:tplc="5622C162">
      <w:numFmt w:val="decimal"/>
      <w:lvlText w:val=""/>
      <w:lvlJc w:val="left"/>
    </w:lvl>
  </w:abstractNum>
  <w:abstractNum w:abstractNumId="2">
    <w:nsid w:val="3D1B58BA"/>
    <w:multiLevelType w:val="hybridMultilevel"/>
    <w:tmpl w:val="C2F85AE2"/>
    <w:lvl w:ilvl="0" w:tplc="02C81B06">
      <w:start w:val="1"/>
      <w:numFmt w:val="bullet"/>
      <w:lvlText w:val=""/>
      <w:lvlJc w:val="left"/>
    </w:lvl>
    <w:lvl w:ilvl="1" w:tplc="24009958">
      <w:numFmt w:val="decimal"/>
      <w:lvlText w:val=""/>
      <w:lvlJc w:val="left"/>
    </w:lvl>
    <w:lvl w:ilvl="2" w:tplc="6FFEE7F8">
      <w:numFmt w:val="decimal"/>
      <w:lvlText w:val=""/>
      <w:lvlJc w:val="left"/>
    </w:lvl>
    <w:lvl w:ilvl="3" w:tplc="D4381C74">
      <w:numFmt w:val="decimal"/>
      <w:lvlText w:val=""/>
      <w:lvlJc w:val="left"/>
    </w:lvl>
    <w:lvl w:ilvl="4" w:tplc="DAFE005C">
      <w:numFmt w:val="decimal"/>
      <w:lvlText w:val=""/>
      <w:lvlJc w:val="left"/>
    </w:lvl>
    <w:lvl w:ilvl="5" w:tplc="18E09BBC">
      <w:numFmt w:val="decimal"/>
      <w:lvlText w:val=""/>
      <w:lvlJc w:val="left"/>
    </w:lvl>
    <w:lvl w:ilvl="6" w:tplc="E1229528">
      <w:numFmt w:val="decimal"/>
      <w:lvlText w:val=""/>
      <w:lvlJc w:val="left"/>
    </w:lvl>
    <w:lvl w:ilvl="7" w:tplc="CE66987C">
      <w:numFmt w:val="decimal"/>
      <w:lvlText w:val=""/>
      <w:lvlJc w:val="left"/>
    </w:lvl>
    <w:lvl w:ilvl="8" w:tplc="5C56DA06">
      <w:numFmt w:val="decimal"/>
      <w:lvlText w:val=""/>
      <w:lvlJc w:val="left"/>
    </w:lvl>
  </w:abstractNum>
  <w:abstractNum w:abstractNumId="3">
    <w:nsid w:val="41B71EFB"/>
    <w:multiLevelType w:val="hybridMultilevel"/>
    <w:tmpl w:val="60702C58"/>
    <w:lvl w:ilvl="0" w:tplc="921E2E5A">
      <w:start w:val="1"/>
      <w:numFmt w:val="bullet"/>
      <w:lvlText w:val=""/>
      <w:lvlJc w:val="left"/>
    </w:lvl>
    <w:lvl w:ilvl="1" w:tplc="7AF47630">
      <w:start w:val="15"/>
      <w:numFmt w:val="lowerLetter"/>
      <w:lvlText w:val="%2"/>
      <w:lvlJc w:val="left"/>
    </w:lvl>
    <w:lvl w:ilvl="2" w:tplc="95E64592">
      <w:numFmt w:val="decimal"/>
      <w:lvlText w:val=""/>
      <w:lvlJc w:val="left"/>
    </w:lvl>
    <w:lvl w:ilvl="3" w:tplc="6958CFD4">
      <w:numFmt w:val="decimal"/>
      <w:lvlText w:val=""/>
      <w:lvlJc w:val="left"/>
    </w:lvl>
    <w:lvl w:ilvl="4" w:tplc="870A0DA8">
      <w:numFmt w:val="decimal"/>
      <w:lvlText w:val=""/>
      <w:lvlJc w:val="left"/>
    </w:lvl>
    <w:lvl w:ilvl="5" w:tplc="4A727DC4">
      <w:numFmt w:val="decimal"/>
      <w:lvlText w:val=""/>
      <w:lvlJc w:val="left"/>
    </w:lvl>
    <w:lvl w:ilvl="6" w:tplc="40127BD6">
      <w:numFmt w:val="decimal"/>
      <w:lvlText w:val=""/>
      <w:lvlJc w:val="left"/>
    </w:lvl>
    <w:lvl w:ilvl="7" w:tplc="35320576">
      <w:numFmt w:val="decimal"/>
      <w:lvlText w:val=""/>
      <w:lvlJc w:val="left"/>
    </w:lvl>
    <w:lvl w:ilvl="8" w:tplc="CF462DE6">
      <w:numFmt w:val="decimal"/>
      <w:lvlText w:val=""/>
      <w:lvlJc w:val="left"/>
    </w:lvl>
  </w:abstractNum>
  <w:abstractNum w:abstractNumId="4">
    <w:nsid w:val="46E87CCD"/>
    <w:multiLevelType w:val="hybridMultilevel"/>
    <w:tmpl w:val="6E9A9D1A"/>
    <w:lvl w:ilvl="0" w:tplc="99001124">
      <w:start w:val="1"/>
      <w:numFmt w:val="bullet"/>
      <w:lvlText w:val=""/>
      <w:lvlJc w:val="left"/>
    </w:lvl>
    <w:lvl w:ilvl="1" w:tplc="D984538A">
      <w:numFmt w:val="decimal"/>
      <w:lvlText w:val=""/>
      <w:lvlJc w:val="left"/>
    </w:lvl>
    <w:lvl w:ilvl="2" w:tplc="272660DC">
      <w:numFmt w:val="decimal"/>
      <w:lvlText w:val=""/>
      <w:lvlJc w:val="left"/>
    </w:lvl>
    <w:lvl w:ilvl="3" w:tplc="648EFCA4">
      <w:numFmt w:val="decimal"/>
      <w:lvlText w:val=""/>
      <w:lvlJc w:val="left"/>
    </w:lvl>
    <w:lvl w:ilvl="4" w:tplc="CA78E72E">
      <w:numFmt w:val="decimal"/>
      <w:lvlText w:val=""/>
      <w:lvlJc w:val="left"/>
    </w:lvl>
    <w:lvl w:ilvl="5" w:tplc="7F1A96A4">
      <w:numFmt w:val="decimal"/>
      <w:lvlText w:val=""/>
      <w:lvlJc w:val="left"/>
    </w:lvl>
    <w:lvl w:ilvl="6" w:tplc="B54A4D30">
      <w:numFmt w:val="decimal"/>
      <w:lvlText w:val=""/>
      <w:lvlJc w:val="left"/>
    </w:lvl>
    <w:lvl w:ilvl="7" w:tplc="B50E6922">
      <w:numFmt w:val="decimal"/>
      <w:lvlText w:val=""/>
      <w:lvlJc w:val="left"/>
    </w:lvl>
    <w:lvl w:ilvl="8" w:tplc="CD2CC4BA">
      <w:numFmt w:val="decimal"/>
      <w:lvlText w:val=""/>
      <w:lvlJc w:val="left"/>
    </w:lvl>
  </w:abstractNum>
  <w:abstractNum w:abstractNumId="5">
    <w:nsid w:val="507ED7AB"/>
    <w:multiLevelType w:val="hybridMultilevel"/>
    <w:tmpl w:val="9AA4F1E6"/>
    <w:lvl w:ilvl="0" w:tplc="AEE4EA96">
      <w:start w:val="1"/>
      <w:numFmt w:val="bullet"/>
      <w:lvlText w:val=""/>
      <w:lvlJc w:val="left"/>
    </w:lvl>
    <w:lvl w:ilvl="1" w:tplc="25860DD6">
      <w:start w:val="15"/>
      <w:numFmt w:val="lowerLetter"/>
      <w:lvlText w:val="%2"/>
      <w:lvlJc w:val="left"/>
    </w:lvl>
    <w:lvl w:ilvl="2" w:tplc="15FA74F0">
      <w:numFmt w:val="decimal"/>
      <w:lvlText w:val=""/>
      <w:lvlJc w:val="left"/>
    </w:lvl>
    <w:lvl w:ilvl="3" w:tplc="A148EBEE">
      <w:numFmt w:val="decimal"/>
      <w:lvlText w:val=""/>
      <w:lvlJc w:val="left"/>
    </w:lvl>
    <w:lvl w:ilvl="4" w:tplc="B518045E">
      <w:numFmt w:val="decimal"/>
      <w:lvlText w:val=""/>
      <w:lvlJc w:val="left"/>
    </w:lvl>
    <w:lvl w:ilvl="5" w:tplc="F940B03C">
      <w:numFmt w:val="decimal"/>
      <w:lvlText w:val=""/>
      <w:lvlJc w:val="left"/>
    </w:lvl>
    <w:lvl w:ilvl="6" w:tplc="8F9CF598">
      <w:numFmt w:val="decimal"/>
      <w:lvlText w:val=""/>
      <w:lvlJc w:val="left"/>
    </w:lvl>
    <w:lvl w:ilvl="7" w:tplc="68F2855C">
      <w:numFmt w:val="decimal"/>
      <w:lvlText w:val=""/>
      <w:lvlJc w:val="left"/>
    </w:lvl>
    <w:lvl w:ilvl="8" w:tplc="9A7CECA8">
      <w:numFmt w:val="decimal"/>
      <w:lvlText w:val=""/>
      <w:lvlJc w:val="left"/>
    </w:lvl>
  </w:abstractNum>
  <w:abstractNum w:abstractNumId="6">
    <w:nsid w:val="7545E146"/>
    <w:multiLevelType w:val="hybridMultilevel"/>
    <w:tmpl w:val="F926B4FC"/>
    <w:lvl w:ilvl="0" w:tplc="E064F636">
      <w:start w:val="1"/>
      <w:numFmt w:val="bullet"/>
      <w:lvlText w:val=""/>
      <w:lvlJc w:val="left"/>
    </w:lvl>
    <w:lvl w:ilvl="1" w:tplc="389C212A">
      <w:numFmt w:val="decimal"/>
      <w:lvlText w:val=""/>
      <w:lvlJc w:val="left"/>
    </w:lvl>
    <w:lvl w:ilvl="2" w:tplc="9B826314">
      <w:numFmt w:val="decimal"/>
      <w:lvlText w:val=""/>
      <w:lvlJc w:val="left"/>
    </w:lvl>
    <w:lvl w:ilvl="3" w:tplc="923A6386">
      <w:numFmt w:val="decimal"/>
      <w:lvlText w:val=""/>
      <w:lvlJc w:val="left"/>
    </w:lvl>
    <w:lvl w:ilvl="4" w:tplc="85F0D948">
      <w:numFmt w:val="decimal"/>
      <w:lvlText w:val=""/>
      <w:lvlJc w:val="left"/>
    </w:lvl>
    <w:lvl w:ilvl="5" w:tplc="2A3ED860">
      <w:numFmt w:val="decimal"/>
      <w:lvlText w:val=""/>
      <w:lvlJc w:val="left"/>
    </w:lvl>
    <w:lvl w:ilvl="6" w:tplc="8D5EB6A0">
      <w:numFmt w:val="decimal"/>
      <w:lvlText w:val=""/>
      <w:lvlJc w:val="left"/>
    </w:lvl>
    <w:lvl w:ilvl="7" w:tplc="8DEAEAB8">
      <w:numFmt w:val="decimal"/>
      <w:lvlText w:val=""/>
      <w:lvlJc w:val="left"/>
    </w:lvl>
    <w:lvl w:ilvl="8" w:tplc="19A4EAFC">
      <w:numFmt w:val="decimal"/>
      <w:lvlText w:val=""/>
      <w:lvlJc w:val="left"/>
    </w:lvl>
  </w:abstractNum>
  <w:abstractNum w:abstractNumId="7">
    <w:nsid w:val="79E2A9E3"/>
    <w:multiLevelType w:val="hybridMultilevel"/>
    <w:tmpl w:val="2DAC7AA0"/>
    <w:lvl w:ilvl="0" w:tplc="AB30E63E">
      <w:start w:val="1"/>
      <w:numFmt w:val="bullet"/>
      <w:lvlText w:val=""/>
      <w:lvlJc w:val="left"/>
    </w:lvl>
    <w:lvl w:ilvl="1" w:tplc="6A0606EE">
      <w:numFmt w:val="decimal"/>
      <w:lvlText w:val=""/>
      <w:lvlJc w:val="left"/>
    </w:lvl>
    <w:lvl w:ilvl="2" w:tplc="4560DD90">
      <w:numFmt w:val="decimal"/>
      <w:lvlText w:val=""/>
      <w:lvlJc w:val="left"/>
    </w:lvl>
    <w:lvl w:ilvl="3" w:tplc="860AB34C">
      <w:numFmt w:val="decimal"/>
      <w:lvlText w:val=""/>
      <w:lvlJc w:val="left"/>
    </w:lvl>
    <w:lvl w:ilvl="4" w:tplc="0BB68838">
      <w:numFmt w:val="decimal"/>
      <w:lvlText w:val=""/>
      <w:lvlJc w:val="left"/>
    </w:lvl>
    <w:lvl w:ilvl="5" w:tplc="5F8A9DE2">
      <w:numFmt w:val="decimal"/>
      <w:lvlText w:val=""/>
      <w:lvlJc w:val="left"/>
    </w:lvl>
    <w:lvl w:ilvl="6" w:tplc="80CC979E">
      <w:numFmt w:val="decimal"/>
      <w:lvlText w:val=""/>
      <w:lvlJc w:val="left"/>
    </w:lvl>
    <w:lvl w:ilvl="7" w:tplc="2EC0F0DA">
      <w:numFmt w:val="decimal"/>
      <w:lvlText w:val=""/>
      <w:lvlJc w:val="left"/>
    </w:lvl>
    <w:lvl w:ilvl="8" w:tplc="820EE16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291C21"/>
    <w:rsid w:val="00291C21"/>
    <w:rsid w:val="007B07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7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EEDILYN.365817@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2</cp:revision>
  <dcterms:created xsi:type="dcterms:W3CDTF">2017-06-01T13:04:00Z</dcterms:created>
  <dcterms:modified xsi:type="dcterms:W3CDTF">2017-06-01T11:06:00Z</dcterms:modified>
</cp:coreProperties>
</file>