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pPr w:leftFromText="180" w:rightFromText="180" w:horzAnchor="page" w:tblpX="523" w:tblpY="-375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36"/>
        <w:gridCol w:w="7542"/>
      </w:tblGrid>
      <w:tr w:rsidR="007E4D95" w:rsidRPr="00CA3409" w:rsidTr="004E3FC4">
        <w:trPr>
          <w:trHeight w:val="1395"/>
        </w:trPr>
        <w:tc>
          <w:tcPr>
            <w:tcW w:w="11178" w:type="dxa"/>
            <w:gridSpan w:val="2"/>
            <w:shd w:val="clear" w:color="auto" w:fill="FFFFFF" w:themeFill="background1"/>
          </w:tcPr>
          <w:p w:rsidR="007E4D95" w:rsidRPr="00CA3409" w:rsidRDefault="003416DE" w:rsidP="003E6D22">
            <w:pPr>
              <w:tabs>
                <w:tab w:val="left" w:pos="10872"/>
              </w:tabs>
            </w:pPr>
            <w:r w:rsidRPr="00CA34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590376" wp14:editId="7DE6CFB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191135</wp:posOffset>
                      </wp:positionV>
                      <wp:extent cx="4933950" cy="1419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C17" w:rsidRPr="001A5292" w:rsidRDefault="00983C17" w:rsidP="00393FB2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3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4668EA" w:rsidRDefault="00546E2B" w:rsidP="00393FB2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hyperlink r:id="rId8" w:history="1">
                                    <w:r w:rsidRPr="0031637E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pacing w:val="-4"/>
                                        <w:sz w:val="36"/>
                                        <w:szCs w:val="28"/>
                                      </w:rPr>
                                      <w:t>AMEY.366306@2freemail.com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FBCEC"/>
                                      <w:spacing w:val="-4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55pt;margin-top:15.05pt;width:388.5pt;height:1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" filled="f" stroked="f">
                      <v:textbox>
                        <w:txbxContent>
                          <w:p w:rsidR="00983C17" w:rsidRPr="001A5292" w:rsidRDefault="00983C17" w:rsidP="00393F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6A6969"/>
                                <w:sz w:val="32"/>
                                <w:szCs w:val="20"/>
                                <w:lang w:val="en-GB"/>
                              </w:rPr>
                            </w:pPr>
                          </w:p>
                          <w:p w:rsidR="004668EA" w:rsidRDefault="00546E2B" w:rsidP="00393F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6A6969"/>
                                <w:sz w:val="18"/>
                                <w:szCs w:val="20"/>
                                <w:lang w:val="en-GB"/>
                              </w:rPr>
                            </w:pPr>
                            <w:hyperlink r:id="rId9" w:history="1">
                              <w:r w:rsidRPr="0031637E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pacing w:val="-4"/>
                                  <w:sz w:val="36"/>
                                  <w:szCs w:val="28"/>
                                </w:rPr>
                                <w:t>AMEY.366306@2freemail.com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color w:val="3FBCEC"/>
                                <w:spacing w:val="-4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2AB6FA" wp14:editId="58BA73FA">
                  <wp:extent cx="7000294" cy="1838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294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CA3409" w:rsidTr="004E3FC4">
        <w:trPr>
          <w:trHeight w:val="208"/>
        </w:trPr>
        <w:tc>
          <w:tcPr>
            <w:tcW w:w="3636" w:type="dxa"/>
            <w:shd w:val="clear" w:color="auto" w:fill="FFFFFF" w:themeFill="background1"/>
          </w:tcPr>
          <w:p w:rsidR="00695D1D" w:rsidRPr="00CA3409" w:rsidRDefault="00695D1D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CA3409" w:rsidRDefault="007E4D95" w:rsidP="003E6D22">
            <w:pPr>
              <w:tabs>
                <w:tab w:val="left" w:pos="10872"/>
              </w:tabs>
            </w:pPr>
            <w:r w:rsidRPr="00CA340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2DDF7389" wp14:editId="706009F6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0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CA3409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7542" w:type="dxa"/>
            <w:shd w:val="clear" w:color="auto" w:fill="FFFFFF" w:themeFill="background1"/>
          </w:tcPr>
          <w:p w:rsidR="00695D1D" w:rsidRPr="00CA3409" w:rsidRDefault="00695D1D" w:rsidP="003E6D22">
            <w:pPr>
              <w:tabs>
                <w:tab w:val="left" w:pos="10872"/>
              </w:tabs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7E4D95" w:rsidRPr="00CA3409" w:rsidRDefault="007E4D95" w:rsidP="003E6D22">
            <w:pPr>
              <w:tabs>
                <w:tab w:val="left" w:pos="10872"/>
              </w:tabs>
            </w:pPr>
            <w:r w:rsidRPr="00CA3409">
              <w:rPr>
                <w:noProof/>
                <w:color w:val="70AD47"/>
              </w:rPr>
              <w:drawing>
                <wp:inline distT="0" distB="0" distL="0" distR="0" wp14:anchorId="2F6B0F3D" wp14:editId="39346E27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0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CA3409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5C1F1B" w:rsidRPr="00CA3409" w:rsidTr="004E3FC4">
        <w:trPr>
          <w:trHeight w:val="2352"/>
        </w:trPr>
        <w:tc>
          <w:tcPr>
            <w:tcW w:w="3636" w:type="dxa"/>
            <w:shd w:val="clear" w:color="auto" w:fill="FFFFFF" w:themeFill="background1"/>
          </w:tcPr>
          <w:p w:rsidR="00A53A80" w:rsidRPr="00CA3409" w:rsidRDefault="00A53A80"/>
          <w:tbl>
            <w:tblPr>
              <w:tblStyle w:val="TableGrid"/>
              <w:tblW w:w="3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0"/>
            </w:tblGrid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Financial Analysis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47D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F689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A53A8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393FB2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D510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7D3745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F4396F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CA2A42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6E7133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         </w:t>
                  </w:r>
                </w:p>
              </w:tc>
            </w:tr>
            <w:tr w:rsidR="006E7133" w:rsidRPr="00CA3409" w:rsidTr="00EB726A">
              <w:trPr>
                <w:trHeight w:val="177"/>
              </w:trPr>
              <w:tc>
                <w:tcPr>
                  <w:tcW w:w="3470" w:type="dxa"/>
                </w:tcPr>
                <w:p w:rsidR="006E7133" w:rsidRPr="00CA3409" w:rsidRDefault="006E713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23172395" wp14:editId="49BCD78E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9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cs="Calibri"/>
                      <w:i/>
                      <w:lang w:eastAsia="en-GB"/>
                    </w:rPr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Auditing </w:t>
                  </w:r>
                  <w:r w:rsidR="000F689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A53A8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4113EE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E04274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D510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FC6024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195441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7D3745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F4396F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CA2A42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6E713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6CA646EA" wp14:editId="41FB612A">
                        <wp:extent cx="2045970" cy="1028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4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Accounting Operations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47D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F689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4113EE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                 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6E713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63CB6026" wp14:editId="0C346E1F">
                        <wp:extent cx="2045970" cy="10287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7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Bank Reconciliation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6E713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52714658" wp14:editId="5EA488D1">
                        <wp:extent cx="2045970" cy="10287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8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rFonts w:cs="Calibri"/>
                      <w:i/>
                    </w:rPr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Taxation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47D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F689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A53A8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4113EE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62250B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4F12B9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E04274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E70DA4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69219483" wp14:editId="484B5695">
                        <wp:extent cx="2045970" cy="10287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5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Fund Management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47DC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E70DA4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0D4568AD" wp14:editId="3ACD6075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5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133" w:rsidRPr="00CA3409" w:rsidTr="00EB726A">
              <w:trPr>
                <w:trHeight w:val="77"/>
              </w:trPr>
              <w:tc>
                <w:tcPr>
                  <w:tcW w:w="3470" w:type="dxa"/>
                </w:tcPr>
                <w:p w:rsidR="006E7133" w:rsidRPr="00CA3409" w:rsidRDefault="00737FE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Internal Control </w:t>
                  </w:r>
                  <w:r w:rsidR="0015581A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0F689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  <w:r w:rsidR="00A53A80" w:rsidRPr="00CA340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</w:tr>
            <w:tr w:rsidR="006E7133" w:rsidRPr="00CA3409" w:rsidTr="00EB726A">
              <w:trPr>
                <w:trHeight w:val="196"/>
              </w:trPr>
              <w:tc>
                <w:tcPr>
                  <w:tcW w:w="3470" w:type="dxa"/>
                </w:tcPr>
                <w:p w:rsidR="006E7133" w:rsidRPr="00CA3409" w:rsidRDefault="006E7133" w:rsidP="00546E2B">
                  <w:pPr>
                    <w:framePr w:hSpace="180" w:wrap="around" w:hAnchor="page" w:x="523" w:y="-375"/>
                    <w:tabs>
                      <w:tab w:val="left" w:pos="10872"/>
                    </w:tabs>
                    <w:rPr>
                      <w:noProof/>
                    </w:rPr>
                  </w:pPr>
                  <w:r w:rsidRPr="00CA3409">
                    <w:rPr>
                      <w:noProof/>
                    </w:rPr>
                    <w:drawing>
                      <wp:inline distT="0" distB="0" distL="0" distR="0" wp14:anchorId="73FA3767" wp14:editId="612C4E85">
                        <wp:extent cx="2045970" cy="1028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F1B" w:rsidRPr="00CA3409" w:rsidRDefault="005C1F1B" w:rsidP="003E6D22">
            <w:pPr>
              <w:tabs>
                <w:tab w:val="left" w:pos="10872"/>
              </w:tabs>
            </w:pPr>
          </w:p>
        </w:tc>
        <w:tc>
          <w:tcPr>
            <w:tcW w:w="7542" w:type="dxa"/>
            <w:vMerge w:val="restart"/>
            <w:shd w:val="clear" w:color="auto" w:fill="FFFFFF" w:themeFill="background1"/>
          </w:tcPr>
          <w:p w:rsidR="00A53A80" w:rsidRPr="00CA3409" w:rsidRDefault="00A53A80" w:rsidP="00A53A80">
            <w:pPr>
              <w:spacing w:line="360" w:lineRule="exact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</w:p>
          <w:p w:rsidR="00E70DA4" w:rsidRPr="00CA3409" w:rsidRDefault="00E70DA4" w:rsidP="00522B8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Result-oriented professional with </w:t>
            </w:r>
            <w:r w:rsidR="002E1DC5" w:rsidRPr="00CA3409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 xml:space="preserve">nearly </w:t>
            </w:r>
            <w:r w:rsidR="007209A0" w:rsidRPr="00CA3409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4</w:t>
            </w:r>
            <w:r w:rsidRPr="00CA3409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 xml:space="preserve"> years</w:t>
            </w:r>
            <w:r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of experience in </w:t>
            </w:r>
            <w:r w:rsidR="00737FE3"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Finance &amp; Accounts, Auditing, Reconciliation, Cash Management</w:t>
            </w:r>
            <w:r w:rsidR="00047DC0"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="00737FE3"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and Internal Control </w:t>
            </w:r>
          </w:p>
          <w:p w:rsidR="007209A0" w:rsidRPr="00CA3409" w:rsidRDefault="007209A0" w:rsidP="00522B89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Presently associated with </w:t>
            </w: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UA Information systems Pvt</w:t>
            </w:r>
            <w:r w:rsidR="00CA3409"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Ltd., Pune as Senior Proce</w:t>
            </w:r>
            <w:r w:rsid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ss Associates</w:t>
            </w:r>
          </w:p>
          <w:p w:rsidR="007209A0" w:rsidRPr="00CA3409" w:rsidRDefault="007209A0" w:rsidP="00522B89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Hands-on experience in managing accounting operations in compliance to the rules/ regulation laid by governing bodies</w:t>
            </w:r>
          </w:p>
          <w:p w:rsidR="007209A0" w:rsidRPr="00CA3409" w:rsidRDefault="007209A0" w:rsidP="00522B8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Skilled in presenting a true and fair view of the financial position of the company by way of timely preparation of annual reports ensuring analysing the expenditure on a monthly basis to control expenses</w:t>
            </w:r>
          </w:p>
          <w:p w:rsidR="007209A0" w:rsidRPr="00CA3409" w:rsidRDefault="007209A0" w:rsidP="00522B8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Proficient in providing timely, relevant and accurate reports and analysis of the </w:t>
            </w:r>
            <w:proofErr w:type="spellStart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organisation’s</w:t>
            </w:r>
            <w:proofErr w:type="spellEnd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performance to facilitate decision-making towards achievement of the strategic plan</w:t>
            </w:r>
          </w:p>
          <w:p w:rsidR="007209A0" w:rsidRPr="00CA3409" w:rsidRDefault="007209A0" w:rsidP="00522B8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Expertise in using financial analysis techniques, tools and concepts to provide insights to management on driving business results</w:t>
            </w:r>
          </w:p>
          <w:p w:rsidR="00CA2A42" w:rsidRPr="00CA3409" w:rsidRDefault="00590ECD" w:rsidP="00522B8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An enterprising leader with skills in leading personnel towards accomplishment of common goals</w:t>
            </w:r>
          </w:p>
          <w:p w:rsidR="00590ECD" w:rsidRPr="00CA3409" w:rsidRDefault="00590ECD" w:rsidP="00590ECD">
            <w:pPr>
              <w:spacing w:line="28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5E5B58" w:rsidRPr="00CA3409" w:rsidRDefault="00C94062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alt="career24x24icons" style="width:18.1pt;height:18.1pt;visibility:visible" o:bullet="t">
                  <v:imagedata r:id="rId18" o:title="career24x24icons"/>
                </v:shape>
              </w:pict>
            </w:r>
            <w:r w:rsidR="005C1F1B" w:rsidRPr="00CA340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Career Timeline</w:t>
            </w:r>
          </w:p>
          <w:p w:rsidR="00000DDE" w:rsidRPr="00CA3409" w:rsidRDefault="00000DDE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B72989" w:rsidRPr="00CA3409" w:rsidRDefault="00C00C03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CD37ED" wp14:editId="0AE789B8">
                      <wp:simplePos x="0" y="0"/>
                      <wp:positionH relativeFrom="column">
                        <wp:posOffset>760096</wp:posOffset>
                      </wp:positionH>
                      <wp:positionV relativeFrom="paragraph">
                        <wp:posOffset>31114</wp:posOffset>
                      </wp:positionV>
                      <wp:extent cx="1276350" cy="409575"/>
                      <wp:effectExtent l="0" t="0" r="0" b="95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C2462D" w:rsidRDefault="00C00C03" w:rsidP="002E1DC5">
                                  <w:pPr>
                                    <w:tabs>
                                      <w:tab w:val="left" w:pos="1995"/>
                                    </w:tabs>
                                    <w:ind w:right="-23"/>
                                    <w:jc w:val="center"/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Geeta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Solar Systems,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Jalgaon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as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9.85pt;margin-top:2.45pt;width:100.5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" fillcolor="white [3212]" stroked="f">
                      <v:textbox>
                        <w:txbxContent>
                          <w:p w:rsidR="00B845FC" w:rsidRPr="00C2462D" w:rsidRDefault="00C00C03" w:rsidP="002E1DC5">
                            <w:pPr>
                              <w:tabs>
                                <w:tab w:val="left" w:pos="1995"/>
                              </w:tabs>
                              <w:ind w:right="-23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Geeta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 Solar Systems,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Jalgaon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 as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9A0"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9B0CAA" wp14:editId="2A41D822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-635</wp:posOffset>
                      </wp:positionV>
                      <wp:extent cx="1571625" cy="533400"/>
                      <wp:effectExtent l="0" t="0" r="9525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7E5901" w:rsidRDefault="007209A0" w:rsidP="002E1DC5">
                                  <w:pPr>
                                    <w:tabs>
                                      <w:tab w:val="left" w:pos="1995"/>
                                    </w:tabs>
                                    <w:ind w:right="-23"/>
                                    <w:jc w:val="center"/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UA Information systems </w:t>
                                  </w:r>
                                  <w:proofErr w:type="spellStart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Pvt</w:t>
                                  </w:r>
                                  <w:r w:rsidR="00271BA4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.</w:t>
                                  </w:r>
                                  <w:proofErr w:type="spellEnd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Ltd., Pune as Senior Proce</w:t>
                                  </w:r>
                                  <w:r w:rsidR="0094450E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ss Associates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9.85pt;margin-top:-.05pt;width:123.75pt;height:4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" stroked="f">
                      <v:textbox>
                        <w:txbxContent>
                          <w:p w:rsidR="00B845FC" w:rsidRPr="007E5901" w:rsidRDefault="007209A0" w:rsidP="002E1DC5">
                            <w:pPr>
                              <w:tabs>
                                <w:tab w:val="left" w:pos="1995"/>
                              </w:tabs>
                              <w:ind w:right="-23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UA Information systems </w:t>
                            </w:r>
                            <w:proofErr w:type="spellStart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Pvt</w:t>
                            </w:r>
                            <w:r w:rsidR="00271BA4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proofErr w:type="spellEnd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 Ltd., Pune as Senior Proce</w:t>
                            </w:r>
                            <w:r w:rsidR="0094450E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ss Associates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F1B" w:rsidRPr="00CA3409" w:rsidTr="004E3FC4">
        <w:trPr>
          <w:trHeight w:val="1040"/>
        </w:trPr>
        <w:tc>
          <w:tcPr>
            <w:tcW w:w="3636" w:type="dxa"/>
            <w:shd w:val="clear" w:color="auto" w:fill="FFFFFF" w:themeFill="background1"/>
          </w:tcPr>
          <w:p w:rsidR="00A53A80" w:rsidRPr="00CA3409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="00047DC0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="00737FE3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Variance Analysis </w:t>
            </w:r>
            <w:r w:rsidR="0015581A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="00047DC0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="000F6890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</w:p>
          <w:p w:rsidR="00A53A80" w:rsidRPr="00CA3409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Pr="00CA3409">
              <w:rPr>
                <w:noProof/>
              </w:rPr>
              <w:drawing>
                <wp:inline distT="0" distB="0" distL="0" distR="0" wp14:anchorId="3B0D6C4A" wp14:editId="0D0027DB">
                  <wp:extent cx="2045970" cy="1028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90%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A80" w:rsidRPr="00CA3409" w:rsidRDefault="000F6890" w:rsidP="00A53A80">
            <w:pPr>
              <w:tabs>
                <w:tab w:val="left" w:pos="10872"/>
              </w:tabs>
              <w:spacing w:line="280" w:lineRule="exact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Team </w:t>
            </w:r>
            <w:r w:rsidR="00A53A80"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Management</w:t>
            </w:r>
          </w:p>
          <w:p w:rsidR="00A55991" w:rsidRPr="00CA3409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r w:rsidRPr="00CA3409">
              <w:rPr>
                <w:noProof/>
              </w:rPr>
              <w:drawing>
                <wp:inline distT="0" distB="0" distL="0" distR="0" wp14:anchorId="5A05AF49" wp14:editId="27225C3D">
                  <wp:extent cx="2045970" cy="1028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A80" w:rsidRPr="00CA3409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sz w:val="20"/>
                <w:szCs w:val="20"/>
              </w:rPr>
            </w:pPr>
            <w:r w:rsidRPr="00CA3409">
              <w:rPr>
                <w:noProof/>
              </w:rPr>
              <w:t xml:space="preserve"> </w:t>
            </w:r>
          </w:p>
          <w:p w:rsidR="00A9599E" w:rsidRPr="00CA3409" w:rsidRDefault="00A9599E" w:rsidP="003E6D22">
            <w:pPr>
              <w:tabs>
                <w:tab w:val="left" w:pos="10872"/>
              </w:tabs>
              <w:rPr>
                <w:sz w:val="14"/>
              </w:rPr>
            </w:pPr>
          </w:p>
          <w:p w:rsidR="00B72989" w:rsidRPr="00CA3409" w:rsidRDefault="00C94062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30" o:spid="_x0000_i1026" type="#_x0000_t75" alt="softskills24x24icons" style="width:18.1pt;height:18.1pt;visibility:visible" o:bullet="t">
                  <v:imagedata r:id="rId19" o:title="softskills24x24icons"/>
                </v:shape>
              </w:pict>
            </w:r>
            <w:r w:rsidR="005C1F1B" w:rsidRPr="00CA340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5C1F1B" w:rsidRPr="00CA3409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7542" w:type="dxa"/>
            <w:vMerge/>
            <w:shd w:val="clear" w:color="auto" w:fill="FFFFFF" w:themeFill="background1"/>
          </w:tcPr>
          <w:p w:rsidR="005C1F1B" w:rsidRPr="00CA3409" w:rsidRDefault="005C1F1B" w:rsidP="003E6D22">
            <w:pPr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037DF" w:rsidRPr="00CA3409" w:rsidTr="004E3FC4">
        <w:trPr>
          <w:trHeight w:val="360"/>
        </w:trPr>
        <w:tc>
          <w:tcPr>
            <w:tcW w:w="3636" w:type="dxa"/>
            <w:shd w:val="clear" w:color="auto" w:fill="FFFFFF" w:themeFill="background1"/>
          </w:tcPr>
          <w:p w:rsidR="005C1F1B" w:rsidRPr="00CA3409" w:rsidRDefault="005C1F1B" w:rsidP="003E6D22">
            <w:pPr>
              <w:tabs>
                <w:tab w:val="left" w:pos="10872"/>
              </w:tabs>
              <w:rPr>
                <w:rFonts w:ascii="Tahoma" w:hAnsi="Tahoma" w:cs="Tahoma"/>
                <w:noProof/>
                <w:color w:val="6A6969"/>
                <w:sz w:val="20"/>
                <w:szCs w:val="20"/>
              </w:rPr>
            </w:pPr>
            <w:r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394608" wp14:editId="6C4091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000250" cy="177165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EC6F65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Communicator</w:t>
                                  </w:r>
                                </w:p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Pr="00A424BA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8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3037DF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Innovator                            Thinker</w:t>
                                  </w:r>
                                </w:p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B845FC" w:rsidRDefault="00B845FC" w:rsidP="00844CD9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844CD9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844CD9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844CD9">
                                  <w:pPr>
                                    <w:tabs>
                                      <w:tab w:val="left" w:pos="0"/>
                                      <w:tab w:val="left" w:pos="324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Collaborator                         Intuitive</w:t>
                                  </w:r>
                                </w:p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Pr="00A424BA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2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45FC" w:rsidRPr="00EC6F65" w:rsidRDefault="00B845FC" w:rsidP="003037D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Team Player</w:t>
                                  </w:r>
                                </w:p>
                                <w:p w:rsidR="00B845FC" w:rsidRDefault="00B84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15pt;margin-top:.5pt;width:157.5pt;height:13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" filled="f" stroked="f">
                      <v:textbox>
                        <w:txbxContent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6F65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Communicator</w:t>
                            </w:r>
                          </w:p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Pr="00A424BA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8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3037DF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   Innovator                            Thinker</w:t>
                            </w:r>
                          </w:p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B845FC" w:rsidRDefault="00B845FC" w:rsidP="00844CD9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844CD9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844CD9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844CD9">
                            <w:pPr>
                              <w:tabs>
                                <w:tab w:val="left" w:pos="0"/>
                                <w:tab w:val="left" w:pos="3240"/>
                              </w:tabs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Collaborator                         Intuitive</w:t>
                            </w:r>
                          </w:p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Pr="00A424BA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2"/>
                                <w:szCs w:val="16"/>
                                <w:lang w:val="en-GB"/>
                              </w:rPr>
                            </w:pPr>
                          </w:p>
                          <w:p w:rsidR="00B845FC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45FC" w:rsidRPr="00EC6F65" w:rsidRDefault="00B845FC" w:rsidP="003037DF">
                            <w:pPr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Team Player</w:t>
                            </w:r>
                          </w:p>
                          <w:p w:rsidR="00B845FC" w:rsidRDefault="00B845FC"/>
                        </w:txbxContent>
                      </v:textbox>
                    </v:shape>
                  </w:pict>
                </mc:Fallback>
              </mc:AlternateContent>
            </w:r>
          </w:p>
          <w:p w:rsidR="00604F3C" w:rsidRPr="00CA3409" w:rsidRDefault="003037DF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04243B5C" wp14:editId="7D05EC58">
                  <wp:extent cx="2085975" cy="1400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2-editable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229" w:rsidRPr="00CA3409" w:rsidRDefault="001F0229" w:rsidP="003E6D22">
            <w:pPr>
              <w:tabs>
                <w:tab w:val="left" w:pos="10872"/>
              </w:tabs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:rsidR="003037DF" w:rsidRPr="00CA3409" w:rsidRDefault="00802FF3" w:rsidP="003E6D22">
            <w:pPr>
              <w:pStyle w:val="ListParagraph"/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48E773" wp14:editId="72E40DCD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1052830</wp:posOffset>
                      </wp:positionV>
                      <wp:extent cx="1685925" cy="504825"/>
                      <wp:effectExtent l="0" t="0" r="9525" b="952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C2462D" w:rsidRDefault="007209A0" w:rsidP="002E1DC5">
                                  <w:pPr>
                                    <w:tabs>
                                      <w:tab w:val="left" w:pos="1995"/>
                                    </w:tabs>
                                    <w:ind w:right="-23"/>
                                    <w:jc w:val="center"/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Natu</w:t>
                                  </w:r>
                                  <w:proofErr w:type="spellEnd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Pathak</w:t>
                                  </w:r>
                                  <w:proofErr w:type="spellEnd"/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Chartered </w:t>
                                  </w:r>
                                  <w:r w:rsidR="00F6181E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Accountants (CA Firm), Pune </w:t>
                                  </w:r>
                                  <w:r w:rsidRPr="007209A0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as </w:t>
                                  </w:r>
                                  <w:r w:rsidR="0094450E">
                                    <w:rPr>
                                      <w:rFonts w:ascii="Tahoma" w:hAnsi="Tahoma" w:cs="Tahoma"/>
                                      <w:color w:val="0070C0"/>
                                      <w:sz w:val="16"/>
                                      <w:szCs w:val="16"/>
                                      <w:lang w:val="en-GB"/>
                                    </w:rPr>
                                    <w:t>Senior Taxation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5.6pt;margin-top:82.9pt;width:132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" stroked="f">
                      <v:textbox>
                        <w:txbxContent>
                          <w:p w:rsidR="00B845FC" w:rsidRPr="00C2462D" w:rsidRDefault="007209A0" w:rsidP="002E1DC5">
                            <w:pPr>
                              <w:tabs>
                                <w:tab w:val="left" w:pos="1995"/>
                              </w:tabs>
                              <w:ind w:right="-23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Natu</w:t>
                            </w:r>
                            <w:proofErr w:type="spellEnd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Pathak</w:t>
                            </w:r>
                            <w:proofErr w:type="spellEnd"/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 Chartered </w:t>
                            </w:r>
                            <w:r w:rsidR="00F6181E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Accountants (CA Firm), Pune </w:t>
                            </w:r>
                            <w:r w:rsidRPr="007209A0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 xml:space="preserve">as </w:t>
                            </w:r>
                            <w:r w:rsidR="0094450E">
                              <w:rPr>
                                <w:rFonts w:ascii="Tahoma" w:hAnsi="Tahoma" w:cs="Tahoma"/>
                                <w:color w:val="0070C0"/>
                                <w:sz w:val="16"/>
                                <w:szCs w:val="16"/>
                                <w:lang w:val="en-GB"/>
                              </w:rPr>
                              <w:t>Senior Taxation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901"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F2684F" wp14:editId="3B987BB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496570</wp:posOffset>
                      </wp:positionV>
                      <wp:extent cx="1028700" cy="257175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AB7D2B" w:rsidRDefault="007209A0" w:rsidP="008829D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</w:t>
                                  </w:r>
                                  <w:r w:rsidR="002E1DC5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-</w:t>
                                  </w:r>
                                  <w:r w:rsidR="00A9599E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13</w:t>
                                  </w:r>
                                </w:p>
                                <w:p w:rsidR="00B845FC" w:rsidRDefault="00B84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1pt;margin-top:39.1pt;width:81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" filled="f" stroked="f">
                      <v:textbox>
                        <w:txbxContent>
                          <w:p w:rsidR="00B845FC" w:rsidRPr="00AB7D2B" w:rsidRDefault="007209A0" w:rsidP="008829D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2012</w:t>
                            </w:r>
                            <w:r w:rsidR="002E1DC5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="00A9599E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13</w:t>
                            </w:r>
                          </w:p>
                          <w:p w:rsidR="00B845FC" w:rsidRDefault="00B845FC"/>
                        </w:txbxContent>
                      </v:textbox>
                    </v:shape>
                  </w:pict>
                </mc:Fallback>
              </mc:AlternateContent>
            </w:r>
            <w:r w:rsidR="00C2462D"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3CDD25F" wp14:editId="6A0C72A2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509270</wp:posOffset>
                      </wp:positionV>
                      <wp:extent cx="866775" cy="238125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AB7D2B" w:rsidRDefault="00B845FC" w:rsidP="00EE12D8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</w:t>
                                  </w:r>
                                  <w:r w:rsidR="00000DDE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  <w:r w:rsidR="002E1DC5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-</w:t>
                                  </w:r>
                                  <w:r w:rsidR="0064322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till date</w:t>
                                  </w:r>
                                </w:p>
                                <w:p w:rsidR="00B845FC" w:rsidRDefault="00B84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68.35pt;margin-top:40.1pt;width:68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" filled="f" stroked="f">
                      <v:textbox>
                        <w:txbxContent>
                          <w:p w:rsidR="00B845FC" w:rsidRPr="00AB7D2B" w:rsidRDefault="00B845FC" w:rsidP="00EE12D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</w:t>
                            </w:r>
                            <w:r w:rsidR="00000DDE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  <w:r w:rsidR="002E1DC5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="00643224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till date</w:t>
                            </w:r>
                          </w:p>
                          <w:p w:rsidR="00B845FC" w:rsidRDefault="00B845FC"/>
                        </w:txbxContent>
                      </v:textbox>
                    </v:shape>
                  </w:pict>
                </mc:Fallback>
              </mc:AlternateContent>
            </w:r>
            <w:r w:rsidR="00A424BA"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968ECF" wp14:editId="7CF192DB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643255</wp:posOffset>
                      </wp:positionV>
                      <wp:extent cx="771525" cy="219075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5FC" w:rsidRPr="00AB7D2B" w:rsidRDefault="00A9599E" w:rsidP="00505E3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</w:t>
                                  </w:r>
                                  <w:r w:rsidR="007209A0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14</w:t>
                                  </w:r>
                                  <w:r w:rsidR="00802FF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-20</w:t>
                                  </w:r>
                                  <w:r w:rsidR="00000DDE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1</w:t>
                                  </w:r>
                                  <w:r w:rsidR="007209A0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4</w:t>
                                  </w:r>
                                </w:p>
                                <w:p w:rsidR="00B845FC" w:rsidRDefault="00B845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0.35pt;margin-top:50.65pt;width:60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" filled="f" stroked="f">
                      <v:textbox>
                        <w:txbxContent>
                          <w:p w:rsidR="00B845FC" w:rsidRPr="00AB7D2B" w:rsidRDefault="00A9599E" w:rsidP="00505E30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</w:t>
                            </w:r>
                            <w:r w:rsidR="007209A0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14</w:t>
                            </w:r>
                            <w:r w:rsidR="00802FF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-20</w:t>
                            </w:r>
                            <w:r w:rsidR="00000DDE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1</w:t>
                            </w:r>
                            <w:r w:rsidR="007209A0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</w:p>
                          <w:p w:rsidR="00B845FC" w:rsidRDefault="00B845FC"/>
                        </w:txbxContent>
                      </v:textbox>
                    </v:shape>
                  </w:pict>
                </mc:Fallback>
              </mc:AlternateContent>
            </w:r>
            <w:r w:rsidR="003037DF" w:rsidRPr="00CA340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5A9BDEE8" wp14:editId="28C35428">
                  <wp:extent cx="4569127" cy="148590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3blocks-blueversion2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8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95" w:rsidRPr="00CA3409" w:rsidTr="004E3FC4">
        <w:trPr>
          <w:trHeight w:val="265"/>
        </w:trPr>
        <w:tc>
          <w:tcPr>
            <w:tcW w:w="11178" w:type="dxa"/>
            <w:gridSpan w:val="2"/>
            <w:shd w:val="clear" w:color="auto" w:fill="FFFFFF" w:themeFill="background1"/>
          </w:tcPr>
          <w:p w:rsidR="000F5F95" w:rsidRPr="00CA3409" w:rsidRDefault="000F5F95" w:rsidP="003E6D22">
            <w:pPr>
              <w:tabs>
                <w:tab w:val="left" w:pos="10872"/>
              </w:tabs>
            </w:pPr>
          </w:p>
          <w:p w:rsidR="000C1A50" w:rsidRPr="00CA3409" w:rsidRDefault="00C94062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22" o:spid="_x0000_i1027" type="#_x0000_t75" alt="edu24x24icons" style="width:18.1pt;height:18.1pt;visibility:visible" o:bullet="t">
                  <v:imagedata r:id="rId22" o:title="edu24x24icons"/>
                </v:shape>
              </w:pict>
            </w:r>
            <w:r w:rsidR="007E4D95" w:rsidRPr="00CA340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7E4D95" w:rsidRPr="00CA3409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  <w:p w:rsidR="00A53A80" w:rsidRPr="00CA3409" w:rsidRDefault="00A53A80" w:rsidP="003E6D22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Cs w:val="28"/>
              </w:rPr>
            </w:pPr>
          </w:p>
        </w:tc>
      </w:tr>
      <w:tr w:rsidR="00762452" w:rsidRPr="00CA3409" w:rsidTr="004E3FC4">
        <w:trPr>
          <w:trHeight w:val="708"/>
        </w:trPr>
        <w:tc>
          <w:tcPr>
            <w:tcW w:w="11178" w:type="dxa"/>
            <w:gridSpan w:val="2"/>
            <w:shd w:val="clear" w:color="auto" w:fill="FFFFFF" w:themeFill="background1"/>
          </w:tcPr>
          <w:p w:rsidR="00393FB2" w:rsidRPr="00CA3409" w:rsidRDefault="001C752F" w:rsidP="001C75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2017: Masters </w:t>
            </w:r>
            <w:r w:rsidR="00CA3409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 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Art in Music (MA) from </w:t>
            </w:r>
            <w:proofErr w:type="spellStart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Bharti</w:t>
            </w:r>
            <w:proofErr w:type="spellEnd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University of Performing Art (BVDU), Pune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</w:p>
          <w:p w:rsidR="001C752F" w:rsidRPr="00CA3409" w:rsidRDefault="001C752F" w:rsidP="001C75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2015: Chartered Accountancy (CA) from The Institute of Chartered Accountants of India (ICAI)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</w:p>
          <w:p w:rsidR="001C752F" w:rsidRPr="00CA3409" w:rsidRDefault="001C752F" w:rsidP="001C75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2009: B.Com. from </w:t>
            </w:r>
            <w:proofErr w:type="spellStart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Garaware</w:t>
            </w:r>
            <w:proofErr w:type="spellEnd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College of Commerce, Pune University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</w:p>
          <w:p w:rsidR="001C752F" w:rsidRPr="00CA3409" w:rsidRDefault="001C752F" w:rsidP="001C75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7D83" w:rsidRPr="00A563BD" w:rsidTr="007209A0">
        <w:trPr>
          <w:trHeight w:val="5670"/>
        </w:trPr>
        <w:tc>
          <w:tcPr>
            <w:tcW w:w="11178" w:type="dxa"/>
            <w:gridSpan w:val="2"/>
            <w:shd w:val="clear" w:color="auto" w:fill="FFFFFF" w:themeFill="background1"/>
          </w:tcPr>
          <w:p w:rsidR="00AA7D83" w:rsidRPr="00CA3409" w:rsidRDefault="00C94062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lastRenderedPageBreak/>
              <w:pict>
                <v:shape id="Picture 296" o:spid="_x0000_i1028" type="#_x0000_t75" alt="exp24x24icons" style="width:18.1pt;height:18.1pt;visibility:visible;mso-wrap-style:square">
                  <v:imagedata r:id="rId23" o:title="exp24x24icons"/>
                </v:shape>
              </w:pict>
            </w:r>
            <w:r w:rsidR="00AA7D83" w:rsidRPr="00CA3409">
              <w:t xml:space="preserve"> </w:t>
            </w:r>
            <w:r w:rsidR="00AA7D83" w:rsidRPr="00CA3409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E872AE" w:rsidRPr="00CA3409" w:rsidRDefault="00E872AE" w:rsidP="007209A0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Since Jan'15 with UA Information systems Pvt</w:t>
            </w:r>
            <w:r w:rsidR="00CA3409"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.</w:t>
            </w: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Ltd., Pune</w:t>
            </w:r>
            <w:r w:rsidR="007209A0"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</w:t>
            </w: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Senior Proce</w:t>
            </w:r>
            <w:r w:rsidR="0094450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ss Associates.</w:t>
            </w:r>
          </w:p>
          <w:p w:rsidR="00E872AE" w:rsidRPr="00CA3409" w:rsidRDefault="00E872AE" w:rsidP="007209A0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Role: 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Monitoring routine bank reconciliations of client for more than 100 accounts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Managing month-to-month closing work, up to finalization of assets/ entities of client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Facilitating internal audit work for most of the entities/ assets of client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Supporting statutory auditor (USA) for all other entities of client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Reviewing management reporting on regular basis to managing committee of client, asset managers of client and key persons of the client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Supervising the team of multiple people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Analysing</w:t>
            </w:r>
            <w:proofErr w:type="spellEnd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:</w:t>
            </w:r>
          </w:p>
          <w:p w:rsidR="00E872AE" w:rsidRPr="00CA3409" w:rsidRDefault="00E872AE" w:rsidP="00522B89">
            <w:pPr>
              <w:pStyle w:val="ListParagraph"/>
              <w:numPr>
                <w:ilvl w:val="1"/>
                <w:numId w:val="3"/>
              </w:numPr>
              <w:tabs>
                <w:tab w:val="left" w:pos="10872"/>
              </w:tabs>
              <w:spacing w:line="21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Income statements of most of the entities of client</w:t>
            </w:r>
          </w:p>
          <w:p w:rsidR="00E872AE" w:rsidRPr="00CA3409" w:rsidRDefault="00E872AE" w:rsidP="00522B89">
            <w:pPr>
              <w:pStyle w:val="ListParagraph"/>
              <w:numPr>
                <w:ilvl w:val="1"/>
                <w:numId w:val="3"/>
              </w:numPr>
              <w:tabs>
                <w:tab w:val="left" w:pos="10872"/>
              </w:tabs>
              <w:spacing w:line="21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Fund management and report to key persons of client</w:t>
            </w:r>
          </w:p>
          <w:p w:rsidR="00E872AE" w:rsidRPr="00CA3409" w:rsidRDefault="00E872A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Regulating accounting for all entities for </w:t>
            </w:r>
            <w:proofErr w:type="spellStart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finalisation</w:t>
            </w:r>
            <w:proofErr w:type="spellEnd"/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entities of client</w:t>
            </w:r>
          </w:p>
          <w:p w:rsidR="00E872AE" w:rsidRPr="00CA3409" w:rsidRDefault="0094450E" w:rsidP="00522B89">
            <w:pPr>
              <w:pStyle w:val="ListParagraph"/>
              <w:numPr>
                <w:ilvl w:val="0"/>
                <w:numId w:val="3"/>
              </w:numPr>
              <w:tabs>
                <w:tab w:val="left" w:pos="10872"/>
              </w:tabs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Assist</w:t>
            </w:r>
            <w:r w:rsidR="009F31F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effective budget preparation by asset managers of client for most of the entities</w:t>
            </w:r>
          </w:p>
          <w:p w:rsidR="007209A0" w:rsidRPr="00CA3409" w:rsidRDefault="007209A0" w:rsidP="007209A0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Highlights</w:t>
            </w:r>
          </w:p>
          <w:p w:rsidR="007209A0" w:rsidRPr="00CA3409" w:rsidRDefault="00271BA4" w:rsidP="00522B89">
            <w:pPr>
              <w:numPr>
                <w:ilvl w:val="0"/>
                <w:numId w:val="5"/>
              </w:numPr>
              <w:spacing w:line="210" w:lineRule="exact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Efficiently </w:t>
            </w:r>
            <w:r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took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several measures such as </w:t>
            </w:r>
            <w:r w:rsidR="00131A7F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conducted meeting with owners, consultants and other key personal of company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to ensure that accounting functions were in line with requirements</w:t>
            </w:r>
          </w:p>
          <w:p w:rsidR="007209A0" w:rsidRPr="00C1591D" w:rsidRDefault="00271BA4" w:rsidP="00522B89">
            <w:pPr>
              <w:pStyle w:val="ListParagraph"/>
              <w:numPr>
                <w:ilvl w:val="0"/>
                <w:numId w:val="5"/>
              </w:numPr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Pivotally 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improved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finalization of assets through measures such as </w:t>
            </w:r>
            <w:r w:rsidR="00131A7F" w:rsidRPr="00C159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conducted physical stock taking of all assets of company,</w:t>
            </w:r>
            <w:r w:rsidR="00C1591D" w:rsidRPr="00C159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calculating</w:t>
            </w:r>
            <w:r w:rsidR="00131A7F" w:rsidRPr="00C159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depreciation</w:t>
            </w:r>
            <w:r w:rsidR="00C1591D" w:rsidRPr="00C159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inception and valuing addition and deletion of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assets for over period of time</w:t>
            </w:r>
          </w:p>
          <w:p w:rsidR="007209A0" w:rsidRPr="00CA3409" w:rsidRDefault="00271BA4" w:rsidP="00522B89">
            <w:pPr>
              <w:pStyle w:val="ListParagraph"/>
              <w:numPr>
                <w:ilvl w:val="0"/>
                <w:numId w:val="5"/>
              </w:numPr>
              <w:spacing w:line="21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Played a key role in implementing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management reporting measures such as 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created new forms and paper trails from top to bottom </w:t>
            </w:r>
            <w:r w:rsidR="00381DDB" w:rsidRP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hierarchy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of company for huge discounts given to costumers but not accounted,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that resulted in 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accounted actual discount given</w:t>
            </w:r>
            <w:r w:rsidR="00C1591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1A7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which resulted into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true and fair</w:t>
            </w:r>
            <w:r w:rsidR="004C612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view of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financial statements</w:t>
            </w:r>
          </w:p>
          <w:p w:rsidR="007209A0" w:rsidRPr="00CA3409" w:rsidRDefault="00131A7F" w:rsidP="00522B89">
            <w:pPr>
              <w:numPr>
                <w:ilvl w:val="0"/>
                <w:numId w:val="5"/>
              </w:numPr>
              <w:spacing w:line="210" w:lineRule="exact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Overcame</w:t>
            </w:r>
            <w:r w:rsidR="00C159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la</w:t>
            </w: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ke of evidences, </w:t>
            </w:r>
            <w:r w:rsidR="00C159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unstructured/scattered accounting data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challenges during auditing by taking</w:t>
            </w: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verbal and written approval from different authorities</w:t>
            </w:r>
            <w:r w:rsidR="00C159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, guiding accounting team on</w:t>
            </w:r>
            <w:r w:rsidR="000247AF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to</w:t>
            </w:r>
            <w:r w:rsidR="00C159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line up accounting records with current flow and convert accounting data into audi</w:t>
            </w:r>
            <w:r w:rsidR="00212117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ta</w:t>
            </w:r>
            <w:r w:rsidR="00C1591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ble information for audit</w:t>
            </w:r>
            <w:r w:rsidR="00212117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purpose</w:t>
            </w:r>
          </w:p>
          <w:p w:rsidR="007209A0" w:rsidRPr="00CA3409" w:rsidRDefault="00271BA4" w:rsidP="00522B89">
            <w:pPr>
              <w:pStyle w:val="ListParagraph"/>
              <w:numPr>
                <w:ilvl w:val="0"/>
                <w:numId w:val="5"/>
              </w:numPr>
              <w:spacing w:line="210" w:lineRule="exac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Successfully 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received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C00C0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</w:t>
            </w:r>
            <w:r w:rsidR="00C00C03" w:rsidRPr="00C00C0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="00C00C0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Rank </w:t>
            </w:r>
            <w:r w:rsidR="007209A0" w:rsidRPr="00CA340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 recognition of </w:t>
            </w:r>
            <w:r w:rsidR="00C00C0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Paper Presentation on 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“</w:t>
            </w:r>
            <w:r w:rsidR="00C00C03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Importance of MS Excel in</w:t>
            </w:r>
            <w:r w:rsidR="00381DD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Corporate work’’ at sub-regional conference held by WICASA, Institute of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Chartered Accountants of India</w:t>
            </w:r>
          </w:p>
          <w:p w:rsidR="00AA6198" w:rsidRPr="00CA3409" w:rsidRDefault="00AA6198" w:rsidP="007209A0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8"/>
                <w:szCs w:val="20"/>
              </w:rPr>
            </w:pPr>
          </w:p>
          <w:p w:rsidR="00A53A80" w:rsidRPr="00CA3409" w:rsidRDefault="00C94062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15" o:spid="_x0000_i1029" type="#_x0000_t75" alt="exp24x24icons" style="width:18.1pt;height:18.1pt;visibility:visible;mso-wrap-style:square">
                  <v:imagedata r:id="rId23" o:title="exp24x24icons"/>
                </v:shape>
              </w:pict>
            </w:r>
            <w:r w:rsidR="00A53A80" w:rsidRPr="00CA340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Previous Work Experience</w:t>
            </w:r>
          </w:p>
          <w:p w:rsidR="001C752F" w:rsidRPr="00271BA4" w:rsidRDefault="001C752F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Jan’14 to Aug’14 with </w:t>
            </w:r>
            <w:proofErr w:type="spellStart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Natu</w:t>
            </w:r>
            <w:proofErr w:type="spellEnd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&amp; </w:t>
            </w:r>
            <w:proofErr w:type="spellStart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Pathak</w:t>
            </w:r>
            <w:proofErr w:type="spellEnd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Chartered Accountants (CA Firm), </w:t>
            </w:r>
            <w:r w:rsidR="00271BA4"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Pune</w:t>
            </w:r>
            <w:r w:rsidR="007209A0"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as </w:t>
            </w:r>
            <w:r w:rsidR="0094450E"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Senior Taxation</w:t>
            </w:r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</w:t>
            </w:r>
            <w:r w:rsidR="0094450E"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Manager</w:t>
            </w:r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</w:t>
            </w: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Jun’12 to May’13 with </w:t>
            </w:r>
            <w:proofErr w:type="spellStart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Geeta</w:t>
            </w:r>
            <w:proofErr w:type="spellEnd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Solar Systems, </w:t>
            </w:r>
            <w:proofErr w:type="spellStart"/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Jalgaon</w:t>
            </w:r>
            <w:proofErr w:type="spellEnd"/>
            <w:r w:rsidR="007209A0"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 as </w:t>
            </w:r>
            <w:r w:rsidRPr="00271BA4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>Professional Consultant (Manager)</w:t>
            </w:r>
          </w:p>
          <w:p w:rsidR="00E872AE" w:rsidRPr="00CA3409" w:rsidRDefault="00E872AE" w:rsidP="007209A0">
            <w:pPr>
              <w:tabs>
                <w:tab w:val="left" w:pos="10872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b/>
                <w:color w:val="808080" w:themeColor="background1" w:themeShade="80"/>
                <w:sz w:val="20"/>
                <w:szCs w:val="28"/>
              </w:rPr>
              <w:t xml:space="preserve">Role: </w:t>
            </w:r>
          </w:p>
          <w:p w:rsidR="00E872AE" w:rsidRPr="00CA3409" w:rsidRDefault="001C752F" w:rsidP="00522B89">
            <w:pPr>
              <w:pStyle w:val="ListParagraph"/>
              <w:numPr>
                <w:ilvl w:val="0"/>
                <w:numId w:val="4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Engaged in 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building overall Internal control 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System 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in </w:t>
            </w: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manufacturing, marketing and accounting 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areas</w:t>
            </w:r>
          </w:p>
          <w:p w:rsidR="00E872AE" w:rsidRPr="00CA3409" w:rsidRDefault="001C752F" w:rsidP="00522B89">
            <w:pPr>
              <w:pStyle w:val="ListParagraph"/>
              <w:numPr>
                <w:ilvl w:val="0"/>
                <w:numId w:val="4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Performed as 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Internal Auditor for the purpose maintaining accounting system</w:t>
            </w:r>
          </w:p>
          <w:p w:rsidR="001C752F" w:rsidRPr="00CA3409" w:rsidRDefault="001C752F" w:rsidP="00522B89">
            <w:pPr>
              <w:pStyle w:val="ListParagraph"/>
              <w:numPr>
                <w:ilvl w:val="0"/>
                <w:numId w:val="4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Contributed towards getting:</w:t>
            </w:r>
          </w:p>
          <w:p w:rsidR="00E872AE" w:rsidRPr="00CA3409" w:rsidRDefault="00E872AE" w:rsidP="00522B89">
            <w:pPr>
              <w:pStyle w:val="ListParagraph"/>
              <w:numPr>
                <w:ilvl w:val="1"/>
                <w:numId w:val="4"/>
              </w:numPr>
              <w:tabs>
                <w:tab w:val="left" w:pos="10872"/>
              </w:tabs>
              <w:spacing w:line="20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MNRE Approval for working in natural resources like solar </w:t>
            </w:r>
          </w:p>
          <w:p w:rsidR="00E872AE" w:rsidRPr="00CA3409" w:rsidRDefault="00E872AE" w:rsidP="00522B89">
            <w:pPr>
              <w:pStyle w:val="ListParagraph"/>
              <w:numPr>
                <w:ilvl w:val="1"/>
                <w:numId w:val="4"/>
              </w:numPr>
              <w:tabs>
                <w:tab w:val="left" w:pos="10872"/>
              </w:tabs>
              <w:spacing w:line="20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Credit rating of the organization from respective agencies</w:t>
            </w:r>
          </w:p>
          <w:p w:rsidR="00E872AE" w:rsidRPr="00CA3409" w:rsidRDefault="001C752F" w:rsidP="00522B89">
            <w:pPr>
              <w:pStyle w:val="ListParagraph"/>
              <w:numPr>
                <w:ilvl w:val="1"/>
                <w:numId w:val="4"/>
              </w:numPr>
              <w:tabs>
                <w:tab w:val="left" w:pos="10872"/>
              </w:tabs>
              <w:spacing w:line="20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Government </w:t>
            </w:r>
            <w:r w:rsidR="00E872AE"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subsidy from MEDA and other respective agencies</w:t>
            </w:r>
          </w:p>
          <w:p w:rsidR="00E872AE" w:rsidRPr="00CA3409" w:rsidRDefault="00E872AE" w:rsidP="00522B89">
            <w:pPr>
              <w:pStyle w:val="ListParagraph"/>
              <w:numPr>
                <w:ilvl w:val="1"/>
                <w:numId w:val="4"/>
              </w:numPr>
              <w:tabs>
                <w:tab w:val="left" w:pos="10872"/>
              </w:tabs>
              <w:spacing w:line="200" w:lineRule="exact"/>
              <w:ind w:left="720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CA3409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Government Projects for sale of solar products</w:t>
            </w:r>
          </w:p>
          <w:p w:rsidR="0015581A" w:rsidRPr="00CA3409" w:rsidRDefault="0015581A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8"/>
                <w:szCs w:val="28"/>
              </w:rPr>
            </w:pPr>
          </w:p>
          <w:p w:rsidR="00737FE3" w:rsidRPr="00CA3409" w:rsidRDefault="00737FE3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CA3409">
              <w:rPr>
                <w:noProof/>
              </w:rPr>
              <w:drawing>
                <wp:inline distT="0" distB="0" distL="0" distR="0" wp14:anchorId="68804F41" wp14:editId="1D6D70D1">
                  <wp:extent cx="228600" cy="228600"/>
                  <wp:effectExtent l="0" t="0" r="0" b="0"/>
                  <wp:docPr id="5" name="Picture 5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09">
              <w:t xml:space="preserve"> </w:t>
            </w:r>
            <w:proofErr w:type="spellStart"/>
            <w:r w:rsidRPr="00CA3409">
              <w:rPr>
                <w:rFonts w:ascii="Tahoma" w:hAnsi="Tahoma" w:cs="Tahoma"/>
                <w:color w:val="3FBCEC"/>
                <w:sz w:val="28"/>
                <w:szCs w:val="28"/>
              </w:rPr>
              <w:t>Articleship</w:t>
            </w:r>
            <w:proofErr w:type="spellEnd"/>
            <w:r w:rsidRPr="00CA340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 </w:t>
            </w: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Name of Entity: </w:t>
            </w:r>
            <w:proofErr w:type="spellStart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Rajasatyen</w:t>
            </w:r>
            <w:proofErr w:type="spellEnd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 and Associates (CA Firm), Pune</w:t>
            </w: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Period: Mar’07 to Mar’09</w:t>
            </w: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Role: Senior Article Assistance</w:t>
            </w: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ab/>
            </w:r>
          </w:p>
          <w:p w:rsidR="00271BA4" w:rsidRPr="00271BA4" w:rsidRDefault="00271BA4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12"/>
                <w:szCs w:val="28"/>
              </w:rPr>
            </w:pP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Name of Entity: </w:t>
            </w:r>
            <w:proofErr w:type="spellStart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Jayesh</w:t>
            </w:r>
            <w:proofErr w:type="spellEnd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 R. </w:t>
            </w:r>
            <w:proofErr w:type="spellStart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Lalwani</w:t>
            </w:r>
            <w:proofErr w:type="spellEnd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 xml:space="preserve"> and Company (CA Firm), </w:t>
            </w:r>
            <w:proofErr w:type="spellStart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Jalgaon</w:t>
            </w:r>
            <w:proofErr w:type="spellEnd"/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Period:  Apr’09 to Sep’10</w:t>
            </w:r>
          </w:p>
          <w:p w:rsidR="00E872AE" w:rsidRPr="00271BA4" w:rsidRDefault="00E872AE" w:rsidP="00271BA4">
            <w:p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8"/>
              </w:rPr>
              <w:t>Role: Senior Article Assistance</w:t>
            </w:r>
          </w:p>
          <w:p w:rsidR="00737FE3" w:rsidRPr="00CA3409" w:rsidRDefault="00737FE3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10"/>
                <w:szCs w:val="28"/>
              </w:rPr>
            </w:pPr>
          </w:p>
          <w:p w:rsidR="00AA6198" w:rsidRPr="00CA3409" w:rsidRDefault="00557803" w:rsidP="007209A0">
            <w:pPr>
              <w:tabs>
                <w:tab w:val="left" w:pos="10872"/>
              </w:tabs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CA3409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0A8DD39A" wp14:editId="7DFB6DF8">
                  <wp:extent cx="304800" cy="365759"/>
                  <wp:effectExtent l="0" t="0" r="0" b="0"/>
                  <wp:docPr id="1040" name="Picture 16" descr="Z:\Approved_ResDev_Repository\Formats\Visual Resume Formats 2015-16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Z:\Approved_ResDev_Repository\Formats\Visual Resume Formats 2015-16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57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A340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="007209A0" w:rsidRPr="00CA3409">
              <w:rPr>
                <w:rFonts w:ascii="Tahoma" w:hAnsi="Tahoma" w:cs="Tahoma"/>
                <w:color w:val="3FBCEC"/>
                <w:sz w:val="28"/>
                <w:szCs w:val="28"/>
              </w:rPr>
              <w:t xml:space="preserve">Certifications </w:t>
            </w:r>
          </w:p>
          <w:p w:rsidR="001C752F" w:rsidRPr="00271BA4" w:rsidRDefault="001C752F" w:rsidP="00522B89">
            <w:pPr>
              <w:pStyle w:val="ListParagraph"/>
              <w:numPr>
                <w:ilvl w:val="0"/>
                <w:numId w:val="6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2008: Information Technology Training (ITT) from The Institute of Chartered Accountants of India (ICAI), Western Region, Mumbai</w:t>
            </w: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</w:p>
          <w:p w:rsidR="001C752F" w:rsidRPr="00271BA4" w:rsidRDefault="001C752F" w:rsidP="00522B89">
            <w:pPr>
              <w:pStyle w:val="ListParagraph"/>
              <w:numPr>
                <w:ilvl w:val="0"/>
                <w:numId w:val="6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2010: Stood 2nd Rank in Paper Presentation in Sub-regional conference, ICAI and WICASA, </w:t>
            </w:r>
            <w:proofErr w:type="spellStart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Jalgaon</w:t>
            </w:r>
            <w:proofErr w:type="spellEnd"/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1C752F" w:rsidRPr="00271BA4" w:rsidRDefault="001C752F" w:rsidP="00522B89">
            <w:pPr>
              <w:pStyle w:val="ListParagraph"/>
              <w:numPr>
                <w:ilvl w:val="0"/>
                <w:numId w:val="6"/>
              </w:numPr>
              <w:tabs>
                <w:tab w:val="left" w:pos="10872"/>
              </w:tabs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271BA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2012: General Management and Communication Skill (GMCS) from The Institute of Chartered Accountants of India (ICAI), Western Region, Pune</w:t>
            </w:r>
          </w:p>
          <w:p w:rsidR="001C752F" w:rsidRPr="00CA3409" w:rsidRDefault="001C752F" w:rsidP="007209A0">
            <w:pPr>
              <w:tabs>
                <w:tab w:val="left" w:pos="10872"/>
              </w:tabs>
              <w:rPr>
                <w:rFonts w:ascii="Tahoma" w:hAnsi="Tahoma" w:cs="Tahoma"/>
                <w:color w:val="808080" w:themeColor="background1" w:themeShade="80"/>
                <w:sz w:val="8"/>
                <w:szCs w:val="20"/>
              </w:rPr>
            </w:pPr>
          </w:p>
          <w:p w:rsidR="00546E2B" w:rsidRPr="00271BA4" w:rsidRDefault="00AA7D83" w:rsidP="00546E2B">
            <w:pPr>
              <w:pStyle w:val="ListParagraph"/>
              <w:tabs>
                <w:tab w:val="left" w:pos="10872"/>
              </w:tabs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A340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</w:p>
          <w:p w:rsidR="001C752F" w:rsidRPr="00271BA4" w:rsidRDefault="001C752F" w:rsidP="00271BA4">
            <w:pPr>
              <w:spacing w:line="200" w:lineRule="exact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B1F02" w:rsidRDefault="001B1F02" w:rsidP="003E6D22"/>
    <w:sectPr w:rsidR="001B1F02" w:rsidSect="00060573">
      <w:pgSz w:w="12240" w:h="15840"/>
      <w:pgMar w:top="720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62" w:rsidRDefault="00C94062" w:rsidP="00513EBF">
      <w:r>
        <w:separator/>
      </w:r>
    </w:p>
  </w:endnote>
  <w:endnote w:type="continuationSeparator" w:id="0">
    <w:p w:rsidR="00C94062" w:rsidRDefault="00C94062" w:rsidP="005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62" w:rsidRDefault="00C94062" w:rsidP="00513EBF">
      <w:r>
        <w:separator/>
      </w:r>
    </w:p>
  </w:footnote>
  <w:footnote w:type="continuationSeparator" w:id="0">
    <w:p w:rsidR="00C94062" w:rsidRDefault="00C94062" w:rsidP="005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13"/>
    <w:multiLevelType w:val="hybridMultilevel"/>
    <w:tmpl w:val="DBB8B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13A56"/>
    <w:multiLevelType w:val="hybridMultilevel"/>
    <w:tmpl w:val="2D405618"/>
    <w:lvl w:ilvl="0" w:tplc="4A922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A58A8"/>
    <w:multiLevelType w:val="hybridMultilevel"/>
    <w:tmpl w:val="EAB8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6209A"/>
    <w:multiLevelType w:val="hybridMultilevel"/>
    <w:tmpl w:val="A886A0F2"/>
    <w:lvl w:ilvl="0" w:tplc="E2D0F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1F7246"/>
    <w:multiLevelType w:val="hybridMultilevel"/>
    <w:tmpl w:val="8016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986DE6"/>
    <w:multiLevelType w:val="hybridMultilevel"/>
    <w:tmpl w:val="E252D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0DDE"/>
    <w:rsid w:val="0000270A"/>
    <w:rsid w:val="00002D87"/>
    <w:rsid w:val="00007777"/>
    <w:rsid w:val="00010547"/>
    <w:rsid w:val="000122D7"/>
    <w:rsid w:val="000163A1"/>
    <w:rsid w:val="000166D6"/>
    <w:rsid w:val="0001780F"/>
    <w:rsid w:val="00022BD5"/>
    <w:rsid w:val="00023D1C"/>
    <w:rsid w:val="00023D65"/>
    <w:rsid w:val="000247AF"/>
    <w:rsid w:val="0002581B"/>
    <w:rsid w:val="00026426"/>
    <w:rsid w:val="00032D1B"/>
    <w:rsid w:val="00036B35"/>
    <w:rsid w:val="00040467"/>
    <w:rsid w:val="0004229D"/>
    <w:rsid w:val="000422CA"/>
    <w:rsid w:val="0004410F"/>
    <w:rsid w:val="000460D7"/>
    <w:rsid w:val="00046F0F"/>
    <w:rsid w:val="00047DC0"/>
    <w:rsid w:val="00051700"/>
    <w:rsid w:val="00052234"/>
    <w:rsid w:val="00053187"/>
    <w:rsid w:val="000554A5"/>
    <w:rsid w:val="00055DBC"/>
    <w:rsid w:val="000602C1"/>
    <w:rsid w:val="00060573"/>
    <w:rsid w:val="00060DC5"/>
    <w:rsid w:val="000612AE"/>
    <w:rsid w:val="00061B25"/>
    <w:rsid w:val="000649CA"/>
    <w:rsid w:val="00067682"/>
    <w:rsid w:val="0007061A"/>
    <w:rsid w:val="0007133C"/>
    <w:rsid w:val="00080FDE"/>
    <w:rsid w:val="00081455"/>
    <w:rsid w:val="00081D78"/>
    <w:rsid w:val="00082213"/>
    <w:rsid w:val="00083D9E"/>
    <w:rsid w:val="00085336"/>
    <w:rsid w:val="000900EA"/>
    <w:rsid w:val="00091496"/>
    <w:rsid w:val="000940AE"/>
    <w:rsid w:val="0009573B"/>
    <w:rsid w:val="0009600A"/>
    <w:rsid w:val="000B3423"/>
    <w:rsid w:val="000B4309"/>
    <w:rsid w:val="000C0A5B"/>
    <w:rsid w:val="000C1A50"/>
    <w:rsid w:val="000C2025"/>
    <w:rsid w:val="000C418A"/>
    <w:rsid w:val="000C605B"/>
    <w:rsid w:val="000D1AB1"/>
    <w:rsid w:val="000D5405"/>
    <w:rsid w:val="000E059B"/>
    <w:rsid w:val="000E2CA4"/>
    <w:rsid w:val="000E5607"/>
    <w:rsid w:val="000E5862"/>
    <w:rsid w:val="000F17D6"/>
    <w:rsid w:val="000F5F95"/>
    <w:rsid w:val="000F6890"/>
    <w:rsid w:val="001030B7"/>
    <w:rsid w:val="001071C7"/>
    <w:rsid w:val="00107ACC"/>
    <w:rsid w:val="0011033B"/>
    <w:rsid w:val="0011548F"/>
    <w:rsid w:val="00116334"/>
    <w:rsid w:val="001238CE"/>
    <w:rsid w:val="00123FF6"/>
    <w:rsid w:val="001267C0"/>
    <w:rsid w:val="001317E9"/>
    <w:rsid w:val="00131A7F"/>
    <w:rsid w:val="0014023E"/>
    <w:rsid w:val="00140AF5"/>
    <w:rsid w:val="001426BC"/>
    <w:rsid w:val="001429B2"/>
    <w:rsid w:val="00143B76"/>
    <w:rsid w:val="001459F3"/>
    <w:rsid w:val="00145EFA"/>
    <w:rsid w:val="00154154"/>
    <w:rsid w:val="00155294"/>
    <w:rsid w:val="0015581A"/>
    <w:rsid w:val="00162C16"/>
    <w:rsid w:val="0016520D"/>
    <w:rsid w:val="00170708"/>
    <w:rsid w:val="001736B2"/>
    <w:rsid w:val="0017658D"/>
    <w:rsid w:val="00181332"/>
    <w:rsid w:val="001818FA"/>
    <w:rsid w:val="00186670"/>
    <w:rsid w:val="00187129"/>
    <w:rsid w:val="00190826"/>
    <w:rsid w:val="00190B0B"/>
    <w:rsid w:val="00190CA9"/>
    <w:rsid w:val="00192115"/>
    <w:rsid w:val="00194801"/>
    <w:rsid w:val="00195441"/>
    <w:rsid w:val="00196D96"/>
    <w:rsid w:val="00197385"/>
    <w:rsid w:val="001A0A0A"/>
    <w:rsid w:val="001A4C39"/>
    <w:rsid w:val="001A5292"/>
    <w:rsid w:val="001A5795"/>
    <w:rsid w:val="001B03D4"/>
    <w:rsid w:val="001B1F02"/>
    <w:rsid w:val="001B201B"/>
    <w:rsid w:val="001B286F"/>
    <w:rsid w:val="001B4B1D"/>
    <w:rsid w:val="001B6BCF"/>
    <w:rsid w:val="001B7D94"/>
    <w:rsid w:val="001C0445"/>
    <w:rsid w:val="001C329C"/>
    <w:rsid w:val="001C5E89"/>
    <w:rsid w:val="001C752F"/>
    <w:rsid w:val="001D4B29"/>
    <w:rsid w:val="001D589B"/>
    <w:rsid w:val="001D5FCB"/>
    <w:rsid w:val="001E198C"/>
    <w:rsid w:val="001E4452"/>
    <w:rsid w:val="001F0229"/>
    <w:rsid w:val="001F049E"/>
    <w:rsid w:val="001F3BF1"/>
    <w:rsid w:val="001F6FA9"/>
    <w:rsid w:val="002005B0"/>
    <w:rsid w:val="002017B6"/>
    <w:rsid w:val="00203201"/>
    <w:rsid w:val="002055A4"/>
    <w:rsid w:val="0020669A"/>
    <w:rsid w:val="00210F01"/>
    <w:rsid w:val="00212117"/>
    <w:rsid w:val="002125DA"/>
    <w:rsid w:val="002127D1"/>
    <w:rsid w:val="002155B4"/>
    <w:rsid w:val="00220032"/>
    <w:rsid w:val="00225AC2"/>
    <w:rsid w:val="00226832"/>
    <w:rsid w:val="00227777"/>
    <w:rsid w:val="00230797"/>
    <w:rsid w:val="00253B3A"/>
    <w:rsid w:val="002657F8"/>
    <w:rsid w:val="00271BA4"/>
    <w:rsid w:val="00274E91"/>
    <w:rsid w:val="00275BA9"/>
    <w:rsid w:val="00287B55"/>
    <w:rsid w:val="002923A1"/>
    <w:rsid w:val="002A2799"/>
    <w:rsid w:val="002A5366"/>
    <w:rsid w:val="002A5680"/>
    <w:rsid w:val="002A7C32"/>
    <w:rsid w:val="002B25E7"/>
    <w:rsid w:val="002B577A"/>
    <w:rsid w:val="002B63F0"/>
    <w:rsid w:val="002C309C"/>
    <w:rsid w:val="002C47AD"/>
    <w:rsid w:val="002C5D0F"/>
    <w:rsid w:val="002C6AAB"/>
    <w:rsid w:val="002D06B9"/>
    <w:rsid w:val="002D177C"/>
    <w:rsid w:val="002D1878"/>
    <w:rsid w:val="002D3754"/>
    <w:rsid w:val="002D6E19"/>
    <w:rsid w:val="002E1DC5"/>
    <w:rsid w:val="002E2EED"/>
    <w:rsid w:val="002E5F3E"/>
    <w:rsid w:val="002F1440"/>
    <w:rsid w:val="002F2BD9"/>
    <w:rsid w:val="002F2E50"/>
    <w:rsid w:val="002F4879"/>
    <w:rsid w:val="00301C86"/>
    <w:rsid w:val="00302843"/>
    <w:rsid w:val="003037DF"/>
    <w:rsid w:val="0030727A"/>
    <w:rsid w:val="003107BB"/>
    <w:rsid w:val="00311164"/>
    <w:rsid w:val="00313230"/>
    <w:rsid w:val="00314B61"/>
    <w:rsid w:val="003229EC"/>
    <w:rsid w:val="00323A6C"/>
    <w:rsid w:val="00330104"/>
    <w:rsid w:val="00332DF0"/>
    <w:rsid w:val="00333C18"/>
    <w:rsid w:val="0033584E"/>
    <w:rsid w:val="00335A4D"/>
    <w:rsid w:val="00336C6F"/>
    <w:rsid w:val="003402C1"/>
    <w:rsid w:val="00340867"/>
    <w:rsid w:val="003416DE"/>
    <w:rsid w:val="00343CE1"/>
    <w:rsid w:val="0035184B"/>
    <w:rsid w:val="0035543D"/>
    <w:rsid w:val="003559A9"/>
    <w:rsid w:val="00356C13"/>
    <w:rsid w:val="00361536"/>
    <w:rsid w:val="0036340B"/>
    <w:rsid w:val="00367797"/>
    <w:rsid w:val="003726AC"/>
    <w:rsid w:val="00372766"/>
    <w:rsid w:val="00380268"/>
    <w:rsid w:val="00381DDB"/>
    <w:rsid w:val="003829B2"/>
    <w:rsid w:val="00382D97"/>
    <w:rsid w:val="00387A35"/>
    <w:rsid w:val="003916B4"/>
    <w:rsid w:val="00392316"/>
    <w:rsid w:val="00392648"/>
    <w:rsid w:val="00393FB2"/>
    <w:rsid w:val="00395FFD"/>
    <w:rsid w:val="003966A7"/>
    <w:rsid w:val="00397882"/>
    <w:rsid w:val="003A0964"/>
    <w:rsid w:val="003A1FE0"/>
    <w:rsid w:val="003A4EB7"/>
    <w:rsid w:val="003A75DA"/>
    <w:rsid w:val="003B014B"/>
    <w:rsid w:val="003B0536"/>
    <w:rsid w:val="003B07C4"/>
    <w:rsid w:val="003B277C"/>
    <w:rsid w:val="003B2F15"/>
    <w:rsid w:val="003B3A7E"/>
    <w:rsid w:val="003B57B9"/>
    <w:rsid w:val="003B6BAA"/>
    <w:rsid w:val="003B74CF"/>
    <w:rsid w:val="003C2445"/>
    <w:rsid w:val="003C273F"/>
    <w:rsid w:val="003C34F4"/>
    <w:rsid w:val="003C36FF"/>
    <w:rsid w:val="003C6373"/>
    <w:rsid w:val="003C63C7"/>
    <w:rsid w:val="003D2BBE"/>
    <w:rsid w:val="003E3AD4"/>
    <w:rsid w:val="003E55C4"/>
    <w:rsid w:val="003E6D22"/>
    <w:rsid w:val="003E7101"/>
    <w:rsid w:val="003F3119"/>
    <w:rsid w:val="003F500E"/>
    <w:rsid w:val="003F6DFD"/>
    <w:rsid w:val="003F6E3A"/>
    <w:rsid w:val="004033EC"/>
    <w:rsid w:val="0040751C"/>
    <w:rsid w:val="00407B7C"/>
    <w:rsid w:val="004106B3"/>
    <w:rsid w:val="00410B64"/>
    <w:rsid w:val="004113EE"/>
    <w:rsid w:val="00411FCC"/>
    <w:rsid w:val="00424DCC"/>
    <w:rsid w:val="00426CCF"/>
    <w:rsid w:val="004276B5"/>
    <w:rsid w:val="00427F02"/>
    <w:rsid w:val="00430982"/>
    <w:rsid w:val="00430C84"/>
    <w:rsid w:val="0043146F"/>
    <w:rsid w:val="004401AC"/>
    <w:rsid w:val="00441DDC"/>
    <w:rsid w:val="00442D30"/>
    <w:rsid w:val="00444A8D"/>
    <w:rsid w:val="00444F02"/>
    <w:rsid w:val="00450A74"/>
    <w:rsid w:val="00452CC4"/>
    <w:rsid w:val="004576B1"/>
    <w:rsid w:val="00462A17"/>
    <w:rsid w:val="00463037"/>
    <w:rsid w:val="004668EA"/>
    <w:rsid w:val="004723ED"/>
    <w:rsid w:val="004733D8"/>
    <w:rsid w:val="00473629"/>
    <w:rsid w:val="004832E2"/>
    <w:rsid w:val="004839AD"/>
    <w:rsid w:val="00484417"/>
    <w:rsid w:val="00484655"/>
    <w:rsid w:val="0049204C"/>
    <w:rsid w:val="00492FFD"/>
    <w:rsid w:val="004939CC"/>
    <w:rsid w:val="00493FEA"/>
    <w:rsid w:val="00497DB1"/>
    <w:rsid w:val="004A3EFF"/>
    <w:rsid w:val="004B171A"/>
    <w:rsid w:val="004C31B9"/>
    <w:rsid w:val="004C4D4D"/>
    <w:rsid w:val="004C6128"/>
    <w:rsid w:val="004D0427"/>
    <w:rsid w:val="004D051B"/>
    <w:rsid w:val="004D10BE"/>
    <w:rsid w:val="004D1DFA"/>
    <w:rsid w:val="004D25AD"/>
    <w:rsid w:val="004D2864"/>
    <w:rsid w:val="004D760A"/>
    <w:rsid w:val="004E3FC4"/>
    <w:rsid w:val="004E5AA6"/>
    <w:rsid w:val="004F12B9"/>
    <w:rsid w:val="004F3BDB"/>
    <w:rsid w:val="004F4360"/>
    <w:rsid w:val="004F5A7D"/>
    <w:rsid w:val="004F6889"/>
    <w:rsid w:val="004F760D"/>
    <w:rsid w:val="0050154F"/>
    <w:rsid w:val="00505E30"/>
    <w:rsid w:val="00506928"/>
    <w:rsid w:val="005073CF"/>
    <w:rsid w:val="00507B72"/>
    <w:rsid w:val="00510A12"/>
    <w:rsid w:val="0051142E"/>
    <w:rsid w:val="00513EBF"/>
    <w:rsid w:val="005154F0"/>
    <w:rsid w:val="00522012"/>
    <w:rsid w:val="00522B89"/>
    <w:rsid w:val="0052326A"/>
    <w:rsid w:val="005266AF"/>
    <w:rsid w:val="00527BD9"/>
    <w:rsid w:val="005303CE"/>
    <w:rsid w:val="00531D0A"/>
    <w:rsid w:val="00532863"/>
    <w:rsid w:val="005421E9"/>
    <w:rsid w:val="005434C7"/>
    <w:rsid w:val="00546E2B"/>
    <w:rsid w:val="00555DB0"/>
    <w:rsid w:val="0055682F"/>
    <w:rsid w:val="00556A55"/>
    <w:rsid w:val="00557803"/>
    <w:rsid w:val="005621E5"/>
    <w:rsid w:val="0056314D"/>
    <w:rsid w:val="005668EB"/>
    <w:rsid w:val="005703BB"/>
    <w:rsid w:val="005773ED"/>
    <w:rsid w:val="00580B5C"/>
    <w:rsid w:val="00581A8C"/>
    <w:rsid w:val="00581F43"/>
    <w:rsid w:val="0058497F"/>
    <w:rsid w:val="00585EAB"/>
    <w:rsid w:val="00590ECD"/>
    <w:rsid w:val="00590FAC"/>
    <w:rsid w:val="00593570"/>
    <w:rsid w:val="00597B5B"/>
    <w:rsid w:val="005A1F30"/>
    <w:rsid w:val="005A4678"/>
    <w:rsid w:val="005A7385"/>
    <w:rsid w:val="005B14EA"/>
    <w:rsid w:val="005B3C90"/>
    <w:rsid w:val="005B5D5F"/>
    <w:rsid w:val="005C1F1B"/>
    <w:rsid w:val="005C3320"/>
    <w:rsid w:val="005C67B6"/>
    <w:rsid w:val="005C720C"/>
    <w:rsid w:val="005D0F3C"/>
    <w:rsid w:val="005D27D7"/>
    <w:rsid w:val="005D2BA0"/>
    <w:rsid w:val="005D339F"/>
    <w:rsid w:val="005D4E7F"/>
    <w:rsid w:val="005D6175"/>
    <w:rsid w:val="005E56C8"/>
    <w:rsid w:val="005E5B58"/>
    <w:rsid w:val="005E5FF4"/>
    <w:rsid w:val="005F29CB"/>
    <w:rsid w:val="00600A21"/>
    <w:rsid w:val="00602226"/>
    <w:rsid w:val="006038CD"/>
    <w:rsid w:val="00604F3C"/>
    <w:rsid w:val="00606874"/>
    <w:rsid w:val="00620D8A"/>
    <w:rsid w:val="0062250B"/>
    <w:rsid w:val="006225EE"/>
    <w:rsid w:val="006343E5"/>
    <w:rsid w:val="00642F5B"/>
    <w:rsid w:val="00643224"/>
    <w:rsid w:val="00644F38"/>
    <w:rsid w:val="00647735"/>
    <w:rsid w:val="00652700"/>
    <w:rsid w:val="00655303"/>
    <w:rsid w:val="00655657"/>
    <w:rsid w:val="00657E33"/>
    <w:rsid w:val="00661ACB"/>
    <w:rsid w:val="00663C05"/>
    <w:rsid w:val="00672570"/>
    <w:rsid w:val="006729B9"/>
    <w:rsid w:val="00675C4F"/>
    <w:rsid w:val="00681ED6"/>
    <w:rsid w:val="0068471E"/>
    <w:rsid w:val="00687050"/>
    <w:rsid w:val="00691BEE"/>
    <w:rsid w:val="006938BD"/>
    <w:rsid w:val="00695D1D"/>
    <w:rsid w:val="0069631F"/>
    <w:rsid w:val="006A655D"/>
    <w:rsid w:val="006A72BC"/>
    <w:rsid w:val="006A7DEC"/>
    <w:rsid w:val="006B08A0"/>
    <w:rsid w:val="006B2FA9"/>
    <w:rsid w:val="006B475A"/>
    <w:rsid w:val="006C2EAE"/>
    <w:rsid w:val="006C4E75"/>
    <w:rsid w:val="006C54AD"/>
    <w:rsid w:val="006C7DEC"/>
    <w:rsid w:val="006D0BB7"/>
    <w:rsid w:val="006D0FBC"/>
    <w:rsid w:val="006D2310"/>
    <w:rsid w:val="006D5E0A"/>
    <w:rsid w:val="006E0171"/>
    <w:rsid w:val="006E47A4"/>
    <w:rsid w:val="006E7133"/>
    <w:rsid w:val="006F3FDF"/>
    <w:rsid w:val="006F4C53"/>
    <w:rsid w:val="006F54E2"/>
    <w:rsid w:val="007009FB"/>
    <w:rsid w:val="0070173D"/>
    <w:rsid w:val="00705170"/>
    <w:rsid w:val="007109CB"/>
    <w:rsid w:val="00715FC4"/>
    <w:rsid w:val="0071739C"/>
    <w:rsid w:val="007209A0"/>
    <w:rsid w:val="00730060"/>
    <w:rsid w:val="007302EC"/>
    <w:rsid w:val="00733ACA"/>
    <w:rsid w:val="007358F9"/>
    <w:rsid w:val="00736046"/>
    <w:rsid w:val="00736613"/>
    <w:rsid w:val="00737FE3"/>
    <w:rsid w:val="007452C5"/>
    <w:rsid w:val="00746BF2"/>
    <w:rsid w:val="00750C8B"/>
    <w:rsid w:val="00750EFB"/>
    <w:rsid w:val="00752CDE"/>
    <w:rsid w:val="007534D8"/>
    <w:rsid w:val="0075620D"/>
    <w:rsid w:val="00757499"/>
    <w:rsid w:val="0075787B"/>
    <w:rsid w:val="0076237B"/>
    <w:rsid w:val="00762452"/>
    <w:rsid w:val="007627CD"/>
    <w:rsid w:val="00763114"/>
    <w:rsid w:val="007666E7"/>
    <w:rsid w:val="0076721E"/>
    <w:rsid w:val="0077177D"/>
    <w:rsid w:val="00775BA2"/>
    <w:rsid w:val="00776709"/>
    <w:rsid w:val="00776920"/>
    <w:rsid w:val="00776C2E"/>
    <w:rsid w:val="007808DD"/>
    <w:rsid w:val="0078160F"/>
    <w:rsid w:val="0078298D"/>
    <w:rsid w:val="0078635A"/>
    <w:rsid w:val="00787CFB"/>
    <w:rsid w:val="00787E6D"/>
    <w:rsid w:val="00793726"/>
    <w:rsid w:val="00793C82"/>
    <w:rsid w:val="00794238"/>
    <w:rsid w:val="007A111C"/>
    <w:rsid w:val="007A28B8"/>
    <w:rsid w:val="007A2FF0"/>
    <w:rsid w:val="007A4139"/>
    <w:rsid w:val="007A50DF"/>
    <w:rsid w:val="007B2CD0"/>
    <w:rsid w:val="007B3F28"/>
    <w:rsid w:val="007B55DA"/>
    <w:rsid w:val="007B6377"/>
    <w:rsid w:val="007B692C"/>
    <w:rsid w:val="007C0B08"/>
    <w:rsid w:val="007C4487"/>
    <w:rsid w:val="007C5285"/>
    <w:rsid w:val="007C5854"/>
    <w:rsid w:val="007C79D9"/>
    <w:rsid w:val="007D003E"/>
    <w:rsid w:val="007D3745"/>
    <w:rsid w:val="007D3A47"/>
    <w:rsid w:val="007E02F7"/>
    <w:rsid w:val="007E4D95"/>
    <w:rsid w:val="007E5901"/>
    <w:rsid w:val="007E658B"/>
    <w:rsid w:val="007E72BB"/>
    <w:rsid w:val="007F074F"/>
    <w:rsid w:val="007F300E"/>
    <w:rsid w:val="007F4FB3"/>
    <w:rsid w:val="00802FF3"/>
    <w:rsid w:val="008038C7"/>
    <w:rsid w:val="00805E0C"/>
    <w:rsid w:val="00813245"/>
    <w:rsid w:val="008145A5"/>
    <w:rsid w:val="00814FB8"/>
    <w:rsid w:val="00815D10"/>
    <w:rsid w:val="008168BE"/>
    <w:rsid w:val="008172EA"/>
    <w:rsid w:val="00827067"/>
    <w:rsid w:val="00830A19"/>
    <w:rsid w:val="00837987"/>
    <w:rsid w:val="00841B7D"/>
    <w:rsid w:val="00843D0E"/>
    <w:rsid w:val="00844CD9"/>
    <w:rsid w:val="00845456"/>
    <w:rsid w:val="0084613F"/>
    <w:rsid w:val="0084776D"/>
    <w:rsid w:val="008501AB"/>
    <w:rsid w:val="00850704"/>
    <w:rsid w:val="00850713"/>
    <w:rsid w:val="00851F38"/>
    <w:rsid w:val="00857509"/>
    <w:rsid w:val="00857BEF"/>
    <w:rsid w:val="00857D89"/>
    <w:rsid w:val="00861FBE"/>
    <w:rsid w:val="008639E0"/>
    <w:rsid w:val="00865BEB"/>
    <w:rsid w:val="0087524A"/>
    <w:rsid w:val="00875B36"/>
    <w:rsid w:val="00877064"/>
    <w:rsid w:val="00881147"/>
    <w:rsid w:val="00881CA0"/>
    <w:rsid w:val="00882212"/>
    <w:rsid w:val="008829D1"/>
    <w:rsid w:val="00883F73"/>
    <w:rsid w:val="008854B1"/>
    <w:rsid w:val="00887551"/>
    <w:rsid w:val="00893E6A"/>
    <w:rsid w:val="008A5545"/>
    <w:rsid w:val="008A61CD"/>
    <w:rsid w:val="008B3CF4"/>
    <w:rsid w:val="008C28F5"/>
    <w:rsid w:val="008D0D29"/>
    <w:rsid w:val="008D0F22"/>
    <w:rsid w:val="008D2A2A"/>
    <w:rsid w:val="008D2B82"/>
    <w:rsid w:val="008D2BDF"/>
    <w:rsid w:val="008E5994"/>
    <w:rsid w:val="008E72E7"/>
    <w:rsid w:val="008F360F"/>
    <w:rsid w:val="008F58CF"/>
    <w:rsid w:val="009137EE"/>
    <w:rsid w:val="00916B14"/>
    <w:rsid w:val="0093371A"/>
    <w:rsid w:val="0093374E"/>
    <w:rsid w:val="0093662F"/>
    <w:rsid w:val="00941D10"/>
    <w:rsid w:val="009432B6"/>
    <w:rsid w:val="00943BAE"/>
    <w:rsid w:val="0094450E"/>
    <w:rsid w:val="00946227"/>
    <w:rsid w:val="009550D4"/>
    <w:rsid w:val="009566F9"/>
    <w:rsid w:val="00956852"/>
    <w:rsid w:val="00956AC5"/>
    <w:rsid w:val="00961FED"/>
    <w:rsid w:val="00962295"/>
    <w:rsid w:val="00962E7B"/>
    <w:rsid w:val="00964B09"/>
    <w:rsid w:val="00973619"/>
    <w:rsid w:val="00975C0A"/>
    <w:rsid w:val="009762AA"/>
    <w:rsid w:val="009802EC"/>
    <w:rsid w:val="009815F6"/>
    <w:rsid w:val="0098210C"/>
    <w:rsid w:val="00983C17"/>
    <w:rsid w:val="00984D45"/>
    <w:rsid w:val="00985C62"/>
    <w:rsid w:val="00987F2B"/>
    <w:rsid w:val="00992DFD"/>
    <w:rsid w:val="00993B60"/>
    <w:rsid w:val="00993C56"/>
    <w:rsid w:val="00995FEC"/>
    <w:rsid w:val="009A284C"/>
    <w:rsid w:val="009B42F5"/>
    <w:rsid w:val="009B6002"/>
    <w:rsid w:val="009B7FFE"/>
    <w:rsid w:val="009C1FFC"/>
    <w:rsid w:val="009C2555"/>
    <w:rsid w:val="009C3E23"/>
    <w:rsid w:val="009C6C1D"/>
    <w:rsid w:val="009D3A63"/>
    <w:rsid w:val="009D59B6"/>
    <w:rsid w:val="009D76BD"/>
    <w:rsid w:val="009E1220"/>
    <w:rsid w:val="009E20C6"/>
    <w:rsid w:val="009E36CD"/>
    <w:rsid w:val="009F2935"/>
    <w:rsid w:val="009F31F8"/>
    <w:rsid w:val="009F42A5"/>
    <w:rsid w:val="00A00A92"/>
    <w:rsid w:val="00A0222E"/>
    <w:rsid w:val="00A045A7"/>
    <w:rsid w:val="00A0639A"/>
    <w:rsid w:val="00A06F3C"/>
    <w:rsid w:val="00A11F01"/>
    <w:rsid w:val="00A13197"/>
    <w:rsid w:val="00A1436E"/>
    <w:rsid w:val="00A14A6F"/>
    <w:rsid w:val="00A15007"/>
    <w:rsid w:val="00A154B3"/>
    <w:rsid w:val="00A156DE"/>
    <w:rsid w:val="00A24B77"/>
    <w:rsid w:val="00A24E51"/>
    <w:rsid w:val="00A26B64"/>
    <w:rsid w:val="00A34E80"/>
    <w:rsid w:val="00A35EA3"/>
    <w:rsid w:val="00A379D3"/>
    <w:rsid w:val="00A40A3D"/>
    <w:rsid w:val="00A40E54"/>
    <w:rsid w:val="00A424BA"/>
    <w:rsid w:val="00A425EC"/>
    <w:rsid w:val="00A4777E"/>
    <w:rsid w:val="00A53A80"/>
    <w:rsid w:val="00A54E4F"/>
    <w:rsid w:val="00A55991"/>
    <w:rsid w:val="00A563BD"/>
    <w:rsid w:val="00A57E87"/>
    <w:rsid w:val="00A613DD"/>
    <w:rsid w:val="00A62285"/>
    <w:rsid w:val="00A63132"/>
    <w:rsid w:val="00A663CA"/>
    <w:rsid w:val="00A74E9A"/>
    <w:rsid w:val="00A840CE"/>
    <w:rsid w:val="00A8452A"/>
    <w:rsid w:val="00A855F1"/>
    <w:rsid w:val="00A8774A"/>
    <w:rsid w:val="00A92DCC"/>
    <w:rsid w:val="00A955D7"/>
    <w:rsid w:val="00A9599E"/>
    <w:rsid w:val="00AA6198"/>
    <w:rsid w:val="00AA7A26"/>
    <w:rsid w:val="00AA7D83"/>
    <w:rsid w:val="00AB3F97"/>
    <w:rsid w:val="00AB7D2B"/>
    <w:rsid w:val="00AC1960"/>
    <w:rsid w:val="00AC1FDC"/>
    <w:rsid w:val="00AC4CFA"/>
    <w:rsid w:val="00AC58D7"/>
    <w:rsid w:val="00AC7F9C"/>
    <w:rsid w:val="00AD05CF"/>
    <w:rsid w:val="00AD2330"/>
    <w:rsid w:val="00AE0002"/>
    <w:rsid w:val="00AE4A9B"/>
    <w:rsid w:val="00AE75BA"/>
    <w:rsid w:val="00AF142A"/>
    <w:rsid w:val="00AF5E9F"/>
    <w:rsid w:val="00AF5EA6"/>
    <w:rsid w:val="00AF647D"/>
    <w:rsid w:val="00B0053B"/>
    <w:rsid w:val="00B00967"/>
    <w:rsid w:val="00B023A2"/>
    <w:rsid w:val="00B04698"/>
    <w:rsid w:val="00B04AED"/>
    <w:rsid w:val="00B1119A"/>
    <w:rsid w:val="00B166AC"/>
    <w:rsid w:val="00B23B96"/>
    <w:rsid w:val="00B25F62"/>
    <w:rsid w:val="00B2712A"/>
    <w:rsid w:val="00B272FC"/>
    <w:rsid w:val="00B3041A"/>
    <w:rsid w:val="00B36857"/>
    <w:rsid w:val="00B368BD"/>
    <w:rsid w:val="00B41E5B"/>
    <w:rsid w:val="00B4321A"/>
    <w:rsid w:val="00B434D5"/>
    <w:rsid w:val="00B54396"/>
    <w:rsid w:val="00B56A33"/>
    <w:rsid w:val="00B56ABA"/>
    <w:rsid w:val="00B60A5A"/>
    <w:rsid w:val="00B6168F"/>
    <w:rsid w:val="00B633D2"/>
    <w:rsid w:val="00B63509"/>
    <w:rsid w:val="00B67E5E"/>
    <w:rsid w:val="00B67F4A"/>
    <w:rsid w:val="00B712DF"/>
    <w:rsid w:val="00B72989"/>
    <w:rsid w:val="00B81943"/>
    <w:rsid w:val="00B83D01"/>
    <w:rsid w:val="00B845FC"/>
    <w:rsid w:val="00B86173"/>
    <w:rsid w:val="00B87806"/>
    <w:rsid w:val="00B902F8"/>
    <w:rsid w:val="00B9180D"/>
    <w:rsid w:val="00B94578"/>
    <w:rsid w:val="00B9754B"/>
    <w:rsid w:val="00BA1C2E"/>
    <w:rsid w:val="00BA245B"/>
    <w:rsid w:val="00BA5092"/>
    <w:rsid w:val="00BA7EDA"/>
    <w:rsid w:val="00BB00CE"/>
    <w:rsid w:val="00BB0A02"/>
    <w:rsid w:val="00BD2493"/>
    <w:rsid w:val="00BD4C78"/>
    <w:rsid w:val="00BD5514"/>
    <w:rsid w:val="00BE0C78"/>
    <w:rsid w:val="00BE12B0"/>
    <w:rsid w:val="00BE2803"/>
    <w:rsid w:val="00BE3653"/>
    <w:rsid w:val="00BE3844"/>
    <w:rsid w:val="00BF013F"/>
    <w:rsid w:val="00C00C03"/>
    <w:rsid w:val="00C01151"/>
    <w:rsid w:val="00C02096"/>
    <w:rsid w:val="00C02B78"/>
    <w:rsid w:val="00C03395"/>
    <w:rsid w:val="00C10329"/>
    <w:rsid w:val="00C117A3"/>
    <w:rsid w:val="00C13A05"/>
    <w:rsid w:val="00C14E2D"/>
    <w:rsid w:val="00C1591D"/>
    <w:rsid w:val="00C15C4C"/>
    <w:rsid w:val="00C20555"/>
    <w:rsid w:val="00C20895"/>
    <w:rsid w:val="00C21158"/>
    <w:rsid w:val="00C23E7A"/>
    <w:rsid w:val="00C243CE"/>
    <w:rsid w:val="00C2462D"/>
    <w:rsid w:val="00C31EC6"/>
    <w:rsid w:val="00C32C58"/>
    <w:rsid w:val="00C354B5"/>
    <w:rsid w:val="00C36C8F"/>
    <w:rsid w:val="00C40632"/>
    <w:rsid w:val="00C51324"/>
    <w:rsid w:val="00C531E8"/>
    <w:rsid w:val="00C542E9"/>
    <w:rsid w:val="00C5707A"/>
    <w:rsid w:val="00C570AE"/>
    <w:rsid w:val="00C6255E"/>
    <w:rsid w:val="00C62637"/>
    <w:rsid w:val="00C648C2"/>
    <w:rsid w:val="00C70951"/>
    <w:rsid w:val="00C843AE"/>
    <w:rsid w:val="00C87197"/>
    <w:rsid w:val="00C90791"/>
    <w:rsid w:val="00C91402"/>
    <w:rsid w:val="00C94062"/>
    <w:rsid w:val="00C96267"/>
    <w:rsid w:val="00C972F6"/>
    <w:rsid w:val="00CA0934"/>
    <w:rsid w:val="00CA0935"/>
    <w:rsid w:val="00CA2A42"/>
    <w:rsid w:val="00CA3409"/>
    <w:rsid w:val="00CA3627"/>
    <w:rsid w:val="00CB0BB8"/>
    <w:rsid w:val="00CB10D9"/>
    <w:rsid w:val="00CB22D2"/>
    <w:rsid w:val="00CB31B5"/>
    <w:rsid w:val="00CB3EF7"/>
    <w:rsid w:val="00CB5FD6"/>
    <w:rsid w:val="00CC187E"/>
    <w:rsid w:val="00CC2638"/>
    <w:rsid w:val="00CC45B0"/>
    <w:rsid w:val="00CC533C"/>
    <w:rsid w:val="00CC567C"/>
    <w:rsid w:val="00CC5EC8"/>
    <w:rsid w:val="00CD2AEA"/>
    <w:rsid w:val="00CD5B39"/>
    <w:rsid w:val="00CE37E4"/>
    <w:rsid w:val="00CE592B"/>
    <w:rsid w:val="00CE72E5"/>
    <w:rsid w:val="00CE7E53"/>
    <w:rsid w:val="00CF40A0"/>
    <w:rsid w:val="00CF4AC5"/>
    <w:rsid w:val="00D03395"/>
    <w:rsid w:val="00D12EB5"/>
    <w:rsid w:val="00D16692"/>
    <w:rsid w:val="00D17078"/>
    <w:rsid w:val="00D224BC"/>
    <w:rsid w:val="00D33323"/>
    <w:rsid w:val="00D36C87"/>
    <w:rsid w:val="00D40666"/>
    <w:rsid w:val="00D42F0A"/>
    <w:rsid w:val="00D436B1"/>
    <w:rsid w:val="00D444A7"/>
    <w:rsid w:val="00D45BCE"/>
    <w:rsid w:val="00D4612B"/>
    <w:rsid w:val="00D46EA7"/>
    <w:rsid w:val="00D510C0"/>
    <w:rsid w:val="00D51B93"/>
    <w:rsid w:val="00D51F17"/>
    <w:rsid w:val="00D524EC"/>
    <w:rsid w:val="00D52DE9"/>
    <w:rsid w:val="00D52F11"/>
    <w:rsid w:val="00D62231"/>
    <w:rsid w:val="00D64A2D"/>
    <w:rsid w:val="00D65847"/>
    <w:rsid w:val="00D65F62"/>
    <w:rsid w:val="00D6690C"/>
    <w:rsid w:val="00D7128E"/>
    <w:rsid w:val="00D7133B"/>
    <w:rsid w:val="00D736E2"/>
    <w:rsid w:val="00D73D00"/>
    <w:rsid w:val="00D74C5F"/>
    <w:rsid w:val="00D76F62"/>
    <w:rsid w:val="00D81979"/>
    <w:rsid w:val="00D81E0F"/>
    <w:rsid w:val="00D8456B"/>
    <w:rsid w:val="00DA5D1D"/>
    <w:rsid w:val="00DB0255"/>
    <w:rsid w:val="00DB2754"/>
    <w:rsid w:val="00DB5408"/>
    <w:rsid w:val="00DB726F"/>
    <w:rsid w:val="00DC166A"/>
    <w:rsid w:val="00DC33F3"/>
    <w:rsid w:val="00DC4545"/>
    <w:rsid w:val="00DD5E5D"/>
    <w:rsid w:val="00DD66C9"/>
    <w:rsid w:val="00DE01C9"/>
    <w:rsid w:val="00DE3356"/>
    <w:rsid w:val="00DE410E"/>
    <w:rsid w:val="00DE54C0"/>
    <w:rsid w:val="00DF1C51"/>
    <w:rsid w:val="00DF24C7"/>
    <w:rsid w:val="00DF3BCE"/>
    <w:rsid w:val="00DF4F0B"/>
    <w:rsid w:val="00DF7182"/>
    <w:rsid w:val="00DF7300"/>
    <w:rsid w:val="00E00AE1"/>
    <w:rsid w:val="00E03798"/>
    <w:rsid w:val="00E04274"/>
    <w:rsid w:val="00E072C2"/>
    <w:rsid w:val="00E100AC"/>
    <w:rsid w:val="00E11E68"/>
    <w:rsid w:val="00E1220D"/>
    <w:rsid w:val="00E12C76"/>
    <w:rsid w:val="00E134AA"/>
    <w:rsid w:val="00E14DE9"/>
    <w:rsid w:val="00E173B4"/>
    <w:rsid w:val="00E20AF0"/>
    <w:rsid w:val="00E22B7D"/>
    <w:rsid w:val="00E22BED"/>
    <w:rsid w:val="00E23570"/>
    <w:rsid w:val="00E379F0"/>
    <w:rsid w:val="00E37C50"/>
    <w:rsid w:val="00E4091D"/>
    <w:rsid w:val="00E42207"/>
    <w:rsid w:val="00E50989"/>
    <w:rsid w:val="00E50A69"/>
    <w:rsid w:val="00E50DFB"/>
    <w:rsid w:val="00E561E6"/>
    <w:rsid w:val="00E63325"/>
    <w:rsid w:val="00E636A4"/>
    <w:rsid w:val="00E63C45"/>
    <w:rsid w:val="00E669BE"/>
    <w:rsid w:val="00E70DA4"/>
    <w:rsid w:val="00E77D13"/>
    <w:rsid w:val="00E81DE7"/>
    <w:rsid w:val="00E82540"/>
    <w:rsid w:val="00E83559"/>
    <w:rsid w:val="00E84CC5"/>
    <w:rsid w:val="00E872AE"/>
    <w:rsid w:val="00E97B5C"/>
    <w:rsid w:val="00EA0393"/>
    <w:rsid w:val="00EA5119"/>
    <w:rsid w:val="00EB287D"/>
    <w:rsid w:val="00EB3F12"/>
    <w:rsid w:val="00EB595B"/>
    <w:rsid w:val="00EB6B76"/>
    <w:rsid w:val="00EB726A"/>
    <w:rsid w:val="00EB76EB"/>
    <w:rsid w:val="00EB7E03"/>
    <w:rsid w:val="00EC50AA"/>
    <w:rsid w:val="00EC5370"/>
    <w:rsid w:val="00ED05D4"/>
    <w:rsid w:val="00ED0A50"/>
    <w:rsid w:val="00ED31B6"/>
    <w:rsid w:val="00ED54D2"/>
    <w:rsid w:val="00ED6126"/>
    <w:rsid w:val="00ED659F"/>
    <w:rsid w:val="00EE0126"/>
    <w:rsid w:val="00EE0205"/>
    <w:rsid w:val="00EE12D8"/>
    <w:rsid w:val="00EE221C"/>
    <w:rsid w:val="00EE38FF"/>
    <w:rsid w:val="00EF4CED"/>
    <w:rsid w:val="00EF5301"/>
    <w:rsid w:val="00F01DAC"/>
    <w:rsid w:val="00F07600"/>
    <w:rsid w:val="00F16C14"/>
    <w:rsid w:val="00F17776"/>
    <w:rsid w:val="00F22774"/>
    <w:rsid w:val="00F23373"/>
    <w:rsid w:val="00F26DC3"/>
    <w:rsid w:val="00F277B2"/>
    <w:rsid w:val="00F32A70"/>
    <w:rsid w:val="00F341B4"/>
    <w:rsid w:val="00F347E8"/>
    <w:rsid w:val="00F35A53"/>
    <w:rsid w:val="00F40D72"/>
    <w:rsid w:val="00F414BB"/>
    <w:rsid w:val="00F4396F"/>
    <w:rsid w:val="00F50C62"/>
    <w:rsid w:val="00F52319"/>
    <w:rsid w:val="00F54AAE"/>
    <w:rsid w:val="00F57161"/>
    <w:rsid w:val="00F574DF"/>
    <w:rsid w:val="00F57CC2"/>
    <w:rsid w:val="00F6181E"/>
    <w:rsid w:val="00F66968"/>
    <w:rsid w:val="00F7023F"/>
    <w:rsid w:val="00F72A34"/>
    <w:rsid w:val="00F75784"/>
    <w:rsid w:val="00F81B13"/>
    <w:rsid w:val="00F86A9B"/>
    <w:rsid w:val="00F912E6"/>
    <w:rsid w:val="00FA2E9C"/>
    <w:rsid w:val="00FA6888"/>
    <w:rsid w:val="00FB10FF"/>
    <w:rsid w:val="00FB4209"/>
    <w:rsid w:val="00FB66B1"/>
    <w:rsid w:val="00FC0C8F"/>
    <w:rsid w:val="00FC53DE"/>
    <w:rsid w:val="00FC6024"/>
    <w:rsid w:val="00FD19D9"/>
    <w:rsid w:val="00FD2653"/>
    <w:rsid w:val="00FD7DB5"/>
    <w:rsid w:val="00FE6BAB"/>
    <w:rsid w:val="00FF15F1"/>
    <w:rsid w:val="00FF243D"/>
    <w:rsid w:val="00FF2CA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5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FDF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5FC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5FC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45F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FC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55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3FD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8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5BEB"/>
  </w:style>
  <w:style w:type="paragraph" w:styleId="NoSpacing">
    <w:name w:val="No Spacing"/>
    <w:qFormat/>
    <w:rsid w:val="00733AC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055A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055A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2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255"/>
  </w:style>
  <w:style w:type="character" w:customStyle="1" w:styleId="rvts39">
    <w:name w:val="rvts39"/>
    <w:basedOn w:val="DefaultParagraphFont"/>
    <w:rsid w:val="002D6E19"/>
    <w:rPr>
      <w:rFonts w:ascii="Calibri" w:hAnsi="Calibri" w:hint="default"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5F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5F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4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845FC"/>
    <w:rPr>
      <w:rFonts w:eastAsiaTheme="minorEastAsia"/>
      <w:sz w:val="24"/>
      <w:szCs w:val="24"/>
    </w:rPr>
  </w:style>
  <w:style w:type="character" w:customStyle="1" w:styleId="rvts34">
    <w:name w:val="rvts34"/>
    <w:basedOn w:val="DefaultParagraphFont"/>
    <w:rsid w:val="00531D0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Standard">
    <w:name w:val="Standard"/>
    <w:rsid w:val="00393FB2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efaultParagraphFont"/>
    <w:rsid w:val="00837987"/>
  </w:style>
  <w:style w:type="paragraph" w:customStyle="1" w:styleId="RT-bul-BodyText">
    <w:name w:val="RT-bul-Body Text"/>
    <w:rsid w:val="00837987"/>
    <w:pPr>
      <w:suppressAutoHyphens/>
      <w:spacing w:after="60"/>
      <w:textAlignment w:val="baseline"/>
    </w:pPr>
    <w:rPr>
      <w:rFonts w:ascii="Times New Roman" w:eastAsia="Times New Roman" w:hAnsi="Times New Roman" w:cs="Times New Roman"/>
      <w:bCs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5F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FDF"/>
    <w:pPr>
      <w:keepNext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5FC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5FC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45F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45FC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355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5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3FD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835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5BEB"/>
  </w:style>
  <w:style w:type="paragraph" w:styleId="NoSpacing">
    <w:name w:val="No Spacing"/>
    <w:qFormat/>
    <w:rsid w:val="00733ACA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5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2055A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055A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2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255"/>
  </w:style>
  <w:style w:type="character" w:customStyle="1" w:styleId="rvts39">
    <w:name w:val="rvts39"/>
    <w:basedOn w:val="DefaultParagraphFont"/>
    <w:rsid w:val="002D6E19"/>
    <w:rPr>
      <w:rFonts w:ascii="Calibri" w:hAnsi="Calibri" w:hint="default"/>
      <w:color w:val="0070C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5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5F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5F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45F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845FC"/>
    <w:rPr>
      <w:rFonts w:eastAsiaTheme="minorEastAsia"/>
      <w:sz w:val="24"/>
      <w:szCs w:val="24"/>
    </w:rPr>
  </w:style>
  <w:style w:type="character" w:customStyle="1" w:styleId="rvts34">
    <w:name w:val="rvts34"/>
    <w:basedOn w:val="DefaultParagraphFont"/>
    <w:rsid w:val="00531D0A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Standard">
    <w:name w:val="Standard"/>
    <w:rsid w:val="00393FB2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l">
    <w:name w:val="il"/>
    <w:basedOn w:val="DefaultParagraphFont"/>
    <w:rsid w:val="00837987"/>
  </w:style>
  <w:style w:type="paragraph" w:customStyle="1" w:styleId="RT-bul-BodyText">
    <w:name w:val="RT-bul-Body Text"/>
    <w:rsid w:val="00837987"/>
    <w:pPr>
      <w:suppressAutoHyphens/>
      <w:spacing w:after="60"/>
      <w:textAlignment w:val="baseline"/>
    </w:pPr>
    <w:rPr>
      <w:rFonts w:ascii="Times New Roman" w:eastAsia="Times New Roman" w:hAnsi="Times New Roman" w:cs="Times New Roman"/>
      <w:bCs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Y.366306@2freemail.com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AMEY.366306@2free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4</cp:revision>
  <cp:lastPrinted>2015-09-10T08:41:00Z</cp:lastPrinted>
  <dcterms:created xsi:type="dcterms:W3CDTF">2017-03-30T09:19:00Z</dcterms:created>
  <dcterms:modified xsi:type="dcterms:W3CDTF">2017-05-07T11:26:00Z</dcterms:modified>
</cp:coreProperties>
</file>