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29" w:rsidRDefault="00B44A76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6A6969"/>
          <w:sz w:val="40"/>
          <w:szCs w:val="4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68580</wp:posOffset>
            </wp:positionH>
            <wp:positionV relativeFrom="page">
              <wp:posOffset>0</wp:posOffset>
            </wp:positionV>
            <wp:extent cx="191516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6A6969"/>
          <w:sz w:val="40"/>
          <w:szCs w:val="40"/>
        </w:rPr>
        <w:t xml:space="preserve">SUBHA </w:t>
      </w:r>
    </w:p>
    <w:p w:rsidR="00997829" w:rsidRDefault="00997829"/>
    <w:p w:rsidR="00632A93" w:rsidRDefault="00632A93" w:rsidP="00632A93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6A6969"/>
          <w:sz w:val="40"/>
          <w:szCs w:val="40"/>
        </w:rPr>
        <w:drawing>
          <wp:anchor distT="0" distB="0" distL="114300" distR="114300" simplePos="0" relativeHeight="251701760" behindDoc="1" locked="0" layoutInCell="0" allowOverlap="1" wp14:anchorId="088894C9" wp14:editId="7AC09837">
            <wp:simplePos x="0" y="0"/>
            <wp:positionH relativeFrom="page">
              <wp:posOffset>68580</wp:posOffset>
            </wp:positionH>
            <wp:positionV relativeFrom="page">
              <wp:posOffset>0</wp:posOffset>
            </wp:positionV>
            <wp:extent cx="1915160" cy="100584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0B7C33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SUBHA.366327@2freemail.com</w:t>
        </w:r>
      </w:hyperlink>
      <w:r>
        <w:rPr>
          <w:rFonts w:ascii="Cambria" w:eastAsia="Cambria" w:hAnsi="Cambria" w:cs="Cambria"/>
          <w:b/>
          <w:bCs/>
          <w:color w:val="6A6969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color w:val="6A6969"/>
          <w:sz w:val="40"/>
          <w:szCs w:val="40"/>
        </w:rPr>
        <w:t xml:space="preserve"> </w:t>
      </w:r>
    </w:p>
    <w:p w:rsidR="00632A93" w:rsidRDefault="00632A93">
      <w:pPr>
        <w:sectPr w:rsidR="00632A93">
          <w:pgSz w:w="12240" w:h="15840"/>
          <w:pgMar w:top="574" w:right="620" w:bottom="0" w:left="940" w:header="0" w:footer="0" w:gutter="0"/>
          <w:cols w:space="720" w:equalWidth="0">
            <w:col w:w="10680"/>
          </w:cols>
        </w:sect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26" w:lineRule="exact"/>
        <w:rPr>
          <w:sz w:val="24"/>
          <w:szCs w:val="24"/>
        </w:rPr>
      </w:pPr>
    </w:p>
    <w:p w:rsidR="00997829" w:rsidRDefault="00B44A76">
      <w:pPr>
        <w:spacing w:line="254" w:lineRule="auto"/>
        <w:ind w:left="400"/>
        <w:jc w:val="right"/>
        <w:rPr>
          <w:sz w:val="20"/>
          <w:szCs w:val="20"/>
        </w:rPr>
      </w:pPr>
      <w:bookmarkStart w:id="0" w:name="_GoBack"/>
      <w:r>
        <w:rPr>
          <w:rFonts w:ascii="Cambria" w:eastAsia="Cambria" w:hAnsi="Cambria" w:cs="Cambria"/>
          <w:b/>
          <w:bCs/>
          <w:color w:val="6A6969"/>
          <w:sz w:val="17"/>
          <w:szCs w:val="17"/>
        </w:rPr>
        <w:t xml:space="preserve">SOFTWARE DEVELOPMENT PROJECT </w:t>
      </w:r>
      <w:bookmarkEnd w:id="0"/>
      <w:r>
        <w:rPr>
          <w:rFonts w:ascii="Cambria" w:eastAsia="Cambria" w:hAnsi="Cambria" w:cs="Cambria"/>
          <w:b/>
          <w:bCs/>
          <w:color w:val="6A6969"/>
          <w:sz w:val="17"/>
          <w:szCs w:val="17"/>
        </w:rPr>
        <w:t>EXECUTIVE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-333375</wp:posOffset>
                </wp:positionV>
                <wp:extent cx="16757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5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-26.2499pt" to="138.35pt,-26.2499pt" o:allowincell="f" strokecolor="#D9D9D9" strokeweight="0.75pt"/>
            </w:pict>
          </mc:Fallback>
        </mc:AlternateContent>
      </w:r>
    </w:p>
    <w:p w:rsidR="00997829" w:rsidRDefault="00B44A76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16"/>
          <w:szCs w:val="16"/>
        </w:rPr>
        <w:t>FMC Network, (Health Insurance TPA)</w:t>
      </w:r>
    </w:p>
    <w:p w:rsidR="00997829" w:rsidRDefault="00B44A76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16"/>
          <w:szCs w:val="16"/>
        </w:rPr>
        <w:t>, Dubai, UAE</w:t>
      </w:r>
    </w:p>
    <w:p w:rsidR="00997829" w:rsidRDefault="00B44A76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16"/>
          <w:szCs w:val="16"/>
        </w:rPr>
        <w:t>Project Team Manager/Application</w:t>
      </w:r>
    </w:p>
    <w:p w:rsidR="00997829" w:rsidRDefault="00B44A76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16"/>
          <w:szCs w:val="16"/>
        </w:rPr>
        <w:t>Architect/Scrum Master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1675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5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7.95pt" to="131.6pt,7.95pt" o:allowincell="f" strokecolor="#D9D9D9" strokeweight="0.75pt"/>
            </w:pict>
          </mc:Fallback>
        </mc:AlternateContent>
      </w:r>
    </w:p>
    <w:p w:rsidR="00997829" w:rsidRDefault="00997829">
      <w:pPr>
        <w:spacing w:line="307" w:lineRule="exact"/>
        <w:rPr>
          <w:sz w:val="24"/>
          <w:szCs w:val="24"/>
        </w:r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332" w:lineRule="exact"/>
        <w:rPr>
          <w:sz w:val="24"/>
          <w:szCs w:val="24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t>Career Timeline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7829" w:rsidRDefault="00B44A7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1B7"/>
          <w:sz w:val="24"/>
          <w:szCs w:val="24"/>
        </w:rPr>
        <w:t xml:space="preserve">Technical Team Lead-Manager | Software Development- </w:t>
      </w:r>
      <w:r>
        <w:rPr>
          <w:rFonts w:ascii="Cambria" w:eastAsia="Cambria" w:hAnsi="Cambria" w:cs="Cambria"/>
          <w:b/>
          <w:bCs/>
          <w:color w:val="0071B7"/>
          <w:sz w:val="19"/>
          <w:szCs w:val="19"/>
        </w:rPr>
        <w:t>13 years of</w:t>
      </w:r>
    </w:p>
    <w:p w:rsidR="00997829" w:rsidRDefault="00997829">
      <w:pPr>
        <w:spacing w:line="2" w:lineRule="exact"/>
        <w:rPr>
          <w:sz w:val="24"/>
          <w:szCs w:val="24"/>
        </w:rPr>
      </w:pPr>
    </w:p>
    <w:p w:rsidR="00997829" w:rsidRDefault="00B44A7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1B7"/>
          <w:sz w:val="20"/>
          <w:szCs w:val="20"/>
        </w:rPr>
        <w:t>Experience</w:t>
      </w:r>
    </w:p>
    <w:p w:rsidR="00997829" w:rsidRDefault="00997829">
      <w:pPr>
        <w:spacing w:line="20" w:lineRule="exact"/>
        <w:rPr>
          <w:sz w:val="24"/>
          <w:szCs w:val="24"/>
        </w:rPr>
      </w:pPr>
    </w:p>
    <w:p w:rsidR="00997829" w:rsidRDefault="00997829">
      <w:pPr>
        <w:spacing w:line="225" w:lineRule="exact"/>
        <w:rPr>
          <w:sz w:val="24"/>
          <w:szCs w:val="24"/>
        </w:rPr>
      </w:pPr>
    </w:p>
    <w:p w:rsidR="00997829" w:rsidRDefault="00B44A76">
      <w:pPr>
        <w:spacing w:line="238" w:lineRule="auto"/>
        <w:ind w:right="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Industry: </w:t>
      </w:r>
      <w:r>
        <w:rPr>
          <w:rFonts w:ascii="Cambria" w:eastAsia="Cambria" w:hAnsi="Cambria" w:cs="Cambria"/>
          <w:color w:val="595959"/>
          <w:sz w:val="18"/>
          <w:szCs w:val="18"/>
        </w:rPr>
        <w:t xml:space="preserve">Sales, Integrated </w:t>
      </w:r>
      <w:r>
        <w:rPr>
          <w:rFonts w:ascii="Cambria" w:eastAsia="Cambria" w:hAnsi="Cambria" w:cs="Cambria"/>
          <w:color w:val="595959"/>
          <w:sz w:val="18"/>
          <w:szCs w:val="18"/>
        </w:rPr>
        <w:t>Financial/Accounting Services, Healthcare/Insurance, Automobile,</w:t>
      </w: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95959"/>
          <w:sz w:val="18"/>
          <w:szCs w:val="18"/>
        </w:rPr>
        <w:t>Power Utility Sector, Liquor (F&amp;B) trading, Real-estate, Manufacturing, Hotel &amp; Hospitality, Warehouse &amp; Inventory, Supply Chain, Hospitality and Service industry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105410</wp:posOffset>
                </wp:positionV>
                <wp:extent cx="34207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05pt,8.3pt" to="326.4pt,8.3pt" o:allowincell="f" strokecolor="#A0A0A0" strokeweight="0.4799pt"/>
            </w:pict>
          </mc:Fallback>
        </mc:AlternateContent>
      </w:r>
    </w:p>
    <w:p w:rsidR="00997829" w:rsidRDefault="00997829">
      <w:pPr>
        <w:spacing w:line="196" w:lineRule="exact"/>
        <w:rPr>
          <w:sz w:val="24"/>
          <w:szCs w:val="24"/>
        </w:rPr>
      </w:pPr>
    </w:p>
    <w:p w:rsidR="00997829" w:rsidRDefault="00B44A76">
      <w:pPr>
        <w:spacing w:line="237" w:lineRule="auto"/>
        <w:ind w:right="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Domain: </w:t>
      </w:r>
      <w:r>
        <w:rPr>
          <w:rFonts w:ascii="Cambria" w:eastAsia="Cambria" w:hAnsi="Cambria" w:cs="Cambria"/>
          <w:color w:val="595959"/>
          <w:sz w:val="18"/>
          <w:szCs w:val="18"/>
        </w:rPr>
        <w:t>Internal Customiz</w:t>
      </w:r>
      <w:r>
        <w:rPr>
          <w:rFonts w:ascii="Cambria" w:eastAsia="Cambria" w:hAnsi="Cambria" w:cs="Cambria"/>
          <w:color w:val="595959"/>
          <w:sz w:val="18"/>
          <w:szCs w:val="18"/>
        </w:rPr>
        <w:t>e ERP Application including Rent &amp; Lease, Organizational Procurement ,</w:t>
      </w: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95959"/>
          <w:sz w:val="18"/>
          <w:szCs w:val="18"/>
        </w:rPr>
        <w:t>In-house Sales, Fince &amp; Accoutning Employee Recruitment and Relations Modules</w:t>
      </w:r>
    </w:p>
    <w:p w:rsidR="00997829" w:rsidRDefault="00997829">
      <w:pPr>
        <w:spacing w:line="4" w:lineRule="exact"/>
        <w:rPr>
          <w:sz w:val="24"/>
          <w:szCs w:val="24"/>
        </w:rPr>
      </w:pPr>
    </w:p>
    <w:p w:rsidR="00997829" w:rsidRDefault="00B44A7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t>Profile Summary</w:t>
      </w:r>
    </w:p>
    <w:p w:rsidR="00997829" w:rsidRDefault="00997829">
      <w:pPr>
        <w:spacing w:line="116" w:lineRule="exact"/>
        <w:rPr>
          <w:sz w:val="24"/>
          <w:szCs w:val="24"/>
        </w:rPr>
      </w:pPr>
    </w:p>
    <w:p w:rsidR="00997829" w:rsidRDefault="00B44A76">
      <w:pPr>
        <w:spacing w:line="238" w:lineRule="auto"/>
        <w:ind w:left="30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Energetic and driven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Scrum Master, Agile Project Manager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with a track record of success in managing complex IT modernization and system integration projects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-251460</wp:posOffset>
            </wp:positionV>
            <wp:extent cx="7620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77" w:lineRule="exact"/>
        <w:rPr>
          <w:sz w:val="24"/>
          <w:szCs w:val="24"/>
        </w:rPr>
      </w:pPr>
    </w:p>
    <w:p w:rsidR="00997829" w:rsidRDefault="00B44A76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Gained insightful experience in managing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multiple software development projects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across various geographies such as India, Dubai (UAE), USA, Japan, and J</w:t>
      </w:r>
      <w:r>
        <w:rPr>
          <w:rFonts w:ascii="Cambria" w:eastAsia="Cambria" w:hAnsi="Cambria" w:cs="Cambria"/>
          <w:color w:val="6A6969"/>
          <w:sz w:val="20"/>
          <w:szCs w:val="20"/>
        </w:rPr>
        <w:t>amaica while meeting business needs in a fast paced, dynamic and globally expanding MNC environment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-549275</wp:posOffset>
            </wp:positionV>
            <wp:extent cx="76200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8" w:lineRule="exact"/>
        <w:rPr>
          <w:sz w:val="24"/>
          <w:szCs w:val="24"/>
        </w:rPr>
      </w:pPr>
    </w:p>
    <w:p w:rsidR="00997829" w:rsidRDefault="00B44A76">
      <w:pPr>
        <w:spacing w:line="239" w:lineRule="auto"/>
        <w:ind w:left="30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Hands on Experience in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design, development and deployment of Enterprise Web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Applications 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using Microsoft.NET and Technologies like Microsoft .Net </w:t>
      </w:r>
      <w:r>
        <w:rPr>
          <w:rFonts w:ascii="Cambria" w:eastAsia="Cambria" w:hAnsi="Cambria" w:cs="Cambria"/>
          <w:color w:val="6A6969"/>
          <w:sz w:val="20"/>
          <w:szCs w:val="20"/>
        </w:rPr>
        <w:t>Framework,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A6969"/>
          <w:sz w:val="20"/>
          <w:szCs w:val="20"/>
        </w:rPr>
        <w:t>SQL, Oracle, HTML and so on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-401320</wp:posOffset>
            </wp:positionV>
            <wp:extent cx="76200" cy="7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76" w:lineRule="exact"/>
        <w:rPr>
          <w:sz w:val="24"/>
          <w:szCs w:val="24"/>
        </w:rPr>
      </w:pPr>
    </w:p>
    <w:p w:rsidR="00997829" w:rsidRDefault="00B44A76">
      <w:pPr>
        <w:spacing w:line="239" w:lineRule="auto"/>
        <w:ind w:left="30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Key focus on the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successful roll-out of projects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by defining scope, analyzing requirements, prioritizing tasks, identifying dependencies and evaluating risks &amp; issues as per preset budgets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-400685</wp:posOffset>
            </wp:positionV>
            <wp:extent cx="7620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100" w:lineRule="exact"/>
        <w:rPr>
          <w:sz w:val="24"/>
          <w:szCs w:val="24"/>
        </w:rPr>
      </w:pPr>
    </w:p>
    <w:p w:rsidR="00997829" w:rsidRDefault="00B44A76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Expertise in liaising 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with various stakeholders during the course of problem diagnoses,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requirements gathering, detailed level high design, software design using UML </w:t>
      </w:r>
      <w:r>
        <w:rPr>
          <w:rFonts w:ascii="Cambria" w:eastAsia="Cambria" w:hAnsi="Cambria" w:cs="Cambria"/>
          <w:color w:val="6A6969"/>
          <w:sz w:val="20"/>
          <w:szCs w:val="20"/>
        </w:rPr>
        <w:t>to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A6969"/>
          <w:sz w:val="20"/>
          <w:szCs w:val="20"/>
        </w:rPr>
        <w:t>ensure that optimal resolutions are achieved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-400685</wp:posOffset>
            </wp:positionV>
            <wp:extent cx="76200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77" w:lineRule="exact"/>
        <w:rPr>
          <w:sz w:val="24"/>
          <w:szCs w:val="24"/>
        </w:rPr>
      </w:pPr>
    </w:p>
    <w:p w:rsidR="00997829" w:rsidRDefault="00B44A76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Drove efforts towards maintaining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software development practi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ces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; adhered to company standards for coding and unit/functional test coverage;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supervised coding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activities </w:t>
      </w:r>
      <w:r>
        <w:rPr>
          <w:rFonts w:ascii="Cambria" w:eastAsia="Cambria" w:hAnsi="Cambria" w:cs="Cambria"/>
          <w:color w:val="6A6969"/>
          <w:sz w:val="20"/>
          <w:szCs w:val="20"/>
        </w:rPr>
        <w:t>dealing with creation of database tables with database packages, functions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A6969"/>
          <w:sz w:val="20"/>
          <w:szCs w:val="20"/>
        </w:rPr>
        <w:t>and procedures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-549275</wp:posOffset>
            </wp:positionV>
            <wp:extent cx="7620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-1754505</wp:posOffset>
            </wp:positionH>
            <wp:positionV relativeFrom="paragraph">
              <wp:posOffset>379730</wp:posOffset>
            </wp:positionV>
            <wp:extent cx="6774180" cy="2313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23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530" w:lineRule="exact"/>
        <w:rPr>
          <w:sz w:val="24"/>
          <w:szCs w:val="24"/>
        </w:rPr>
      </w:pPr>
    </w:p>
    <w:p w:rsidR="00997829" w:rsidRDefault="00997829">
      <w:pPr>
        <w:sectPr w:rsidR="00997829">
          <w:type w:val="continuous"/>
          <w:pgSz w:w="12240" w:h="15840"/>
          <w:pgMar w:top="574" w:right="620" w:bottom="0" w:left="940" w:header="0" w:footer="0" w:gutter="0"/>
          <w:cols w:num="2" w:space="720" w:equalWidth="0">
            <w:col w:w="2660" w:space="280"/>
            <w:col w:w="7740"/>
          </w:cols>
        </w:sectPr>
      </w:pPr>
    </w:p>
    <w:p w:rsidR="00997829" w:rsidRDefault="00997829">
      <w:pPr>
        <w:spacing w:line="15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40"/>
        <w:gridCol w:w="1480"/>
        <w:gridCol w:w="1520"/>
        <w:gridCol w:w="1580"/>
        <w:gridCol w:w="1600"/>
        <w:gridCol w:w="1100"/>
        <w:gridCol w:w="20"/>
      </w:tblGrid>
      <w:tr w:rsidR="00997829">
        <w:trPr>
          <w:trHeight w:val="192"/>
        </w:trPr>
        <w:tc>
          <w:tcPr>
            <w:tcW w:w="1320" w:type="dxa"/>
            <w:vAlign w:val="bottom"/>
          </w:tcPr>
          <w:p w:rsidR="00997829" w:rsidRDefault="00B44A7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EGS Info. Pt. Ltd,</w:t>
            </w: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997829" w:rsidRDefault="00B44A7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 xml:space="preserve">FCS </w:t>
            </w: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Software Ltd,</w:t>
            </w: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997829" w:rsidRDefault="00B44A7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Dubai Customs, as</w:t>
            </w:r>
          </w:p>
        </w:tc>
        <w:tc>
          <w:tcPr>
            <w:tcW w:w="1600" w:type="dxa"/>
            <w:vAlign w:val="bottom"/>
          </w:tcPr>
          <w:p w:rsidR="00997829" w:rsidRDefault="0099782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w w:val="98"/>
                <w:sz w:val="16"/>
                <w:szCs w:val="16"/>
              </w:rPr>
              <w:t>FMC Network,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216"/>
        </w:trPr>
        <w:tc>
          <w:tcPr>
            <w:tcW w:w="1320" w:type="dxa"/>
            <w:vAlign w:val="bottom"/>
          </w:tcPr>
          <w:p w:rsidR="00997829" w:rsidRDefault="00B44A7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as Software</w:t>
            </w: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97829" w:rsidRDefault="00B44A7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as Team Leader</w:t>
            </w: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997829" w:rsidRDefault="00B44A7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System Analyst</w:t>
            </w:r>
          </w:p>
        </w:tc>
        <w:tc>
          <w:tcPr>
            <w:tcW w:w="160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UAE as IT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218"/>
        </w:trPr>
        <w:tc>
          <w:tcPr>
            <w:tcW w:w="1320" w:type="dxa"/>
            <w:vAlign w:val="bottom"/>
          </w:tcPr>
          <w:p w:rsidR="00997829" w:rsidRDefault="00B44A7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Engineer</w:t>
            </w: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997829" w:rsidRDefault="00B44A7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Developer (Under</w:t>
            </w:r>
          </w:p>
        </w:tc>
        <w:tc>
          <w:tcPr>
            <w:tcW w:w="160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Application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211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997829" w:rsidRDefault="00B44A7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Contractor)</w:t>
            </w:r>
          </w:p>
        </w:tc>
        <w:tc>
          <w:tcPr>
            <w:tcW w:w="160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Project Team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216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997829" w:rsidRDefault="0099782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Manager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499"/>
        </w:trPr>
        <w:tc>
          <w:tcPr>
            <w:tcW w:w="1320" w:type="dxa"/>
            <w:vAlign w:val="bottom"/>
          </w:tcPr>
          <w:p w:rsidR="00997829" w:rsidRDefault="00B44A76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2004-2006</w:t>
            </w:r>
          </w:p>
        </w:tc>
        <w:tc>
          <w:tcPr>
            <w:tcW w:w="1540" w:type="dxa"/>
            <w:vAlign w:val="bottom"/>
          </w:tcPr>
          <w:p w:rsidR="00997829" w:rsidRDefault="00B44A76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2006-2007</w:t>
            </w:r>
          </w:p>
        </w:tc>
        <w:tc>
          <w:tcPr>
            <w:tcW w:w="1480" w:type="dxa"/>
            <w:vAlign w:val="bottom"/>
          </w:tcPr>
          <w:p w:rsidR="00997829" w:rsidRDefault="00B44A7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2007-2008</w:t>
            </w:r>
          </w:p>
        </w:tc>
        <w:tc>
          <w:tcPr>
            <w:tcW w:w="1520" w:type="dxa"/>
            <w:vAlign w:val="bottom"/>
          </w:tcPr>
          <w:p w:rsidR="00997829" w:rsidRDefault="00B44A7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2008-2012</w:t>
            </w:r>
          </w:p>
        </w:tc>
        <w:tc>
          <w:tcPr>
            <w:tcW w:w="1580" w:type="dxa"/>
            <w:vAlign w:val="bottom"/>
          </w:tcPr>
          <w:p w:rsidR="00997829" w:rsidRDefault="00B44A76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2012-2013</w:t>
            </w:r>
          </w:p>
        </w:tc>
        <w:tc>
          <w:tcPr>
            <w:tcW w:w="1600" w:type="dxa"/>
            <w:vAlign w:val="bottom"/>
          </w:tcPr>
          <w:p w:rsidR="00997829" w:rsidRDefault="00B44A76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2013-2014</w:t>
            </w:r>
          </w:p>
        </w:tc>
        <w:tc>
          <w:tcPr>
            <w:tcW w:w="1100" w:type="dxa"/>
            <w:vAlign w:val="bottom"/>
          </w:tcPr>
          <w:p w:rsidR="00997829" w:rsidRDefault="00B44A7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Since 2014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517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997829" w:rsidRDefault="00B44A76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IAP Company Ltd.</w:t>
            </w: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97829" w:rsidRDefault="00B44A76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Primus Software</w:t>
            </w: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Autobahn CAR</w:t>
            </w: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125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Rental as</w:t>
            </w: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91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997829" w:rsidRDefault="00B44A76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as Sr. Software</w:t>
            </w: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97829" w:rsidRDefault="00B44A76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Corp. as Project</w:t>
            </w: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122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Application</w:t>
            </w: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94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997829" w:rsidRDefault="00B44A76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Engineer-Team</w:t>
            </w: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97829" w:rsidRDefault="00B44A76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Manager</w:t>
            </w: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122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Architect/Team</w:t>
            </w: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94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997829" w:rsidRDefault="00B44A76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Leader</w:t>
            </w: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125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997829" w:rsidRDefault="00B44A7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Manager (Contract)</w:t>
            </w: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96"/>
        </w:trPr>
        <w:tc>
          <w:tcPr>
            <w:tcW w:w="132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997829" w:rsidRDefault="009978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</w:tbl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ectPr w:rsidR="00997829">
          <w:type w:val="continuous"/>
          <w:pgSz w:w="12240" w:h="15840"/>
          <w:pgMar w:top="574" w:right="620" w:bottom="0" w:left="940" w:header="0" w:footer="0" w:gutter="0"/>
          <w:cols w:space="720" w:equalWidth="0">
            <w:col w:w="10680"/>
          </w:cols>
        </w:sectPr>
      </w:pPr>
    </w:p>
    <w:p w:rsidR="00997829" w:rsidRDefault="00997829">
      <w:pPr>
        <w:spacing w:line="200" w:lineRule="exact"/>
        <w:rPr>
          <w:sz w:val="24"/>
          <w:szCs w:val="24"/>
        </w:rPr>
      </w:pPr>
    </w:p>
    <w:p w:rsidR="00997829" w:rsidRDefault="00997829">
      <w:pPr>
        <w:spacing w:line="219" w:lineRule="exact"/>
        <w:rPr>
          <w:sz w:val="24"/>
          <w:szCs w:val="24"/>
        </w:rPr>
      </w:pPr>
    </w:p>
    <w:p w:rsidR="00997829" w:rsidRDefault="00B44A76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t>Core Competencies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7829" w:rsidRDefault="00997829">
      <w:pPr>
        <w:spacing w:line="396" w:lineRule="exact"/>
        <w:rPr>
          <w:sz w:val="24"/>
          <w:szCs w:val="24"/>
        </w:rPr>
      </w:pPr>
    </w:p>
    <w:p w:rsidR="00997829" w:rsidRDefault="00B44A76">
      <w:pPr>
        <w:tabs>
          <w:tab w:val="left" w:pos="40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18"/>
          <w:szCs w:val="18"/>
        </w:rPr>
        <w:t>IT Application Development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71B7"/>
          <w:sz w:val="17"/>
          <w:szCs w:val="17"/>
        </w:rPr>
        <w:t>Development, Design &amp; HLD Documentation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45720</wp:posOffset>
            </wp:positionV>
            <wp:extent cx="4601845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266" w:lineRule="exact"/>
        <w:rPr>
          <w:sz w:val="24"/>
          <w:szCs w:val="24"/>
        </w:rPr>
      </w:pPr>
    </w:p>
    <w:p w:rsidR="00997829" w:rsidRDefault="00B44A76">
      <w:pPr>
        <w:tabs>
          <w:tab w:val="left" w:pos="40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18"/>
          <w:szCs w:val="18"/>
        </w:rPr>
        <w:t>Scrum/Agile Methodology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71B7"/>
          <w:sz w:val="17"/>
          <w:szCs w:val="17"/>
        </w:rPr>
        <w:t>Software Development Framework (SDF)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46355</wp:posOffset>
            </wp:positionV>
            <wp:extent cx="4601845" cy="114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268" w:lineRule="exact"/>
        <w:rPr>
          <w:sz w:val="24"/>
          <w:szCs w:val="24"/>
        </w:rPr>
      </w:pPr>
    </w:p>
    <w:p w:rsidR="00997829" w:rsidRDefault="00B44A76">
      <w:pPr>
        <w:tabs>
          <w:tab w:val="left" w:pos="40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18"/>
          <w:szCs w:val="18"/>
        </w:rPr>
        <w:t>Coding &amp; Testing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71B7"/>
          <w:sz w:val="17"/>
          <w:szCs w:val="17"/>
        </w:rPr>
        <w:t>Project Management Office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45720</wp:posOffset>
            </wp:positionV>
            <wp:extent cx="4601845" cy="114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230" w:lineRule="exact"/>
        <w:rPr>
          <w:sz w:val="24"/>
          <w:szCs w:val="24"/>
        </w:rPr>
      </w:pPr>
    </w:p>
    <w:p w:rsidR="00997829" w:rsidRDefault="00B44A76">
      <w:pPr>
        <w:tabs>
          <w:tab w:val="left" w:pos="40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18"/>
          <w:szCs w:val="18"/>
        </w:rPr>
        <w:t>IT Security/Audits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0071B7"/>
          <w:sz w:val="17"/>
          <w:szCs w:val="17"/>
        </w:rPr>
        <w:t xml:space="preserve">Team </w:t>
      </w:r>
      <w:r>
        <w:rPr>
          <w:rFonts w:ascii="Cambria" w:eastAsia="Cambria" w:hAnsi="Cambria" w:cs="Cambria"/>
          <w:color w:val="0071B7"/>
          <w:sz w:val="17"/>
          <w:szCs w:val="17"/>
        </w:rPr>
        <w:t>Management</w:t>
      </w:r>
    </w:p>
    <w:p w:rsidR="00997829" w:rsidRDefault="00B44A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20320</wp:posOffset>
            </wp:positionV>
            <wp:extent cx="4601845" cy="113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ectPr w:rsidR="00997829">
          <w:type w:val="continuous"/>
          <w:pgSz w:w="12240" w:h="15840"/>
          <w:pgMar w:top="574" w:right="620" w:bottom="0" w:left="940" w:header="0" w:footer="0" w:gutter="0"/>
          <w:cols w:num="2" w:space="720" w:equalWidth="0">
            <w:col w:w="2360" w:space="720"/>
            <w:col w:w="7600"/>
          </w:cols>
        </w:sect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0071B7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0</wp:posOffset>
                </wp:positionV>
                <wp:extent cx="228600" cy="100584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7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85pt;margin-top:0pt;width:18pt;height:79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71B7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color w:val="0071B7"/>
          <w:sz w:val="28"/>
          <w:szCs w:val="28"/>
        </w:rPr>
        <w:t>Notable Accomplishment Across The Career</w:t>
      </w:r>
    </w:p>
    <w:p w:rsidR="00997829" w:rsidRDefault="00997829">
      <w:pPr>
        <w:spacing w:line="142" w:lineRule="exact"/>
        <w:rPr>
          <w:sz w:val="20"/>
          <w:szCs w:val="20"/>
        </w:rPr>
      </w:pPr>
    </w:p>
    <w:p w:rsidR="00997829" w:rsidRDefault="00B44A76">
      <w:pPr>
        <w:spacing w:line="252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19"/>
          <w:szCs w:val="19"/>
        </w:rPr>
        <w:t>Directed IT engineering services and operations across broad disciplines including Business Solutioning, Product Engineering &amp; Development (database &amp; application), Applicat</w:t>
      </w:r>
      <w:r>
        <w:rPr>
          <w:rFonts w:ascii="Cambria" w:eastAsia="Cambria" w:hAnsi="Cambria" w:cs="Cambria"/>
          <w:color w:val="6A6969"/>
          <w:sz w:val="19"/>
          <w:szCs w:val="19"/>
        </w:rPr>
        <w:t>ion Management, Transformation &amp; Integration of Enterprise Systems, Service Delivery and Consulting, Manage development life cycle in domains like Financial/Accounting, Insurance-TPA sector, Automobile, Power Utility, Liquor (F&amp;B) Trading, Real-estate, Man</w:t>
      </w:r>
      <w:r>
        <w:rPr>
          <w:rFonts w:ascii="Cambria" w:eastAsia="Cambria" w:hAnsi="Cambria" w:cs="Cambria"/>
          <w:color w:val="6A6969"/>
          <w:sz w:val="19"/>
          <w:szCs w:val="19"/>
        </w:rPr>
        <w:t>ufacturing, Hotel &amp; Hospitality industry, Warehouse &amp; inventory, , hospitality and service industry for Quality &amp; Process management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-697865</wp:posOffset>
            </wp:positionV>
            <wp:extent cx="76200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Ensured product, process and service quality across all delivery units through agile methodology, including stand-up meet</w:t>
      </w:r>
      <w:r>
        <w:rPr>
          <w:rFonts w:ascii="Cambria" w:eastAsia="Cambria" w:hAnsi="Cambria" w:cs="Cambria"/>
          <w:color w:val="6A6969"/>
          <w:sz w:val="20"/>
          <w:szCs w:val="20"/>
        </w:rPr>
        <w:t>ing and agile testing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-252095</wp:posOffset>
            </wp:positionV>
            <wp:extent cx="76200" cy="7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Provided thought leadership and technical consulting in defining, implementing, ensuring, measuring and continuous improvement of coding standards, ISO security and business functionality process along with quality standards, </w:t>
      </w:r>
      <w:r>
        <w:rPr>
          <w:rFonts w:ascii="Cambria" w:eastAsia="Cambria" w:hAnsi="Cambria" w:cs="Cambria"/>
          <w:color w:val="6A6969"/>
          <w:sz w:val="20"/>
          <w:szCs w:val="20"/>
        </w:rPr>
        <w:t>frameworks, practices and measurements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-400685</wp:posOffset>
            </wp:positionV>
            <wp:extent cx="76200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Steered consistent, high quality deliveries from the offshore development facility resulting in a client satisfaction of 99% Received Excellence Award for high quality product delivery, process improvement and clien</w:t>
      </w:r>
      <w:r>
        <w:rPr>
          <w:rFonts w:ascii="Cambria" w:eastAsia="Cambria" w:hAnsi="Cambria" w:cs="Cambria"/>
          <w:color w:val="6A6969"/>
          <w:sz w:val="20"/>
          <w:szCs w:val="20"/>
        </w:rPr>
        <w:t>t satisfaction from FMC Network, UAE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-400685</wp:posOffset>
            </wp:positionV>
            <wp:extent cx="76200" cy="7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-250825</wp:posOffset>
            </wp:positionV>
            <wp:extent cx="76200" cy="76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t>Organizational Experience</w:t>
      </w:r>
    </w:p>
    <w:p w:rsidR="00997829" w:rsidRDefault="00997829">
      <w:pPr>
        <w:spacing w:line="116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Since Oct'14: FMC Network, UAE (Health Insurance TPA, Dubai U.A.E) as IT Application Project Team Manager/Application Architect/Scrum Master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126365</wp:posOffset>
                </wp:positionV>
                <wp:extent cx="58223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95pt" to="458.25pt,9.95pt" o:allowincell="f" strokecolor="#A0A0A0" strokeweight="0.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120650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57.65pt;margin-top:9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120650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0.5999pt;margin-top:9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58197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35pt" to="458.05pt,10.35pt" o:allowincell="f" strokecolor="#E3E3E3" strokeweight="0.24pt"/>
            </w:pict>
          </mc:Fallback>
        </mc:AlternateContent>
      </w:r>
    </w:p>
    <w:p w:rsidR="00997829" w:rsidRDefault="00997829">
      <w:pPr>
        <w:spacing w:line="243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Apr'13-Sep'14:Autobahn CAR Rental, Dubai, UAE </w:t>
      </w: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(On-contract)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as Application Architect/Team Manager/Analyst Developer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125730</wp:posOffset>
                </wp:positionV>
                <wp:extent cx="58223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9pt" to="458.25pt,9.9pt" o:allowincell="f" strokecolor="#A0A0A0" strokeweight="0.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12700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0.5999pt;margin-top: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114935</wp:posOffset>
                </wp:positionV>
                <wp:extent cx="12700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57.65pt;margin-top:9.0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120015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57.65pt;margin-top:9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124460</wp:posOffset>
                </wp:positionV>
                <wp:extent cx="12700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5999pt;margin-top:9.8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130810</wp:posOffset>
                </wp:positionV>
                <wp:extent cx="58223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3pt" to="458.25pt,10.3pt" o:allowincell="f" strokecolor="#E3E3E3" strokeweight="0.2399pt"/>
            </w:pict>
          </mc:Fallback>
        </mc:AlternateContent>
      </w:r>
    </w:p>
    <w:p w:rsidR="00997829" w:rsidRDefault="00997829">
      <w:pPr>
        <w:spacing w:line="241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Oct'12-Feb'13  Dubai Customs, Dubai, UAE </w:t>
      </w: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(under Contractor InfoVista)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as System Analyst Developer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123190</wp:posOffset>
                </wp:positionV>
                <wp:extent cx="582231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7pt" to="458.25pt,9.7pt" o:allowincell="f" strokecolor="#A0A0A0" strokeweight="0.94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1270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0.5999pt;margin-top:9.3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128905</wp:posOffset>
                </wp:positionV>
                <wp:extent cx="58197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15pt" to="458.05pt,10.15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113030</wp:posOffset>
                </wp:positionV>
                <wp:extent cx="1270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57.65pt;margin-top:8.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119380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57.65pt;margin-top:9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 w:rsidR="00997829" w:rsidRDefault="00997829">
      <w:pPr>
        <w:spacing w:line="237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Feb'08–Sep'12 Primus Softwa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re Corp., Noida, India</w:t>
      </w:r>
    </w:p>
    <w:p w:rsidR="00997829" w:rsidRDefault="00B44A76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(</w:t>
      </w: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Clients: &lt;Confidential Company&gt; Dubai, Jamaica Power Corporation-Jamaica, Solid Source Realty, Atlanta (USA), McKesson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(Health Care Comp.), Atlanta (USA).)</w:t>
      </w: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Growth Path:</w:t>
      </w:r>
    </w:p>
    <w:p w:rsidR="00997829" w:rsidRDefault="00B44A76">
      <w:pPr>
        <w:spacing w:line="238" w:lineRule="auto"/>
        <w:ind w:left="37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Apr'14-Apr'17: Project Team Manager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ind w:left="37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Jul'06-Feb'13: Sr. Techni</w:t>
      </w:r>
      <w:r>
        <w:rPr>
          <w:rFonts w:ascii="Cambria" w:eastAsia="Cambria" w:hAnsi="Cambria" w:cs="Cambria"/>
          <w:i/>
          <w:iCs/>
          <w:color w:val="6A6969"/>
          <w:sz w:val="20"/>
          <w:szCs w:val="20"/>
        </w:rPr>
        <w:t>cal Associate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582231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85pt" to="458.25pt,9.85pt" o:allowincell="f" strokecolor="#A0A0A0" strokeweight="0.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12700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-0.5999pt;margin-top:9.2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114300</wp:posOffset>
                </wp:positionV>
                <wp:extent cx="12700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57.65pt;margin-top: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119380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57.65pt;margin-top:9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0.5999pt;margin-top:9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130175</wp:posOffset>
                </wp:positionV>
                <wp:extent cx="582231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25pt" to="458.25pt,10.25pt" o:allowincell="f" strokecolor="#E3E3E3" strokeweight="0.2399pt"/>
            </w:pict>
          </mc:Fallback>
        </mc:AlternateContent>
      </w:r>
    </w:p>
    <w:p w:rsidR="00997829" w:rsidRDefault="00997829">
      <w:pPr>
        <w:spacing w:line="238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May'07–Jan'08 FCS Software Ltd., Noida, India as Team Leader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58223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85pt" to="458.25pt,9.85pt" o:allowincell="f" strokecolor="#A0A0A0" strokeweight="0.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0.5999pt;margin-top:9.2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114300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57.65pt;margin-top: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119380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57.65pt;margin-top:9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-0.5999pt;margin-top:9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130175</wp:posOffset>
                </wp:positionV>
                <wp:extent cx="582231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25pt" to="458.25pt,10.25pt" o:allowincell="f" strokecolor="#E3E3E3" strokeweight="0.2399pt"/>
            </w:pict>
          </mc:Fallback>
        </mc:AlternateContent>
      </w:r>
    </w:p>
    <w:p w:rsidR="00997829" w:rsidRDefault="00997829">
      <w:pPr>
        <w:spacing w:line="238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Jul'06–May'07 IAP Company Ltd., Gurgaon, India &amp; Japan as Sr. Software Engineer-Team Leader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125095</wp:posOffset>
                </wp:positionV>
                <wp:extent cx="582231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.85pt" to="458.25pt,9.85pt" o:allowincell="f" strokecolor="#A0A0A0" strokeweight="0.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119380</wp:posOffset>
                </wp:positionV>
                <wp:extent cx="12700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-0.5999pt;margin-top:9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130175</wp:posOffset>
                </wp:positionV>
                <wp:extent cx="58197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25pt" to="458.05pt,10.25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114300</wp:posOffset>
                </wp:positionV>
                <wp:extent cx="12700" cy="133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57.65pt;margin-top: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120650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57.65pt;margin-top:9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 w:rsidR="00997829" w:rsidRDefault="00997829">
      <w:pPr>
        <w:spacing w:line="240" w:lineRule="exact"/>
        <w:rPr>
          <w:sz w:val="20"/>
          <w:szCs w:val="20"/>
        </w:rPr>
      </w:pPr>
    </w:p>
    <w:p w:rsidR="00997829" w:rsidRDefault="00B44A7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Mar'04–Jul'06  EGS Info. Pvt. Ltd., New Delhi, India as Software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Engineer</w:t>
      </w:r>
    </w:p>
    <w:p w:rsidR="00997829" w:rsidRDefault="00997829">
      <w:pPr>
        <w:spacing w:line="116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Key Result Areas: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Administering requirement gathering, system analysis and finalization of technical/functional specifications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Planning project activities including scoping, estimation, tracking, risk management, delivery management &amp; post imp</w:t>
      </w:r>
      <w:r>
        <w:rPr>
          <w:rFonts w:ascii="Cambria" w:eastAsia="Cambria" w:hAnsi="Cambria" w:cs="Cambria"/>
          <w:color w:val="6A6969"/>
          <w:sz w:val="20"/>
          <w:szCs w:val="20"/>
        </w:rPr>
        <w:t>lementation support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-251460</wp:posOffset>
            </wp:positionV>
            <wp:extent cx="76200" cy="762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Implementing project plans within preset budgets and deadlines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 xml:space="preserve">Creating and maintaining comprehensive project high level design technical document such as SRS, Functional Requirement document, class diagram, activity diagram, </w:t>
      </w:r>
      <w:r>
        <w:rPr>
          <w:rFonts w:ascii="Cambria" w:eastAsia="Cambria" w:hAnsi="Cambria" w:cs="Cambria"/>
          <w:color w:val="6A6969"/>
          <w:sz w:val="20"/>
          <w:szCs w:val="20"/>
        </w:rPr>
        <w:t>deployment diagram, Configuration Management Plan, using Visio 2012, UML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-401320</wp:posOffset>
            </wp:positionV>
            <wp:extent cx="76200" cy="762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Administering Application Architect and DB design, Code Review, Scrum Master, Conduct Daily Standup and Weekly Review Meeting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-252095</wp:posOffset>
            </wp:positionV>
            <wp:extent cx="76200" cy="762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Directing technology planning and direction, strategy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development, leadership and implementation, business and operational transformation execution, business solution delivery, and business development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-253365</wp:posOffset>
            </wp:positionV>
            <wp:extent cx="76200" cy="762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Managing third party relations including vendor assessment, relationship building, contract management, v</w:t>
      </w:r>
      <w:r>
        <w:rPr>
          <w:rFonts w:ascii="Cambria" w:eastAsia="Cambria" w:hAnsi="Cambria" w:cs="Cambria"/>
          <w:color w:val="6A6969"/>
          <w:sz w:val="20"/>
          <w:szCs w:val="20"/>
        </w:rPr>
        <w:t>endor negotiation and commercial assessment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-252095</wp:posOffset>
            </wp:positionV>
            <wp:extent cx="76200" cy="762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 w:right="2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Working on Scalability, Interoperability and Portability Analysis, Controlling Quality, and Benefits Realization Performing security risk assessment/analysis &amp; recommended mitigation through appropriate control</w:t>
      </w:r>
      <w:r>
        <w:rPr>
          <w:rFonts w:ascii="Cambria" w:eastAsia="Cambria" w:hAnsi="Cambria" w:cs="Cambria"/>
          <w:color w:val="6A6969"/>
          <w:sz w:val="20"/>
          <w:szCs w:val="20"/>
        </w:rPr>
        <w:t>s, both in projects and for existing assets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-401320</wp:posOffset>
            </wp:positionV>
            <wp:extent cx="76200" cy="762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-252095</wp:posOffset>
            </wp:positionV>
            <wp:extent cx="76200" cy="762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9" w:lineRule="auto"/>
        <w:ind w:left="360" w:right="2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Establishing and maintaining information audit &amp; security framework; conducting IT Audit on Data security and implementing ISO/IEC 27001 as Chief Information Officer (CIO)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-253365</wp:posOffset>
            </wp:positionV>
            <wp:extent cx="76200" cy="762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ectPr w:rsidR="00997829">
          <w:pgSz w:w="12240" w:h="15840"/>
          <w:pgMar w:top="717" w:right="620" w:bottom="23" w:left="940" w:header="0" w:footer="0" w:gutter="0"/>
          <w:cols w:space="720" w:equalWidth="0">
            <w:col w:w="10680"/>
          </w:cols>
        </w:sectPr>
      </w:pPr>
    </w:p>
    <w:p w:rsidR="00997829" w:rsidRDefault="00997829">
      <w:pPr>
        <w:spacing w:line="234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7"/>
          <w:szCs w:val="27"/>
        </w:rPr>
        <w:t>Academic Details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829" w:rsidRDefault="00997829">
      <w:pPr>
        <w:spacing w:line="215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M. Sc. (IT) </w:t>
      </w:r>
      <w:r>
        <w:rPr>
          <w:rFonts w:ascii="Cambria" w:eastAsia="Cambria" w:hAnsi="Cambria" w:cs="Cambria"/>
          <w:color w:val="6A6969"/>
          <w:sz w:val="20"/>
          <w:szCs w:val="20"/>
        </w:rPr>
        <w:t>from KSU, Karnataka, India in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2005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-130810</wp:posOffset>
            </wp:positionV>
            <wp:extent cx="102235" cy="10223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CIC </w:t>
      </w:r>
      <w:r>
        <w:rPr>
          <w:rFonts w:ascii="Cambria" w:eastAsia="Cambria" w:hAnsi="Cambria" w:cs="Cambria"/>
          <w:color w:val="6A6969"/>
          <w:sz w:val="20"/>
          <w:szCs w:val="20"/>
        </w:rPr>
        <w:t>from IGNOU, New Delhi, India in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2001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-130175</wp:posOffset>
            </wp:positionV>
            <wp:extent cx="102235" cy="1016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GNIIT </w:t>
      </w:r>
      <w:r>
        <w:rPr>
          <w:rFonts w:ascii="Cambria" w:eastAsia="Cambria" w:hAnsi="Cambria" w:cs="Cambria"/>
          <w:color w:val="6A6969"/>
          <w:sz w:val="20"/>
          <w:szCs w:val="20"/>
        </w:rPr>
        <w:t>from NIIT, New Delhi, India in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1998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-130810</wp:posOffset>
            </wp:positionV>
            <wp:extent cx="102235" cy="1022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BA </w:t>
      </w:r>
      <w:r>
        <w:rPr>
          <w:rFonts w:ascii="Cambria" w:eastAsia="Cambria" w:hAnsi="Cambria" w:cs="Cambria"/>
          <w:color w:val="6A6969"/>
          <w:sz w:val="20"/>
          <w:szCs w:val="20"/>
        </w:rPr>
        <w:t>from Utkal University, Orissa, India in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0"/>
          <w:szCs w:val="20"/>
        </w:rPr>
        <w:t>1995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-130175</wp:posOffset>
            </wp:positionV>
            <wp:extent cx="102235" cy="1016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ectPr w:rsidR="00997829">
          <w:type w:val="continuous"/>
          <w:pgSz w:w="12240" w:h="15840"/>
          <w:pgMar w:top="717" w:right="620" w:bottom="23" w:left="940" w:header="0" w:footer="0" w:gutter="0"/>
          <w:cols w:num="2" w:space="720" w:equalWidth="0">
            <w:col w:w="2600" w:space="720"/>
            <w:col w:w="7360"/>
          </w:cols>
        </w:sect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0071B7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0</wp:posOffset>
                </wp:positionV>
                <wp:extent cx="228600" cy="1003871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038715"/>
                        </a:xfrm>
                        <a:prstGeom prst="rect">
                          <a:avLst/>
                        </a:prstGeom>
                        <a:solidFill>
                          <a:srgbClr val="007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5.35pt;margin-top:0pt;width:18pt;height:79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71B7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color w:val="0071B7"/>
          <w:sz w:val="28"/>
          <w:szCs w:val="28"/>
        </w:rPr>
        <w:t>Certifications</w:t>
      </w:r>
    </w:p>
    <w:p w:rsidR="00997829" w:rsidRDefault="00997829">
      <w:pPr>
        <w:spacing w:line="200" w:lineRule="exact"/>
        <w:rPr>
          <w:sz w:val="20"/>
          <w:szCs w:val="20"/>
        </w:rPr>
      </w:pPr>
    </w:p>
    <w:p w:rsidR="00997829" w:rsidRDefault="00997829">
      <w:pPr>
        <w:spacing w:line="283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7"/>
          <w:szCs w:val="27"/>
        </w:rPr>
        <w:t>Technical Skills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PMP </w:t>
      </w:r>
      <w:r>
        <w:rPr>
          <w:rFonts w:ascii="Cambria" w:eastAsia="Cambria" w:hAnsi="Cambria" w:cs="Cambria"/>
          <w:color w:val="6A6969"/>
          <w:sz w:val="20"/>
          <w:szCs w:val="20"/>
        </w:rPr>
        <w:t>Preparation Training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Microsoft Certified Professional Developer (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MCPD</w:t>
      </w:r>
      <w:r>
        <w:rPr>
          <w:rFonts w:ascii="Cambria" w:eastAsia="Cambria" w:hAnsi="Cambria" w:cs="Cambria"/>
          <w:color w:val="6A6969"/>
          <w:sz w:val="20"/>
          <w:szCs w:val="20"/>
        </w:rPr>
        <w:t>)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6A6969"/>
          <w:sz w:val="20"/>
          <w:szCs w:val="20"/>
        </w:rPr>
        <w:t>Microsoft Certified Technology Specialist (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MCTS</w:t>
      </w:r>
      <w:r>
        <w:rPr>
          <w:rFonts w:ascii="Cambria" w:eastAsia="Cambria" w:hAnsi="Cambria" w:cs="Cambria"/>
          <w:color w:val="6A6969"/>
          <w:sz w:val="20"/>
          <w:szCs w:val="20"/>
        </w:rPr>
        <w:t>)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91" w:lineRule="exact"/>
        <w:rPr>
          <w:sz w:val="20"/>
          <w:szCs w:val="20"/>
        </w:rPr>
      </w:pPr>
    </w:p>
    <w:p w:rsidR="00997829" w:rsidRDefault="00B44A76">
      <w:pPr>
        <w:spacing w:line="239" w:lineRule="auto"/>
        <w:ind w:righ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Cutting Edge: </w:t>
      </w:r>
      <w:r>
        <w:rPr>
          <w:rFonts w:ascii="Cambria" w:eastAsia="Cambria" w:hAnsi="Cambria" w:cs="Cambria"/>
          <w:color w:val="6A6969"/>
          <w:sz w:val="20"/>
          <w:szCs w:val="20"/>
        </w:rPr>
        <w:t>Microsoft .Net Framework 4.5/4.0 with Web Services and WCF, WPF,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ADO.NET, Silverlight 4, VisualStudio.Net 2012/2010/2008/2005, ORM NHyberNet, NServicebus, MSMQ, SSRS, Ajax, Share Point Portal 2010 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Project Management: </w:t>
      </w:r>
      <w:r>
        <w:rPr>
          <w:rFonts w:ascii="Cambria" w:eastAsia="Cambria" w:hAnsi="Cambria" w:cs="Cambria"/>
          <w:color w:val="6A6969"/>
          <w:sz w:val="20"/>
          <w:szCs w:val="20"/>
        </w:rPr>
        <w:t>MS-Project 2013, Team Pulse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Design Tools &amp; Technique: </w:t>
      </w:r>
      <w:r>
        <w:rPr>
          <w:rFonts w:ascii="Cambria" w:eastAsia="Cambria" w:hAnsi="Cambria" w:cs="Cambria"/>
          <w:color w:val="6A6969"/>
          <w:sz w:val="20"/>
          <w:szCs w:val="20"/>
        </w:rPr>
        <w:t>VISIO 2013, Enterprise Architecture UML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Languages: </w:t>
      </w:r>
      <w:r>
        <w:rPr>
          <w:rFonts w:ascii="Cambria" w:eastAsia="Cambria" w:hAnsi="Cambria" w:cs="Cambria"/>
          <w:color w:val="6A6969"/>
          <w:sz w:val="20"/>
          <w:szCs w:val="20"/>
        </w:rPr>
        <w:t>C# 4.5, ASP.Net 4.5, VB.Net, VB6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Scripting: </w:t>
      </w:r>
      <w:r>
        <w:rPr>
          <w:rFonts w:ascii="Cambria" w:eastAsia="Cambria" w:hAnsi="Cambria" w:cs="Cambria"/>
          <w:color w:val="6A6969"/>
          <w:sz w:val="20"/>
          <w:szCs w:val="20"/>
        </w:rPr>
        <w:t>HTML, DHTML, Java Script</w:t>
      </w:r>
    </w:p>
    <w:p w:rsidR="00997829" w:rsidRDefault="00B44A76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Databases: </w:t>
      </w:r>
      <w:r>
        <w:rPr>
          <w:rFonts w:ascii="Cambria" w:eastAsia="Cambria" w:hAnsi="Cambria" w:cs="Cambria"/>
          <w:color w:val="6A6969"/>
          <w:sz w:val="20"/>
          <w:szCs w:val="20"/>
        </w:rPr>
        <w:t>SQL Server 2014/2012/2008, Oracle 10g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Web Server: </w:t>
      </w:r>
      <w:r>
        <w:rPr>
          <w:rFonts w:ascii="Cambria" w:eastAsia="Cambria" w:hAnsi="Cambria" w:cs="Cambria"/>
          <w:color w:val="6A6969"/>
          <w:sz w:val="20"/>
          <w:szCs w:val="20"/>
        </w:rPr>
        <w:t>MS Internet Information Server (IIS) 6.0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Reporting Tool: </w:t>
      </w:r>
      <w:r>
        <w:rPr>
          <w:rFonts w:ascii="Cambria" w:eastAsia="Cambria" w:hAnsi="Cambria" w:cs="Cambria"/>
          <w:color w:val="6A6969"/>
          <w:sz w:val="20"/>
          <w:szCs w:val="20"/>
        </w:rPr>
        <w:t>SSRS, RDLC Reports, Crystal Report</w:t>
      </w:r>
    </w:p>
    <w:p w:rsidR="00997829" w:rsidRDefault="00B44A76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Version Control Tool: </w:t>
      </w:r>
      <w:r>
        <w:rPr>
          <w:rFonts w:ascii="Cambria" w:eastAsia="Cambria" w:hAnsi="Cambria" w:cs="Cambria"/>
          <w:color w:val="6A6969"/>
          <w:sz w:val="20"/>
          <w:szCs w:val="20"/>
        </w:rPr>
        <w:t>TFS, MS Visual Source Safe 2005, Star Team</w:t>
      </w:r>
    </w:p>
    <w:p w:rsidR="00997829" w:rsidRDefault="00997829">
      <w:pPr>
        <w:spacing w:line="3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19"/>
          <w:szCs w:val="19"/>
        </w:rPr>
        <w:t xml:space="preserve">Operating Systems: </w:t>
      </w:r>
      <w:r>
        <w:rPr>
          <w:rFonts w:ascii="Cambria" w:eastAsia="Cambria" w:hAnsi="Cambria" w:cs="Cambria"/>
          <w:color w:val="6A6969"/>
          <w:sz w:val="19"/>
          <w:szCs w:val="19"/>
        </w:rPr>
        <w:t>Win-7, Win. Vista-Business, Win. XP-Prof., Win. 2000 Entp. server</w:t>
      </w:r>
    </w:p>
    <w:p w:rsidR="00997829" w:rsidRDefault="00997829">
      <w:pPr>
        <w:spacing w:line="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Third Party controls: </w:t>
      </w:r>
      <w:r>
        <w:rPr>
          <w:rFonts w:ascii="Cambria" w:eastAsia="Cambria" w:hAnsi="Cambria" w:cs="Cambria"/>
          <w:color w:val="6A6969"/>
          <w:sz w:val="20"/>
          <w:szCs w:val="20"/>
        </w:rPr>
        <w:t>Intersoft Web Controls, ComponentOne-IPredict, Telerik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Architecture &amp; Design Pattern: </w:t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MVC, MVVM,SOA, </w:t>
      </w:r>
      <w:r>
        <w:rPr>
          <w:rFonts w:ascii="Cambria" w:eastAsia="Cambria" w:hAnsi="Cambria" w:cs="Cambria"/>
          <w:color w:val="6A6969"/>
          <w:sz w:val="20"/>
          <w:szCs w:val="20"/>
        </w:rPr>
        <w:t>smart client server, N-Tier using</w:t>
      </w: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A6969"/>
          <w:sz w:val="20"/>
          <w:szCs w:val="20"/>
        </w:rPr>
        <w:t>Abstract Factory, Factory and Singleton design pattern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Business Intelligence: </w:t>
      </w:r>
      <w:r>
        <w:rPr>
          <w:rFonts w:ascii="Cambria" w:eastAsia="Cambria" w:hAnsi="Cambria" w:cs="Cambria"/>
          <w:color w:val="6A6969"/>
          <w:sz w:val="20"/>
          <w:szCs w:val="20"/>
        </w:rPr>
        <w:t>SQL Server Business Intelligence(BI) Development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 xml:space="preserve">Others: </w:t>
      </w:r>
      <w:r>
        <w:rPr>
          <w:rFonts w:ascii="Cambria" w:eastAsia="Cambria" w:hAnsi="Cambria" w:cs="Cambria"/>
          <w:color w:val="6A6969"/>
          <w:sz w:val="20"/>
          <w:szCs w:val="20"/>
        </w:rPr>
        <w:t>Entity Model &amp; Prism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61595</wp:posOffset>
            </wp:positionV>
            <wp:extent cx="4935855" cy="10648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98" w:lineRule="exact"/>
        <w:rPr>
          <w:sz w:val="20"/>
          <w:szCs w:val="20"/>
        </w:rPr>
      </w:pPr>
    </w:p>
    <w:p w:rsidR="00997829" w:rsidRDefault="00997829">
      <w:pPr>
        <w:sectPr w:rsidR="00997829">
          <w:pgSz w:w="12240" w:h="15840"/>
          <w:pgMar w:top="717" w:right="760" w:bottom="0" w:left="940" w:header="0" w:footer="0" w:gutter="0"/>
          <w:cols w:num="2" w:space="720" w:equalWidth="0">
            <w:col w:w="2240" w:space="720"/>
            <w:col w:w="7580"/>
          </w:cols>
        </w:sect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lastRenderedPageBreak/>
        <w:t>Skill Set</w:t>
      </w:r>
    </w:p>
    <w:p w:rsidR="00997829" w:rsidRDefault="009978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640"/>
        <w:gridCol w:w="1320"/>
        <w:gridCol w:w="1680"/>
        <w:gridCol w:w="1180"/>
        <w:gridCol w:w="20"/>
      </w:tblGrid>
      <w:tr w:rsidR="00997829">
        <w:trPr>
          <w:trHeight w:val="192"/>
        </w:trPr>
        <w:tc>
          <w:tcPr>
            <w:tcW w:w="1100" w:type="dxa"/>
            <w:vMerge w:val="restart"/>
            <w:vAlign w:val="bottom"/>
          </w:tcPr>
          <w:p w:rsidR="00997829" w:rsidRDefault="00B44A7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Leadership</w:t>
            </w:r>
          </w:p>
        </w:tc>
        <w:tc>
          <w:tcPr>
            <w:tcW w:w="1640" w:type="dxa"/>
            <w:vAlign w:val="bottom"/>
          </w:tcPr>
          <w:p w:rsidR="00997829" w:rsidRDefault="00B44A7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w w:val="98"/>
                <w:sz w:val="16"/>
                <w:szCs w:val="16"/>
              </w:rPr>
              <w:t>Team</w:t>
            </w:r>
          </w:p>
        </w:tc>
        <w:tc>
          <w:tcPr>
            <w:tcW w:w="1320" w:type="dxa"/>
            <w:vMerge w:val="restart"/>
            <w:vAlign w:val="bottom"/>
          </w:tcPr>
          <w:p w:rsidR="00997829" w:rsidRDefault="00B44A76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Planner</w:t>
            </w:r>
          </w:p>
        </w:tc>
        <w:tc>
          <w:tcPr>
            <w:tcW w:w="1680" w:type="dxa"/>
            <w:vMerge w:val="restart"/>
            <w:vAlign w:val="bottom"/>
          </w:tcPr>
          <w:p w:rsidR="00997829" w:rsidRDefault="00B44A76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Communicator</w:t>
            </w:r>
          </w:p>
        </w:tc>
        <w:tc>
          <w:tcPr>
            <w:tcW w:w="1180" w:type="dxa"/>
            <w:vAlign w:val="bottom"/>
          </w:tcPr>
          <w:p w:rsidR="00997829" w:rsidRDefault="00B44A7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Risk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130"/>
        </w:trPr>
        <w:tc>
          <w:tcPr>
            <w:tcW w:w="1100" w:type="dxa"/>
            <w:vMerge/>
            <w:vAlign w:val="bottom"/>
          </w:tcPr>
          <w:p w:rsidR="00997829" w:rsidRDefault="0099782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997829" w:rsidRDefault="00B44A7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sz w:val="16"/>
                <w:szCs w:val="16"/>
              </w:rPr>
              <w:t>Management</w:t>
            </w:r>
          </w:p>
        </w:tc>
        <w:tc>
          <w:tcPr>
            <w:tcW w:w="1320" w:type="dxa"/>
            <w:vMerge/>
            <w:vAlign w:val="bottom"/>
          </w:tcPr>
          <w:p w:rsidR="00997829" w:rsidRDefault="0099782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:rsidR="00997829" w:rsidRDefault="0099782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997829" w:rsidRDefault="00B44A7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A6969"/>
                <w:w w:val="99"/>
                <w:sz w:val="16"/>
                <w:szCs w:val="16"/>
              </w:rPr>
              <w:t>Management</w:t>
            </w: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  <w:tr w:rsidR="00997829">
        <w:trPr>
          <w:trHeight w:val="91"/>
        </w:trPr>
        <w:tc>
          <w:tcPr>
            <w:tcW w:w="110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vAlign w:val="bottom"/>
          </w:tcPr>
          <w:p w:rsidR="00997829" w:rsidRDefault="009978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7829" w:rsidRDefault="00997829">
            <w:pPr>
              <w:rPr>
                <w:sz w:val="1"/>
                <w:szCs w:val="1"/>
              </w:rPr>
            </w:pPr>
          </w:p>
        </w:tc>
      </w:tr>
    </w:tbl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380365</wp:posOffset>
                </wp:positionV>
                <wp:extent cx="16751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5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9.95pt" to="131.6pt,29.95pt" o:allowincell="f" strokecolor="#D9D9D9" strokeweight="0.75pt"/>
            </w:pict>
          </mc:Fallback>
        </mc:AlternateContent>
      </w:r>
    </w:p>
    <w:p w:rsidR="00997829" w:rsidRDefault="00997829">
      <w:pPr>
        <w:spacing w:line="200" w:lineRule="exact"/>
        <w:rPr>
          <w:sz w:val="20"/>
          <w:szCs w:val="20"/>
        </w:rPr>
      </w:pPr>
    </w:p>
    <w:p w:rsidR="00997829" w:rsidRDefault="00997829">
      <w:pPr>
        <w:spacing w:line="200" w:lineRule="exact"/>
        <w:rPr>
          <w:sz w:val="20"/>
          <w:szCs w:val="20"/>
        </w:rPr>
      </w:pPr>
    </w:p>
    <w:p w:rsidR="00997829" w:rsidRDefault="00997829">
      <w:pPr>
        <w:spacing w:line="3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  <w:u w:val="single"/>
        </w:rPr>
        <w:t>Note: Refer to the annexure for projects handled</w:t>
      </w:r>
    </w:p>
    <w:p w:rsidR="00997829" w:rsidRDefault="00997829">
      <w:pPr>
        <w:spacing w:line="334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0071B7"/>
          <w:sz w:val="28"/>
          <w:szCs w:val="28"/>
        </w:rPr>
        <w:t>Annexure:</w:t>
      </w:r>
    </w:p>
    <w:p w:rsidR="00997829" w:rsidRDefault="00997829">
      <w:pPr>
        <w:spacing w:line="210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>Company: FMC Network, UAE, Dubai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Time Period: </w:t>
      </w:r>
      <w:r>
        <w:rPr>
          <w:rFonts w:ascii="Cambria" w:eastAsia="Cambria" w:hAnsi="Cambria" w:cs="Cambria"/>
          <w:color w:val="595959"/>
          <w:sz w:val="18"/>
          <w:szCs w:val="18"/>
        </w:rPr>
        <w:t>October 2014</w:t>
      </w: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95959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95959"/>
          <w:sz w:val="18"/>
          <w:szCs w:val="18"/>
        </w:rPr>
        <w:t>Till Now (On Project Base)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595959"/>
          <w:sz w:val="18"/>
          <w:szCs w:val="18"/>
        </w:rPr>
        <w:t xml:space="preserve">Windows 7, VS 2013, </w:t>
      </w:r>
      <w:r>
        <w:rPr>
          <w:rFonts w:ascii="Cambria" w:eastAsia="Cambria" w:hAnsi="Cambria" w:cs="Cambria"/>
          <w:color w:val="595959"/>
          <w:sz w:val="18"/>
          <w:szCs w:val="18"/>
        </w:rPr>
        <w:t>C#, WCF, XAML, ASP.Net, TFS, SQL Server2014, SSRS.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595959"/>
          <w:sz w:val="18"/>
          <w:szCs w:val="18"/>
        </w:rPr>
        <w:t>IT Application Project Team Leader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 xml:space="preserve">Tem Size: </w:t>
      </w:r>
      <w:r>
        <w:rPr>
          <w:rFonts w:ascii="Cambria" w:eastAsia="Cambria" w:hAnsi="Cambria" w:cs="Cambria"/>
          <w:color w:val="595959"/>
          <w:sz w:val="18"/>
          <w:szCs w:val="18"/>
        </w:rPr>
        <w:t>7</w:t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8"/>
          <w:szCs w:val="18"/>
        </w:rPr>
        <w:t>Project: &lt;CMC &gt; Customize in-house ERP Application for Health Insurance TPA business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-100330</wp:posOffset>
            </wp:positionV>
            <wp:extent cx="76200" cy="762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8"/>
          <w:szCs w:val="18"/>
        </w:rPr>
        <w:t>Project: &lt;FMC-CMS Portal &gt; http://fmcnetwork.net/; design and arc</w:t>
      </w:r>
      <w:r>
        <w:rPr>
          <w:rFonts w:ascii="Cambria" w:eastAsia="Cambria" w:hAnsi="Cambria" w:cs="Cambria"/>
          <w:color w:val="595959"/>
          <w:sz w:val="18"/>
          <w:szCs w:val="18"/>
        </w:rPr>
        <w:t>hitect of the application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-100330</wp:posOffset>
            </wp:positionV>
            <wp:extent cx="76200" cy="762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8"/>
          <w:szCs w:val="18"/>
        </w:rPr>
        <w:t>Project: &lt;ISO 27001-2013 &gt; | Successfully implemented ISO 27001-2013 IT security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-100965</wp:posOffset>
            </wp:positionV>
            <wp:extent cx="76200" cy="762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pacing w:line="189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Scope:</w:t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Operation Module</w:t>
      </w:r>
      <w:r>
        <w:rPr>
          <w:rFonts w:ascii="Cambria" w:eastAsia="Cambria" w:hAnsi="Cambria" w:cs="Cambria"/>
          <w:color w:val="404040"/>
          <w:sz w:val="18"/>
          <w:szCs w:val="18"/>
        </w:rPr>
        <w:t>: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-100965</wp:posOffset>
            </wp:positionV>
            <wp:extent cx="76200" cy="762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B44A7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620" w:hanging="364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t>Managing the Policy information and policy holder information including premium, policy table of benefits (TOB), poli</w:t>
      </w:r>
      <w:r>
        <w:rPr>
          <w:rFonts w:ascii="Cambria" w:eastAsia="Cambria" w:hAnsi="Cambria" w:cs="Cambria"/>
          <w:color w:val="404040"/>
          <w:sz w:val="18"/>
          <w:szCs w:val="18"/>
        </w:rPr>
        <w:t>cy coverage, deductible and member limits; policy cancellation, suspension period</w:t>
      </w:r>
    </w:p>
    <w:p w:rsidR="00997829" w:rsidRDefault="00997829">
      <w:pPr>
        <w:spacing w:line="3" w:lineRule="exact"/>
        <w:rPr>
          <w:sz w:val="20"/>
          <w:szCs w:val="20"/>
        </w:rPr>
      </w:pPr>
    </w:p>
    <w:p w:rsidR="00997829" w:rsidRDefault="00B44A76">
      <w:pPr>
        <w:numPr>
          <w:ilvl w:val="0"/>
          <w:numId w:val="2"/>
        </w:numPr>
        <w:tabs>
          <w:tab w:val="left" w:pos="720"/>
        </w:tabs>
        <w:spacing w:line="224" w:lineRule="auto"/>
        <w:ind w:left="360" w:right="20" w:hanging="4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t xml:space="preserve">Maintaining member information including addition/ deletion of member, reinstate and premium according to the active period 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Generating invoice as per members Addition dele</w:t>
      </w:r>
      <w:r>
        <w:rPr>
          <w:rFonts w:ascii="Cambria" w:eastAsia="Cambria" w:hAnsi="Cambria" w:cs="Cambria"/>
          <w:color w:val="404040"/>
          <w:sz w:val="18"/>
          <w:szCs w:val="18"/>
        </w:rPr>
        <w:t>tion as per TOB services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360" w:right="17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Administering the provider information including agreed tariff and provider facility and physician details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 </w:t>
      </w:r>
      <w:r>
        <w:rPr>
          <w:rFonts w:ascii="Cambria" w:eastAsia="Cambria" w:hAnsi="Cambria" w:cs="Cambria"/>
          <w:color w:val="404040"/>
          <w:sz w:val="18"/>
          <w:szCs w:val="18"/>
        </w:rPr>
        <w:t>Handling automatic claims download from the Dubai and Abu Dhabi Health Authority Post Office</w:t>
      </w:r>
    </w:p>
    <w:p w:rsidR="00997829" w:rsidRDefault="00B44A76">
      <w:pPr>
        <w:spacing w:line="225" w:lineRule="auto"/>
        <w:ind w:left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  </w:t>
      </w:r>
      <w:r>
        <w:rPr>
          <w:rFonts w:ascii="Cambria" w:eastAsia="Cambria" w:hAnsi="Cambria" w:cs="Cambria"/>
          <w:color w:val="404040"/>
          <w:sz w:val="18"/>
          <w:szCs w:val="18"/>
        </w:rPr>
        <w:t>User Management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720" w:right="160" w:hanging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Electronic Drug Formulary Interface, and integrating Lab Interface with Quest Diagnostics and Lab Core using HL7 Version 2.3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and 2.5. Clinical Standards ICD9/ICD10 CPT Cross Coding, DRG code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3" w:lineRule="auto"/>
        <w:ind w:left="360" w:right="322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Supervising Auto Claims Process using business adjudication to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 reduce the claims cost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 </w:t>
      </w:r>
      <w:r>
        <w:rPr>
          <w:rFonts w:ascii="Cambria" w:eastAsia="Cambria" w:hAnsi="Cambria" w:cs="Cambria"/>
          <w:color w:val="404040"/>
          <w:sz w:val="18"/>
          <w:szCs w:val="18"/>
        </w:rPr>
        <w:t>Checking the general exclusion, and the drug elegy as per previous dispense</w:t>
      </w:r>
    </w:p>
    <w:p w:rsidR="00997829" w:rsidRDefault="00997829">
      <w:pPr>
        <w:spacing w:line="1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2" w:lineRule="auto"/>
        <w:ind w:left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  </w:t>
      </w:r>
      <w:r>
        <w:rPr>
          <w:rFonts w:ascii="Cambria" w:eastAsia="Cambria" w:hAnsi="Cambria" w:cs="Cambria"/>
          <w:color w:val="404040"/>
          <w:sz w:val="18"/>
          <w:szCs w:val="18"/>
        </w:rPr>
        <w:t>Supervising the real time transaction between providers and insurance company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360" w:right="18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Supervising provider’s eligibility check. Network eligibility check,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 View the patient history. Member (patient) eligibility check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 </w:t>
      </w:r>
      <w:r>
        <w:rPr>
          <w:rFonts w:ascii="Cambria" w:eastAsia="Cambria" w:hAnsi="Cambria" w:cs="Cambria"/>
          <w:color w:val="404040"/>
          <w:sz w:val="18"/>
          <w:szCs w:val="18"/>
        </w:rPr>
        <w:t>Applied CEED (Coding Edit Engine of Dubai) and PBM (Pharmacy Benefits Management System) alerts, Applied Drug to Drug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31" w:lineRule="auto"/>
        <w:ind w:left="360" w:right="3280" w:firstLine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t>contraindications, Drug to Diagnosis contraindications, Drug to Age contr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aindications 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Direct Claim management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720" w:hanging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Claims Processing, Freezing and upload RA (Remittance advice) to DHA and HAAD post office as xml format within timeframe as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per health authority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360" w:right="490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Providing audit report to finance department for billing purpose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Integrating with PeachTree Accounting Software</w:t>
      </w:r>
    </w:p>
    <w:p w:rsidR="00997829" w:rsidRDefault="00B44A76">
      <w:pPr>
        <w:spacing w:line="225" w:lineRule="auto"/>
        <w:ind w:left="36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  </w:t>
      </w:r>
      <w:r>
        <w:rPr>
          <w:rFonts w:ascii="Cambria" w:eastAsia="Cambria" w:hAnsi="Cambria" w:cs="Cambria"/>
          <w:color w:val="404040"/>
          <w:sz w:val="18"/>
          <w:szCs w:val="18"/>
        </w:rPr>
        <w:t>SMS Facility to send updated message to member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-394970</wp:posOffset>
                </wp:positionV>
                <wp:extent cx="228600" cy="71564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715645"/>
                        </a:xfrm>
                        <a:prstGeom prst="rect">
                          <a:avLst/>
                        </a:prstGeom>
                        <a:solidFill>
                          <a:srgbClr val="007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-40.8499pt;margin-top:-31.0999pt;width:18pt;height:5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1B7" stroked="f"/>
            </w:pict>
          </mc:Fallback>
        </mc:AlternateContent>
      </w:r>
    </w:p>
    <w:p w:rsidR="00997829" w:rsidRDefault="00B44A7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Real-time (eClaim) Module:</w:t>
      </w:r>
    </w:p>
    <w:p w:rsidR="00997829" w:rsidRDefault="00B44A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-101600</wp:posOffset>
            </wp:positionV>
            <wp:extent cx="76200" cy="762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829" w:rsidRDefault="00997829">
      <w:pPr>
        <w:sectPr w:rsidR="00997829">
          <w:type w:val="continuous"/>
          <w:pgSz w:w="12240" w:h="15840"/>
          <w:pgMar w:top="717" w:right="760" w:bottom="0" w:left="940" w:header="0" w:footer="0" w:gutter="0"/>
          <w:cols w:space="720" w:equalWidth="0">
            <w:col w:w="10540"/>
          </w:cols>
        </w:sectPr>
      </w:pPr>
    </w:p>
    <w:p w:rsidR="00997829" w:rsidRDefault="00B44A76">
      <w:pPr>
        <w:numPr>
          <w:ilvl w:val="0"/>
          <w:numId w:val="3"/>
        </w:numPr>
        <w:tabs>
          <w:tab w:val="left" w:pos="720"/>
        </w:tabs>
        <w:spacing w:line="223" w:lineRule="auto"/>
        <w:ind w:left="360" w:hanging="4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lastRenderedPageBreak/>
        <w:t xml:space="preserve">Prior Authorization Claim Submission with Live claims status, used by more than 500 providers in Dubai and Abu Dhabi emirates 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Checking the member and validating the policy benefits and policy coverage during the claim submission level</w:t>
      </w:r>
    </w:p>
    <w:p w:rsidR="00997829" w:rsidRDefault="00997829">
      <w:pPr>
        <w:spacing w:line="3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360" w:right="502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Managing the pre</w:t>
      </w:r>
      <w:r>
        <w:rPr>
          <w:rFonts w:ascii="Cambria" w:eastAsia="Cambria" w:hAnsi="Cambria" w:cs="Cambria"/>
          <w:color w:val="404040"/>
          <w:sz w:val="18"/>
          <w:szCs w:val="18"/>
        </w:rPr>
        <w:t>-approvals limits and pending utilized amount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 </w:t>
      </w:r>
      <w:r>
        <w:rPr>
          <w:rFonts w:ascii="Cambria" w:eastAsia="Cambria" w:hAnsi="Cambria" w:cs="Cambria"/>
          <w:color w:val="404040"/>
          <w:sz w:val="18"/>
          <w:szCs w:val="18"/>
        </w:rPr>
        <w:t>Request for e-prescription Referral</w:t>
      </w:r>
    </w:p>
    <w:p w:rsidR="00997829" w:rsidRDefault="00997829">
      <w:pPr>
        <w:spacing w:line="2" w:lineRule="exact"/>
        <w:rPr>
          <w:rFonts w:ascii="Courier New" w:eastAsia="Courier New" w:hAnsi="Courier New" w:cs="Courier New"/>
          <w:color w:val="404040"/>
          <w:sz w:val="18"/>
          <w:szCs w:val="18"/>
        </w:rPr>
      </w:pPr>
    </w:p>
    <w:p w:rsidR="00997829" w:rsidRDefault="00B44A76">
      <w:pPr>
        <w:spacing w:line="224" w:lineRule="auto"/>
        <w:ind w:left="360" w:right="2940"/>
        <w:rPr>
          <w:rFonts w:ascii="Courier New" w:eastAsia="Courier New" w:hAnsi="Courier New" w:cs="Courier New"/>
          <w:color w:val="404040"/>
          <w:sz w:val="18"/>
          <w:szCs w:val="18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o </w:t>
      </w:r>
      <w:r>
        <w:rPr>
          <w:rFonts w:ascii="Cambria" w:eastAsia="Cambria" w:hAnsi="Cambria" w:cs="Cambria"/>
          <w:color w:val="404040"/>
          <w:sz w:val="18"/>
          <w:szCs w:val="18"/>
        </w:rPr>
        <w:t>Sending all claims at month-end to Dubai and Abu Dhabi health authority PO as xml format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 xml:space="preserve"> o </w:t>
      </w:r>
      <w:r>
        <w:rPr>
          <w:rFonts w:ascii="Cambria" w:eastAsia="Cambria" w:hAnsi="Cambria" w:cs="Cambria"/>
          <w:color w:val="404040"/>
          <w:sz w:val="18"/>
          <w:szCs w:val="18"/>
        </w:rPr>
        <w:t>Providing audit report to providers after claims processing</w:t>
      </w:r>
    </w:p>
    <w:p w:rsidR="00997829" w:rsidRDefault="00997829">
      <w:pPr>
        <w:spacing w:line="209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Other Key Project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s: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Company: Autobahn CAR Rental, Dubai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Project: &lt;Business Suite &gt; Customized ERP Web Application for Rent a Car business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Period: </w:t>
      </w:r>
      <w:r>
        <w:rPr>
          <w:rFonts w:ascii="Cambria" w:eastAsia="Cambria" w:hAnsi="Cambria" w:cs="Cambria"/>
          <w:color w:val="404040"/>
          <w:sz w:val="18"/>
          <w:szCs w:val="18"/>
        </w:rPr>
        <w:t>April 2013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September 2014 (On Contract Base)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>Windows 7, VS 2012, C#, WCF, XAML, ASP.Net, VSS 2005,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 SQL Server2008, SSRS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Application Architect and DB design &amp; Coding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Team Size</w:t>
      </w:r>
      <w:r>
        <w:rPr>
          <w:rFonts w:ascii="Cambria" w:eastAsia="Cambria" w:hAnsi="Cambria" w:cs="Cambria"/>
          <w:color w:val="404040"/>
          <w:sz w:val="18"/>
          <w:szCs w:val="18"/>
        </w:rPr>
        <w:t>: 4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Project: </w:t>
      </w:r>
      <w:r>
        <w:rPr>
          <w:rFonts w:ascii="Cambria" w:eastAsia="Cambria" w:hAnsi="Cambria" w:cs="Cambria"/>
          <w:color w:val="404040"/>
          <w:sz w:val="18"/>
          <w:szCs w:val="18"/>
        </w:rPr>
        <w:t>&lt;M1CP&gt;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Dubai Customs, Dubai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Period: </w:t>
      </w:r>
      <w:r>
        <w:rPr>
          <w:rFonts w:ascii="Cambria" w:eastAsia="Cambria" w:hAnsi="Cambria" w:cs="Cambria"/>
          <w:color w:val="404040"/>
          <w:sz w:val="18"/>
          <w:szCs w:val="18"/>
        </w:rPr>
        <w:t>October 2012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February 2013 (On Contract Base)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Windows 7, VS 2010, C#, WCF, XAML, </w:t>
      </w:r>
      <w:r>
        <w:rPr>
          <w:rFonts w:ascii="Cambria" w:eastAsia="Cambria" w:hAnsi="Cambria" w:cs="Cambria"/>
          <w:color w:val="404040"/>
          <w:sz w:val="18"/>
          <w:szCs w:val="18"/>
        </w:rPr>
        <w:t>ASP.Net, VSS 2005, SQL Server2008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Management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3</w:t>
      </w:r>
    </w:p>
    <w:p w:rsidR="00997829" w:rsidRDefault="00997829">
      <w:pPr>
        <w:spacing w:line="210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Period: </w:t>
      </w:r>
      <w:r>
        <w:rPr>
          <w:rFonts w:ascii="Cambria" w:eastAsia="Cambria" w:hAnsi="Cambria" w:cs="Cambria"/>
          <w:color w:val="404040"/>
          <w:sz w:val="18"/>
          <w:szCs w:val="18"/>
        </w:rPr>
        <w:t>May 2012- September 2012 (5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Project: </w:t>
      </w:r>
      <w:r>
        <w:rPr>
          <w:rFonts w:ascii="Cambria" w:eastAsia="Cambria" w:hAnsi="Cambria" w:cs="Cambria"/>
          <w:color w:val="404040"/>
          <w:sz w:val="18"/>
          <w:szCs w:val="18"/>
        </w:rPr>
        <w:t>Multiple Projects on maintenance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Multiple Client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>Windows 7, VS 2010/2008, C#, WCF, ASP</w:t>
      </w:r>
      <w:r>
        <w:rPr>
          <w:rFonts w:ascii="Cambria" w:eastAsia="Cambria" w:hAnsi="Cambria" w:cs="Cambria"/>
          <w:color w:val="404040"/>
          <w:sz w:val="18"/>
          <w:szCs w:val="18"/>
        </w:rPr>
        <w:t>.Net, Silverlight 4, VSS 2005, SQL Server2008.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Team Size</w:t>
      </w:r>
      <w:r>
        <w:rPr>
          <w:rFonts w:ascii="Cambria" w:eastAsia="Cambria" w:hAnsi="Cambria" w:cs="Cambria"/>
          <w:color w:val="404040"/>
          <w:sz w:val="18"/>
          <w:szCs w:val="18"/>
        </w:rPr>
        <w:t>: 5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Period: </w:t>
      </w:r>
      <w:r>
        <w:rPr>
          <w:rFonts w:ascii="Cambria" w:eastAsia="Cambria" w:hAnsi="Cambria" w:cs="Cambria"/>
          <w:color w:val="404040"/>
          <w:sz w:val="18"/>
          <w:szCs w:val="18"/>
        </w:rPr>
        <w:t>April 2011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May 2012 (13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Project: </w:t>
      </w:r>
      <w:r>
        <w:rPr>
          <w:rFonts w:ascii="Cambria" w:eastAsia="Cambria" w:hAnsi="Cambria" w:cs="Cambria"/>
          <w:color w:val="404040"/>
          <w:sz w:val="18"/>
          <w:szCs w:val="18"/>
        </w:rPr>
        <w:t>GeNome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Client: </w:t>
      </w:r>
      <w:r>
        <w:rPr>
          <w:rFonts w:ascii="Cambria" w:eastAsia="Cambria" w:hAnsi="Cambria" w:cs="Cambria"/>
          <w:color w:val="404040"/>
          <w:sz w:val="18"/>
          <w:szCs w:val="18"/>
        </w:rPr>
        <w:t>JPS, Jamaica. (Jamaica power supply company)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Windows 7, VS 2010, C#, WCF, </w:t>
      </w:r>
      <w:r>
        <w:rPr>
          <w:rFonts w:ascii="Cambria" w:eastAsia="Cambria" w:hAnsi="Cambria" w:cs="Cambria"/>
          <w:color w:val="404040"/>
          <w:sz w:val="18"/>
          <w:szCs w:val="18"/>
        </w:rPr>
        <w:t>ASP.Net, Silverlight 4, VSS 2005, SQL Server2008, Silverlight, NHibernate,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NServiceBus,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5</w:t>
      </w:r>
    </w:p>
    <w:p w:rsidR="00997829" w:rsidRDefault="00997829">
      <w:pPr>
        <w:spacing w:line="213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Period</w:t>
      </w:r>
      <w:r>
        <w:rPr>
          <w:rFonts w:ascii="Cambria" w:eastAsia="Cambria" w:hAnsi="Cambria" w:cs="Cambria"/>
          <w:color w:val="404040"/>
          <w:sz w:val="18"/>
          <w:szCs w:val="18"/>
        </w:rPr>
        <w:t>: Sept. 2010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March 2011 (7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Project: </w:t>
      </w:r>
      <w:r>
        <w:rPr>
          <w:rFonts w:ascii="Cambria" w:eastAsia="Cambria" w:hAnsi="Cambria" w:cs="Cambria"/>
          <w:color w:val="404040"/>
          <w:sz w:val="18"/>
          <w:szCs w:val="18"/>
        </w:rPr>
        <w:t>Transaction Management System (TMS) System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Solid Source Realty,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Atlanta (USA) a real estate buy &amp; sale company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Technology / Environment</w:t>
      </w:r>
      <w:r>
        <w:rPr>
          <w:rFonts w:ascii="Cambria" w:eastAsia="Cambria" w:hAnsi="Cambria" w:cs="Cambria"/>
          <w:color w:val="404040"/>
          <w:sz w:val="18"/>
          <w:szCs w:val="18"/>
        </w:rPr>
        <w:t>: VS 2008, C#, asp.net, WCF, VSS 2005, SQL Server2005</w:t>
      </w:r>
    </w:p>
    <w:p w:rsidR="00997829" w:rsidRDefault="00B44A76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4</w:t>
      </w:r>
    </w:p>
    <w:p w:rsidR="00997829" w:rsidRDefault="00997829">
      <w:pPr>
        <w:spacing w:line="213" w:lineRule="exact"/>
        <w:rPr>
          <w:sz w:val="20"/>
          <w:szCs w:val="20"/>
        </w:rPr>
      </w:pPr>
    </w:p>
    <w:p w:rsidR="00997829" w:rsidRDefault="00B44A76">
      <w:pPr>
        <w:spacing w:line="239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Period: </w:t>
      </w:r>
      <w:r>
        <w:rPr>
          <w:rFonts w:ascii="Cambria" w:eastAsia="Cambria" w:hAnsi="Cambria" w:cs="Cambria"/>
          <w:color w:val="404040"/>
          <w:sz w:val="18"/>
          <w:szCs w:val="18"/>
        </w:rPr>
        <w:t>Feb. 2008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Oct. 2008 (9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Project: </w:t>
      </w:r>
      <w:r>
        <w:rPr>
          <w:rFonts w:ascii="Cambria" w:eastAsia="Cambria" w:hAnsi="Cambria" w:cs="Cambria"/>
          <w:color w:val="404040"/>
          <w:sz w:val="18"/>
          <w:szCs w:val="18"/>
        </w:rPr>
        <w:t>SMO Update Tool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McKesson </w:t>
      </w:r>
      <w:r>
        <w:rPr>
          <w:rFonts w:ascii="Cambria" w:eastAsia="Cambria" w:hAnsi="Cambria" w:cs="Cambria"/>
          <w:color w:val="404040"/>
          <w:sz w:val="18"/>
          <w:szCs w:val="18"/>
        </w:rPr>
        <w:t>(Health Care Comp.), Atlanta (USA).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Technology / Environment</w:t>
      </w:r>
      <w:r>
        <w:rPr>
          <w:rFonts w:ascii="Cambria" w:eastAsia="Cambria" w:hAnsi="Cambria" w:cs="Cambria"/>
          <w:color w:val="404040"/>
          <w:sz w:val="18"/>
          <w:szCs w:val="18"/>
        </w:rPr>
        <w:t>: VS 2005, C#, Win Form, windows Services, .Net Framework 2.0, Star Team, Oracle 9i, Crystal Reports with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MVC pattern</w:t>
      </w:r>
    </w:p>
    <w:p w:rsidR="00997829" w:rsidRDefault="00997829">
      <w:pPr>
        <w:spacing w:line="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4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Project: </w:t>
      </w:r>
      <w:r>
        <w:rPr>
          <w:rFonts w:ascii="Cambria" w:eastAsia="Cambria" w:hAnsi="Cambria" w:cs="Cambria"/>
          <w:color w:val="404040"/>
          <w:sz w:val="18"/>
          <w:szCs w:val="18"/>
        </w:rPr>
        <w:t>Techbridge Mobile application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Tec bridge Atlanta, USA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Duration: </w:t>
      </w:r>
      <w:r>
        <w:rPr>
          <w:rFonts w:ascii="Cambria" w:eastAsia="Cambria" w:hAnsi="Cambria" w:cs="Cambria"/>
          <w:color w:val="404040"/>
          <w:sz w:val="18"/>
          <w:szCs w:val="18"/>
        </w:rPr>
        <w:t>1 month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>VS 2008, C#, web services consumed, ASP.Net, .Net Framework 3.5, Star Team, SQL Server 2005, Crystal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Reports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4</w:t>
      </w:r>
    </w:p>
    <w:p w:rsidR="00997829" w:rsidRDefault="00997829">
      <w:pPr>
        <w:spacing w:line="211" w:lineRule="exact"/>
        <w:rPr>
          <w:sz w:val="20"/>
          <w:szCs w:val="20"/>
        </w:rPr>
      </w:pPr>
    </w:p>
    <w:p w:rsidR="00997829" w:rsidRDefault="00B44A76">
      <w:pPr>
        <w:ind w:righ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Project: </w:t>
      </w:r>
      <w:r>
        <w:rPr>
          <w:rFonts w:ascii="Cambria" w:eastAsia="Cambria" w:hAnsi="Cambria" w:cs="Cambria"/>
          <w:color w:val="404040"/>
          <w:sz w:val="18"/>
          <w:szCs w:val="18"/>
        </w:rPr>
        <w:t>Immotek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Period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: </w:t>
      </w:r>
      <w:r>
        <w:rPr>
          <w:rFonts w:ascii="Cambria" w:eastAsia="Cambria" w:hAnsi="Cambria" w:cs="Cambria"/>
          <w:color w:val="404040"/>
          <w:sz w:val="18"/>
          <w:szCs w:val="18"/>
        </w:rPr>
        <w:t>March 2007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Dec. 2007(10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Immotek, USA. is a real-estate dealing company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>VS 2005, C#, web services, ASP.Net, .Net Framework 2.0, AJAX, Visual Source Safe, Sql Server 2005, Crystal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Reports</w:t>
      </w:r>
    </w:p>
    <w:p w:rsidR="00997829" w:rsidRDefault="00997829">
      <w:pPr>
        <w:spacing w:line="210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</w:t>
      </w:r>
      <w:r>
        <w:rPr>
          <w:rFonts w:ascii="Cambria" w:eastAsia="Cambria" w:hAnsi="Cambria" w:cs="Cambria"/>
          <w:color w:val="404040"/>
          <w:sz w:val="18"/>
          <w:szCs w:val="18"/>
        </w:rPr>
        <w:t>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6</w:t>
      </w:r>
    </w:p>
    <w:p w:rsidR="00997829" w:rsidRDefault="00997829">
      <w:pPr>
        <w:spacing w:line="213" w:lineRule="exact"/>
        <w:rPr>
          <w:sz w:val="20"/>
          <w:szCs w:val="20"/>
        </w:rPr>
      </w:pPr>
    </w:p>
    <w:p w:rsidR="00997829" w:rsidRDefault="00B44A76">
      <w:pPr>
        <w:spacing w:line="238" w:lineRule="auto"/>
        <w:ind w:right="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Project</w:t>
      </w:r>
      <w:r>
        <w:rPr>
          <w:rFonts w:ascii="Cambria" w:eastAsia="Cambria" w:hAnsi="Cambria" w:cs="Cambria"/>
          <w:color w:val="404040"/>
          <w:sz w:val="18"/>
          <w:szCs w:val="18"/>
        </w:rPr>
        <w:t>: UCPS (Used Car Purchase System)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Period: </w:t>
      </w:r>
      <w:r>
        <w:rPr>
          <w:rFonts w:ascii="Cambria" w:eastAsia="Cambria" w:hAnsi="Cambria" w:cs="Cambria"/>
          <w:color w:val="404040"/>
          <w:sz w:val="18"/>
          <w:szCs w:val="18"/>
        </w:rPr>
        <w:t>June 2006 - April 2007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>&lt;Confidential Company&gt;, Japan. This is an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404040"/>
          <w:sz w:val="18"/>
          <w:szCs w:val="18"/>
        </w:rPr>
        <w:t>automobile company dealing with used car in Japan.</w:t>
      </w:r>
    </w:p>
    <w:p w:rsidR="00997829" w:rsidRDefault="00997829">
      <w:pPr>
        <w:spacing w:line="2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>Technology / Environment</w:t>
      </w:r>
      <w:r>
        <w:rPr>
          <w:rFonts w:ascii="Cambria" w:eastAsia="Cambria" w:hAnsi="Cambria" w:cs="Cambria"/>
          <w:color w:val="404040"/>
          <w:sz w:val="18"/>
          <w:szCs w:val="18"/>
        </w:rPr>
        <w:t>: VS 2005, C#, windows services, Win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 Form, .Net Framework 2.0, SQL Server 2005, Visual Source Safe,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t>Oracle10g, Crystal Reports.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 &amp; Team Lead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(Total 2 team 5 + 5)</w:t>
      </w:r>
    </w:p>
    <w:p w:rsidR="00997829" w:rsidRDefault="00997829">
      <w:pPr>
        <w:spacing w:line="209" w:lineRule="exact"/>
        <w:rPr>
          <w:sz w:val="20"/>
          <w:szCs w:val="20"/>
        </w:rPr>
      </w:pP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Project: </w:t>
      </w:r>
      <w:r>
        <w:rPr>
          <w:rFonts w:ascii="Cambria" w:eastAsia="Cambria" w:hAnsi="Cambria" w:cs="Cambria"/>
          <w:color w:val="404040"/>
          <w:sz w:val="18"/>
          <w:szCs w:val="18"/>
        </w:rPr>
        <w:t>EBS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Duration: </w:t>
      </w:r>
      <w:r>
        <w:rPr>
          <w:rFonts w:ascii="Cambria" w:eastAsia="Cambria" w:hAnsi="Cambria" w:cs="Cambria"/>
          <w:color w:val="404040"/>
          <w:sz w:val="18"/>
          <w:szCs w:val="18"/>
        </w:rPr>
        <w:t>36 months (Total involvement of 11 months) |</w:t>
      </w: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 Client: </w:t>
      </w:r>
      <w:r>
        <w:rPr>
          <w:rFonts w:ascii="Cambria" w:eastAsia="Cambria" w:hAnsi="Cambria" w:cs="Cambria"/>
          <w:color w:val="404040"/>
          <w:sz w:val="18"/>
          <w:szCs w:val="18"/>
        </w:rPr>
        <w:t xml:space="preserve">EGS, USA. an IT Service </w:t>
      </w:r>
      <w:r>
        <w:rPr>
          <w:rFonts w:ascii="Cambria" w:eastAsia="Cambria" w:hAnsi="Cambria" w:cs="Cambria"/>
          <w:color w:val="404040"/>
          <w:sz w:val="18"/>
          <w:szCs w:val="18"/>
        </w:rPr>
        <w:t>provider company.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Technology / Environment: </w:t>
      </w:r>
      <w:r>
        <w:rPr>
          <w:rFonts w:ascii="Cambria" w:eastAsia="Cambria" w:hAnsi="Cambria" w:cs="Cambria"/>
          <w:color w:val="404040"/>
          <w:sz w:val="18"/>
          <w:szCs w:val="18"/>
        </w:rPr>
        <w:t>VS 2005,C#, Win Form, Dot Net Framework 2.0, Visual Source Safe, SqlServer2000, Crystal Reports,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18"/>
          <w:szCs w:val="18"/>
        </w:rPr>
        <w:t>JavaScript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Role: </w:t>
      </w:r>
      <w:r>
        <w:rPr>
          <w:rFonts w:ascii="Cambria" w:eastAsia="Cambria" w:hAnsi="Cambria" w:cs="Cambria"/>
          <w:color w:val="404040"/>
          <w:sz w:val="18"/>
          <w:szCs w:val="18"/>
        </w:rPr>
        <w:t>Coding</w:t>
      </w:r>
    </w:p>
    <w:p w:rsidR="00997829" w:rsidRDefault="00B44A7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8"/>
          <w:szCs w:val="18"/>
        </w:rPr>
        <w:t xml:space="preserve">Team Size: </w:t>
      </w:r>
      <w:r>
        <w:rPr>
          <w:rFonts w:ascii="Cambria" w:eastAsia="Cambria" w:hAnsi="Cambria" w:cs="Cambria"/>
          <w:color w:val="404040"/>
          <w:sz w:val="18"/>
          <w:szCs w:val="18"/>
        </w:rPr>
        <w:t>6</w:t>
      </w:r>
    </w:p>
    <w:p w:rsidR="00997829" w:rsidRDefault="00997829">
      <w:pPr>
        <w:sectPr w:rsidR="00997829">
          <w:pgSz w:w="12240" w:h="15840"/>
          <w:pgMar w:top="718" w:right="680" w:bottom="209" w:left="940" w:header="0" w:footer="0" w:gutter="0"/>
          <w:cols w:space="720" w:equalWidth="0">
            <w:col w:w="10620"/>
          </w:cols>
        </w:sectPr>
      </w:pPr>
    </w:p>
    <w:p w:rsidR="00B44A76" w:rsidRDefault="00B44A76"/>
    <w:sectPr w:rsidR="00B44A7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220D362"/>
    <w:lvl w:ilvl="0" w:tplc="D436CB70">
      <w:start w:val="15"/>
      <w:numFmt w:val="lowerLetter"/>
      <w:lvlText w:val="%1"/>
      <w:lvlJc w:val="left"/>
    </w:lvl>
    <w:lvl w:ilvl="1" w:tplc="41524E84">
      <w:numFmt w:val="decimal"/>
      <w:lvlText w:val=""/>
      <w:lvlJc w:val="left"/>
    </w:lvl>
    <w:lvl w:ilvl="2" w:tplc="B50AF5FC">
      <w:numFmt w:val="decimal"/>
      <w:lvlText w:val=""/>
      <w:lvlJc w:val="left"/>
    </w:lvl>
    <w:lvl w:ilvl="3" w:tplc="76E009B6">
      <w:numFmt w:val="decimal"/>
      <w:lvlText w:val=""/>
      <w:lvlJc w:val="left"/>
    </w:lvl>
    <w:lvl w:ilvl="4" w:tplc="E25C80E2">
      <w:numFmt w:val="decimal"/>
      <w:lvlText w:val=""/>
      <w:lvlJc w:val="left"/>
    </w:lvl>
    <w:lvl w:ilvl="5" w:tplc="F35EF74E">
      <w:numFmt w:val="decimal"/>
      <w:lvlText w:val=""/>
      <w:lvlJc w:val="left"/>
    </w:lvl>
    <w:lvl w:ilvl="6" w:tplc="0256F8A0">
      <w:numFmt w:val="decimal"/>
      <w:lvlText w:val=""/>
      <w:lvlJc w:val="left"/>
    </w:lvl>
    <w:lvl w:ilvl="7" w:tplc="A8765FEA">
      <w:numFmt w:val="decimal"/>
      <w:lvlText w:val=""/>
      <w:lvlJc w:val="left"/>
    </w:lvl>
    <w:lvl w:ilvl="8" w:tplc="E7C88356">
      <w:numFmt w:val="decimal"/>
      <w:lvlText w:val=""/>
      <w:lvlJc w:val="left"/>
    </w:lvl>
  </w:abstractNum>
  <w:abstractNum w:abstractNumId="1">
    <w:nsid w:val="00004AE1"/>
    <w:multiLevelType w:val="hybridMultilevel"/>
    <w:tmpl w:val="3404E54A"/>
    <w:lvl w:ilvl="0" w:tplc="D188FB32">
      <w:start w:val="15"/>
      <w:numFmt w:val="lowerLetter"/>
      <w:lvlText w:val="%1"/>
      <w:lvlJc w:val="left"/>
    </w:lvl>
    <w:lvl w:ilvl="1" w:tplc="450A1A8C">
      <w:numFmt w:val="decimal"/>
      <w:lvlText w:val=""/>
      <w:lvlJc w:val="left"/>
    </w:lvl>
    <w:lvl w:ilvl="2" w:tplc="CAF8474C">
      <w:numFmt w:val="decimal"/>
      <w:lvlText w:val=""/>
      <w:lvlJc w:val="left"/>
    </w:lvl>
    <w:lvl w:ilvl="3" w:tplc="AB685D36">
      <w:numFmt w:val="decimal"/>
      <w:lvlText w:val=""/>
      <w:lvlJc w:val="left"/>
    </w:lvl>
    <w:lvl w:ilvl="4" w:tplc="34341D4E">
      <w:numFmt w:val="decimal"/>
      <w:lvlText w:val=""/>
      <w:lvlJc w:val="left"/>
    </w:lvl>
    <w:lvl w:ilvl="5" w:tplc="C11CFC46">
      <w:numFmt w:val="decimal"/>
      <w:lvlText w:val=""/>
      <w:lvlJc w:val="left"/>
    </w:lvl>
    <w:lvl w:ilvl="6" w:tplc="C6380C92">
      <w:numFmt w:val="decimal"/>
      <w:lvlText w:val=""/>
      <w:lvlJc w:val="left"/>
    </w:lvl>
    <w:lvl w:ilvl="7" w:tplc="A1B2D558">
      <w:numFmt w:val="decimal"/>
      <w:lvlText w:val=""/>
      <w:lvlJc w:val="left"/>
    </w:lvl>
    <w:lvl w:ilvl="8" w:tplc="31749E06">
      <w:numFmt w:val="decimal"/>
      <w:lvlText w:val=""/>
      <w:lvlJc w:val="left"/>
    </w:lvl>
  </w:abstractNum>
  <w:abstractNum w:abstractNumId="2">
    <w:nsid w:val="00006784"/>
    <w:multiLevelType w:val="hybridMultilevel"/>
    <w:tmpl w:val="502ABB64"/>
    <w:lvl w:ilvl="0" w:tplc="5C488D90">
      <w:start w:val="15"/>
      <w:numFmt w:val="lowerLetter"/>
      <w:lvlText w:val="%1"/>
      <w:lvlJc w:val="left"/>
    </w:lvl>
    <w:lvl w:ilvl="1" w:tplc="2ED4D506">
      <w:numFmt w:val="decimal"/>
      <w:lvlText w:val=""/>
      <w:lvlJc w:val="left"/>
    </w:lvl>
    <w:lvl w:ilvl="2" w:tplc="0938F5B8">
      <w:numFmt w:val="decimal"/>
      <w:lvlText w:val=""/>
      <w:lvlJc w:val="left"/>
    </w:lvl>
    <w:lvl w:ilvl="3" w:tplc="26AAC7D6">
      <w:numFmt w:val="decimal"/>
      <w:lvlText w:val=""/>
      <w:lvlJc w:val="left"/>
    </w:lvl>
    <w:lvl w:ilvl="4" w:tplc="16200FD6">
      <w:numFmt w:val="decimal"/>
      <w:lvlText w:val=""/>
      <w:lvlJc w:val="left"/>
    </w:lvl>
    <w:lvl w:ilvl="5" w:tplc="CE088642">
      <w:numFmt w:val="decimal"/>
      <w:lvlText w:val=""/>
      <w:lvlJc w:val="left"/>
    </w:lvl>
    <w:lvl w:ilvl="6" w:tplc="2EEA3484">
      <w:numFmt w:val="decimal"/>
      <w:lvlText w:val=""/>
      <w:lvlJc w:val="left"/>
    </w:lvl>
    <w:lvl w:ilvl="7" w:tplc="F28C9FE8">
      <w:numFmt w:val="decimal"/>
      <w:lvlText w:val=""/>
      <w:lvlJc w:val="left"/>
    </w:lvl>
    <w:lvl w:ilvl="8" w:tplc="040A64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9"/>
    <w:rsid w:val="00632A93"/>
    <w:rsid w:val="00997829"/>
    <w:rsid w:val="00B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SUBHA.366327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2017-05-03T15:58:00Z</dcterms:created>
  <dcterms:modified xsi:type="dcterms:W3CDTF">2017-05-07T10:45:00Z</dcterms:modified>
</cp:coreProperties>
</file>