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00" w:rsidRPr="00F225DD" w:rsidRDefault="00D20391" w:rsidP="00F225DD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F225DD">
        <w:rPr>
          <w:rFonts w:asciiTheme="majorBidi" w:hAnsiTheme="majorBidi" w:cstheme="majorBidi"/>
          <w:b/>
          <w:bCs/>
          <w:sz w:val="40"/>
          <w:szCs w:val="40"/>
        </w:rPr>
        <w:t xml:space="preserve">Ahmad </w:t>
      </w:r>
    </w:p>
    <w:p w:rsidR="00F225DD" w:rsidRPr="00F225DD" w:rsidRDefault="00F225DD" w:rsidP="00F225DD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hyperlink r:id="rId8" w:history="1">
        <w:r w:rsidRPr="00F225DD">
          <w:rPr>
            <w:rStyle w:val="Hyperlink"/>
            <w:rFonts w:asciiTheme="majorBidi" w:hAnsiTheme="majorBidi" w:cstheme="majorBidi"/>
            <w:b/>
            <w:bCs/>
            <w:sz w:val="40"/>
            <w:szCs w:val="40"/>
          </w:rPr>
          <w:t>Ahmad.366413@2freemail.com</w:t>
        </w:r>
      </w:hyperlink>
      <w:r w:rsidRPr="00F225DD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F225DD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</w:p>
    <w:p w:rsidR="00F225DD" w:rsidRDefault="00F225DD" w:rsidP="00D20391">
      <w:pPr>
        <w:jc w:val="center"/>
      </w:pPr>
    </w:p>
    <w:p w:rsidR="00D20391" w:rsidRPr="0003011E" w:rsidRDefault="00EB32AB" w:rsidP="00D20391">
      <w:pPr>
        <w:pBdr>
          <w:bottom w:val="single" w:sz="12" w:space="1" w:color="auto"/>
        </w:pBdr>
        <w:spacing w:after="0"/>
        <w:contextualSpacing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OBJECTIVE</w:t>
      </w:r>
    </w:p>
    <w:p w:rsidR="00EB32AB" w:rsidRPr="00B96A4E" w:rsidRDefault="00EB32AB" w:rsidP="00EB32AB">
      <w:pPr>
        <w:spacing w:line="240" w:lineRule="auto"/>
        <w:contextualSpacing/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B96A4E">
        <w:rPr>
          <w:rFonts w:asciiTheme="majorBidi" w:hAnsiTheme="majorBidi" w:cstheme="majorBidi"/>
          <w:color w:val="000000" w:themeColor="text1"/>
        </w:rPr>
        <w:t xml:space="preserve">A </w:t>
      </w:r>
      <w:r>
        <w:rPr>
          <w:rFonts w:asciiTheme="majorBidi" w:hAnsiTheme="majorBidi" w:cstheme="majorBidi"/>
          <w:color w:val="000000" w:themeColor="text1"/>
        </w:rPr>
        <w:t xml:space="preserve">freshly graduated pharmacist seeking a job in a reputable, prestigious and growth oriented medical/pharmaceutical organization to thrive, grow and add experience to his professional career. </w:t>
      </w:r>
      <w:proofErr w:type="gramStart"/>
      <w:r>
        <w:rPr>
          <w:rFonts w:asciiTheme="majorBidi" w:hAnsiTheme="majorBidi" w:cstheme="majorBidi"/>
          <w:color w:val="000000" w:themeColor="text1"/>
        </w:rPr>
        <w:t>Enthusiastic and motivated.</w:t>
      </w:r>
      <w:proofErr w:type="gramEnd"/>
      <w:r>
        <w:rPr>
          <w:rFonts w:asciiTheme="majorBidi" w:hAnsiTheme="majorBidi" w:cstheme="majorBidi"/>
          <w:color w:val="000000" w:themeColor="text1"/>
        </w:rPr>
        <w:t xml:space="preserve"> Open to learn new aspects of pharmaceutical sales field. </w:t>
      </w:r>
      <w:proofErr w:type="gramStart"/>
      <w:r>
        <w:rPr>
          <w:rFonts w:asciiTheme="majorBidi" w:hAnsiTheme="majorBidi" w:cstheme="majorBidi"/>
          <w:color w:val="000000" w:themeColor="text1"/>
        </w:rPr>
        <w:t>Talented with excellent presentation skills, capable of working under stressful situations and able to work in a team.</w:t>
      </w:r>
      <w:proofErr w:type="gramEnd"/>
      <w:r>
        <w:rPr>
          <w:rFonts w:asciiTheme="majorBidi" w:hAnsiTheme="majorBidi" w:cstheme="majorBidi"/>
          <w:color w:val="000000" w:themeColor="text1"/>
        </w:rPr>
        <w:t xml:space="preserve"> </w:t>
      </w:r>
    </w:p>
    <w:p w:rsidR="00D20391" w:rsidRDefault="00D20391" w:rsidP="00D20391">
      <w:pPr>
        <w:spacing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:rsidR="00D20391" w:rsidRPr="0003011E" w:rsidRDefault="00D20391" w:rsidP="00D20391">
      <w:pPr>
        <w:pBdr>
          <w:bottom w:val="single" w:sz="12" w:space="1" w:color="auto"/>
        </w:pBdr>
        <w:spacing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  <w:r w:rsidRPr="0003011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EDUCATION</w:t>
      </w:r>
    </w:p>
    <w:p w:rsidR="00D20391" w:rsidRDefault="00D20391" w:rsidP="00D20391">
      <w:pPr>
        <w:spacing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sectPr w:rsidR="00D20391" w:rsidSect="00D2200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0391" w:rsidRDefault="00D20391" w:rsidP="00EB32AB">
      <w:pPr>
        <w:spacing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2011-</w:t>
      </w:r>
      <w:r w:rsidR="00EB32A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 xml:space="preserve">2017   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 xml:space="preserve">               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Bachelor of Pharmacy – Lebanese International University (GPA 3.84)</w:t>
      </w:r>
    </w:p>
    <w:p w:rsidR="00D20391" w:rsidRDefault="00D20391" w:rsidP="00D20391">
      <w:pPr>
        <w:spacing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:rsidR="00D20391" w:rsidRDefault="00D20391" w:rsidP="00D20391">
      <w:pPr>
        <w:spacing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 xml:space="preserve">1996-2011                    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Life Science 2011 – Colleges Saints Georges</w:t>
      </w:r>
    </w:p>
    <w:p w:rsidR="00D20391" w:rsidRDefault="00D20391" w:rsidP="00D20391">
      <w:pPr>
        <w:spacing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:rsidR="00D20391" w:rsidRPr="0003011E" w:rsidRDefault="00D20391" w:rsidP="00D20391">
      <w:pPr>
        <w:pBdr>
          <w:bottom w:val="single" w:sz="12" w:space="1" w:color="auto"/>
        </w:pBdr>
        <w:spacing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  <w:r w:rsidRPr="0003011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EXPERIENCE</w:t>
      </w:r>
    </w:p>
    <w:p w:rsidR="00D20391" w:rsidRDefault="00D20391" w:rsidP="00D20391">
      <w:pPr>
        <w:spacing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 xml:space="preserve">Currently                    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Works at Pharmacy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Maison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Notres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Dame –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Hadath</w:t>
      </w:r>
      <w:proofErr w:type="spellEnd"/>
    </w:p>
    <w:p w:rsidR="00D20391" w:rsidRDefault="00EB32AB" w:rsidP="00EB32AB">
      <w:pPr>
        <w:spacing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 xml:space="preserve">Summer 12, 13, </w:t>
      </w:r>
      <w:proofErr w:type="gram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 xml:space="preserve">16     </w:t>
      </w:r>
      <w:r w:rsidR="00D2039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D20391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Internship at Pharmacy </w:t>
      </w:r>
      <w:proofErr w:type="spellStart"/>
      <w:r w:rsidR="00D20391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JaberPharm</w:t>
      </w:r>
      <w:proofErr w:type="spellEnd"/>
      <w:r w:rsidR="00D20391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– </w:t>
      </w:r>
      <w:proofErr w:type="spellStart"/>
      <w:r w:rsidR="00D20391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Hadath</w:t>
      </w:r>
      <w:proofErr w:type="spellEnd"/>
      <w:proofErr w:type="gramEnd"/>
    </w:p>
    <w:p w:rsidR="00D20391" w:rsidRDefault="00D20391" w:rsidP="00D20391">
      <w:pPr>
        <w:spacing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 xml:space="preserve">Summer 15                  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Internship at Pharmacy Family –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Raouche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20391" w:rsidRDefault="00D20391" w:rsidP="00D20391">
      <w:pPr>
        <w:spacing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 xml:space="preserve">Fall-spring 16-17        </w:t>
      </w:r>
      <w:r w:rsidR="00C34C5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Internship at Central Military Hospital (CMH)</w:t>
      </w:r>
    </w:p>
    <w:p w:rsidR="00C34C51" w:rsidRDefault="00C34C51" w:rsidP="00D20391">
      <w:pPr>
        <w:spacing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:rsidR="00C34C51" w:rsidRPr="0003011E" w:rsidRDefault="00C34C51" w:rsidP="00D20391">
      <w:pPr>
        <w:pBdr>
          <w:bottom w:val="single" w:sz="12" w:space="1" w:color="auto"/>
        </w:pBdr>
        <w:spacing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  <w:r w:rsidRPr="0003011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ACHIEVEMENTS </w:t>
      </w:r>
    </w:p>
    <w:p w:rsidR="00C34C51" w:rsidRDefault="00C34C51" w:rsidP="00D20391">
      <w:pPr>
        <w:spacing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Spring 13/14</w:t>
      </w:r>
    </w:p>
    <w:p w:rsidR="00C34C51" w:rsidRDefault="00C34C51" w:rsidP="00C34C51">
      <w:pPr>
        <w:spacing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 xml:space="preserve">Fall-spring 14/15        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Dean’s Honor List</w:t>
      </w:r>
      <w:r w:rsidR="00EB32A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and President’s Honor List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 xml:space="preserve">    </w:t>
      </w:r>
    </w:p>
    <w:p w:rsidR="00C34C51" w:rsidRDefault="00C34C51" w:rsidP="00D20391">
      <w:pPr>
        <w:spacing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Fall spring 15/16</w:t>
      </w:r>
    </w:p>
    <w:p w:rsidR="00C34C51" w:rsidRDefault="00C34C51" w:rsidP="00D20391">
      <w:pPr>
        <w:spacing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C34C51" w:rsidRPr="00C34C51" w:rsidRDefault="00C34C51" w:rsidP="00D20391">
      <w:pPr>
        <w:spacing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 xml:space="preserve">Spring 14                    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LIU School of Pharmacy’ 9</w:t>
      </w:r>
      <w:r w:rsidRPr="00C34C51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Pharmacy day: Women and Children Health</w:t>
      </w:r>
    </w:p>
    <w:p w:rsidR="00C34C51" w:rsidRDefault="00C34C51" w:rsidP="00D20391">
      <w:pPr>
        <w:spacing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 xml:space="preserve">Spring 15                    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LIU School of Pharmacy’ 10</w:t>
      </w:r>
      <w:r w:rsidRPr="00C34C51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Pharmacy day: Improve Life of the Elderly  </w:t>
      </w:r>
    </w:p>
    <w:p w:rsidR="00C34C51" w:rsidRDefault="00C34C51" w:rsidP="00D20391">
      <w:pPr>
        <w:spacing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 xml:space="preserve">Spring 16                   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LIU School of Pharmacy’ 11</w:t>
      </w:r>
      <w:r w:rsidRPr="00C34C51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Pharmacy day: Optimizing of treatment </w:t>
      </w:r>
    </w:p>
    <w:p w:rsidR="00E23644" w:rsidRPr="0003011E" w:rsidRDefault="00E23644" w:rsidP="00D20391">
      <w:pPr>
        <w:spacing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 xml:space="preserve">Spring 16                    </w:t>
      </w:r>
      <w:r w:rsidR="0003011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Presented a Seminar presentation about “</w:t>
      </w:r>
      <w:proofErr w:type="spellStart"/>
      <w:r w:rsidR="0003011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Alirocumab</w:t>
      </w:r>
      <w:proofErr w:type="spellEnd"/>
      <w:r w:rsidR="0003011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for Dyslipidemia” </w:t>
      </w:r>
    </w:p>
    <w:p w:rsidR="00E23644" w:rsidRDefault="00E23644" w:rsidP="00E23644">
      <w:pPr>
        <w:spacing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 xml:space="preserve">October 18-                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The 19</w:t>
      </w:r>
      <w:r w:rsidRPr="00E23644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Congress of the Association of Pharmacy Colleges in the Arab  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20</w:t>
      </w:r>
      <w:r w:rsidRPr="00E2364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 xml:space="preserve"> 2016                    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World: The International Conference of the School of Pharmacy </w:t>
      </w:r>
    </w:p>
    <w:p w:rsidR="00E23644" w:rsidRDefault="00E23644" w:rsidP="00E23644">
      <w:pPr>
        <w:spacing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:rsidR="00E23644" w:rsidRPr="0003011E" w:rsidRDefault="00E23644" w:rsidP="00E23644">
      <w:pPr>
        <w:pBdr>
          <w:bottom w:val="single" w:sz="12" w:space="1" w:color="auto"/>
        </w:pBdr>
        <w:spacing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  <w:r w:rsidRPr="0003011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EXTRA-CURRICULAR AND COMMUNITY ENGAGEMENT </w:t>
      </w:r>
    </w:p>
    <w:p w:rsidR="00E23644" w:rsidRDefault="00E23644" w:rsidP="00E23644">
      <w:pPr>
        <w:spacing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 xml:space="preserve">2009-2012                  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Volunteer in the Lebanese Red Cross – Youth department </w:t>
      </w:r>
    </w:p>
    <w:p w:rsidR="00E23644" w:rsidRDefault="0003011E" w:rsidP="00E23644">
      <w:pPr>
        <w:spacing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 xml:space="preserve">2012                            </w:t>
      </w:r>
      <w:r w:rsidR="00E23644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Received a first aid training from the Civil Defense Association </w:t>
      </w:r>
    </w:p>
    <w:p w:rsidR="00F33324" w:rsidRDefault="00F33324" w:rsidP="00E23644">
      <w:pPr>
        <w:pBdr>
          <w:bottom w:val="single" w:sz="12" w:space="1" w:color="auto"/>
        </w:pBdr>
        <w:spacing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:rsidR="00EB32AB" w:rsidRDefault="00EB32AB" w:rsidP="00E23644">
      <w:pPr>
        <w:pBdr>
          <w:bottom w:val="single" w:sz="12" w:space="1" w:color="auto"/>
        </w:pBdr>
        <w:spacing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:rsidR="00EB32AB" w:rsidRDefault="00EB32AB" w:rsidP="00E23644">
      <w:pPr>
        <w:pBdr>
          <w:bottom w:val="single" w:sz="12" w:space="1" w:color="auto"/>
        </w:pBdr>
        <w:spacing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:rsidR="00EB32AB" w:rsidRDefault="00EB32AB" w:rsidP="00E23644">
      <w:pPr>
        <w:pBdr>
          <w:bottom w:val="single" w:sz="12" w:space="1" w:color="auto"/>
        </w:pBdr>
        <w:spacing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:rsidR="00EB32AB" w:rsidRDefault="00EB32AB" w:rsidP="00E23644">
      <w:pPr>
        <w:pBdr>
          <w:bottom w:val="single" w:sz="12" w:space="1" w:color="auto"/>
        </w:pBdr>
        <w:spacing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:rsidR="00EB32AB" w:rsidRDefault="00EB32AB" w:rsidP="00E23644">
      <w:pPr>
        <w:pBdr>
          <w:bottom w:val="single" w:sz="12" w:space="1" w:color="auto"/>
        </w:pBdr>
        <w:spacing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:rsidR="00E23644" w:rsidRPr="0003011E" w:rsidRDefault="00E23644" w:rsidP="00E23644">
      <w:pPr>
        <w:pBdr>
          <w:bottom w:val="single" w:sz="12" w:space="1" w:color="auto"/>
        </w:pBdr>
        <w:spacing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  <w:r w:rsidRPr="0003011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SKILLS</w:t>
      </w:r>
    </w:p>
    <w:p w:rsidR="00E23644" w:rsidRDefault="00E23644" w:rsidP="00E23644">
      <w:pPr>
        <w:spacing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 xml:space="preserve">Computer Skills    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3011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SoftPharm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system – Word – Excel – PowerPoint – Internet </w:t>
      </w:r>
    </w:p>
    <w:p w:rsidR="0003011E" w:rsidRPr="0003011E" w:rsidRDefault="0003011E" w:rsidP="0003011E">
      <w:pPr>
        <w:spacing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 xml:space="preserve">Personal Skills          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Highly dedicated with a positive attitude </w:t>
      </w:r>
    </w:p>
    <w:p w:rsidR="0003011E" w:rsidRDefault="0003011E" w:rsidP="0003011E">
      <w:pPr>
        <w:spacing w:after="120"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                                  </w:t>
      </w:r>
      <w:r w:rsidRPr="0003011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Thrives under pressure and able to meet tight deadlines</w:t>
      </w:r>
    </w:p>
    <w:p w:rsidR="0003011E" w:rsidRDefault="0003011E" w:rsidP="0003011E">
      <w:pPr>
        <w:spacing w:after="120"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                                  </w:t>
      </w:r>
      <w:r w:rsidRPr="0003011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Team worker in a challenging en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vironment but also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self reliant</w:t>
      </w:r>
      <w:proofErr w:type="spellEnd"/>
    </w:p>
    <w:p w:rsidR="0003011E" w:rsidRPr="0003011E" w:rsidRDefault="0003011E" w:rsidP="0003011E">
      <w:pPr>
        <w:spacing w:after="120"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                                  </w:t>
      </w:r>
      <w:r w:rsidRPr="0003011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Capable of creating active ideas and solving problems promptly </w:t>
      </w:r>
    </w:p>
    <w:p w:rsidR="0003011E" w:rsidRPr="0003011E" w:rsidRDefault="0003011E" w:rsidP="0003011E">
      <w:pPr>
        <w:spacing w:after="120" w:line="240" w:lineRule="auto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                                  </w:t>
      </w:r>
      <w:r w:rsidRPr="0003011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Excellent written, oral and presentation skills </w:t>
      </w:r>
    </w:p>
    <w:p w:rsidR="0003011E" w:rsidRDefault="0003011E" w:rsidP="0003011E">
      <w:pPr>
        <w:pStyle w:val="ListParagraph"/>
        <w:spacing w:after="120" w:line="240" w:lineRule="auto"/>
        <w:rPr>
          <w:rFonts w:asciiTheme="majorBidi" w:hAnsiTheme="majorBidi" w:cstheme="majorBidi"/>
          <w:color w:val="000000" w:themeColor="text1"/>
          <w:shd w:val="clear" w:color="auto" w:fill="FFFFFF"/>
        </w:rPr>
      </w:pPr>
    </w:p>
    <w:p w:rsidR="0003011E" w:rsidRPr="0003011E" w:rsidRDefault="0003011E" w:rsidP="0003011E">
      <w:pPr>
        <w:pBdr>
          <w:bottom w:val="single" w:sz="12" w:space="1" w:color="auto"/>
        </w:pBdr>
        <w:spacing w:after="12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LANGUAGES </w:t>
      </w:r>
      <w:r w:rsidRPr="0003011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3011E" w:rsidRDefault="0003011E" w:rsidP="00E23644">
      <w:pPr>
        <w:spacing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Writes 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ab/>
        <w:t xml:space="preserve">and speaks fluent Arabic, French and English </w:t>
      </w:r>
    </w:p>
    <w:p w:rsidR="0003011E" w:rsidRDefault="0003011E" w:rsidP="00E23644">
      <w:pPr>
        <w:spacing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Willing to learn other foreign languages </w:t>
      </w:r>
    </w:p>
    <w:p w:rsidR="0003011E" w:rsidRDefault="0003011E" w:rsidP="00E23644">
      <w:pPr>
        <w:spacing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:rsidR="0003011E" w:rsidRPr="0003011E" w:rsidRDefault="0003011E" w:rsidP="00E23644">
      <w:pPr>
        <w:spacing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:rsidR="0003011E" w:rsidRPr="0003011E" w:rsidRDefault="0003011E" w:rsidP="00E23644">
      <w:pPr>
        <w:spacing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C34C51" w:rsidRPr="00C34C51" w:rsidRDefault="00C34C51" w:rsidP="00D20391">
      <w:pPr>
        <w:spacing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                        </w:t>
      </w:r>
    </w:p>
    <w:p w:rsidR="00C34C51" w:rsidRPr="00C34C51" w:rsidRDefault="00C34C51" w:rsidP="00C34C51">
      <w:pPr>
        <w:spacing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D20391" w:rsidRDefault="00D20391" w:rsidP="00D20391">
      <w:pPr>
        <w:spacing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:rsidR="00D20391" w:rsidRPr="00D20391" w:rsidRDefault="00D20391" w:rsidP="00D20391">
      <w:pPr>
        <w:spacing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:rsidR="00D20391" w:rsidRPr="00D20391" w:rsidRDefault="00D20391" w:rsidP="00D20391">
      <w:pPr>
        <w:spacing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ab/>
      </w:r>
    </w:p>
    <w:sectPr w:rsidR="00D20391" w:rsidRPr="00D20391" w:rsidSect="00D20391">
      <w:type w:val="continuous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C6C" w:rsidRDefault="00E91C6C" w:rsidP="00EB32AB">
      <w:pPr>
        <w:spacing w:after="0" w:line="240" w:lineRule="auto"/>
      </w:pPr>
      <w:r>
        <w:separator/>
      </w:r>
    </w:p>
  </w:endnote>
  <w:endnote w:type="continuationSeparator" w:id="0">
    <w:p w:rsidR="00E91C6C" w:rsidRDefault="00E91C6C" w:rsidP="00EB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C6C" w:rsidRDefault="00E91C6C" w:rsidP="00EB32AB">
      <w:pPr>
        <w:spacing w:after="0" w:line="240" w:lineRule="auto"/>
      </w:pPr>
      <w:r>
        <w:separator/>
      </w:r>
    </w:p>
  </w:footnote>
  <w:footnote w:type="continuationSeparator" w:id="0">
    <w:p w:rsidR="00E91C6C" w:rsidRDefault="00E91C6C" w:rsidP="00EB3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7529"/>
    <w:multiLevelType w:val="hybridMultilevel"/>
    <w:tmpl w:val="0DF4D0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3102C"/>
    <w:multiLevelType w:val="hybridMultilevel"/>
    <w:tmpl w:val="289EA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391"/>
    <w:rsid w:val="0003011E"/>
    <w:rsid w:val="00122BD8"/>
    <w:rsid w:val="003B7870"/>
    <w:rsid w:val="007F1D6A"/>
    <w:rsid w:val="00930643"/>
    <w:rsid w:val="00BC0263"/>
    <w:rsid w:val="00C34C51"/>
    <w:rsid w:val="00D20391"/>
    <w:rsid w:val="00D22000"/>
    <w:rsid w:val="00D3730F"/>
    <w:rsid w:val="00E23644"/>
    <w:rsid w:val="00E41571"/>
    <w:rsid w:val="00E82964"/>
    <w:rsid w:val="00E91C6C"/>
    <w:rsid w:val="00EB32AB"/>
    <w:rsid w:val="00EC33EB"/>
    <w:rsid w:val="00F225DD"/>
    <w:rsid w:val="00F3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5D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2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B3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2AB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EB3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32AB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ad.366413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602HRDESK</cp:lastModifiedBy>
  <cp:revision>4</cp:revision>
  <dcterms:created xsi:type="dcterms:W3CDTF">2017-04-25T14:52:00Z</dcterms:created>
  <dcterms:modified xsi:type="dcterms:W3CDTF">2017-05-07T06:40:00Z</dcterms:modified>
</cp:coreProperties>
</file>