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6E" w:rsidRDefault="0099276E">
      <w:pPr>
        <w:spacing w:before="240" w:after="60" w:line="240" w:lineRule="auto"/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>FAIZA</w:t>
      </w:r>
    </w:p>
    <w:p w:rsidR="00C40426" w:rsidRDefault="0099276E">
      <w:pPr>
        <w:spacing w:before="240" w:after="6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hyperlink r:id="rId5" w:history="1">
        <w:r w:rsidRPr="00B65350">
          <w:rPr>
            <w:rStyle w:val="Hyperlink"/>
            <w:rFonts w:ascii="Times New Roman" w:eastAsia="Times New Roman" w:hAnsi="Times New Roman" w:cs="Times New Roman"/>
            <w:b/>
            <w:sz w:val="40"/>
          </w:rPr>
          <w:t>FAIZA.366881@2freemail.com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 xml:space="preserve">                                                              </w:t>
      </w:r>
      <w:r>
        <w:object w:dxaOrig="1296" w:dyaOrig="1944">
          <v:rect id="rectole0000000000" o:spid="_x0000_i1025" style="width:64.9pt;height:97.4pt" o:ole="" o:preferrelative="t" stroked="f">
            <v:imagedata r:id="rId6" o:title=""/>
          </v:rect>
          <o:OLEObject Type="Embed" ProgID="StaticMetafile" ShapeID="rectole0000000000" DrawAspect="Content" ObjectID="_1555941548" r:id="rId7"/>
        </w:object>
      </w:r>
    </w:p>
    <w:p w:rsidR="00C40426" w:rsidRDefault="00C40426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>Career Objective:</w:t>
      </w:r>
    </w:p>
    <w:p w:rsidR="00C40426" w:rsidRDefault="00C40426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To work as English Teacher in a leading educational institution where I can use my language skills and classroom management skills for providing growing learning environment to students.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 </w:t>
      </w:r>
    </w:p>
    <w:p w:rsidR="00C40426" w:rsidRDefault="00C40426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>Career Summary</w:t>
      </w: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:</w:t>
      </w:r>
    </w:p>
    <w:p w:rsidR="00C40426" w:rsidRDefault="00C40426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• 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years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 work experience working as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 English Tea</w:t>
      </w: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cher after completion of MA in Literature.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• Excellent communication skills and presentation skills that are a prerequisite for teaching English language.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• Easy interaction with the students and imparting the knowledge of the subject on the different para</w:t>
      </w: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meters                                                                                                                                                                                           including the written &amp; verbal English.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• Experience of designi</w:t>
      </w: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ng the special assignments and activities to impart the learning to the students.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• Proficient in the preparation of the English lesson plans in line with the school's teaching curriculum.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• Experience of organizing and delivering the lectures, and maintai</w:t>
      </w: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ning the classroom decorum.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>EMPLOYMENT:</w:t>
      </w:r>
    </w:p>
    <w:p w:rsidR="00C40426" w:rsidRDefault="00C40426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Best college for boys &amp; girls Bahawalpur Pakistan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3 years as lecturer in Best College Bahawalpur Pakistan.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Punjab college Model town branch Bahawalpur Pakistan.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1-year experience as biology lecturer in Punjab College Bahawalpur Pakistan.</w:t>
      </w:r>
      <w:proofErr w:type="gramEnd"/>
    </w:p>
    <w:p w:rsidR="00C40426" w:rsidRDefault="00C40426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</w:p>
    <w:p w:rsidR="00C40426" w:rsidRDefault="0099276E">
      <w:pPr>
        <w:spacing w:after="150" w:line="240" w:lineRule="auto"/>
        <w:rPr>
          <w:rFonts w:ascii="CG Times" w:eastAsia="CG Times" w:hAnsi="CG Times" w:cs="CG Times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>EADUCATION: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Masters in English 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Islamia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 University Bahawalpur (Pakistan).</w:t>
      </w:r>
      <w:proofErr w:type="gramEnd"/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B.sc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Botany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,zology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 &amp; chemistry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Islamia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 University Bahawalpur (Pakistan).</w:t>
      </w:r>
      <w:proofErr w:type="gramEnd"/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F.sc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Physics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,chemistry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 &amp; Biology. 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Board of intermediate and secondary education Bahawalpur.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 </w:t>
      </w:r>
    </w:p>
    <w:p w:rsidR="00C40426" w:rsidRDefault="00C40426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</w:p>
    <w:p w:rsidR="00C40426" w:rsidRDefault="0099276E">
      <w:pPr>
        <w:spacing w:after="150" w:line="240" w:lineRule="auto"/>
        <w:rPr>
          <w:rFonts w:ascii="CG Times" w:eastAsia="CG Times" w:hAnsi="CG Times" w:cs="CG Times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>Professional degrees</w:t>
      </w:r>
    </w:p>
    <w:p w:rsidR="00C40426" w:rsidRDefault="00C40426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Bachelors of Law (LLB)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LLB from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islamia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 university of Bahawalpur Pakistan</w:t>
      </w:r>
    </w:p>
    <w:p w:rsidR="00C40426" w:rsidRDefault="00C40426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Bachelors of Education (B.ED)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B.ED from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islamia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 university Ba</w:t>
      </w: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hawalpur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pakistan</w:t>
      </w:r>
      <w:proofErr w:type="spellEnd"/>
      <w:proofErr w:type="gramEnd"/>
    </w:p>
    <w:p w:rsidR="00C40426" w:rsidRDefault="00C40426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>Personal profile</w:t>
      </w: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: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Languages    : English, Urdu, Punjabi, Arabic reading &amp; writing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D.O.B           : 24-06-85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Nationality   : Pakistani</w:t>
      </w:r>
    </w:p>
    <w:p w:rsidR="00C40426" w:rsidRDefault="00C40426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>Computer skills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Ms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 office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word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 excel power point and outlook)</w:t>
      </w: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>Comfortable with internet.</w:t>
      </w:r>
      <w:proofErr w:type="gramEnd"/>
    </w:p>
    <w:p w:rsidR="00C40426" w:rsidRDefault="00C40426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</w:p>
    <w:p w:rsidR="00C40426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>REFERENC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>ES</w:t>
      </w:r>
      <w:r>
        <w:rPr>
          <w:rFonts w:ascii="Times New Roman" w:eastAsia="Times New Roman" w:hAnsi="Times New Roman" w:cs="Times New Roman"/>
          <w:color w:val="333333"/>
          <w:sz w:val="24"/>
          <w:u w:val="single"/>
        </w:rPr>
        <w:t xml:space="preserve">: References are available on demand. </w:t>
      </w:r>
    </w:p>
    <w:p w:rsidR="00C40426" w:rsidRDefault="00C40426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</w:p>
    <w:p w:rsidR="00C40426" w:rsidRDefault="00C40426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</w:p>
    <w:p w:rsidR="0099276E" w:rsidRDefault="0099276E">
      <w:pPr>
        <w:spacing w:after="150" w:line="240" w:lineRule="auto"/>
        <w:rPr>
          <w:rFonts w:ascii="CG Times" w:eastAsia="CG Times" w:hAnsi="CG Times" w:cs="CG Times"/>
          <w:color w:val="000000"/>
          <w:sz w:val="20"/>
          <w:u w:val="single"/>
        </w:rPr>
      </w:pPr>
    </w:p>
    <w:sectPr w:rsidR="00992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0426"/>
    <w:rsid w:val="0099276E"/>
    <w:rsid w:val="00C4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AIZA.366881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2017-05-10T11:41:00Z</dcterms:created>
  <dcterms:modified xsi:type="dcterms:W3CDTF">2017-05-10T11:43:00Z</dcterms:modified>
</cp:coreProperties>
</file>