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18" w:rsidRDefault="00BB521E" w:rsidP="007B23A1">
      <w:pPr>
        <w:widowControl w:val="0"/>
        <w:tabs>
          <w:tab w:val="left" w:pos="2985"/>
          <w:tab w:val="center" w:pos="4680"/>
          <w:tab w:val="left" w:pos="6809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</w:rPr>
        <w:t>Mushtaq</w:t>
      </w:r>
      <w:proofErr w:type="spellEnd"/>
    </w:p>
    <w:p w:rsidR="007B23A1" w:rsidRDefault="00660118" w:rsidP="007B23A1">
      <w:pPr>
        <w:widowControl w:val="0"/>
        <w:tabs>
          <w:tab w:val="left" w:pos="2985"/>
          <w:tab w:val="center" w:pos="4680"/>
          <w:tab w:val="left" w:pos="6809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hyperlink r:id="rId9" w:history="1">
        <w:r w:rsidRPr="00B01299">
          <w:rPr>
            <w:rStyle w:val="Hyperlink"/>
            <w:rFonts w:ascii="Times New Roman" w:eastAsia="Times New Roman" w:hAnsi="Times New Roman" w:cs="Times New Roman"/>
            <w:b/>
            <w:sz w:val="40"/>
          </w:rPr>
          <w:t>Mushtaq.367199@2freemail.com</w:t>
        </w:r>
      </w:hyperlink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bookmarkStart w:id="0" w:name="_GoBack"/>
      <w:bookmarkEnd w:id="0"/>
      <w:r w:rsidR="00F65778">
        <w:rPr>
          <w:rFonts w:ascii="Times New Roman" w:eastAsia="Times New Roman" w:hAnsi="Times New Roman" w:cs="Times New Roman"/>
          <w:b/>
          <w:sz w:val="40"/>
        </w:rPr>
        <w:tab/>
      </w:r>
      <w:r w:rsidR="00F65778">
        <w:rPr>
          <w:rFonts w:ascii="Times New Roman" w:eastAsia="Times New Roman" w:hAnsi="Times New Roman" w:cs="Times New Roman"/>
          <w:b/>
          <w:sz w:val="40"/>
        </w:rPr>
        <w:tab/>
      </w:r>
      <w:r w:rsidR="007B23A1">
        <w:rPr>
          <w:rFonts w:ascii="Times New Roman" w:eastAsia="Times New Roman" w:hAnsi="Times New Roman" w:cs="Times New Roman"/>
          <w:b/>
          <w:sz w:val="40"/>
        </w:rPr>
        <w:tab/>
      </w:r>
    </w:p>
    <w:p w:rsidR="00B564D5" w:rsidRPr="00660118" w:rsidRDefault="007B23A1" w:rsidP="00660118">
      <w:pPr>
        <w:widowControl w:val="0"/>
        <w:tabs>
          <w:tab w:val="left" w:pos="2985"/>
          <w:tab w:val="center" w:pos="4680"/>
          <w:tab w:val="left" w:pos="6511"/>
          <w:tab w:val="left" w:pos="6809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</w:p>
    <w:p w:rsidR="00B564D5" w:rsidRDefault="00B56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64D5" w:rsidRDefault="00BB52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PROFILE</w:t>
      </w:r>
    </w:p>
    <w:p w:rsidR="00B564D5" w:rsidRDefault="00BB5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Well qualified and results-oriented Banking Professional with over 21 years of successful experience in positions of increasing responsibility and duties.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Top-performer with track record of consistently meeting or exceeding sales goals and customer expectations.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Skilled at educating customers on banking products and recommending best options that meet their short-term and long-term needs. Team player with polished communication skills: verbal, written, interpersonal, presentations, and rapport building.</w:t>
      </w:r>
    </w:p>
    <w:tbl>
      <w:tblPr>
        <w:tblW w:w="0" w:type="auto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2880"/>
        <w:gridCol w:w="2520"/>
      </w:tblGrid>
      <w:tr w:rsidR="00B564D5">
        <w:trPr>
          <w:trHeight w:val="23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72"/>
              </w:tabs>
              <w:spacing w:after="0" w:line="240" w:lineRule="auto"/>
              <w:ind w:left="360" w:hanging="28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Wingdings" w:eastAsia="Wingdings" w:hAnsi="Wingdings" w:cs="Wingdings"/>
                <w:b/>
                <w:sz w:val="20"/>
              </w:rPr>
              <w:t></w:t>
            </w:r>
            <w:r>
              <w:rPr>
                <w:rFonts w:ascii="Wingdings" w:eastAsia="Wingdings" w:hAnsi="Wingdings" w:cs="Wingdings"/>
                <w:b/>
                <w:sz w:val="20"/>
              </w:rPr>
              <w:t>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Customer Service             Relations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360"/>
              </w:tabs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Wingdings" w:eastAsia="Wingdings" w:hAnsi="Wingdings" w:cs="Wingdings"/>
                <w:b/>
                <w:sz w:val="20"/>
              </w:rPr>
              <w:t></w:t>
            </w:r>
            <w:r>
              <w:rPr>
                <w:rFonts w:ascii="Wingdings" w:eastAsia="Wingdings" w:hAnsi="Wingdings" w:cs="Wingdings"/>
                <w:b/>
                <w:sz w:val="20"/>
              </w:rPr>
              <w:t>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Sales Management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360"/>
              </w:tabs>
              <w:spacing w:after="0" w:line="240" w:lineRule="auto"/>
              <w:ind w:left="719" w:hanging="63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Wingdings" w:eastAsia="Wingdings" w:hAnsi="Wingdings" w:cs="Wingdings"/>
                <w:b/>
                <w:sz w:val="20"/>
              </w:rPr>
              <w:t></w:t>
            </w:r>
            <w:r>
              <w:rPr>
                <w:rFonts w:ascii="Wingdings" w:eastAsia="Wingdings" w:hAnsi="Wingdings" w:cs="Wingdings"/>
                <w:b/>
                <w:sz w:val="20"/>
              </w:rPr>
              <w:t>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Branch Management</w:t>
            </w:r>
          </w:p>
        </w:tc>
      </w:tr>
      <w:tr w:rsidR="00B564D5">
        <w:trPr>
          <w:trHeight w:val="23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360"/>
              </w:tabs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Wingdings" w:eastAsia="Wingdings" w:hAnsi="Wingdings" w:cs="Wingdings"/>
                <w:b/>
                <w:sz w:val="20"/>
              </w:rPr>
              <w:t></w:t>
            </w:r>
            <w:r>
              <w:rPr>
                <w:rFonts w:ascii="Wingdings" w:eastAsia="Wingdings" w:hAnsi="Wingdings" w:cs="Wingdings"/>
                <w:b/>
                <w:sz w:val="20"/>
              </w:rPr>
              <w:t>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Marketing Financial Services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360"/>
              </w:tabs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Wingdings" w:eastAsia="Wingdings" w:hAnsi="Wingdings" w:cs="Wingdings"/>
                <w:b/>
                <w:sz w:val="20"/>
              </w:rPr>
              <w:t></w:t>
            </w:r>
            <w:r>
              <w:rPr>
                <w:rFonts w:ascii="Wingdings" w:eastAsia="Wingdings" w:hAnsi="Wingdings" w:cs="Wingdings"/>
                <w:b/>
                <w:sz w:val="20"/>
              </w:rPr>
              <w:t>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Loan/ Account Origination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360"/>
              </w:tabs>
              <w:spacing w:after="0" w:line="240" w:lineRule="auto"/>
              <w:ind w:left="719" w:hanging="63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Wingdings" w:eastAsia="Wingdings" w:hAnsi="Wingdings" w:cs="Wingdings"/>
                <w:b/>
                <w:sz w:val="20"/>
              </w:rPr>
              <w:t></w:t>
            </w:r>
            <w:r>
              <w:rPr>
                <w:rFonts w:ascii="Wingdings" w:eastAsia="Wingdings" w:hAnsi="Wingdings" w:cs="Wingdings"/>
                <w:b/>
                <w:sz w:val="20"/>
              </w:rPr>
              <w:t>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Account Management</w:t>
            </w:r>
          </w:p>
        </w:tc>
      </w:tr>
      <w:tr w:rsidR="00B564D5">
        <w:trPr>
          <w:trHeight w:val="23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360"/>
              </w:tabs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Wingdings" w:eastAsia="Wingdings" w:hAnsi="Wingdings" w:cs="Wingdings"/>
                <w:b/>
                <w:sz w:val="20"/>
              </w:rPr>
              <w:t></w:t>
            </w:r>
            <w:r>
              <w:rPr>
                <w:rFonts w:ascii="Wingdings" w:eastAsia="Wingdings" w:hAnsi="Wingdings" w:cs="Wingdings"/>
                <w:b/>
                <w:sz w:val="20"/>
              </w:rPr>
              <w:t>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Staff Training &amp; Development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360"/>
              </w:tabs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Wingdings" w:eastAsia="Wingdings" w:hAnsi="Wingdings" w:cs="Wingdings"/>
                <w:b/>
                <w:sz w:val="20"/>
              </w:rPr>
              <w:t></w:t>
            </w:r>
            <w:r>
              <w:rPr>
                <w:rFonts w:ascii="Wingdings" w:eastAsia="Wingdings" w:hAnsi="Wingdings" w:cs="Wingdings"/>
                <w:b/>
                <w:sz w:val="20"/>
              </w:rPr>
              <w:t>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Regulatory Compliance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360"/>
              </w:tabs>
              <w:spacing w:after="0" w:line="240" w:lineRule="auto"/>
              <w:ind w:left="719" w:hanging="63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Wingdings" w:eastAsia="Wingdings" w:hAnsi="Wingdings" w:cs="Wingdings"/>
                <w:b/>
                <w:sz w:val="20"/>
              </w:rPr>
              <w:t></w:t>
            </w:r>
            <w:r>
              <w:rPr>
                <w:rFonts w:ascii="Wingdings" w:eastAsia="Wingdings" w:hAnsi="Wingdings" w:cs="Wingdings"/>
                <w:b/>
                <w:sz w:val="20"/>
              </w:rPr>
              <w:t>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Project Management</w:t>
            </w:r>
          </w:p>
        </w:tc>
      </w:tr>
      <w:tr w:rsidR="00B564D5">
        <w:trPr>
          <w:trHeight w:val="23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360"/>
              </w:tabs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Wingdings" w:eastAsia="Wingdings" w:hAnsi="Wingdings" w:cs="Wingdings"/>
                <w:b/>
                <w:sz w:val="20"/>
              </w:rPr>
              <w:t></w:t>
            </w:r>
            <w:r>
              <w:rPr>
                <w:rFonts w:ascii="Wingdings" w:eastAsia="Wingdings" w:hAnsi="Wingdings" w:cs="Wingdings"/>
                <w:b/>
                <w:sz w:val="20"/>
              </w:rPr>
              <w:t>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Banking Products &amp; Services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360"/>
              </w:tabs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Wingdings" w:eastAsia="Wingdings" w:hAnsi="Wingdings" w:cs="Wingdings"/>
                <w:b/>
                <w:sz w:val="20"/>
              </w:rPr>
              <w:t></w:t>
            </w:r>
            <w:r>
              <w:rPr>
                <w:rFonts w:ascii="Wingdings" w:eastAsia="Wingdings" w:hAnsi="Wingdings" w:cs="Wingdings"/>
                <w:b/>
                <w:sz w:val="20"/>
              </w:rPr>
              <w:t>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Relationship Building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360"/>
              </w:tabs>
              <w:spacing w:after="0" w:line="240" w:lineRule="auto"/>
              <w:ind w:left="719" w:hanging="63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Wingdings" w:eastAsia="Wingdings" w:hAnsi="Wingdings" w:cs="Wingdings"/>
                <w:b/>
                <w:sz w:val="20"/>
              </w:rPr>
              <w:t></w:t>
            </w:r>
            <w:r>
              <w:rPr>
                <w:rFonts w:ascii="Wingdings" w:eastAsia="Wingdings" w:hAnsi="Wingdings" w:cs="Wingdings"/>
                <w:b/>
                <w:sz w:val="20"/>
              </w:rPr>
              <w:t>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Teller Operations</w:t>
            </w:r>
          </w:p>
        </w:tc>
      </w:tr>
      <w:tr w:rsidR="00B564D5">
        <w:trPr>
          <w:trHeight w:val="23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360"/>
              </w:tabs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Wingdings" w:eastAsia="Wingdings" w:hAnsi="Wingdings" w:cs="Wingdings"/>
                <w:b/>
                <w:sz w:val="20"/>
              </w:rPr>
              <w:t></w:t>
            </w:r>
            <w:r>
              <w:rPr>
                <w:rFonts w:ascii="Wingdings" w:eastAsia="Wingdings" w:hAnsi="Wingdings" w:cs="Wingdings"/>
                <w:b/>
                <w:sz w:val="20"/>
              </w:rPr>
              <w:t>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New Business Development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360"/>
              </w:tabs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Wingdings" w:eastAsia="Wingdings" w:hAnsi="Wingdings" w:cs="Wingdings"/>
                <w:b/>
                <w:sz w:val="20"/>
              </w:rPr>
              <w:t></w:t>
            </w:r>
            <w:r>
              <w:rPr>
                <w:rFonts w:ascii="Wingdings" w:eastAsia="Wingdings" w:hAnsi="Wingdings" w:cs="Wingdings"/>
                <w:b/>
                <w:sz w:val="20"/>
              </w:rPr>
              <w:t>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Revenue Growth Generation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360"/>
              </w:tabs>
              <w:spacing w:after="0" w:line="240" w:lineRule="auto"/>
              <w:ind w:left="719" w:hanging="63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Wingdings" w:eastAsia="Wingdings" w:hAnsi="Wingdings" w:cs="Wingdings"/>
                <w:b/>
                <w:sz w:val="20"/>
              </w:rPr>
              <w:t></w:t>
            </w:r>
            <w:r>
              <w:rPr>
                <w:rFonts w:ascii="Wingdings" w:eastAsia="Wingdings" w:hAnsi="Wingdings" w:cs="Wingdings"/>
                <w:b/>
                <w:sz w:val="20"/>
              </w:rPr>
              <w:t>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Communications</w:t>
            </w:r>
          </w:p>
        </w:tc>
      </w:tr>
    </w:tbl>
    <w:p w:rsidR="00B564D5" w:rsidRDefault="00B564D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564D5" w:rsidRDefault="00BB5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CAREER PROGRESSION</w:t>
      </w:r>
      <w:r w:rsidR="00141BB6" w:rsidRPr="00141BB6">
        <w:rPr>
          <w:rFonts w:ascii="Times New Roman" w:eastAsia="Times New Roman" w:hAnsi="Times New Roman" w:cs="Times New Roman"/>
          <w:b/>
          <w:sz w:val="24"/>
        </w:rPr>
        <w:tab/>
      </w:r>
      <w:r w:rsidR="00141BB6" w:rsidRPr="00141BB6">
        <w:rPr>
          <w:rFonts w:ascii="Times New Roman" w:eastAsia="Times New Roman" w:hAnsi="Times New Roman" w:cs="Times New Roman"/>
          <w:b/>
          <w:sz w:val="24"/>
        </w:rPr>
        <w:tab/>
      </w:r>
      <w:r w:rsidR="00141BB6" w:rsidRPr="00141BB6">
        <w:rPr>
          <w:rFonts w:ascii="Times New Roman" w:eastAsia="Times New Roman" w:hAnsi="Times New Roman" w:cs="Times New Roman"/>
          <w:b/>
          <w:sz w:val="24"/>
        </w:rPr>
        <w:tab/>
      </w:r>
      <w:r w:rsidR="00141BB6" w:rsidRPr="00141BB6">
        <w:rPr>
          <w:rFonts w:ascii="Times New Roman" w:eastAsia="Times New Roman" w:hAnsi="Times New Roman" w:cs="Times New Roman"/>
          <w:b/>
          <w:sz w:val="24"/>
        </w:rPr>
        <w:tab/>
      </w:r>
      <w:r w:rsidR="00141BB6" w:rsidRPr="00141BB6">
        <w:rPr>
          <w:rFonts w:ascii="Times New Roman" w:eastAsia="Times New Roman" w:hAnsi="Times New Roman" w:cs="Times New Roman"/>
          <w:b/>
          <w:sz w:val="24"/>
        </w:rPr>
        <w:tab/>
      </w:r>
      <w:r w:rsidR="00141BB6" w:rsidRPr="00141BB6">
        <w:rPr>
          <w:rFonts w:ascii="Times New Roman" w:eastAsia="Times New Roman" w:hAnsi="Times New Roman" w:cs="Times New Roman"/>
          <w:b/>
          <w:sz w:val="24"/>
        </w:rPr>
        <w:tab/>
      </w:r>
      <w:r w:rsidR="00141BB6" w:rsidRPr="00141BB6">
        <w:rPr>
          <w:rFonts w:ascii="Times New Roman" w:eastAsia="Times New Roman" w:hAnsi="Times New Roman" w:cs="Times New Roman"/>
          <w:b/>
          <w:sz w:val="24"/>
        </w:rPr>
        <w:tab/>
      </w:r>
      <w:r w:rsidR="00D87682">
        <w:rPr>
          <w:noProof/>
        </w:rPr>
        <w:drawing>
          <wp:inline distT="0" distB="0" distL="0" distR="0">
            <wp:extent cx="796989" cy="723900"/>
            <wp:effectExtent l="19050" t="0" r="3111" b="0"/>
            <wp:docPr id="10" name="Picture 10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17" cy="72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93" w:rsidRDefault="00D319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564D5" w:rsidRDefault="000D2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Feb.2011 to Sept.2016</w:t>
      </w:r>
    </w:p>
    <w:p w:rsidR="00B564D5" w:rsidRDefault="00BB5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have been working as Manager Banking and Finance in Technical Associates Pakistan Limited and look after all the banking affairs of the group.</w:t>
      </w:r>
      <w:r w:rsidR="002B78A1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B564D5" w:rsidRDefault="00B564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564D5" w:rsidRDefault="00BB5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KASHF MICRO FINANCE BANK-Township Branch</w:t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sz w:val="24"/>
        </w:rPr>
        <w:t>Jan-2009-Sept.2010</w:t>
      </w:r>
    </w:p>
    <w:p w:rsidR="00B564D5" w:rsidRDefault="00BB5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Selected Accomplishments:</w:t>
      </w:r>
    </w:p>
    <w:p w:rsidR="00B564D5" w:rsidRDefault="00BB5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Joined Bank as Assistant Vice President/Branch Man</w:t>
      </w:r>
      <w:r w:rsidR="00AC26FE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ger and started new branch .Inaugurated new branch at Township for new business and the branch reached at breakeven point within 09-months. Hired new staff members not only for branch as well as for other branches. Raise the deposit for the new branch </w:t>
      </w:r>
      <w:proofErr w:type="spellStart"/>
      <w:r>
        <w:rPr>
          <w:rFonts w:ascii="Times New Roman" w:eastAsia="Times New Roman" w:hAnsi="Times New Roman" w:cs="Times New Roman"/>
          <w:b/>
        </w:rPr>
        <w:t>upto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250(M) within six month and opened 1400 accounts and made microfinance lending for Rs.44(M) in one and half years. With 700 Clients, also achieved following </w:t>
      </w:r>
    </w:p>
    <w:p w:rsidR="00B564D5" w:rsidRDefault="003D6989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Have </w:t>
      </w:r>
      <w:r w:rsidR="00BB521E">
        <w:rPr>
          <w:rFonts w:ascii="Times New Roman" w:eastAsia="Times New Roman" w:hAnsi="Times New Roman" w:cs="Times New Roman"/>
          <w:b/>
        </w:rPr>
        <w:t>won three times Best Branch Manager among all the branches.</w:t>
      </w:r>
    </w:p>
    <w:p w:rsidR="00B564D5" w:rsidRDefault="00BB521E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Got very goo</w:t>
      </w:r>
      <w:r w:rsidR="00BB55CA">
        <w:rPr>
          <w:rFonts w:ascii="Times New Roman" w:eastAsia="Times New Roman" w:hAnsi="Times New Roman" w:cs="Times New Roman"/>
          <w:b/>
        </w:rPr>
        <w:t>d ranking during 2009 and best Branch M</w:t>
      </w:r>
      <w:r>
        <w:rPr>
          <w:rFonts w:ascii="Times New Roman" w:eastAsia="Times New Roman" w:hAnsi="Times New Roman" w:cs="Times New Roman"/>
          <w:b/>
        </w:rPr>
        <w:t>anager in 2009-2010.</w:t>
      </w:r>
    </w:p>
    <w:p w:rsidR="00B564D5" w:rsidRDefault="00BB521E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Help senior management and other branches in streamlining procedures/ amendments as per present standards.</w:t>
      </w:r>
    </w:p>
    <w:p w:rsidR="00B564D5" w:rsidRDefault="00274E7E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Declare best Branch M</w:t>
      </w:r>
      <w:r w:rsidR="00BB521E">
        <w:rPr>
          <w:rFonts w:ascii="Times New Roman" w:eastAsia="Times New Roman" w:hAnsi="Times New Roman" w:cs="Times New Roman"/>
          <w:b/>
        </w:rPr>
        <w:t>anager in 2009.</w:t>
      </w:r>
    </w:p>
    <w:p w:rsidR="00B564D5" w:rsidRDefault="00B564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564D5" w:rsidRDefault="00B564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D7239" w:rsidRDefault="005D72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D7239" w:rsidRDefault="005D72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C38B5" w:rsidRPr="006C38B5" w:rsidRDefault="00BB521E" w:rsidP="006C38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JS BANK-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Allama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Iqbal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Town Lahore.</w:t>
      </w:r>
      <w:proofErr w:type="gramEnd"/>
      <w:r>
        <w:tab/>
      </w:r>
      <w:r>
        <w:tab/>
      </w:r>
      <w:r>
        <w:tab/>
      </w:r>
      <w:r>
        <w:tab/>
      </w:r>
      <w:r w:rsidR="006C38B5">
        <w:rPr>
          <w:rFonts w:ascii="Times New Roman" w:eastAsia="Times New Roman" w:hAnsi="Times New Roman" w:cs="Times New Roman"/>
          <w:b/>
          <w:sz w:val="24"/>
        </w:rPr>
        <w:t>July 2007-April 2008</w:t>
      </w:r>
    </w:p>
    <w:p w:rsidR="00B564D5" w:rsidRDefault="00BF15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5610" cy="457200"/>
            <wp:effectExtent l="19050" t="0" r="2540" b="0"/>
            <wp:wrapSquare wrapText="bothSides"/>
            <wp:docPr id="2" name="Picture 1" descr="http://seeklogo.com/images/J/js-bank-logo-F3BB41D082-seeklogo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eklogo.com/images/J/js-bank-logo-F3BB41D082-seeklogo.co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8B5" w:rsidRDefault="00BB5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Joined Branch Manager</w:t>
      </w:r>
      <w:r w:rsidR="007B300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at JS Bank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Allama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Iqbal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Town Branch Lahore.</w:t>
      </w:r>
      <w:proofErr w:type="gramEnd"/>
      <w:r w:rsidR="007B300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Inaugurated the branch with 150 accounts on first day with 88(M) and set branch deposit, hired new liability staff as well as operational staff for new branch.</w:t>
      </w:r>
      <w:proofErr w:type="gramEnd"/>
    </w:p>
    <w:p w:rsidR="00B564D5" w:rsidRDefault="00BB5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UNITED BANK LIMITED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>Various Branches</w:t>
      </w:r>
      <w:r>
        <w:tab/>
      </w:r>
      <w:r>
        <w:tab/>
      </w:r>
      <w:r w:rsidR="00D9651A">
        <w:rPr>
          <w:noProof/>
        </w:rPr>
        <w:drawing>
          <wp:inline distT="0" distB="0" distL="0" distR="0">
            <wp:extent cx="884555" cy="884555"/>
            <wp:effectExtent l="19050" t="0" r="0" b="0"/>
            <wp:docPr id="3" name="Picture 7" descr="https://encrypted-tbn0.gstatic.com/images?q=tbn:ANd9GcSbLjUHji-TPbUzZx_EDWc4pD8e9HZm9Irclxrro6rohiNvimEVs3hbU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bLjUHji-TPbUzZx_EDWc4pD8e9HZm9Irclxrro6rohiNvimEVs3hbUO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Times New Roman" w:hAnsi="Times New Roman" w:cs="Times New Roman"/>
          <w:b/>
          <w:sz w:val="24"/>
        </w:rPr>
        <w:t>June-1988-July-2007</w:t>
      </w:r>
    </w:p>
    <w:p w:rsidR="00B564D5" w:rsidRDefault="00BB5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Selected Accomplishments:</w:t>
      </w:r>
    </w:p>
    <w:p w:rsidR="00B564D5" w:rsidRDefault="00B564D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564D5" w:rsidRDefault="00BB521E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Generated new business of Rs.170 (M) at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ShamkeBhauttian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as Branch Manager in 2005.</w:t>
      </w:r>
      <w:r w:rsidR="005D7239">
        <w:rPr>
          <w:rFonts w:ascii="Times New Roman" w:eastAsia="Times New Roman" w:hAnsi="Times New Roman" w:cs="Times New Roman"/>
          <w:b/>
          <w:sz w:val="24"/>
        </w:rPr>
        <w:t xml:space="preserve">Also made Agri. Financing 110 Million. </w:t>
      </w:r>
    </w:p>
    <w:p w:rsidR="00B564D5" w:rsidRDefault="00BB521E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Generated new business of Rs.310Million in a period of 1 ½ years at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Allama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Iqbal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Town Branch Lahore including Rs.100Million rise in just six months only. Thus concluding the half year end 2007 at Rs.600Million.</w:t>
      </w:r>
    </w:p>
    <w:p w:rsidR="00B564D5" w:rsidRDefault="00BB521E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have achieved Best Performance Award for six years consecutively from 2001-2006. And was declared the Top Branch Manager in 2006</w:t>
      </w:r>
      <w:r w:rsidR="00662162">
        <w:rPr>
          <w:rFonts w:ascii="Times New Roman" w:eastAsia="Times New Roman" w:hAnsi="Times New Roman" w:cs="Times New Roman"/>
          <w:b/>
          <w:sz w:val="24"/>
        </w:rPr>
        <w:t xml:space="preserve"> among Top 50 Branch Manager all over Pakistan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B564D5" w:rsidRDefault="00BB521E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achieved ‘’A’’ Category Audit rating which further moved to ‘’AA’’.</w:t>
      </w:r>
    </w:p>
    <w:p w:rsidR="00B564D5" w:rsidRDefault="00B564D5">
      <w:pPr>
        <w:widowControl w:val="0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564D5" w:rsidRDefault="00B564D5">
      <w:pPr>
        <w:widowControl w:val="0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564D5" w:rsidRDefault="00BB521E">
      <w:pPr>
        <w:widowControl w:val="0"/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PROFESSIONAL DEVELOPMENTS</w:t>
      </w:r>
    </w:p>
    <w:p w:rsidR="00B564D5" w:rsidRDefault="00B564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564D5" w:rsidRDefault="00BB521E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DAIBP (Part-I)</w:t>
      </w:r>
    </w:p>
    <w:p w:rsidR="00B564D5" w:rsidRDefault="00BB521E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got different trainings for professional development;</w:t>
      </w:r>
    </w:p>
    <w:p w:rsidR="00B564D5" w:rsidRDefault="00BB521E">
      <w:pPr>
        <w:widowControl w:val="0"/>
        <w:tabs>
          <w:tab w:val="left" w:pos="28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tab/>
      </w:r>
    </w:p>
    <w:tbl>
      <w:tblPr>
        <w:tblW w:w="0" w:type="auto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2520"/>
        <w:gridCol w:w="2880"/>
      </w:tblGrid>
      <w:tr w:rsidR="00B564D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ingdings" w:eastAsia="Wingdings" w:hAnsi="Wingdings" w:cs="Wingdings"/>
                <w:b/>
                <w:sz w:val="24"/>
              </w:rPr>
              <w:t></w:t>
            </w:r>
            <w:r>
              <w:rPr>
                <w:rFonts w:ascii="Wingdings" w:eastAsia="Wingdings" w:hAnsi="Wingdings" w:cs="Wingdings"/>
                <w:b/>
                <w:sz w:val="24"/>
              </w:rPr>
              <w:t>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Elementary Course                                     Position    in Punjab)</w:t>
            </w:r>
          </w:p>
          <w:p w:rsidR="00B564D5" w:rsidRDefault="00B564D5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ingdings" w:eastAsia="Wingdings" w:hAnsi="Wingdings" w:cs="Wingdings"/>
                <w:b/>
                <w:sz w:val="24"/>
              </w:rPr>
              <w:t></w:t>
            </w:r>
            <w:r>
              <w:rPr>
                <w:rFonts w:ascii="Wingdings" w:eastAsia="Wingdings" w:hAnsi="Wingdings" w:cs="Wingdings"/>
                <w:b/>
                <w:sz w:val="24"/>
              </w:rPr>
              <w:t>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Operations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ingdings" w:eastAsia="Wingdings" w:hAnsi="Wingdings" w:cs="Wingdings"/>
                <w:b/>
                <w:sz w:val="24"/>
              </w:rPr>
              <w:t></w:t>
            </w:r>
            <w:r>
              <w:rPr>
                <w:rFonts w:ascii="Wingdings" w:eastAsia="Wingdings" w:hAnsi="Wingdings" w:cs="Wingdings"/>
                <w:b/>
                <w:sz w:val="24"/>
              </w:rPr>
              <w:t>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Condensed Training Course</w:t>
            </w:r>
          </w:p>
        </w:tc>
      </w:tr>
      <w:tr w:rsidR="00B564D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ingdings" w:eastAsia="Wingdings" w:hAnsi="Wingdings" w:cs="Wingdings"/>
                <w:b/>
                <w:sz w:val="24"/>
              </w:rPr>
              <w:t></w:t>
            </w:r>
            <w:r>
              <w:rPr>
                <w:rFonts w:ascii="Wingdings" w:eastAsia="Wingdings" w:hAnsi="Wingdings" w:cs="Wingdings"/>
                <w:b/>
                <w:sz w:val="24"/>
              </w:rPr>
              <w:t>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Computer training Course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ingdings" w:eastAsia="Wingdings" w:hAnsi="Wingdings" w:cs="Wingdings"/>
                <w:b/>
                <w:sz w:val="24"/>
              </w:rPr>
              <w:t></w:t>
            </w:r>
            <w:r>
              <w:rPr>
                <w:rFonts w:ascii="Wingdings" w:eastAsia="Wingdings" w:hAnsi="Wingdings" w:cs="Wingdings"/>
                <w:b/>
                <w:sz w:val="24"/>
              </w:rPr>
              <w:t>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Business Communication</w:t>
            </w:r>
          </w:p>
          <w:p w:rsidR="00B564D5" w:rsidRDefault="00B564D5">
            <w:pPr>
              <w:widowControl w:val="0"/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ingdings" w:eastAsia="Wingdings" w:hAnsi="Wingdings" w:cs="Wingdings"/>
                <w:b/>
                <w:sz w:val="24"/>
              </w:rPr>
              <w:t></w:t>
            </w:r>
            <w:r>
              <w:rPr>
                <w:rFonts w:ascii="Wingdings" w:eastAsia="Wingdings" w:hAnsi="Wingdings" w:cs="Wingdings"/>
                <w:b/>
                <w:sz w:val="24"/>
              </w:rPr>
              <w:t>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AML &amp; KYC</w:t>
            </w:r>
          </w:p>
        </w:tc>
      </w:tr>
      <w:tr w:rsidR="00B564D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ingdings" w:eastAsia="Wingdings" w:hAnsi="Wingdings" w:cs="Wingdings"/>
                <w:b/>
                <w:sz w:val="24"/>
              </w:rPr>
              <w:t></w:t>
            </w:r>
            <w:r>
              <w:rPr>
                <w:rFonts w:ascii="Wingdings" w:eastAsia="Wingdings" w:hAnsi="Wingdings" w:cs="Wingdings"/>
                <w:b/>
                <w:sz w:val="24"/>
              </w:rPr>
              <w:t>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International Trade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ingdings" w:eastAsia="Wingdings" w:hAnsi="Wingdings" w:cs="Wingdings"/>
                <w:b/>
                <w:sz w:val="24"/>
              </w:rPr>
              <w:t></w:t>
            </w:r>
            <w:r>
              <w:rPr>
                <w:rFonts w:ascii="Wingdings" w:eastAsia="Wingdings" w:hAnsi="Wingdings" w:cs="Wingdings"/>
                <w:b/>
                <w:sz w:val="24"/>
              </w:rPr>
              <w:t>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Team Survivor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564D5" w:rsidRDefault="00BB521E">
            <w:pPr>
              <w:widowControl w:val="0"/>
              <w:tabs>
                <w:tab w:val="left" w:pos="244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ingdings" w:eastAsia="Wingdings" w:hAnsi="Wingdings" w:cs="Wingdings"/>
                <w:b/>
                <w:sz w:val="24"/>
              </w:rPr>
              <w:t></w:t>
            </w:r>
            <w:r>
              <w:rPr>
                <w:rFonts w:ascii="Wingdings" w:eastAsia="Wingdings" w:hAnsi="Wingdings" w:cs="Wingdings"/>
                <w:b/>
                <w:sz w:val="24"/>
              </w:rPr>
              <w:t>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The Idea Express</w:t>
            </w:r>
          </w:p>
        </w:tc>
      </w:tr>
    </w:tbl>
    <w:p w:rsidR="00B564D5" w:rsidRDefault="00B564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564D5" w:rsidRPr="00BC38DD" w:rsidRDefault="00BB5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SHOLASTICS</w:t>
      </w:r>
    </w:p>
    <w:p w:rsidR="00B564D5" w:rsidRPr="00BC38DD" w:rsidRDefault="00BB5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M.A Economics from the University of Punjab Lahore.</w:t>
      </w:r>
      <w:proofErr w:type="gramEnd"/>
    </w:p>
    <w:p w:rsidR="00B564D5" w:rsidRDefault="00BB5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LANGUAGES</w:t>
      </w:r>
    </w:p>
    <w:p w:rsidR="00B564D5" w:rsidRDefault="00BB5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Fluent in English, Urdu, Punjabi and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Hindko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</w:p>
    <w:p w:rsidR="00B564D5" w:rsidRDefault="00BB5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COMPUTER SKILLS</w:t>
      </w:r>
    </w:p>
    <w:p w:rsidR="00B564D5" w:rsidRDefault="00B564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564D5" w:rsidRDefault="00BB5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MS Office, PC Literate.</w:t>
      </w:r>
      <w:proofErr w:type="gramEnd"/>
    </w:p>
    <w:p w:rsidR="00B564D5" w:rsidRDefault="00B564D5">
      <w:pPr>
        <w:rPr>
          <w:sz w:val="24"/>
        </w:rPr>
      </w:pPr>
    </w:p>
    <w:sectPr w:rsidR="00B564D5" w:rsidSect="00280EE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DA" w:rsidRDefault="00F878DA">
      <w:pPr>
        <w:spacing w:after="0" w:line="240" w:lineRule="auto"/>
      </w:pPr>
      <w:r>
        <w:separator/>
      </w:r>
    </w:p>
  </w:endnote>
  <w:endnote w:type="continuationSeparator" w:id="0">
    <w:p w:rsidR="00F878DA" w:rsidRDefault="00F8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D5" w:rsidRDefault="00B564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DA" w:rsidRDefault="00F878DA">
      <w:pPr>
        <w:spacing w:after="0" w:line="240" w:lineRule="auto"/>
      </w:pPr>
      <w:r>
        <w:separator/>
      </w:r>
    </w:p>
  </w:footnote>
  <w:footnote w:type="continuationSeparator" w:id="0">
    <w:p w:rsidR="00F878DA" w:rsidRDefault="00F8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D5" w:rsidRDefault="00B564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E65"/>
    <w:multiLevelType w:val="multilevel"/>
    <w:tmpl w:val="03E0E24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360"/>
      </w:pPr>
    </w:lvl>
  </w:abstractNum>
  <w:abstractNum w:abstractNumId="1">
    <w:nsid w:val="3A202497"/>
    <w:multiLevelType w:val="multilevel"/>
    <w:tmpl w:val="CBB8E6BE"/>
    <w:lvl w:ilvl="0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360"/>
      </w:pPr>
    </w:lvl>
  </w:abstractNum>
  <w:abstractNum w:abstractNumId="2">
    <w:nsid w:val="4EF4300C"/>
    <w:multiLevelType w:val="multilevel"/>
    <w:tmpl w:val="D6ECDDC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360"/>
      </w:pPr>
    </w:lvl>
  </w:abstractNum>
  <w:abstractNum w:abstractNumId="3">
    <w:nsid w:val="645F5CEF"/>
    <w:multiLevelType w:val="multilevel"/>
    <w:tmpl w:val="20DCF194"/>
    <w:lvl w:ilvl="0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360"/>
      </w:pPr>
    </w:lvl>
  </w:abstractNum>
  <w:abstractNum w:abstractNumId="4">
    <w:nsid w:val="7D020F7B"/>
    <w:multiLevelType w:val="multilevel"/>
    <w:tmpl w:val="3F1447F6"/>
    <w:lvl w:ilvl="0">
      <w:start w:val="15"/>
      <w:numFmt w:val="bullet"/>
      <w:lvlText w:val="●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4D5"/>
    <w:rsid w:val="00096810"/>
    <w:rsid w:val="000A7FBB"/>
    <w:rsid w:val="000B0728"/>
    <w:rsid w:val="000D2F33"/>
    <w:rsid w:val="00141BB6"/>
    <w:rsid w:val="001E37B0"/>
    <w:rsid w:val="00274E7E"/>
    <w:rsid w:val="00280EE0"/>
    <w:rsid w:val="002B78A1"/>
    <w:rsid w:val="002D6E92"/>
    <w:rsid w:val="002F1A80"/>
    <w:rsid w:val="0032332C"/>
    <w:rsid w:val="0037725E"/>
    <w:rsid w:val="003A2AA4"/>
    <w:rsid w:val="003D6989"/>
    <w:rsid w:val="0040121B"/>
    <w:rsid w:val="00416FE1"/>
    <w:rsid w:val="004A10FF"/>
    <w:rsid w:val="00507EB9"/>
    <w:rsid w:val="0057404C"/>
    <w:rsid w:val="005D7239"/>
    <w:rsid w:val="00613CD3"/>
    <w:rsid w:val="00653D16"/>
    <w:rsid w:val="00660118"/>
    <w:rsid w:val="00662162"/>
    <w:rsid w:val="006A4EAC"/>
    <w:rsid w:val="006C38B5"/>
    <w:rsid w:val="0072265C"/>
    <w:rsid w:val="00737B15"/>
    <w:rsid w:val="0075379A"/>
    <w:rsid w:val="00761CD1"/>
    <w:rsid w:val="007915D5"/>
    <w:rsid w:val="007956CA"/>
    <w:rsid w:val="007B23A1"/>
    <w:rsid w:val="007B3002"/>
    <w:rsid w:val="007F5EBC"/>
    <w:rsid w:val="00811AD6"/>
    <w:rsid w:val="00865040"/>
    <w:rsid w:val="008A4729"/>
    <w:rsid w:val="00924051"/>
    <w:rsid w:val="00A56C02"/>
    <w:rsid w:val="00A6426D"/>
    <w:rsid w:val="00AA1C7A"/>
    <w:rsid w:val="00AC26FE"/>
    <w:rsid w:val="00B564D5"/>
    <w:rsid w:val="00BB521E"/>
    <w:rsid w:val="00BB55CA"/>
    <w:rsid w:val="00BC38DD"/>
    <w:rsid w:val="00BF1507"/>
    <w:rsid w:val="00C811D9"/>
    <w:rsid w:val="00CD260B"/>
    <w:rsid w:val="00D31993"/>
    <w:rsid w:val="00D32516"/>
    <w:rsid w:val="00D533B4"/>
    <w:rsid w:val="00D56715"/>
    <w:rsid w:val="00D73265"/>
    <w:rsid w:val="00D814A0"/>
    <w:rsid w:val="00D87682"/>
    <w:rsid w:val="00D9651A"/>
    <w:rsid w:val="00DB40DF"/>
    <w:rsid w:val="00E41ADE"/>
    <w:rsid w:val="00E65580"/>
    <w:rsid w:val="00E66609"/>
    <w:rsid w:val="00EE2A56"/>
    <w:rsid w:val="00F34E87"/>
    <w:rsid w:val="00F65778"/>
    <w:rsid w:val="00F8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unhideWhenUsed/>
    <w:qFormat/>
    <w:rsid w:val="00280EE0"/>
  </w:style>
  <w:style w:type="paragraph" w:styleId="Heading1">
    <w:name w:val="heading 1"/>
    <w:basedOn w:val="Normal"/>
    <w:uiPriority w:val="1"/>
    <w:unhideWhenUsed/>
    <w:qFormat/>
    <w:rsid w:val="00280EE0"/>
    <w:pPr>
      <w:outlineLvl w:val="0"/>
    </w:pPr>
    <w:rPr>
      <w:rFonts w:ascii="Cambria" w:eastAsia="Cambria" w:hAnsi="Cambria" w:cs="Cambria"/>
      <w:color w:val="4F81BD"/>
      <w:sz w:val="32"/>
    </w:rPr>
  </w:style>
  <w:style w:type="paragraph" w:styleId="Heading2">
    <w:name w:val="heading 2"/>
    <w:basedOn w:val="Normal"/>
    <w:uiPriority w:val="1"/>
    <w:unhideWhenUsed/>
    <w:qFormat/>
    <w:rsid w:val="00280EE0"/>
    <w:pPr>
      <w:outlineLvl w:val="1"/>
    </w:pPr>
    <w:rPr>
      <w:rFonts w:ascii="Cambria" w:eastAsia="Cambria" w:hAnsi="Cambria" w:cs="Cambria"/>
      <w:color w:val="4F81BD"/>
      <w:sz w:val="26"/>
    </w:rPr>
  </w:style>
  <w:style w:type="paragraph" w:styleId="Heading3">
    <w:name w:val="heading 3"/>
    <w:basedOn w:val="Normal"/>
    <w:uiPriority w:val="1"/>
    <w:unhideWhenUsed/>
    <w:qFormat/>
    <w:rsid w:val="00280EE0"/>
    <w:pPr>
      <w:outlineLvl w:val="2"/>
    </w:pPr>
    <w:rPr>
      <w:rFonts w:ascii="Cambria" w:eastAsia="Cambria" w:hAnsi="Cambria" w:cs="Cambria"/>
      <w:color w:val="4F81BD"/>
      <w:sz w:val="24"/>
    </w:rPr>
  </w:style>
  <w:style w:type="paragraph" w:styleId="Heading4">
    <w:name w:val="heading 4"/>
    <w:basedOn w:val="Normal"/>
    <w:uiPriority w:val="1"/>
    <w:unhideWhenUsed/>
    <w:qFormat/>
    <w:rsid w:val="00280EE0"/>
    <w:pPr>
      <w:outlineLvl w:val="3"/>
    </w:pPr>
    <w:rPr>
      <w:rFonts w:ascii="Cambria" w:eastAsia="Cambria" w:hAnsi="Cambria" w:cs="Cambria"/>
      <w:i/>
      <w:color w:val="4F81BD"/>
    </w:rPr>
  </w:style>
  <w:style w:type="paragraph" w:styleId="Heading5">
    <w:name w:val="heading 5"/>
    <w:basedOn w:val="Normal"/>
    <w:uiPriority w:val="1"/>
    <w:unhideWhenUsed/>
    <w:qFormat/>
    <w:rsid w:val="00280EE0"/>
    <w:pPr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uiPriority w:val="1"/>
    <w:unhideWhenUsed/>
    <w:qFormat/>
    <w:rsid w:val="00280EE0"/>
    <w:pPr>
      <w:outlineLvl w:val="5"/>
    </w:pPr>
    <w:rPr>
      <w:rFonts w:ascii="Cambria" w:eastAsia="Cambria" w:hAnsi="Cambria" w:cs="Cambria"/>
      <w:color w:val="4F81BD"/>
    </w:rPr>
  </w:style>
  <w:style w:type="paragraph" w:styleId="Heading7">
    <w:name w:val="heading 7"/>
    <w:basedOn w:val="Normal"/>
    <w:uiPriority w:val="1"/>
    <w:unhideWhenUsed/>
    <w:qFormat/>
    <w:rsid w:val="00280EE0"/>
    <w:pPr>
      <w:outlineLvl w:val="6"/>
    </w:pPr>
    <w:rPr>
      <w:rFonts w:ascii="Cambria" w:eastAsia="Cambria" w:hAnsi="Cambria" w:cs="Cambria"/>
      <w:i/>
      <w:color w:val="4F81BD"/>
    </w:rPr>
  </w:style>
  <w:style w:type="paragraph" w:styleId="Heading8">
    <w:name w:val="heading 8"/>
    <w:basedOn w:val="Normal"/>
    <w:uiPriority w:val="1"/>
    <w:unhideWhenUsed/>
    <w:qFormat/>
    <w:rsid w:val="00280EE0"/>
    <w:pPr>
      <w:outlineLvl w:val="7"/>
    </w:pPr>
    <w:rPr>
      <w:rFonts w:ascii="Cambria" w:eastAsia="Cambria" w:hAnsi="Cambria" w:cs="Cambria"/>
      <w:sz w:val="21"/>
    </w:rPr>
  </w:style>
  <w:style w:type="paragraph" w:styleId="Heading9">
    <w:name w:val="heading 9"/>
    <w:basedOn w:val="Normal"/>
    <w:uiPriority w:val="1"/>
    <w:unhideWhenUsed/>
    <w:qFormat/>
    <w:rsid w:val="00280EE0"/>
    <w:pPr>
      <w:outlineLvl w:val="8"/>
    </w:pPr>
    <w:rPr>
      <w:rFonts w:ascii="Cambria" w:eastAsia="Cambria" w:hAnsi="Cambria" w:cs="Cambria"/>
      <w:i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002reference">
    <w:name w:val="zw002 reference"/>
    <w:unhideWhenUsed/>
    <w:rsid w:val="00280EE0"/>
  </w:style>
  <w:style w:type="paragraph" w:styleId="Title">
    <w:name w:val="Title"/>
    <w:basedOn w:val="Normal"/>
    <w:uiPriority w:val="1"/>
    <w:unhideWhenUsed/>
    <w:qFormat/>
    <w:rsid w:val="00280EE0"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Subtitle">
    <w:name w:val="Subtitle"/>
    <w:basedOn w:val="Normal"/>
    <w:uiPriority w:val="1"/>
    <w:unhideWhenUsed/>
    <w:qFormat/>
    <w:rsid w:val="00280EE0"/>
    <w:rPr>
      <w:rFonts w:asciiTheme="majorHAnsi" w:eastAsiaTheme="majorHAnsi" w:hAnsiTheme="majorHAnsi" w:cstheme="majorHAnsi"/>
      <w:i/>
      <w:color w:val="4F81BD" w:themeColor="accent1"/>
    </w:rPr>
  </w:style>
  <w:style w:type="paragraph" w:styleId="Quote">
    <w:name w:val="Quote"/>
    <w:basedOn w:val="Normal"/>
    <w:uiPriority w:val="1"/>
    <w:unhideWhenUsed/>
    <w:qFormat/>
    <w:rsid w:val="00280EE0"/>
    <w:rPr>
      <w:rFonts w:asciiTheme="majorHAnsi" w:eastAsiaTheme="majorHAnsi" w:hAnsiTheme="majorHAnsi" w:cstheme="majorHAnsi"/>
      <w:i/>
      <w:color w:val="4F81BD" w:themeColor="accent1"/>
    </w:rPr>
  </w:style>
  <w:style w:type="paragraph" w:styleId="IntenseQuote">
    <w:name w:val="Intense Quote"/>
    <w:basedOn w:val="Normal"/>
    <w:uiPriority w:val="1"/>
    <w:unhideWhenUsed/>
    <w:qFormat/>
    <w:rsid w:val="00280EE0"/>
    <w:rPr>
      <w:rFonts w:asciiTheme="majorHAnsi" w:eastAsiaTheme="majorHAnsi" w:hAnsiTheme="majorHAnsi" w:cstheme="majorHAnsi"/>
      <w:i/>
      <w:color w:val="4F81BD" w:themeColor="accent1"/>
    </w:rPr>
  </w:style>
  <w:style w:type="paragraph" w:styleId="ListParagraph">
    <w:name w:val="List Paragraph"/>
    <w:basedOn w:val="Normal"/>
    <w:uiPriority w:val="1"/>
    <w:unhideWhenUsed/>
    <w:qFormat/>
    <w:rsid w:val="00280EE0"/>
    <w:pPr>
      <w:ind w:left="720"/>
    </w:pPr>
    <w:rPr>
      <w:rFonts w:asciiTheme="majorHAnsi" w:eastAsiaTheme="majorHAnsi" w:hAnsiTheme="majorHAnsi" w:cstheme="majorHAnsi"/>
    </w:rPr>
  </w:style>
  <w:style w:type="paragraph" w:styleId="NoSpacing">
    <w:name w:val="No Spacing"/>
    <w:basedOn w:val="Normal"/>
    <w:uiPriority w:val="1"/>
    <w:unhideWhenUsed/>
    <w:qFormat/>
    <w:rsid w:val="00280EE0"/>
    <w:rPr>
      <w:rFonts w:asciiTheme="majorHAnsi" w:eastAsiaTheme="majorHAnsi" w:hAnsiTheme="majorHAnsi" w:cstheme="majorHAnsi"/>
      <w:i/>
      <w:color w:val="4F81BD" w:themeColor="accent1"/>
    </w:rPr>
  </w:style>
  <w:style w:type="character" w:styleId="SubtleEmphasis">
    <w:name w:val="Subtle Emphasis"/>
    <w:uiPriority w:val="1"/>
    <w:unhideWhenUsed/>
    <w:qFormat/>
    <w:rsid w:val="00280EE0"/>
    <w:rPr>
      <w:b/>
      <w:i/>
      <w:color w:val="4F81BD" w:themeColor="accent1"/>
      <w:spacing w:val="10"/>
    </w:rPr>
  </w:style>
  <w:style w:type="character" w:styleId="Emphasis">
    <w:name w:val="Emphasis"/>
    <w:uiPriority w:val="1"/>
    <w:unhideWhenUsed/>
    <w:qFormat/>
    <w:rsid w:val="00280EE0"/>
    <w:rPr>
      <w:b/>
      <w:i/>
      <w:color w:val="C0504D" w:themeColor="accent2"/>
      <w:spacing w:val="10"/>
    </w:rPr>
  </w:style>
  <w:style w:type="character" w:styleId="IntenseEmphasis">
    <w:name w:val="Intense Emphasis"/>
    <w:uiPriority w:val="1"/>
    <w:unhideWhenUsed/>
    <w:qFormat/>
    <w:rsid w:val="00280EE0"/>
    <w:rPr>
      <w:b/>
      <w:i/>
      <w:color w:val="9BBB59" w:themeColor="accent3"/>
      <w:spacing w:val="10"/>
    </w:rPr>
  </w:style>
  <w:style w:type="character" w:styleId="Strong">
    <w:name w:val="Strong"/>
    <w:uiPriority w:val="1"/>
    <w:unhideWhenUsed/>
    <w:qFormat/>
    <w:rsid w:val="00280EE0"/>
    <w:rPr>
      <w:b/>
      <w:i/>
      <w:color w:val="8064A2" w:themeColor="accent4"/>
      <w:spacing w:val="10"/>
    </w:rPr>
  </w:style>
  <w:style w:type="character" w:styleId="SubtleReference">
    <w:name w:val="Subtle Reference"/>
    <w:uiPriority w:val="1"/>
    <w:unhideWhenUsed/>
    <w:qFormat/>
    <w:rsid w:val="00280EE0"/>
    <w:rPr>
      <w:b/>
      <w:i/>
      <w:color w:val="4BACC6" w:themeColor="accent5"/>
      <w:spacing w:val="10"/>
    </w:rPr>
  </w:style>
  <w:style w:type="character" w:styleId="IntenseReference">
    <w:name w:val="Intense Reference"/>
    <w:uiPriority w:val="1"/>
    <w:unhideWhenUsed/>
    <w:qFormat/>
    <w:rsid w:val="00280EE0"/>
    <w:rPr>
      <w:b/>
      <w:i/>
      <w:color w:val="F79646" w:themeColor="accent6"/>
      <w:spacing w:val="10"/>
    </w:rPr>
  </w:style>
  <w:style w:type="character" w:styleId="BookTitle">
    <w:name w:val="Book Title"/>
    <w:uiPriority w:val="1"/>
    <w:unhideWhenUsed/>
    <w:qFormat/>
    <w:rsid w:val="00280EE0"/>
    <w:rPr>
      <w:b/>
      <w:i/>
      <w:color w:val="C0504D" w:themeColor="accent2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8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577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5778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57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2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unhideWhenUsed/>
    <w:qFormat/>
  </w:style>
  <w:style w:type="paragraph" w:styleId="Heading1">
    <w:name w:val="heading 1"/>
    <w:basedOn w:val="Normal"/>
    <w:uiPriority w:val="1"/>
    <w:unhideWhenUsed/>
    <w:qFormat/>
    <w:pPr>
      <w:outlineLvl w:val="0"/>
    </w:pPr>
    <w:rPr>
      <w:rFonts w:ascii="Cambria" w:eastAsia="Cambria" w:hAnsi="Cambria" w:cs="Cambria"/>
      <w:color w:val="4F81BD"/>
      <w:sz w:val="32"/>
    </w:rPr>
  </w:style>
  <w:style w:type="paragraph" w:styleId="Heading2">
    <w:name w:val="heading 2"/>
    <w:basedOn w:val="Normal"/>
    <w:uiPriority w:val="1"/>
    <w:unhideWhenUsed/>
    <w:qFormat/>
    <w:pPr>
      <w:outlineLvl w:val="1"/>
    </w:pPr>
    <w:rPr>
      <w:rFonts w:ascii="Cambria" w:eastAsia="Cambria" w:hAnsi="Cambria" w:cs="Cambria"/>
      <w:color w:val="4F81BD"/>
      <w:sz w:val="26"/>
    </w:rPr>
  </w:style>
  <w:style w:type="paragraph" w:styleId="Heading3">
    <w:name w:val="heading 3"/>
    <w:basedOn w:val="Normal"/>
    <w:uiPriority w:val="1"/>
    <w:unhideWhenUsed/>
    <w:qFormat/>
    <w:pPr>
      <w:outlineLvl w:val="2"/>
    </w:pPr>
    <w:rPr>
      <w:rFonts w:ascii="Cambria" w:eastAsia="Cambria" w:hAnsi="Cambria" w:cs="Cambria"/>
      <w:color w:val="4F81BD"/>
      <w:sz w:val="24"/>
    </w:rPr>
  </w:style>
  <w:style w:type="paragraph" w:styleId="Heading4">
    <w:name w:val="heading 4"/>
    <w:basedOn w:val="Normal"/>
    <w:uiPriority w:val="1"/>
    <w:unhideWhenUsed/>
    <w:qFormat/>
    <w:pPr>
      <w:outlineLvl w:val="3"/>
    </w:pPr>
    <w:rPr>
      <w:rFonts w:ascii="Cambria" w:eastAsia="Cambria" w:hAnsi="Cambria" w:cs="Cambria"/>
      <w:i/>
      <w:color w:val="4F81BD"/>
    </w:rPr>
  </w:style>
  <w:style w:type="paragraph" w:styleId="Heading5">
    <w:name w:val="heading 5"/>
    <w:basedOn w:val="Normal"/>
    <w:uiPriority w:val="1"/>
    <w:unhideWhenUsed/>
    <w:qFormat/>
    <w:pPr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uiPriority w:val="1"/>
    <w:unhideWhenUsed/>
    <w:qFormat/>
    <w:pPr>
      <w:outlineLvl w:val="5"/>
    </w:pPr>
    <w:rPr>
      <w:rFonts w:ascii="Cambria" w:eastAsia="Cambria" w:hAnsi="Cambria" w:cs="Cambria"/>
      <w:color w:val="4F81BD"/>
    </w:rPr>
  </w:style>
  <w:style w:type="paragraph" w:styleId="Heading7">
    <w:name w:val="heading 7"/>
    <w:basedOn w:val="Normal"/>
    <w:uiPriority w:val="1"/>
    <w:unhideWhenUsed/>
    <w:qFormat/>
    <w:pPr>
      <w:outlineLvl w:val="6"/>
    </w:pPr>
    <w:rPr>
      <w:rFonts w:ascii="Cambria" w:eastAsia="Cambria" w:hAnsi="Cambria" w:cs="Cambria"/>
      <w:i/>
      <w:color w:val="4F81BD"/>
    </w:rPr>
  </w:style>
  <w:style w:type="paragraph" w:styleId="Heading8">
    <w:name w:val="heading 8"/>
    <w:basedOn w:val="Normal"/>
    <w:uiPriority w:val="1"/>
    <w:unhideWhenUsed/>
    <w:qFormat/>
    <w:pPr>
      <w:outlineLvl w:val="7"/>
    </w:pPr>
    <w:rPr>
      <w:rFonts w:ascii="Cambria" w:eastAsia="Cambria" w:hAnsi="Cambria" w:cs="Cambria"/>
      <w:sz w:val="21"/>
    </w:rPr>
  </w:style>
  <w:style w:type="paragraph" w:styleId="Heading9">
    <w:name w:val="heading 9"/>
    <w:basedOn w:val="Normal"/>
    <w:uiPriority w:val="1"/>
    <w:unhideWhenUsed/>
    <w:qFormat/>
    <w:pPr>
      <w:outlineLvl w:val="8"/>
    </w:pPr>
    <w:rPr>
      <w:rFonts w:ascii="Cambria" w:eastAsia="Cambria" w:hAnsi="Cambria" w:cs="Cambria"/>
      <w:i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002reference">
    <w:name w:val="zw002 reference"/>
    <w:unhideWhenUsed/>
  </w:style>
  <w:style w:type="paragraph" w:styleId="Title">
    <w:name w:val="Title"/>
    <w:basedOn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Subtitle">
    <w:name w:val="Subtitle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Quote">
    <w:name w:val="Quote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IntenseQuote">
    <w:name w:val="Intense Quote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ListParagraph">
    <w:name w:val="List Paragraph"/>
    <w:basedOn w:val="Normal"/>
    <w:uiPriority w:val="1"/>
    <w:unhideWhenUsed/>
    <w:qFormat/>
    <w:pPr>
      <w:ind w:left="720"/>
    </w:pPr>
    <w:rPr>
      <w:rFonts w:asciiTheme="majorHAnsi" w:eastAsiaTheme="majorHAnsi" w:hAnsiTheme="majorHAnsi" w:cstheme="majorHAnsi"/>
    </w:rPr>
  </w:style>
  <w:style w:type="paragraph" w:styleId="NoSpacing">
    <w:name w:val="No Spacing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styleId="SubtleEmphasis">
    <w:name w:val="Subtle Emphasis"/>
    <w:uiPriority w:val="1"/>
    <w:unhideWhenUsed/>
    <w:qFormat/>
    <w:rPr>
      <w:b/>
      <w:i/>
      <w:color w:val="4F81BD" w:themeColor="accent1"/>
      <w:spacing w:val="10"/>
    </w:rPr>
  </w:style>
  <w:style w:type="character" w:styleId="Emphasis">
    <w:name w:val="Emphasis"/>
    <w:uiPriority w:val="1"/>
    <w:unhideWhenUsed/>
    <w:qFormat/>
    <w:rPr>
      <w:b/>
      <w:i/>
      <w:color w:val="C0504D" w:themeColor="accent2"/>
      <w:spacing w:val="10"/>
    </w:rPr>
  </w:style>
  <w:style w:type="character" w:styleId="IntenseEmphasis">
    <w:name w:val="Intense Emphasis"/>
    <w:uiPriority w:val="1"/>
    <w:unhideWhenUsed/>
    <w:qFormat/>
    <w:rPr>
      <w:b/>
      <w:i/>
      <w:color w:val="9BBB59" w:themeColor="accent3"/>
      <w:spacing w:val="10"/>
    </w:rPr>
  </w:style>
  <w:style w:type="character" w:styleId="Strong">
    <w:name w:val="Strong"/>
    <w:uiPriority w:val="1"/>
    <w:unhideWhenUsed/>
    <w:qFormat/>
    <w:rPr>
      <w:b/>
      <w:i/>
      <w:color w:val="8064A2" w:themeColor="accent4"/>
      <w:spacing w:val="10"/>
    </w:rPr>
  </w:style>
  <w:style w:type="character" w:styleId="SubtleReference">
    <w:name w:val="Subtle Reference"/>
    <w:uiPriority w:val="1"/>
    <w:unhideWhenUsed/>
    <w:qFormat/>
    <w:rPr>
      <w:b/>
      <w:i/>
      <w:color w:val="4BACC6" w:themeColor="accent5"/>
      <w:spacing w:val="10"/>
    </w:rPr>
  </w:style>
  <w:style w:type="character" w:styleId="IntenseReference">
    <w:name w:val="Intense Reference"/>
    <w:uiPriority w:val="1"/>
    <w:unhideWhenUsed/>
    <w:qFormat/>
    <w:rPr>
      <w:b/>
      <w:i/>
      <w:color w:val="F79646" w:themeColor="accent6"/>
      <w:spacing w:val="10"/>
    </w:rPr>
  </w:style>
  <w:style w:type="character" w:styleId="BookTitle">
    <w:name w:val="Book Title"/>
    <w:uiPriority w:val="1"/>
    <w:unhideWhenUsed/>
    <w:qFormat/>
    <w:rPr>
      <w:b/>
      <w:i/>
      <w:color w:val="C0504D" w:themeColor="accent2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ushtaq.367199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CFD1-79D7-48E3-9FBA-743C1478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602HRDESK</cp:lastModifiedBy>
  <cp:revision>7</cp:revision>
  <dcterms:created xsi:type="dcterms:W3CDTF">2017-04-30T12:05:00Z</dcterms:created>
  <dcterms:modified xsi:type="dcterms:W3CDTF">2017-05-11T11:53:00Z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487015165</vt:i4>
  </property>
</Properties>
</file>