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3F" w:rsidRDefault="009C270A" w:rsidP="007A6EE6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09E9F" wp14:editId="55223491">
                <wp:simplePos x="0" y="0"/>
                <wp:positionH relativeFrom="column">
                  <wp:posOffset>4581525</wp:posOffset>
                </wp:positionH>
                <wp:positionV relativeFrom="paragraph">
                  <wp:posOffset>-600075</wp:posOffset>
                </wp:positionV>
                <wp:extent cx="1095375" cy="1276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76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70A" w:rsidRDefault="009C270A" w:rsidP="009C270A">
                            <w:pPr>
                              <w:jc w:val="center"/>
                            </w:pPr>
                            <w:r w:rsidRPr="00685D9F">
                              <w:rPr>
                                <w:noProof/>
                              </w:rPr>
                              <w:drawing>
                                <wp:inline distT="0" distB="0" distL="0" distR="0" wp14:anchorId="74CD97B0" wp14:editId="0E41262A">
                                  <wp:extent cx="899795" cy="1074900"/>
                                  <wp:effectExtent l="0" t="0" r="0" b="0"/>
                                  <wp:docPr id="2" name="Picture 2" descr="C:\Users\Rovin\Desktop\_20170130_1022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ovin\Desktop\_20170130_1022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795" cy="107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0.75pt;margin-top:-47.25pt;width:86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" fillcolor="white [3201]" strokecolor="gray [1629]" strokeweight="1pt">
                <v:textbox>
                  <w:txbxContent>
                    <w:p w:rsidR="009C270A" w:rsidRDefault="009C270A" w:rsidP="009C270A">
                      <w:pPr>
                        <w:jc w:val="center"/>
                      </w:pPr>
                      <w:r w:rsidRPr="00685D9F">
                        <w:rPr>
                          <w:noProof/>
                        </w:rPr>
                        <w:drawing>
                          <wp:inline distT="0" distB="0" distL="0" distR="0" wp14:anchorId="74CD97B0" wp14:editId="0E41262A">
                            <wp:extent cx="899795" cy="1074900"/>
                            <wp:effectExtent l="0" t="0" r="0" b="0"/>
                            <wp:docPr id="2" name="Picture 2" descr="C:\Users\Rovin\Desktop\_20170130_1022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ovin\Desktop\_20170130_1022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795" cy="107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94AC3">
        <w:rPr>
          <w:rFonts w:ascii="Tahoma" w:hAnsi="Tahoma" w:cs="Tahoma"/>
          <w:b/>
          <w:sz w:val="32"/>
        </w:rPr>
        <w:t xml:space="preserve"> </w:t>
      </w:r>
      <w:r w:rsidR="00F6586E" w:rsidRPr="00946450">
        <w:rPr>
          <w:rFonts w:ascii="Tahoma" w:hAnsi="Tahoma" w:cs="Tahoma"/>
          <w:b/>
          <w:sz w:val="32"/>
        </w:rPr>
        <w:t>JASMINE</w:t>
      </w:r>
    </w:p>
    <w:p w:rsidR="00D62247" w:rsidRPr="00946450" w:rsidRDefault="002A3A3F" w:rsidP="007A6EE6">
      <w:pPr>
        <w:rPr>
          <w:rFonts w:ascii="Tahoma" w:hAnsi="Tahoma" w:cs="Tahoma"/>
          <w:b/>
          <w:sz w:val="32"/>
        </w:rPr>
      </w:pPr>
      <w:hyperlink r:id="rId9" w:history="1">
        <w:r w:rsidRPr="001E1C84">
          <w:rPr>
            <w:rStyle w:val="Hyperlink"/>
            <w:rFonts w:ascii="Tahoma" w:hAnsi="Tahoma" w:cs="Tahoma"/>
            <w:b/>
            <w:sz w:val="32"/>
          </w:rPr>
          <w:t>JASMINE.367323@2freemail.com</w:t>
        </w:r>
      </w:hyperlink>
      <w:r>
        <w:rPr>
          <w:rFonts w:ascii="Tahoma" w:hAnsi="Tahoma" w:cs="Tahoma"/>
          <w:b/>
          <w:sz w:val="32"/>
        </w:rPr>
        <w:t xml:space="preserve"> </w:t>
      </w:r>
      <w:r w:rsidR="00F6586E" w:rsidRPr="00946450">
        <w:rPr>
          <w:rFonts w:ascii="Tahoma" w:hAnsi="Tahoma" w:cs="Tahoma"/>
          <w:b/>
          <w:sz w:val="32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970"/>
      </w:tblGrid>
      <w:tr w:rsidR="000A5301" w:rsidRPr="00946450" w:rsidTr="00946450">
        <w:tc>
          <w:tcPr>
            <w:tcW w:w="918" w:type="dxa"/>
          </w:tcPr>
          <w:p w:rsidR="000A5301" w:rsidRPr="00946450" w:rsidRDefault="000A5301" w:rsidP="003339B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0A5301" w:rsidRPr="00946450" w:rsidRDefault="000A5301" w:rsidP="003339B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A5301" w:rsidRPr="00946450" w:rsidTr="00946450">
        <w:tc>
          <w:tcPr>
            <w:tcW w:w="918" w:type="dxa"/>
          </w:tcPr>
          <w:p w:rsidR="000A5301" w:rsidRPr="00946450" w:rsidRDefault="000A5301" w:rsidP="003339B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0A5301" w:rsidRPr="00946450" w:rsidRDefault="000A5301" w:rsidP="003339B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62247" w:rsidRPr="00946450" w:rsidRDefault="00D62247" w:rsidP="000A5301">
      <w:pPr>
        <w:pBdr>
          <w:bottom w:val="single" w:sz="6" w:space="1" w:color="auto"/>
        </w:pBdr>
        <w:rPr>
          <w:rFonts w:ascii="Tahoma" w:hAnsi="Tahoma" w:cs="Tahoma"/>
          <w:bCs/>
          <w:sz w:val="20"/>
        </w:rPr>
      </w:pPr>
    </w:p>
    <w:p w:rsidR="00B4251A" w:rsidRPr="00946450" w:rsidRDefault="00B4251A" w:rsidP="00F56874">
      <w:pPr>
        <w:rPr>
          <w:rFonts w:ascii="Tahoma" w:hAnsi="Tahoma" w:cs="Tahoma"/>
        </w:rPr>
      </w:pPr>
    </w:p>
    <w:p w:rsidR="00947B69" w:rsidRPr="00946450" w:rsidRDefault="00F56874" w:rsidP="00946450">
      <w:pPr>
        <w:rPr>
          <w:rFonts w:ascii="Tahoma" w:hAnsi="Tahoma" w:cs="Tahoma"/>
          <w:b/>
          <w:sz w:val="20"/>
          <w:szCs w:val="22"/>
          <w:u w:val="single"/>
        </w:rPr>
      </w:pPr>
      <w:r w:rsidRPr="00946450">
        <w:rPr>
          <w:rFonts w:ascii="Tahoma" w:hAnsi="Tahoma" w:cs="Tahoma"/>
          <w:b/>
          <w:sz w:val="20"/>
          <w:szCs w:val="22"/>
          <w:u w:val="single"/>
        </w:rPr>
        <w:t xml:space="preserve">CAREER OBJECTIVE </w:t>
      </w:r>
    </w:p>
    <w:p w:rsidR="00947B69" w:rsidRPr="00946450" w:rsidRDefault="00947B69" w:rsidP="00947B69">
      <w:pPr>
        <w:jc w:val="both"/>
        <w:rPr>
          <w:rFonts w:ascii="Tahoma" w:hAnsi="Tahoma" w:cs="Tahoma"/>
          <w:sz w:val="20"/>
          <w:szCs w:val="22"/>
        </w:rPr>
      </w:pPr>
      <w:r w:rsidRPr="00946450">
        <w:rPr>
          <w:rFonts w:ascii="Tahoma" w:hAnsi="Tahoma" w:cs="Tahoma"/>
          <w:sz w:val="20"/>
          <w:szCs w:val="22"/>
        </w:rPr>
        <w:t xml:space="preserve">A good position in a dynamic and avant-garde company that can </w:t>
      </w:r>
      <w:r w:rsidR="00D26788" w:rsidRPr="00946450">
        <w:rPr>
          <w:rFonts w:ascii="Tahoma" w:hAnsi="Tahoma" w:cs="Tahoma"/>
          <w:sz w:val="20"/>
          <w:szCs w:val="22"/>
        </w:rPr>
        <w:t>utilize</w:t>
      </w:r>
      <w:r w:rsidRPr="00946450">
        <w:rPr>
          <w:rFonts w:ascii="Tahoma" w:hAnsi="Tahoma" w:cs="Tahoma"/>
          <w:sz w:val="20"/>
          <w:szCs w:val="22"/>
        </w:rPr>
        <w:t xml:space="preserve"> my acquired skills effectively with enhanced job responsibilities, continued growth and advancement</w:t>
      </w:r>
      <w:r w:rsidR="006D5E79" w:rsidRPr="00946450">
        <w:rPr>
          <w:rFonts w:ascii="Tahoma" w:hAnsi="Tahoma" w:cs="Tahoma"/>
          <w:sz w:val="20"/>
          <w:szCs w:val="22"/>
        </w:rPr>
        <w:t>.</w:t>
      </w:r>
    </w:p>
    <w:p w:rsidR="009723AB" w:rsidRPr="00946450" w:rsidRDefault="009723AB" w:rsidP="00947B69">
      <w:pPr>
        <w:jc w:val="both"/>
        <w:rPr>
          <w:rFonts w:ascii="Tahoma" w:hAnsi="Tahoma" w:cs="Tahoma"/>
          <w:sz w:val="20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82"/>
      </w:tblGrid>
      <w:tr w:rsidR="009723AB" w:rsidRPr="00946450" w:rsidTr="00513C94">
        <w:tc>
          <w:tcPr>
            <w:tcW w:w="10682" w:type="dxa"/>
            <w:shd w:val="clear" w:color="auto" w:fill="D9D9D9" w:themeFill="background1" w:themeFillShade="D9"/>
          </w:tcPr>
          <w:p w:rsidR="009723AB" w:rsidRPr="00946450" w:rsidRDefault="009723AB" w:rsidP="00513C94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6450">
              <w:rPr>
                <w:rFonts w:ascii="Tahoma" w:hAnsi="Tahoma" w:cs="Tahoma"/>
                <w:b/>
                <w:sz w:val="22"/>
                <w:szCs w:val="20"/>
              </w:rPr>
              <w:t>PROFESSIONAL SYNOPSIS</w:t>
            </w:r>
          </w:p>
        </w:tc>
      </w:tr>
    </w:tbl>
    <w:p w:rsidR="009723AB" w:rsidRPr="00946450" w:rsidRDefault="009723AB" w:rsidP="00947B69">
      <w:pPr>
        <w:jc w:val="both"/>
        <w:rPr>
          <w:rFonts w:ascii="Tahoma" w:hAnsi="Tahoma" w:cs="Tahoma"/>
          <w:sz w:val="20"/>
          <w:szCs w:val="22"/>
        </w:rPr>
      </w:pPr>
    </w:p>
    <w:p w:rsidR="00F338E8" w:rsidRDefault="00F81D9C" w:rsidP="00320BA6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2"/>
        </w:rPr>
      </w:pPr>
      <w:proofErr w:type="gramStart"/>
      <w:r w:rsidRPr="00203C11">
        <w:rPr>
          <w:rFonts w:ascii="Tahoma" w:hAnsi="Tahoma" w:cs="Tahoma"/>
          <w:sz w:val="20"/>
          <w:szCs w:val="22"/>
        </w:rPr>
        <w:t>A</w:t>
      </w:r>
      <w:proofErr w:type="gramEnd"/>
      <w:r w:rsidRPr="00203C11">
        <w:rPr>
          <w:rFonts w:ascii="Tahoma" w:hAnsi="Tahoma" w:cs="Tahoma"/>
          <w:sz w:val="20"/>
          <w:szCs w:val="22"/>
        </w:rPr>
        <w:t xml:space="preserve"> M.Com graduate</w:t>
      </w:r>
      <w:r w:rsidR="00203C11" w:rsidRPr="00203C11">
        <w:rPr>
          <w:rFonts w:ascii="Tahoma" w:hAnsi="Tahoma" w:cs="Tahoma"/>
          <w:sz w:val="20"/>
          <w:szCs w:val="22"/>
        </w:rPr>
        <w:t xml:space="preserve"> along with CA inter</w:t>
      </w:r>
      <w:r w:rsidRPr="00203C11">
        <w:rPr>
          <w:rFonts w:ascii="Tahoma" w:hAnsi="Tahoma" w:cs="Tahoma"/>
          <w:sz w:val="20"/>
          <w:szCs w:val="22"/>
        </w:rPr>
        <w:t xml:space="preserve"> </w:t>
      </w:r>
      <w:r w:rsidR="00673BB4">
        <w:rPr>
          <w:rFonts w:ascii="Tahoma" w:hAnsi="Tahoma" w:cs="Tahoma"/>
          <w:sz w:val="20"/>
          <w:szCs w:val="22"/>
        </w:rPr>
        <w:t xml:space="preserve">having </w:t>
      </w:r>
      <w:r w:rsidR="00203C11" w:rsidRPr="00203C11">
        <w:rPr>
          <w:rFonts w:ascii="Tahoma" w:hAnsi="Tahoma" w:cs="Tahoma"/>
          <w:sz w:val="20"/>
          <w:szCs w:val="22"/>
        </w:rPr>
        <w:t>4</w:t>
      </w:r>
      <w:r w:rsidR="00673BB4">
        <w:rPr>
          <w:rFonts w:ascii="Tahoma" w:hAnsi="Tahoma" w:cs="Tahoma"/>
          <w:sz w:val="20"/>
          <w:szCs w:val="22"/>
        </w:rPr>
        <w:t xml:space="preserve"> plus </w:t>
      </w:r>
      <w:r w:rsidR="00203C11" w:rsidRPr="00203C11">
        <w:rPr>
          <w:rFonts w:ascii="Tahoma" w:hAnsi="Tahoma" w:cs="Tahoma"/>
          <w:sz w:val="20"/>
          <w:szCs w:val="22"/>
        </w:rPr>
        <w:t>years of experience in</w:t>
      </w:r>
      <w:r w:rsidR="00F32EFC">
        <w:rPr>
          <w:rFonts w:ascii="Tahoma" w:hAnsi="Tahoma" w:cs="Tahoma"/>
          <w:sz w:val="20"/>
          <w:szCs w:val="22"/>
        </w:rPr>
        <w:t xml:space="preserve"> the field of Financial Management, Financial Analysis,</w:t>
      </w:r>
      <w:r w:rsidR="00203C11" w:rsidRPr="00203C11">
        <w:rPr>
          <w:rFonts w:ascii="Tahoma" w:hAnsi="Tahoma" w:cs="Tahoma"/>
          <w:sz w:val="20"/>
          <w:szCs w:val="22"/>
        </w:rPr>
        <w:t xml:space="preserve"> Accounting, Auditing &amp; Taxation. </w:t>
      </w:r>
    </w:p>
    <w:p w:rsidR="00AA71D2" w:rsidRPr="00A366D3" w:rsidRDefault="00F338E8" w:rsidP="00A366D3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Ability to</w:t>
      </w:r>
      <w:r w:rsidR="00090FFC">
        <w:rPr>
          <w:rFonts w:ascii="Tahoma" w:hAnsi="Tahoma" w:cs="Tahoma"/>
          <w:sz w:val="20"/>
          <w:szCs w:val="22"/>
        </w:rPr>
        <w:t xml:space="preserve"> handle the Finance</w:t>
      </w:r>
      <w:r w:rsidR="00203C11" w:rsidRPr="00203C11">
        <w:rPr>
          <w:rFonts w:ascii="Tahoma" w:hAnsi="Tahoma" w:cs="Tahoma"/>
          <w:sz w:val="20"/>
          <w:szCs w:val="22"/>
        </w:rPr>
        <w:t xml:space="preserve"> department independently (from data entry to </w:t>
      </w:r>
      <w:r w:rsidR="00E5364D">
        <w:rPr>
          <w:rFonts w:ascii="Tahoma" w:hAnsi="Tahoma" w:cs="Tahoma"/>
          <w:sz w:val="20"/>
          <w:szCs w:val="22"/>
        </w:rPr>
        <w:t>finalization), Balance sheet, Profit/</w:t>
      </w:r>
      <w:r w:rsidR="00203C11" w:rsidRPr="00203C11">
        <w:rPr>
          <w:rFonts w:ascii="Tahoma" w:hAnsi="Tahoma" w:cs="Tahoma"/>
          <w:sz w:val="20"/>
          <w:szCs w:val="22"/>
        </w:rPr>
        <w:t>L</w:t>
      </w:r>
      <w:r w:rsidR="00E5364D">
        <w:rPr>
          <w:rFonts w:ascii="Tahoma" w:hAnsi="Tahoma" w:cs="Tahoma"/>
          <w:sz w:val="20"/>
          <w:szCs w:val="22"/>
        </w:rPr>
        <w:t xml:space="preserve">oss, </w:t>
      </w:r>
      <w:r w:rsidR="00203C11" w:rsidRPr="00203C11">
        <w:rPr>
          <w:rFonts w:ascii="Tahoma" w:hAnsi="Tahoma" w:cs="Tahoma"/>
          <w:sz w:val="20"/>
          <w:szCs w:val="22"/>
        </w:rPr>
        <w:t>Receivables</w:t>
      </w:r>
      <w:r w:rsidR="00AA71D2">
        <w:rPr>
          <w:rFonts w:ascii="Tahoma" w:hAnsi="Tahoma" w:cs="Tahoma"/>
          <w:sz w:val="20"/>
          <w:szCs w:val="22"/>
        </w:rPr>
        <w:t xml:space="preserve">, Payables, Bank Reconciliation </w:t>
      </w:r>
      <w:r w:rsidR="00203C11" w:rsidRPr="00203C11">
        <w:rPr>
          <w:rFonts w:ascii="Tahoma" w:hAnsi="Tahoma" w:cs="Tahoma"/>
          <w:sz w:val="20"/>
          <w:szCs w:val="22"/>
        </w:rPr>
        <w:t>Sta</w:t>
      </w:r>
      <w:r w:rsidR="00C307DC">
        <w:rPr>
          <w:rFonts w:ascii="Tahoma" w:hAnsi="Tahoma" w:cs="Tahoma"/>
          <w:sz w:val="20"/>
          <w:szCs w:val="22"/>
        </w:rPr>
        <w:t>tement and management reporting having</w:t>
      </w:r>
      <w:r w:rsidR="000564B1">
        <w:rPr>
          <w:rFonts w:ascii="Tahoma" w:hAnsi="Tahoma" w:cs="Tahoma"/>
          <w:sz w:val="20"/>
          <w:szCs w:val="22"/>
        </w:rPr>
        <w:t xml:space="preserve"> good</w:t>
      </w:r>
      <w:r w:rsidR="00203C11" w:rsidRPr="00203C11">
        <w:rPr>
          <w:rFonts w:ascii="Tahoma" w:hAnsi="Tahoma" w:cs="Tahoma"/>
          <w:sz w:val="20"/>
          <w:szCs w:val="22"/>
        </w:rPr>
        <w:t xml:space="preserve"> Knowledge of accounting software – Tally ERP 9. </w:t>
      </w:r>
    </w:p>
    <w:p w:rsidR="00203C11" w:rsidRDefault="00203C11" w:rsidP="00320BA6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2"/>
        </w:rPr>
      </w:pPr>
      <w:r w:rsidRPr="00203C11">
        <w:rPr>
          <w:rFonts w:ascii="Tahoma" w:hAnsi="Tahoma" w:cs="Tahoma"/>
          <w:sz w:val="20"/>
          <w:szCs w:val="22"/>
        </w:rPr>
        <w:t>Proficient in MS Excel &amp; MS Word. Good command over English, pleasant personality w</w:t>
      </w:r>
      <w:r>
        <w:rPr>
          <w:rFonts w:ascii="Tahoma" w:hAnsi="Tahoma" w:cs="Tahoma"/>
          <w:sz w:val="20"/>
          <w:szCs w:val="22"/>
        </w:rPr>
        <w:t>ith excellent communication skills.</w:t>
      </w:r>
    </w:p>
    <w:p w:rsidR="000F081A" w:rsidRDefault="000F081A" w:rsidP="00320BA6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Well versed in negotiation and maintaining client relationships</w:t>
      </w:r>
      <w:r w:rsidR="005771DB">
        <w:rPr>
          <w:rFonts w:ascii="Tahoma" w:hAnsi="Tahoma" w:cs="Tahoma"/>
          <w:sz w:val="20"/>
          <w:szCs w:val="22"/>
        </w:rPr>
        <w:t>.</w:t>
      </w:r>
      <w:r>
        <w:rPr>
          <w:rFonts w:ascii="Tahoma" w:hAnsi="Tahoma" w:cs="Tahoma"/>
          <w:sz w:val="20"/>
          <w:szCs w:val="22"/>
        </w:rPr>
        <w:t xml:space="preserve"> </w:t>
      </w:r>
    </w:p>
    <w:p w:rsidR="003339BB" w:rsidRPr="00203C11" w:rsidRDefault="008B7AEA" w:rsidP="00320BA6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Well versed in </w:t>
      </w:r>
      <w:r w:rsidR="003339BB" w:rsidRPr="00203C11">
        <w:rPr>
          <w:rFonts w:ascii="Tahoma" w:hAnsi="Tahoma" w:cs="Tahoma"/>
          <w:sz w:val="20"/>
          <w:szCs w:val="22"/>
        </w:rPr>
        <w:t>accounting processes &amp; Sys</w:t>
      </w:r>
      <w:r>
        <w:rPr>
          <w:rFonts w:ascii="Tahoma" w:hAnsi="Tahoma" w:cs="Tahoma"/>
          <w:sz w:val="20"/>
          <w:szCs w:val="22"/>
        </w:rPr>
        <w:t>tems, Analysis and presentation</w:t>
      </w:r>
      <w:r w:rsidR="003339BB" w:rsidRPr="00203C11">
        <w:rPr>
          <w:rFonts w:ascii="Tahoma" w:hAnsi="Tahoma" w:cs="Tahoma"/>
          <w:sz w:val="20"/>
          <w:szCs w:val="22"/>
        </w:rPr>
        <w:t xml:space="preserve"> of complex financial data to facilitate decision making.</w:t>
      </w:r>
    </w:p>
    <w:p w:rsidR="003920E9" w:rsidRPr="00946450" w:rsidRDefault="003339BB" w:rsidP="00946450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2"/>
        </w:rPr>
      </w:pPr>
      <w:r w:rsidRPr="00946450">
        <w:rPr>
          <w:rFonts w:ascii="Tahoma" w:hAnsi="Tahoma" w:cs="Tahoma"/>
          <w:sz w:val="20"/>
          <w:szCs w:val="22"/>
        </w:rPr>
        <w:t xml:space="preserve">Proficient in computation </w:t>
      </w:r>
      <w:r w:rsidR="00894AC3">
        <w:rPr>
          <w:rFonts w:ascii="Tahoma" w:hAnsi="Tahoma" w:cs="Tahoma"/>
          <w:sz w:val="20"/>
          <w:szCs w:val="22"/>
        </w:rPr>
        <w:t xml:space="preserve">of </w:t>
      </w:r>
      <w:r w:rsidRPr="00946450">
        <w:rPr>
          <w:rFonts w:ascii="Tahoma" w:hAnsi="Tahoma" w:cs="Tahoma"/>
          <w:sz w:val="20"/>
          <w:szCs w:val="22"/>
        </w:rPr>
        <w:t>corporate and individual taxes</w:t>
      </w:r>
      <w:r w:rsidR="003920E9" w:rsidRPr="00946450">
        <w:rPr>
          <w:rFonts w:ascii="Tahoma" w:hAnsi="Tahoma" w:cs="Tahoma"/>
          <w:sz w:val="20"/>
          <w:szCs w:val="22"/>
        </w:rPr>
        <w:t>.</w:t>
      </w:r>
    </w:p>
    <w:p w:rsidR="003339BB" w:rsidRPr="00946450" w:rsidRDefault="003339BB" w:rsidP="00946450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2"/>
        </w:rPr>
      </w:pPr>
      <w:r w:rsidRPr="00946450">
        <w:rPr>
          <w:rFonts w:ascii="Tahoma" w:hAnsi="Tahoma" w:cs="Tahoma"/>
          <w:sz w:val="20"/>
          <w:szCs w:val="22"/>
        </w:rPr>
        <w:t>Efficient in maintaining clear</w:t>
      </w:r>
      <w:r w:rsidR="00CA2ED8">
        <w:rPr>
          <w:rFonts w:ascii="Tahoma" w:hAnsi="Tahoma" w:cs="Tahoma"/>
          <w:sz w:val="20"/>
          <w:szCs w:val="22"/>
        </w:rPr>
        <w:t xml:space="preserve"> </w:t>
      </w:r>
      <w:r w:rsidR="000F081A">
        <w:rPr>
          <w:rFonts w:ascii="Tahoma" w:hAnsi="Tahoma" w:cs="Tahoma"/>
          <w:sz w:val="20"/>
          <w:szCs w:val="22"/>
        </w:rPr>
        <w:t>cut</w:t>
      </w:r>
      <w:r w:rsidR="00CA2ED8">
        <w:rPr>
          <w:rFonts w:ascii="Tahoma" w:hAnsi="Tahoma" w:cs="Tahoma"/>
          <w:sz w:val="20"/>
          <w:szCs w:val="22"/>
        </w:rPr>
        <w:t xml:space="preserve"> and accurate records with ex</w:t>
      </w:r>
      <w:r w:rsidR="00A366D3">
        <w:rPr>
          <w:rFonts w:ascii="Tahoma" w:hAnsi="Tahoma" w:cs="Tahoma"/>
          <w:sz w:val="20"/>
          <w:szCs w:val="22"/>
        </w:rPr>
        <w:t>cellent technical skills.</w:t>
      </w:r>
    </w:p>
    <w:p w:rsidR="003339BB" w:rsidRPr="00946450" w:rsidRDefault="003339BB" w:rsidP="00946450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2"/>
        </w:rPr>
      </w:pPr>
      <w:r w:rsidRPr="00946450">
        <w:rPr>
          <w:rFonts w:ascii="Tahoma" w:hAnsi="Tahoma" w:cs="Tahoma"/>
          <w:sz w:val="20"/>
          <w:szCs w:val="22"/>
        </w:rPr>
        <w:t>Strong analytical and logical skills.</w:t>
      </w:r>
    </w:p>
    <w:p w:rsidR="003339BB" w:rsidRPr="00946450" w:rsidRDefault="003339BB" w:rsidP="00946450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2"/>
        </w:rPr>
      </w:pPr>
      <w:r w:rsidRPr="00946450">
        <w:rPr>
          <w:rFonts w:ascii="Tahoma" w:hAnsi="Tahoma" w:cs="Tahoma"/>
          <w:bCs/>
          <w:sz w:val="20"/>
          <w:szCs w:val="22"/>
        </w:rPr>
        <w:t>Effective communicator with excellent relationship management and inter-personal skills.</w:t>
      </w:r>
    </w:p>
    <w:p w:rsidR="00EE62B3" w:rsidRDefault="003339BB" w:rsidP="00F56874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2"/>
        </w:rPr>
      </w:pPr>
      <w:r w:rsidRPr="00946450">
        <w:rPr>
          <w:rFonts w:ascii="Tahoma" w:hAnsi="Tahoma" w:cs="Tahoma"/>
          <w:bCs/>
          <w:sz w:val="20"/>
          <w:szCs w:val="22"/>
        </w:rPr>
        <w:t>Affable, hardworking, sincere and adaptable to any working situations and a continuous learner</w:t>
      </w:r>
      <w:r w:rsidR="000F081A">
        <w:rPr>
          <w:rFonts w:ascii="Tahoma" w:hAnsi="Tahoma" w:cs="Tahoma"/>
          <w:bCs/>
          <w:sz w:val="20"/>
          <w:szCs w:val="22"/>
        </w:rPr>
        <w:t>.</w:t>
      </w:r>
    </w:p>
    <w:p w:rsidR="00E10747" w:rsidRPr="00E10747" w:rsidRDefault="00E10747" w:rsidP="00E10747">
      <w:pPr>
        <w:jc w:val="both"/>
        <w:rPr>
          <w:rFonts w:ascii="Tahoma" w:hAnsi="Tahoma" w:cs="Tahoma"/>
          <w:sz w:val="20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82"/>
      </w:tblGrid>
      <w:tr w:rsidR="009723AB" w:rsidRPr="00946450" w:rsidTr="00513C94">
        <w:tc>
          <w:tcPr>
            <w:tcW w:w="10682" w:type="dxa"/>
            <w:shd w:val="clear" w:color="auto" w:fill="D9D9D9" w:themeFill="background1" w:themeFillShade="D9"/>
          </w:tcPr>
          <w:p w:rsidR="009723AB" w:rsidRPr="00946450" w:rsidRDefault="009723AB" w:rsidP="00513C94">
            <w:pPr>
              <w:autoSpaceDE w:val="0"/>
              <w:autoSpaceDN w:val="0"/>
              <w:jc w:val="center"/>
              <w:rPr>
                <w:rFonts w:ascii="Tahoma" w:hAnsi="Tahoma" w:cs="Tahoma"/>
                <w:b/>
              </w:rPr>
            </w:pPr>
            <w:r w:rsidRPr="00946450">
              <w:rPr>
                <w:rFonts w:ascii="Tahoma" w:hAnsi="Tahoma" w:cs="Tahoma"/>
                <w:b/>
                <w:sz w:val="22"/>
              </w:rPr>
              <w:t>COMPANY PROFILE &amp; RESPONSIBILITIES</w:t>
            </w:r>
          </w:p>
        </w:tc>
      </w:tr>
    </w:tbl>
    <w:p w:rsidR="009723AB" w:rsidRDefault="009723AB" w:rsidP="00F56874">
      <w:pPr>
        <w:rPr>
          <w:rFonts w:ascii="Tahoma" w:hAnsi="Tahoma" w:cs="Tahoma"/>
          <w:b/>
          <w:sz w:val="20"/>
          <w:u w:val="singl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16"/>
        <w:gridCol w:w="7068"/>
      </w:tblGrid>
      <w:tr w:rsidR="000E5222" w:rsidRPr="00946450" w:rsidTr="00147D8A">
        <w:trPr>
          <w:trHeight w:val="127"/>
        </w:trPr>
        <w:tc>
          <w:tcPr>
            <w:tcW w:w="1916" w:type="dxa"/>
            <w:vAlign w:val="center"/>
          </w:tcPr>
          <w:p w:rsidR="000E5222" w:rsidRPr="00946450" w:rsidRDefault="000E5222" w:rsidP="00147D8A">
            <w:pPr>
              <w:pStyle w:val="NoSpacing"/>
              <w:jc w:val="right"/>
              <w:rPr>
                <w:rFonts w:ascii="Tahoma" w:hAnsi="Tahoma" w:cs="Tahoma"/>
                <w:b/>
                <w:i/>
                <w:sz w:val="20"/>
                <w:szCs w:val="22"/>
              </w:rPr>
            </w:pPr>
            <w:r w:rsidRPr="00946450">
              <w:rPr>
                <w:rFonts w:ascii="Tahoma" w:hAnsi="Tahoma" w:cs="Tahoma"/>
                <w:b/>
                <w:i/>
                <w:sz w:val="20"/>
                <w:szCs w:val="22"/>
              </w:rPr>
              <w:t>ORGANISATION:</w:t>
            </w:r>
          </w:p>
        </w:tc>
        <w:tc>
          <w:tcPr>
            <w:tcW w:w="7068" w:type="dxa"/>
            <w:vAlign w:val="center"/>
          </w:tcPr>
          <w:p w:rsidR="000E5222" w:rsidRPr="00946450" w:rsidRDefault="000E5222" w:rsidP="00147D8A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 w:rsidRPr="000E5222">
              <w:rPr>
                <w:rFonts w:ascii="Tahoma" w:hAnsi="Tahoma" w:cs="Tahoma"/>
                <w:b/>
                <w:sz w:val="20"/>
                <w:szCs w:val="22"/>
              </w:rPr>
              <w:t>Plant-Tech Industrial Services Limited</w:t>
            </w:r>
          </w:p>
        </w:tc>
      </w:tr>
      <w:tr w:rsidR="000E5222" w:rsidRPr="00946450" w:rsidTr="00147D8A">
        <w:trPr>
          <w:trHeight w:val="275"/>
        </w:trPr>
        <w:tc>
          <w:tcPr>
            <w:tcW w:w="1916" w:type="dxa"/>
            <w:vAlign w:val="center"/>
          </w:tcPr>
          <w:p w:rsidR="000E5222" w:rsidRPr="00946450" w:rsidRDefault="000E5222" w:rsidP="00147D8A">
            <w:pPr>
              <w:pStyle w:val="NoSpacing"/>
              <w:jc w:val="right"/>
              <w:rPr>
                <w:rFonts w:ascii="Tahoma" w:hAnsi="Tahoma" w:cs="Tahoma"/>
                <w:b/>
                <w:i/>
                <w:sz w:val="20"/>
                <w:szCs w:val="22"/>
              </w:rPr>
            </w:pPr>
          </w:p>
        </w:tc>
        <w:tc>
          <w:tcPr>
            <w:tcW w:w="7068" w:type="dxa"/>
            <w:vAlign w:val="center"/>
          </w:tcPr>
          <w:p w:rsidR="000E5222" w:rsidRPr="00946450" w:rsidRDefault="000E5222" w:rsidP="00147D8A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 w:rsidRPr="000E5222">
              <w:rPr>
                <w:rFonts w:ascii="Tahoma" w:hAnsi="Tahoma" w:cs="Tahoma"/>
                <w:b/>
                <w:sz w:val="20"/>
                <w:szCs w:val="22"/>
              </w:rPr>
              <w:t xml:space="preserve">Industrial Area, </w:t>
            </w:r>
            <w:proofErr w:type="spellStart"/>
            <w:r w:rsidRPr="000E5222">
              <w:rPr>
                <w:rFonts w:ascii="Tahoma" w:hAnsi="Tahoma" w:cs="Tahoma"/>
                <w:b/>
                <w:sz w:val="20"/>
                <w:szCs w:val="22"/>
              </w:rPr>
              <w:t>Baikampady</w:t>
            </w:r>
            <w:proofErr w:type="spellEnd"/>
            <w:r w:rsidRPr="000E5222">
              <w:rPr>
                <w:rFonts w:ascii="Tahoma" w:hAnsi="Tahoma" w:cs="Tahoma"/>
                <w:b/>
                <w:sz w:val="20"/>
                <w:szCs w:val="22"/>
              </w:rPr>
              <w:t>, Karnataka 575011</w:t>
            </w:r>
          </w:p>
        </w:tc>
      </w:tr>
      <w:tr w:rsidR="000E5222" w:rsidRPr="00946450" w:rsidTr="00147D8A">
        <w:trPr>
          <w:trHeight w:val="139"/>
        </w:trPr>
        <w:tc>
          <w:tcPr>
            <w:tcW w:w="1916" w:type="dxa"/>
            <w:vAlign w:val="center"/>
          </w:tcPr>
          <w:p w:rsidR="000E5222" w:rsidRPr="00946450" w:rsidRDefault="000E5222" w:rsidP="00147D8A">
            <w:pPr>
              <w:pStyle w:val="NoSpacing"/>
              <w:jc w:val="right"/>
              <w:rPr>
                <w:rFonts w:ascii="Tahoma" w:hAnsi="Tahoma" w:cs="Tahoma"/>
                <w:b/>
                <w:i/>
                <w:sz w:val="20"/>
                <w:szCs w:val="22"/>
              </w:rPr>
            </w:pPr>
            <w:r w:rsidRPr="00946450">
              <w:rPr>
                <w:rFonts w:ascii="Tahoma" w:hAnsi="Tahoma" w:cs="Tahoma"/>
                <w:b/>
                <w:i/>
                <w:sz w:val="20"/>
                <w:szCs w:val="22"/>
              </w:rPr>
              <w:t>DURATION:</w:t>
            </w:r>
          </w:p>
        </w:tc>
        <w:tc>
          <w:tcPr>
            <w:tcW w:w="7068" w:type="dxa"/>
            <w:vAlign w:val="center"/>
          </w:tcPr>
          <w:p w:rsidR="000E5222" w:rsidRPr="00946450" w:rsidRDefault="004759D8" w:rsidP="00894AC3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01-</w:t>
            </w:r>
            <w:r w:rsidR="00894AC3">
              <w:rPr>
                <w:rFonts w:ascii="Tahoma" w:hAnsi="Tahoma" w:cs="Tahoma"/>
                <w:b/>
                <w:sz w:val="20"/>
                <w:szCs w:val="22"/>
              </w:rPr>
              <w:t>September</w:t>
            </w:r>
            <w:r>
              <w:rPr>
                <w:rFonts w:ascii="Tahoma" w:hAnsi="Tahoma" w:cs="Tahoma"/>
                <w:b/>
                <w:sz w:val="20"/>
                <w:szCs w:val="22"/>
              </w:rPr>
              <w:t>-2015 to 15-November</w:t>
            </w:r>
            <w:r w:rsidR="001B011D">
              <w:rPr>
                <w:rFonts w:ascii="Tahoma" w:hAnsi="Tahoma" w:cs="Tahoma"/>
                <w:b/>
                <w:sz w:val="20"/>
                <w:szCs w:val="22"/>
              </w:rPr>
              <w:t>-2016</w:t>
            </w:r>
          </w:p>
        </w:tc>
      </w:tr>
      <w:tr w:rsidR="000E5222" w:rsidRPr="00946450" w:rsidTr="00147D8A">
        <w:tc>
          <w:tcPr>
            <w:tcW w:w="1916" w:type="dxa"/>
            <w:vAlign w:val="center"/>
          </w:tcPr>
          <w:p w:rsidR="000E5222" w:rsidRPr="00946450" w:rsidRDefault="000E5222" w:rsidP="00147D8A">
            <w:pPr>
              <w:pStyle w:val="NoSpacing"/>
              <w:jc w:val="right"/>
              <w:rPr>
                <w:rFonts w:ascii="Tahoma" w:hAnsi="Tahoma" w:cs="Tahoma"/>
                <w:b/>
                <w:i/>
                <w:sz w:val="20"/>
                <w:szCs w:val="22"/>
              </w:rPr>
            </w:pPr>
            <w:r w:rsidRPr="00946450">
              <w:rPr>
                <w:rFonts w:ascii="Tahoma" w:hAnsi="Tahoma" w:cs="Tahoma"/>
                <w:b/>
                <w:i/>
                <w:sz w:val="20"/>
                <w:szCs w:val="22"/>
              </w:rPr>
              <w:t>POSITION:</w:t>
            </w:r>
          </w:p>
        </w:tc>
        <w:tc>
          <w:tcPr>
            <w:tcW w:w="7068" w:type="dxa"/>
            <w:vAlign w:val="center"/>
          </w:tcPr>
          <w:p w:rsidR="000E5222" w:rsidRPr="00946450" w:rsidRDefault="008720D8" w:rsidP="00147D8A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Finance Executive</w:t>
            </w:r>
          </w:p>
        </w:tc>
      </w:tr>
      <w:tr w:rsidR="00397233" w:rsidRPr="00946450" w:rsidTr="00147D8A">
        <w:tc>
          <w:tcPr>
            <w:tcW w:w="1916" w:type="dxa"/>
            <w:vAlign w:val="center"/>
          </w:tcPr>
          <w:p w:rsidR="00397233" w:rsidRPr="00946450" w:rsidRDefault="00397233" w:rsidP="00147D8A">
            <w:pPr>
              <w:pStyle w:val="NoSpacing"/>
              <w:jc w:val="right"/>
              <w:rPr>
                <w:rFonts w:ascii="Tahoma" w:hAnsi="Tahoma" w:cs="Tahoma"/>
                <w:b/>
                <w:i/>
                <w:sz w:val="20"/>
                <w:szCs w:val="22"/>
              </w:rPr>
            </w:pPr>
          </w:p>
        </w:tc>
        <w:tc>
          <w:tcPr>
            <w:tcW w:w="7068" w:type="dxa"/>
            <w:vAlign w:val="center"/>
          </w:tcPr>
          <w:p w:rsidR="00397233" w:rsidRDefault="00397233" w:rsidP="00147D8A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</w:tr>
    </w:tbl>
    <w:p w:rsidR="004C6DBD" w:rsidRDefault="00397233" w:rsidP="00672210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 w:rsidRPr="004C6DBD">
        <w:rPr>
          <w:rFonts w:ascii="Tahoma" w:hAnsi="Tahoma" w:cs="Tahoma"/>
          <w:sz w:val="20"/>
        </w:rPr>
        <w:t>Pre</w:t>
      </w:r>
      <w:r w:rsidR="009D72FF" w:rsidRPr="004C6DBD">
        <w:rPr>
          <w:rFonts w:ascii="Tahoma" w:hAnsi="Tahoma" w:cs="Tahoma"/>
          <w:sz w:val="20"/>
        </w:rPr>
        <w:t>para</w:t>
      </w:r>
      <w:r w:rsidR="004C6DBD" w:rsidRPr="004C6DBD">
        <w:rPr>
          <w:rFonts w:ascii="Tahoma" w:hAnsi="Tahoma" w:cs="Tahoma"/>
          <w:sz w:val="20"/>
        </w:rPr>
        <w:t>tion of profit/loss account, Balance</w:t>
      </w:r>
      <w:r w:rsidR="009D72FF" w:rsidRPr="004C6DBD">
        <w:rPr>
          <w:rFonts w:ascii="Tahoma" w:hAnsi="Tahoma" w:cs="Tahoma"/>
          <w:sz w:val="20"/>
        </w:rPr>
        <w:t xml:space="preserve"> Sheet</w:t>
      </w:r>
      <w:r w:rsidR="004C6DBD" w:rsidRPr="004C6DBD">
        <w:rPr>
          <w:rFonts w:ascii="Tahoma" w:hAnsi="Tahoma" w:cs="Tahoma"/>
          <w:sz w:val="20"/>
        </w:rPr>
        <w:t xml:space="preserve"> and bank reconciliation Statement</w:t>
      </w:r>
      <w:r w:rsidR="00803EDB">
        <w:rPr>
          <w:rFonts w:ascii="Tahoma" w:hAnsi="Tahoma" w:cs="Tahoma"/>
          <w:sz w:val="20"/>
        </w:rPr>
        <w:t>s</w:t>
      </w:r>
      <w:r w:rsidR="004C6DBD" w:rsidRPr="004C6DBD">
        <w:rPr>
          <w:rFonts w:ascii="Tahoma" w:hAnsi="Tahoma" w:cs="Tahoma"/>
          <w:sz w:val="20"/>
        </w:rPr>
        <w:t>.</w:t>
      </w:r>
      <w:r w:rsidR="009D72FF" w:rsidRPr="004C6DBD">
        <w:rPr>
          <w:rFonts w:ascii="Tahoma" w:hAnsi="Tahoma" w:cs="Tahoma"/>
          <w:sz w:val="20"/>
        </w:rPr>
        <w:t xml:space="preserve"> </w:t>
      </w:r>
    </w:p>
    <w:p w:rsidR="000E5222" w:rsidRPr="004C6DBD" w:rsidRDefault="009D72FF" w:rsidP="00672210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 w:rsidRPr="004C6DBD">
        <w:rPr>
          <w:rFonts w:ascii="Tahoma" w:hAnsi="Tahoma" w:cs="Tahoma"/>
          <w:sz w:val="20"/>
        </w:rPr>
        <w:t xml:space="preserve">Reporting to the finance manager on the key factors affecting the </w:t>
      </w:r>
      <w:r w:rsidR="008F4931" w:rsidRPr="004C6DBD">
        <w:rPr>
          <w:rFonts w:ascii="Tahoma" w:hAnsi="Tahoma" w:cs="Tahoma"/>
          <w:sz w:val="20"/>
        </w:rPr>
        <w:t xml:space="preserve">financial position. </w:t>
      </w:r>
    </w:p>
    <w:p w:rsidR="009D72FF" w:rsidRDefault="0038302A" w:rsidP="00672210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Participating in managerial discussions on reduction of overheads having negative impact on financial position and </w:t>
      </w:r>
      <w:r w:rsidR="00713236">
        <w:rPr>
          <w:rFonts w:ascii="Tahoma" w:hAnsi="Tahoma" w:cs="Tahoma"/>
          <w:sz w:val="20"/>
        </w:rPr>
        <w:t>vice</w:t>
      </w:r>
      <w:r>
        <w:rPr>
          <w:rFonts w:ascii="Tahoma" w:hAnsi="Tahoma" w:cs="Tahoma"/>
          <w:sz w:val="20"/>
        </w:rPr>
        <w:t xml:space="preserve"> versa.</w:t>
      </w:r>
    </w:p>
    <w:p w:rsidR="0033716E" w:rsidRDefault="0033716E" w:rsidP="00672210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Conducting Cost/Benefit analysis and ratio analysis for</w:t>
      </w:r>
      <w:r w:rsidR="00EF2E44">
        <w:rPr>
          <w:rFonts w:ascii="Tahoma" w:hAnsi="Tahoma" w:cs="Tahoma"/>
          <w:sz w:val="20"/>
          <w:szCs w:val="22"/>
        </w:rPr>
        <w:t xml:space="preserve"> huge magnitude</w:t>
      </w:r>
      <w:r>
        <w:rPr>
          <w:rFonts w:ascii="Tahoma" w:hAnsi="Tahoma" w:cs="Tahoma"/>
          <w:sz w:val="20"/>
          <w:szCs w:val="22"/>
        </w:rPr>
        <w:t xml:space="preserve"> projects based on customer PO’s, payment terms and cost to the company.</w:t>
      </w:r>
    </w:p>
    <w:p w:rsidR="005B02FB" w:rsidRDefault="005B02FB" w:rsidP="00672210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Application of NPV method of capital budgeting to know the project feasibility.</w:t>
      </w:r>
    </w:p>
    <w:p w:rsidR="002956FB" w:rsidRPr="002956FB" w:rsidRDefault="006F2B55" w:rsidP="00672210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Cross verifying the client LPO’</w:t>
      </w:r>
      <w:r w:rsidR="0055193D">
        <w:rPr>
          <w:rFonts w:ascii="Tahoma" w:hAnsi="Tahoma" w:cs="Tahoma"/>
          <w:sz w:val="20"/>
          <w:szCs w:val="22"/>
        </w:rPr>
        <w:t>s with the quotations</w:t>
      </w:r>
      <w:r w:rsidR="00ED0352">
        <w:rPr>
          <w:rFonts w:ascii="Tahoma" w:hAnsi="Tahoma" w:cs="Tahoma"/>
          <w:sz w:val="20"/>
          <w:szCs w:val="22"/>
        </w:rPr>
        <w:t xml:space="preserve"> and Bill of </w:t>
      </w:r>
      <w:r w:rsidR="00E860A5">
        <w:rPr>
          <w:rFonts w:ascii="Tahoma" w:hAnsi="Tahoma" w:cs="Tahoma"/>
          <w:sz w:val="20"/>
          <w:szCs w:val="22"/>
        </w:rPr>
        <w:t>Quantity (</w:t>
      </w:r>
      <w:r w:rsidR="00BF300D">
        <w:rPr>
          <w:rFonts w:ascii="Tahoma" w:hAnsi="Tahoma" w:cs="Tahoma"/>
          <w:sz w:val="20"/>
          <w:szCs w:val="22"/>
        </w:rPr>
        <w:t>BOQ’s)</w:t>
      </w:r>
      <w:r w:rsidR="0055193D">
        <w:rPr>
          <w:rFonts w:ascii="Tahoma" w:hAnsi="Tahoma" w:cs="Tahoma"/>
          <w:sz w:val="20"/>
          <w:szCs w:val="22"/>
        </w:rPr>
        <w:t xml:space="preserve"> to support procurement department</w:t>
      </w:r>
      <w:r w:rsidR="002956FB">
        <w:rPr>
          <w:rFonts w:ascii="Tahoma" w:hAnsi="Tahoma" w:cs="Tahoma"/>
          <w:sz w:val="20"/>
          <w:szCs w:val="22"/>
        </w:rPr>
        <w:t xml:space="preserve"> and reporting in case of discrepancies</w:t>
      </w:r>
      <w:r w:rsidR="0055193D">
        <w:rPr>
          <w:rFonts w:ascii="Tahoma" w:hAnsi="Tahoma" w:cs="Tahoma"/>
          <w:sz w:val="20"/>
          <w:szCs w:val="22"/>
        </w:rPr>
        <w:t>.</w:t>
      </w:r>
    </w:p>
    <w:p w:rsidR="0033716E" w:rsidRPr="00B3219E" w:rsidRDefault="0055193D" w:rsidP="00672210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V</w:t>
      </w:r>
      <w:r w:rsidR="00B3219E">
        <w:rPr>
          <w:rFonts w:ascii="Tahoma" w:hAnsi="Tahoma" w:cs="Tahoma"/>
          <w:sz w:val="20"/>
          <w:szCs w:val="22"/>
        </w:rPr>
        <w:t xml:space="preserve">erification of quotations </w:t>
      </w:r>
      <w:r>
        <w:rPr>
          <w:rFonts w:ascii="Tahoma" w:hAnsi="Tahoma" w:cs="Tahoma"/>
          <w:sz w:val="20"/>
          <w:szCs w:val="22"/>
        </w:rPr>
        <w:t>with the costing done by sales and pre sales department</w:t>
      </w:r>
      <w:r w:rsidR="00ED0352">
        <w:rPr>
          <w:rFonts w:ascii="Tahoma" w:hAnsi="Tahoma" w:cs="Tahoma"/>
          <w:sz w:val="20"/>
          <w:szCs w:val="22"/>
        </w:rPr>
        <w:t xml:space="preserve"> to </w:t>
      </w:r>
      <w:r w:rsidR="00B3219E">
        <w:rPr>
          <w:rFonts w:ascii="Tahoma" w:hAnsi="Tahoma" w:cs="Tahoma"/>
          <w:sz w:val="20"/>
          <w:szCs w:val="22"/>
        </w:rPr>
        <w:t>analyze</w:t>
      </w:r>
      <w:r w:rsidR="00ED0352">
        <w:rPr>
          <w:rFonts w:ascii="Tahoma" w:hAnsi="Tahoma" w:cs="Tahoma"/>
          <w:sz w:val="20"/>
          <w:szCs w:val="22"/>
        </w:rPr>
        <w:t xml:space="preserve"> the</w:t>
      </w:r>
      <w:r w:rsidR="00EF2E44">
        <w:rPr>
          <w:rFonts w:ascii="Tahoma" w:hAnsi="Tahoma" w:cs="Tahoma"/>
          <w:sz w:val="20"/>
          <w:szCs w:val="22"/>
        </w:rPr>
        <w:t xml:space="preserve"> profitability</w:t>
      </w:r>
      <w:r w:rsidR="00B3219E">
        <w:rPr>
          <w:rFonts w:ascii="Tahoma" w:hAnsi="Tahoma" w:cs="Tahoma"/>
          <w:sz w:val="20"/>
          <w:szCs w:val="22"/>
        </w:rPr>
        <w:t>.</w:t>
      </w:r>
    </w:p>
    <w:p w:rsidR="00130434" w:rsidRDefault="00D624B7" w:rsidP="00672210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Ensuring</w:t>
      </w:r>
      <w:r w:rsidR="00130434" w:rsidRPr="00A74F38">
        <w:rPr>
          <w:rFonts w:ascii="Tahoma" w:hAnsi="Tahoma" w:cs="Tahoma"/>
          <w:sz w:val="20"/>
        </w:rPr>
        <w:t xml:space="preserve"> timely </w:t>
      </w:r>
      <w:r w:rsidR="0067771C">
        <w:rPr>
          <w:rFonts w:ascii="Tahoma" w:hAnsi="Tahoma" w:cs="Tahoma"/>
          <w:sz w:val="20"/>
        </w:rPr>
        <w:t>collection of receivables</w:t>
      </w:r>
      <w:r w:rsidR="00130434" w:rsidRPr="00A74F38">
        <w:rPr>
          <w:rFonts w:ascii="Tahoma" w:hAnsi="Tahoma" w:cs="Tahoma"/>
          <w:sz w:val="20"/>
        </w:rPr>
        <w:t xml:space="preserve"> </w:t>
      </w:r>
      <w:r w:rsidR="00713236">
        <w:rPr>
          <w:rFonts w:ascii="Tahoma" w:hAnsi="Tahoma" w:cs="Tahoma"/>
          <w:sz w:val="20"/>
        </w:rPr>
        <w:t>by sending Statement of</w:t>
      </w:r>
      <w:r w:rsidR="00EF2E44">
        <w:rPr>
          <w:rFonts w:ascii="Tahoma" w:hAnsi="Tahoma" w:cs="Tahoma"/>
          <w:sz w:val="20"/>
        </w:rPr>
        <w:t xml:space="preserve"> Account (SOA’s) to the clients on monthly basis.</w:t>
      </w:r>
    </w:p>
    <w:p w:rsidR="00130434" w:rsidRDefault="006F1144" w:rsidP="00672210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Execution of LC’s and Bank </w:t>
      </w:r>
      <w:r w:rsidR="00AB5418">
        <w:rPr>
          <w:rFonts w:ascii="Tahoma" w:hAnsi="Tahoma" w:cs="Tahoma"/>
          <w:sz w:val="20"/>
        </w:rPr>
        <w:t>Guarantees</w:t>
      </w:r>
      <w:r w:rsidR="007D01F3">
        <w:rPr>
          <w:rFonts w:ascii="Tahoma" w:hAnsi="Tahoma" w:cs="Tahoma"/>
          <w:sz w:val="20"/>
        </w:rPr>
        <w:t xml:space="preserve"> </w:t>
      </w:r>
      <w:r w:rsidR="0098760D">
        <w:rPr>
          <w:rFonts w:ascii="Tahoma" w:hAnsi="Tahoma" w:cs="Tahoma"/>
          <w:sz w:val="20"/>
        </w:rPr>
        <w:t xml:space="preserve">respectively </w:t>
      </w:r>
      <w:r>
        <w:rPr>
          <w:rFonts w:ascii="Tahoma" w:hAnsi="Tahoma" w:cs="Tahoma"/>
          <w:sz w:val="20"/>
        </w:rPr>
        <w:t xml:space="preserve">as per suppliers and client </w:t>
      </w:r>
      <w:r w:rsidR="0098760D">
        <w:rPr>
          <w:rFonts w:ascii="Tahoma" w:hAnsi="Tahoma" w:cs="Tahoma"/>
          <w:sz w:val="20"/>
        </w:rPr>
        <w:t>requirements.</w:t>
      </w:r>
      <w:r>
        <w:rPr>
          <w:rFonts w:ascii="Tahoma" w:hAnsi="Tahoma" w:cs="Tahoma"/>
          <w:sz w:val="20"/>
        </w:rPr>
        <w:t xml:space="preserve"> </w:t>
      </w:r>
    </w:p>
    <w:p w:rsidR="00CB4561" w:rsidRPr="00CB4561" w:rsidRDefault="004B2F67" w:rsidP="00672210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Supporting client queries and calls on various financial aspects.</w:t>
      </w:r>
    </w:p>
    <w:p w:rsidR="004211C4" w:rsidRPr="004211C4" w:rsidRDefault="00F743AE" w:rsidP="00672210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 w:rsidRPr="00CB4561">
        <w:rPr>
          <w:rFonts w:ascii="Tahoma" w:hAnsi="Tahoma" w:cs="Tahoma"/>
          <w:sz w:val="20"/>
        </w:rPr>
        <w:t>Effective coordination with the auditors regarding finance and audit related aspects.</w:t>
      </w:r>
    </w:p>
    <w:p w:rsidR="000E5222" w:rsidRDefault="009423F5" w:rsidP="00672210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 w:rsidRPr="00066720">
        <w:rPr>
          <w:rFonts w:ascii="Tahoma" w:hAnsi="Tahoma" w:cs="Tahoma"/>
          <w:sz w:val="20"/>
        </w:rPr>
        <w:t>Assisting</w:t>
      </w:r>
      <w:r w:rsidR="00D330A2" w:rsidRPr="00066720">
        <w:rPr>
          <w:rFonts w:ascii="Tahoma" w:hAnsi="Tahoma" w:cs="Tahoma"/>
          <w:sz w:val="20"/>
        </w:rPr>
        <w:t xml:space="preserve"> and training </w:t>
      </w:r>
      <w:r w:rsidR="00066720">
        <w:rPr>
          <w:rFonts w:ascii="Tahoma" w:hAnsi="Tahoma" w:cs="Tahoma"/>
          <w:sz w:val="20"/>
        </w:rPr>
        <w:t>the accounting staff.</w:t>
      </w:r>
    </w:p>
    <w:p w:rsidR="00066720" w:rsidRDefault="00066720" w:rsidP="00066720">
      <w:pPr>
        <w:rPr>
          <w:rFonts w:ascii="Tahoma" w:hAnsi="Tahoma" w:cs="Tahoma"/>
          <w:sz w:val="20"/>
        </w:rPr>
      </w:pPr>
    </w:p>
    <w:p w:rsidR="00066720" w:rsidRPr="00066720" w:rsidRDefault="00066720" w:rsidP="00066720">
      <w:pPr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16"/>
        <w:gridCol w:w="7068"/>
      </w:tblGrid>
      <w:tr w:rsidR="00226FD8" w:rsidRPr="00946450" w:rsidTr="009723AB">
        <w:trPr>
          <w:trHeight w:val="127"/>
        </w:trPr>
        <w:tc>
          <w:tcPr>
            <w:tcW w:w="1916" w:type="dxa"/>
            <w:vAlign w:val="center"/>
          </w:tcPr>
          <w:p w:rsidR="00226FD8" w:rsidRPr="00946450" w:rsidRDefault="00226FD8" w:rsidP="0011191D">
            <w:pPr>
              <w:pStyle w:val="NoSpacing"/>
              <w:rPr>
                <w:rFonts w:ascii="Tahoma" w:hAnsi="Tahoma" w:cs="Tahoma"/>
                <w:b/>
                <w:i/>
                <w:sz w:val="20"/>
                <w:szCs w:val="22"/>
              </w:rPr>
            </w:pPr>
            <w:r w:rsidRPr="00946450">
              <w:rPr>
                <w:rFonts w:ascii="Tahoma" w:hAnsi="Tahoma" w:cs="Tahoma"/>
                <w:b/>
                <w:i/>
                <w:sz w:val="20"/>
                <w:szCs w:val="22"/>
              </w:rPr>
              <w:t>ORGANISATION:</w:t>
            </w:r>
          </w:p>
        </w:tc>
        <w:tc>
          <w:tcPr>
            <w:tcW w:w="7068" w:type="dxa"/>
            <w:vAlign w:val="center"/>
          </w:tcPr>
          <w:p w:rsidR="00226FD8" w:rsidRPr="00946450" w:rsidRDefault="00226FD8" w:rsidP="00EE62B3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 w:rsidRPr="00946450">
              <w:rPr>
                <w:rFonts w:ascii="Tahoma" w:hAnsi="Tahoma" w:cs="Tahoma"/>
                <w:b/>
                <w:sz w:val="20"/>
                <w:szCs w:val="22"/>
              </w:rPr>
              <w:t xml:space="preserve">Ganesh and </w:t>
            </w:r>
            <w:proofErr w:type="spellStart"/>
            <w:r w:rsidRPr="00946450">
              <w:rPr>
                <w:rFonts w:ascii="Tahoma" w:hAnsi="Tahoma" w:cs="Tahoma"/>
                <w:b/>
                <w:sz w:val="20"/>
                <w:szCs w:val="22"/>
              </w:rPr>
              <w:t>Sudhir</w:t>
            </w:r>
            <w:proofErr w:type="spellEnd"/>
            <w:r w:rsidRPr="00946450">
              <w:rPr>
                <w:rFonts w:ascii="Tahoma" w:hAnsi="Tahoma" w:cs="Tahoma"/>
                <w:b/>
                <w:sz w:val="20"/>
                <w:szCs w:val="22"/>
              </w:rPr>
              <w:t xml:space="preserve"> Chartered Accountants</w:t>
            </w:r>
          </w:p>
        </w:tc>
      </w:tr>
      <w:tr w:rsidR="00226FD8" w:rsidRPr="00946450" w:rsidTr="009723AB">
        <w:trPr>
          <w:trHeight w:val="275"/>
        </w:trPr>
        <w:tc>
          <w:tcPr>
            <w:tcW w:w="1916" w:type="dxa"/>
            <w:vAlign w:val="center"/>
          </w:tcPr>
          <w:p w:rsidR="00226FD8" w:rsidRPr="00946450" w:rsidRDefault="00226FD8" w:rsidP="0011191D">
            <w:pPr>
              <w:pStyle w:val="NoSpacing"/>
              <w:rPr>
                <w:rFonts w:ascii="Tahoma" w:hAnsi="Tahoma" w:cs="Tahoma"/>
                <w:b/>
                <w:i/>
                <w:sz w:val="20"/>
                <w:szCs w:val="22"/>
              </w:rPr>
            </w:pPr>
          </w:p>
        </w:tc>
        <w:tc>
          <w:tcPr>
            <w:tcW w:w="7068" w:type="dxa"/>
            <w:vAlign w:val="center"/>
          </w:tcPr>
          <w:p w:rsidR="00226FD8" w:rsidRPr="00946450" w:rsidRDefault="00226FD8" w:rsidP="00EE62B3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 w:rsidRPr="00946450">
              <w:rPr>
                <w:rFonts w:ascii="Tahoma" w:hAnsi="Tahoma" w:cs="Tahoma"/>
                <w:b/>
                <w:sz w:val="20"/>
                <w:szCs w:val="22"/>
              </w:rPr>
              <w:t xml:space="preserve">1st Floor, Albuquerque Chambers, </w:t>
            </w:r>
            <w:proofErr w:type="spellStart"/>
            <w:r w:rsidRPr="00946450">
              <w:rPr>
                <w:rFonts w:ascii="Tahoma" w:hAnsi="Tahoma" w:cs="Tahoma"/>
                <w:b/>
                <w:sz w:val="20"/>
                <w:szCs w:val="22"/>
              </w:rPr>
              <w:t>Pandeshwar</w:t>
            </w:r>
            <w:proofErr w:type="spellEnd"/>
            <w:r w:rsidRPr="00946450">
              <w:rPr>
                <w:rFonts w:ascii="Tahoma" w:hAnsi="Tahoma" w:cs="Tahoma"/>
                <w:b/>
                <w:sz w:val="20"/>
                <w:szCs w:val="22"/>
              </w:rPr>
              <w:t>, Mangalore-01</w:t>
            </w:r>
          </w:p>
        </w:tc>
      </w:tr>
      <w:tr w:rsidR="00226FD8" w:rsidRPr="00946450" w:rsidTr="009723AB">
        <w:trPr>
          <w:trHeight w:val="139"/>
        </w:trPr>
        <w:tc>
          <w:tcPr>
            <w:tcW w:w="1916" w:type="dxa"/>
            <w:vAlign w:val="center"/>
          </w:tcPr>
          <w:p w:rsidR="00226FD8" w:rsidRPr="00946450" w:rsidRDefault="00226FD8" w:rsidP="00EE62B3">
            <w:pPr>
              <w:pStyle w:val="NoSpacing"/>
              <w:jc w:val="right"/>
              <w:rPr>
                <w:rFonts w:ascii="Tahoma" w:hAnsi="Tahoma" w:cs="Tahoma"/>
                <w:b/>
                <w:i/>
                <w:sz w:val="20"/>
                <w:szCs w:val="22"/>
              </w:rPr>
            </w:pPr>
            <w:r w:rsidRPr="00946450">
              <w:rPr>
                <w:rFonts w:ascii="Tahoma" w:hAnsi="Tahoma" w:cs="Tahoma"/>
                <w:b/>
                <w:i/>
                <w:sz w:val="20"/>
                <w:szCs w:val="22"/>
              </w:rPr>
              <w:t>DURATION:</w:t>
            </w:r>
          </w:p>
        </w:tc>
        <w:tc>
          <w:tcPr>
            <w:tcW w:w="7068" w:type="dxa"/>
            <w:vAlign w:val="center"/>
          </w:tcPr>
          <w:p w:rsidR="00226FD8" w:rsidRPr="00946450" w:rsidRDefault="00226FD8" w:rsidP="00EE62B3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 w:rsidRPr="00946450">
              <w:rPr>
                <w:rFonts w:ascii="Tahoma" w:hAnsi="Tahoma" w:cs="Tahoma"/>
                <w:b/>
                <w:sz w:val="20"/>
                <w:szCs w:val="22"/>
              </w:rPr>
              <w:t>04-July-2012 to 03-July-2015</w:t>
            </w:r>
          </w:p>
        </w:tc>
      </w:tr>
      <w:tr w:rsidR="00226FD8" w:rsidRPr="00946450" w:rsidTr="009723AB">
        <w:tc>
          <w:tcPr>
            <w:tcW w:w="1916" w:type="dxa"/>
            <w:vAlign w:val="center"/>
          </w:tcPr>
          <w:p w:rsidR="00226FD8" w:rsidRPr="00946450" w:rsidRDefault="00226FD8" w:rsidP="00EE62B3">
            <w:pPr>
              <w:pStyle w:val="NoSpacing"/>
              <w:jc w:val="right"/>
              <w:rPr>
                <w:rFonts w:ascii="Tahoma" w:hAnsi="Tahoma" w:cs="Tahoma"/>
                <w:b/>
                <w:i/>
                <w:sz w:val="20"/>
                <w:szCs w:val="22"/>
              </w:rPr>
            </w:pPr>
            <w:r w:rsidRPr="00946450">
              <w:rPr>
                <w:rFonts w:ascii="Tahoma" w:hAnsi="Tahoma" w:cs="Tahoma"/>
                <w:b/>
                <w:i/>
                <w:sz w:val="20"/>
                <w:szCs w:val="22"/>
              </w:rPr>
              <w:t>POSITION:</w:t>
            </w:r>
          </w:p>
        </w:tc>
        <w:tc>
          <w:tcPr>
            <w:tcW w:w="7068" w:type="dxa"/>
            <w:vAlign w:val="center"/>
          </w:tcPr>
          <w:p w:rsidR="00226FD8" w:rsidRPr="00946450" w:rsidRDefault="00EE62B3" w:rsidP="00EE62B3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 w:rsidRPr="00946450">
              <w:rPr>
                <w:rFonts w:ascii="Tahoma" w:hAnsi="Tahoma" w:cs="Tahoma"/>
                <w:b/>
                <w:sz w:val="20"/>
                <w:szCs w:val="22"/>
              </w:rPr>
              <w:t>CA Intern</w:t>
            </w:r>
          </w:p>
        </w:tc>
      </w:tr>
    </w:tbl>
    <w:p w:rsidR="00AB1326" w:rsidRPr="00E10747" w:rsidRDefault="00FB14A2" w:rsidP="00E1074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E10747">
        <w:rPr>
          <w:rFonts w:ascii="Tahoma" w:hAnsi="Tahoma" w:cs="Tahoma"/>
          <w:sz w:val="20"/>
          <w:szCs w:val="20"/>
        </w:rPr>
        <w:lastRenderedPageBreak/>
        <w:t xml:space="preserve">Three years of internship </w:t>
      </w:r>
      <w:r w:rsidR="00226FD8" w:rsidRPr="00E10747">
        <w:rPr>
          <w:rFonts w:ascii="Tahoma" w:hAnsi="Tahoma" w:cs="Tahoma"/>
          <w:sz w:val="20"/>
          <w:szCs w:val="20"/>
        </w:rPr>
        <w:t xml:space="preserve">done as a part of </w:t>
      </w:r>
      <w:r w:rsidR="00AB1326" w:rsidRPr="00E10747">
        <w:rPr>
          <w:rFonts w:ascii="Tahoma" w:hAnsi="Tahoma" w:cs="Tahoma"/>
          <w:sz w:val="20"/>
          <w:szCs w:val="20"/>
        </w:rPr>
        <w:t>Chartered Accountancy Course</w:t>
      </w:r>
      <w:r w:rsidR="00226FD8" w:rsidRPr="00E10747">
        <w:rPr>
          <w:rFonts w:ascii="Tahoma" w:hAnsi="Tahoma" w:cs="Tahoma"/>
          <w:sz w:val="20"/>
          <w:szCs w:val="20"/>
        </w:rPr>
        <w:t>,</w:t>
      </w:r>
      <w:r w:rsidR="00AB1326" w:rsidRPr="00E10747">
        <w:rPr>
          <w:rFonts w:ascii="Tahoma" w:hAnsi="Tahoma" w:cs="Tahoma"/>
          <w:sz w:val="20"/>
          <w:szCs w:val="20"/>
        </w:rPr>
        <w:t xml:space="preserve"> </w:t>
      </w:r>
      <w:r w:rsidR="00EE62B3" w:rsidRPr="00E10747">
        <w:rPr>
          <w:rFonts w:ascii="Tahoma" w:hAnsi="Tahoma" w:cs="Tahoma"/>
          <w:sz w:val="20"/>
          <w:szCs w:val="20"/>
        </w:rPr>
        <w:t>achieving</w:t>
      </w:r>
      <w:r w:rsidR="00AB1326" w:rsidRPr="00E10747">
        <w:rPr>
          <w:rFonts w:ascii="Tahoma" w:hAnsi="Tahoma" w:cs="Tahoma"/>
          <w:sz w:val="20"/>
          <w:szCs w:val="20"/>
        </w:rPr>
        <w:t xml:space="preserve"> experience in </w:t>
      </w:r>
      <w:r w:rsidR="003339BB" w:rsidRPr="00E10747">
        <w:rPr>
          <w:rFonts w:ascii="Tahoma" w:hAnsi="Tahoma" w:cs="Tahoma"/>
          <w:sz w:val="20"/>
          <w:szCs w:val="20"/>
        </w:rPr>
        <w:t xml:space="preserve">the </w:t>
      </w:r>
      <w:r w:rsidR="00AB1326" w:rsidRPr="00E10747">
        <w:rPr>
          <w:rFonts w:ascii="Tahoma" w:hAnsi="Tahoma" w:cs="Tahoma"/>
          <w:sz w:val="20"/>
          <w:szCs w:val="20"/>
        </w:rPr>
        <w:t>following areas</w:t>
      </w:r>
    </w:p>
    <w:p w:rsidR="003339BB" w:rsidRDefault="003339BB" w:rsidP="00E10747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E10747">
        <w:rPr>
          <w:rFonts w:ascii="Tahoma" w:hAnsi="Tahoma" w:cs="Tahoma"/>
          <w:sz w:val="20"/>
          <w:szCs w:val="20"/>
        </w:rPr>
        <w:t>Audit of various entities including companies, trusts, co- operative Societies firms and individuals.</w:t>
      </w:r>
    </w:p>
    <w:p w:rsidR="00D862E0" w:rsidRPr="00E10747" w:rsidRDefault="00D862E0" w:rsidP="00D862E0">
      <w:pPr>
        <w:pStyle w:val="NoSpacing"/>
        <w:ind w:left="360"/>
        <w:jc w:val="both"/>
        <w:rPr>
          <w:rFonts w:ascii="Tahoma" w:hAnsi="Tahoma" w:cs="Tahoma"/>
          <w:sz w:val="20"/>
          <w:szCs w:val="20"/>
        </w:rPr>
      </w:pPr>
    </w:p>
    <w:p w:rsidR="00D55CE0" w:rsidRPr="00E10747" w:rsidRDefault="00946450" w:rsidP="00E10747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E10747">
        <w:rPr>
          <w:rFonts w:ascii="Tahoma" w:hAnsi="Tahoma" w:cs="Tahoma"/>
          <w:sz w:val="20"/>
          <w:szCs w:val="20"/>
        </w:rPr>
        <w:t xml:space="preserve">Involving </w:t>
      </w:r>
      <w:r w:rsidR="00D55CE0" w:rsidRPr="00E10747">
        <w:rPr>
          <w:rFonts w:ascii="Tahoma" w:hAnsi="Tahoma" w:cs="Tahoma"/>
          <w:sz w:val="20"/>
          <w:szCs w:val="20"/>
        </w:rPr>
        <w:t>expe</w:t>
      </w:r>
      <w:r w:rsidR="00192017" w:rsidRPr="00E10747">
        <w:rPr>
          <w:rFonts w:ascii="Tahoma" w:hAnsi="Tahoma" w:cs="Tahoma"/>
          <w:sz w:val="20"/>
          <w:szCs w:val="20"/>
        </w:rPr>
        <w:t>rience in the areas of</w:t>
      </w:r>
      <w:r w:rsidR="00D55CE0" w:rsidRPr="00E10747">
        <w:rPr>
          <w:rFonts w:ascii="Tahoma" w:hAnsi="Tahoma" w:cs="Tahoma"/>
          <w:sz w:val="20"/>
          <w:szCs w:val="20"/>
        </w:rPr>
        <w:t xml:space="preserve"> vouching, physical verification,</w:t>
      </w:r>
      <w:r w:rsidR="00192017" w:rsidRPr="00E10747">
        <w:rPr>
          <w:rFonts w:ascii="Tahoma" w:hAnsi="Tahoma" w:cs="Tahoma"/>
          <w:sz w:val="20"/>
          <w:szCs w:val="20"/>
        </w:rPr>
        <w:t xml:space="preserve"> visit to clients places to ensure maintenance of required records and books of accounts, apply complete check or test check methods based on the nature of the institution,</w:t>
      </w:r>
      <w:r w:rsidR="00510C51" w:rsidRPr="00E10747">
        <w:rPr>
          <w:rFonts w:ascii="Tahoma" w:hAnsi="Tahoma" w:cs="Tahoma"/>
          <w:sz w:val="20"/>
          <w:szCs w:val="20"/>
        </w:rPr>
        <w:t xml:space="preserve"> seek client queries and document the clarification given,</w:t>
      </w:r>
      <w:r w:rsidR="00D55CE0" w:rsidRPr="00E10747">
        <w:rPr>
          <w:rFonts w:ascii="Tahoma" w:hAnsi="Tahoma" w:cs="Tahoma"/>
          <w:sz w:val="20"/>
          <w:szCs w:val="20"/>
        </w:rPr>
        <w:t xml:space="preserve"> compliance and issuance of loan procedures including mortgage loan, hypothecation loan, surety loan etc.</w:t>
      </w:r>
    </w:p>
    <w:p w:rsidR="003339BB" w:rsidRPr="00E10747" w:rsidRDefault="003339BB" w:rsidP="00E10747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E10747">
        <w:rPr>
          <w:rFonts w:ascii="Tahoma" w:hAnsi="Tahoma" w:cs="Tahoma"/>
          <w:sz w:val="20"/>
          <w:szCs w:val="20"/>
        </w:rPr>
        <w:t>Finalizing the accounts of various entities including preparation of bank reconciliation statements.</w:t>
      </w:r>
    </w:p>
    <w:p w:rsidR="002E7178" w:rsidRPr="00E10747" w:rsidRDefault="002E7178" w:rsidP="00E10747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E10747">
        <w:rPr>
          <w:rFonts w:ascii="Tahoma" w:hAnsi="Tahoma" w:cs="Tahoma"/>
          <w:sz w:val="20"/>
          <w:szCs w:val="20"/>
        </w:rPr>
        <w:t>Management reporting and decision techniques such as ratio analysis, preparation of cost sheets, break even analysis.</w:t>
      </w:r>
    </w:p>
    <w:p w:rsidR="003339BB" w:rsidRPr="00E10747" w:rsidRDefault="003339BB" w:rsidP="00E10747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E10747">
        <w:rPr>
          <w:rFonts w:ascii="Tahoma" w:hAnsi="Tahoma" w:cs="Tahoma"/>
          <w:sz w:val="20"/>
          <w:szCs w:val="20"/>
        </w:rPr>
        <w:t>Preparing projected and provisional financial statements</w:t>
      </w:r>
      <w:r w:rsidR="0077414D" w:rsidRPr="00E10747">
        <w:rPr>
          <w:rFonts w:ascii="Tahoma" w:hAnsi="Tahoma" w:cs="Tahoma"/>
          <w:sz w:val="20"/>
          <w:szCs w:val="20"/>
        </w:rPr>
        <w:t xml:space="preserve"> of various entities</w:t>
      </w:r>
      <w:r w:rsidRPr="00E10747">
        <w:rPr>
          <w:rFonts w:ascii="Tahoma" w:hAnsi="Tahoma" w:cs="Tahoma"/>
          <w:sz w:val="20"/>
          <w:szCs w:val="20"/>
        </w:rPr>
        <w:t xml:space="preserve"> to facilitate expenses and tax planning.</w:t>
      </w:r>
    </w:p>
    <w:p w:rsidR="003339BB" w:rsidRPr="00E10747" w:rsidRDefault="00626E9C" w:rsidP="00E10747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E10747">
        <w:rPr>
          <w:rFonts w:ascii="Tahoma" w:hAnsi="Tahoma" w:cs="Tahoma"/>
          <w:sz w:val="20"/>
          <w:szCs w:val="20"/>
        </w:rPr>
        <w:t>Direct</w:t>
      </w:r>
      <w:r w:rsidR="003339BB" w:rsidRPr="00E10747">
        <w:rPr>
          <w:rFonts w:ascii="Tahoma" w:hAnsi="Tahoma" w:cs="Tahoma"/>
          <w:sz w:val="20"/>
          <w:szCs w:val="20"/>
        </w:rPr>
        <w:t xml:space="preserve"> taxation </w:t>
      </w:r>
      <w:r w:rsidRPr="00E10747">
        <w:rPr>
          <w:rFonts w:ascii="Tahoma" w:hAnsi="Tahoma" w:cs="Tahoma"/>
          <w:sz w:val="20"/>
          <w:szCs w:val="20"/>
        </w:rPr>
        <w:t>matters such as TDS</w:t>
      </w:r>
      <w:r w:rsidR="003339BB" w:rsidRPr="00E10747">
        <w:rPr>
          <w:rFonts w:ascii="Tahoma" w:hAnsi="Tahoma" w:cs="Tahoma"/>
          <w:sz w:val="20"/>
          <w:szCs w:val="20"/>
        </w:rPr>
        <w:t>, Advance tax and computation of ta</w:t>
      </w:r>
      <w:r w:rsidR="00B60B65" w:rsidRPr="00E10747">
        <w:rPr>
          <w:rFonts w:ascii="Tahoma" w:hAnsi="Tahoma" w:cs="Tahoma"/>
          <w:sz w:val="20"/>
          <w:szCs w:val="20"/>
        </w:rPr>
        <w:t>xable income of various entities and ensuring timely filing.</w:t>
      </w:r>
    </w:p>
    <w:p w:rsidR="002E7D4F" w:rsidRPr="00E10747" w:rsidRDefault="00B60B65" w:rsidP="00E10747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E10747">
        <w:rPr>
          <w:rFonts w:ascii="Tahoma" w:hAnsi="Tahoma" w:cs="Tahoma"/>
          <w:sz w:val="20"/>
          <w:szCs w:val="20"/>
        </w:rPr>
        <w:t>Preparation of 3CA, 3CB and 3CD reports for entities subject to tax audit and timely filing of the reports.</w:t>
      </w:r>
    </w:p>
    <w:p w:rsidR="00D55CE0" w:rsidRPr="00E10747" w:rsidRDefault="00D55CE0" w:rsidP="00E10747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E10747">
        <w:rPr>
          <w:rFonts w:ascii="Tahoma" w:hAnsi="Tahoma" w:cs="Tahoma"/>
          <w:sz w:val="20"/>
          <w:szCs w:val="20"/>
        </w:rPr>
        <w:t>Ensuring client compliance with closure of books of accounts after passing of audit entries.</w:t>
      </w:r>
    </w:p>
    <w:p w:rsidR="002E7D4F" w:rsidRPr="00E10747" w:rsidRDefault="002E7D4F" w:rsidP="00E10747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E10747">
        <w:rPr>
          <w:rFonts w:ascii="Tahoma" w:hAnsi="Tahoma" w:cs="Tahoma"/>
          <w:sz w:val="20"/>
          <w:szCs w:val="20"/>
        </w:rPr>
        <w:t>Preparation of net worth statements for individuals for the purpose of foreign travel.</w:t>
      </w:r>
    </w:p>
    <w:p w:rsidR="003339BB" w:rsidRPr="00E10747" w:rsidRDefault="00626E9C" w:rsidP="00E10747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E10747">
        <w:rPr>
          <w:rFonts w:ascii="Tahoma" w:hAnsi="Tahoma" w:cs="Tahoma"/>
          <w:sz w:val="20"/>
          <w:szCs w:val="20"/>
        </w:rPr>
        <w:t>Indirect taxation such as service tax registration, computation, timely payment and</w:t>
      </w:r>
      <w:r w:rsidR="00B60B65" w:rsidRPr="00E10747">
        <w:rPr>
          <w:rFonts w:ascii="Tahoma" w:hAnsi="Tahoma" w:cs="Tahoma"/>
          <w:sz w:val="20"/>
          <w:szCs w:val="20"/>
        </w:rPr>
        <w:t xml:space="preserve"> timely filing</w:t>
      </w:r>
    </w:p>
    <w:p w:rsidR="003339BB" w:rsidRPr="00E10747" w:rsidRDefault="003339BB" w:rsidP="00E10747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E10747">
        <w:rPr>
          <w:rFonts w:ascii="Tahoma" w:hAnsi="Tahoma" w:cs="Tahoma"/>
          <w:sz w:val="20"/>
          <w:szCs w:val="20"/>
        </w:rPr>
        <w:t>Adequate experience in complian</w:t>
      </w:r>
      <w:r w:rsidR="00130434">
        <w:rPr>
          <w:rFonts w:ascii="Tahoma" w:hAnsi="Tahoma" w:cs="Tahoma"/>
          <w:sz w:val="20"/>
          <w:szCs w:val="20"/>
        </w:rPr>
        <w:t xml:space="preserve">ce with </w:t>
      </w:r>
      <w:r w:rsidRPr="00E10747">
        <w:rPr>
          <w:rFonts w:ascii="Tahoma" w:hAnsi="Tahoma" w:cs="Tahoma"/>
          <w:sz w:val="20"/>
          <w:szCs w:val="20"/>
        </w:rPr>
        <w:t>Income Tax Act of 1961.</w:t>
      </w:r>
    </w:p>
    <w:p w:rsidR="003339BB" w:rsidRPr="00E10747" w:rsidRDefault="003339BB" w:rsidP="00E10747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E10747">
        <w:rPr>
          <w:rFonts w:ascii="Tahoma" w:hAnsi="Tahoma" w:cs="Tahoma"/>
          <w:sz w:val="20"/>
          <w:szCs w:val="20"/>
        </w:rPr>
        <w:t>An excellent understanding of the technical aspects of accounting</w:t>
      </w:r>
      <w:r w:rsidR="00976413" w:rsidRPr="00E10747">
        <w:rPr>
          <w:rFonts w:ascii="Tahoma" w:hAnsi="Tahoma" w:cs="Tahoma"/>
          <w:sz w:val="20"/>
          <w:szCs w:val="20"/>
        </w:rPr>
        <w:t xml:space="preserve"> including application of accounting standards</w:t>
      </w:r>
      <w:r w:rsidRPr="00E10747">
        <w:rPr>
          <w:rFonts w:ascii="Tahoma" w:hAnsi="Tahoma" w:cs="Tahoma"/>
          <w:sz w:val="20"/>
          <w:szCs w:val="20"/>
        </w:rPr>
        <w:t>.</w:t>
      </w:r>
    </w:p>
    <w:p w:rsidR="00F56874" w:rsidRDefault="003339BB" w:rsidP="00F56874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E10747">
        <w:rPr>
          <w:rFonts w:ascii="Tahoma" w:hAnsi="Tahoma" w:cs="Tahoma"/>
          <w:sz w:val="20"/>
          <w:szCs w:val="20"/>
        </w:rPr>
        <w:t>Train the new CA interns and lead and support them in work completions</w:t>
      </w:r>
      <w:r w:rsidR="00E10747">
        <w:rPr>
          <w:rFonts w:ascii="Tahoma" w:hAnsi="Tahoma" w:cs="Tahoma"/>
          <w:sz w:val="20"/>
          <w:szCs w:val="20"/>
        </w:rPr>
        <w:t>.</w:t>
      </w:r>
    </w:p>
    <w:p w:rsidR="00DA7162" w:rsidRDefault="00DA7162" w:rsidP="00DA716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C0832" w:rsidRPr="00DA7162" w:rsidRDefault="00DA7162" w:rsidP="00DA7162">
      <w:pPr>
        <w:pStyle w:val="NoSpacing"/>
        <w:jc w:val="both"/>
        <w:rPr>
          <w:rFonts w:ascii="Tahoma" w:hAnsi="Tahoma" w:cs="Tahoma"/>
          <w:sz w:val="20"/>
          <w:szCs w:val="20"/>
          <w:u w:val="single"/>
        </w:rPr>
      </w:pPr>
      <w:r w:rsidRPr="00DA7162">
        <w:rPr>
          <w:rFonts w:ascii="Tahoma" w:hAnsi="Tahoma" w:cs="Tahoma"/>
          <w:b/>
          <w:sz w:val="20"/>
          <w:szCs w:val="22"/>
          <w:u w:val="single"/>
        </w:rPr>
        <w:t>EDUCATIONAL &amp; TECHNICAL QUALIFICATION</w:t>
      </w:r>
      <w:r>
        <w:rPr>
          <w:rFonts w:ascii="Tahoma" w:hAnsi="Tahoma" w:cs="Tahoma"/>
          <w:b/>
          <w:sz w:val="20"/>
          <w:szCs w:val="22"/>
          <w:u w:val="single"/>
        </w:rPr>
        <w:t>:</w:t>
      </w:r>
    </w:p>
    <w:tbl>
      <w:tblPr>
        <w:tblStyle w:val="MediumShading1"/>
        <w:tblpPr w:leftFromText="180" w:rightFromText="180" w:vertAnchor="text" w:horzAnchor="margin" w:tblpY="15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93"/>
        <w:gridCol w:w="5179"/>
        <w:gridCol w:w="1654"/>
        <w:gridCol w:w="1656"/>
      </w:tblGrid>
      <w:tr w:rsidR="00EC0832" w:rsidRPr="00946450" w:rsidTr="00DA7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tcW w:w="10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0832" w:rsidRPr="00DA7162" w:rsidRDefault="00EC0832" w:rsidP="00181CEB">
            <w:pPr>
              <w:jc w:val="center"/>
              <w:rPr>
                <w:rFonts w:ascii="Tahoma" w:hAnsi="Tahoma" w:cs="Tahoma"/>
                <w:b w:val="0"/>
                <w:bCs w:val="0"/>
                <w:i/>
                <w:color w:val="auto"/>
                <w:sz w:val="20"/>
                <w:szCs w:val="22"/>
                <w:u w:val="single"/>
              </w:rPr>
            </w:pPr>
            <w:r w:rsidRPr="00DA7162">
              <w:rPr>
                <w:rFonts w:ascii="Tahoma" w:hAnsi="Tahoma" w:cs="Tahoma"/>
                <w:b w:val="0"/>
                <w:i/>
                <w:color w:val="auto"/>
                <w:sz w:val="20"/>
                <w:szCs w:val="22"/>
                <w:u w:val="single"/>
              </w:rPr>
              <w:t>DISCIPLINE</w:t>
            </w:r>
          </w:p>
        </w:tc>
        <w:tc>
          <w:tcPr>
            <w:tcW w:w="24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0832" w:rsidRPr="00DA7162" w:rsidRDefault="00EC0832" w:rsidP="00181CEB">
            <w:pPr>
              <w:jc w:val="center"/>
              <w:rPr>
                <w:rFonts w:ascii="Tahoma" w:hAnsi="Tahoma" w:cs="Tahoma"/>
                <w:b w:val="0"/>
                <w:bCs w:val="0"/>
                <w:i/>
                <w:color w:val="auto"/>
                <w:sz w:val="20"/>
                <w:szCs w:val="22"/>
                <w:u w:val="single"/>
              </w:rPr>
            </w:pPr>
            <w:r w:rsidRPr="00DA7162">
              <w:rPr>
                <w:rFonts w:ascii="Tahoma" w:hAnsi="Tahoma" w:cs="Tahoma"/>
                <w:b w:val="0"/>
                <w:i/>
                <w:color w:val="auto"/>
                <w:sz w:val="20"/>
                <w:szCs w:val="22"/>
                <w:u w:val="single"/>
              </w:rPr>
              <w:t>INSTITUTION/BOARD</w:t>
            </w:r>
          </w:p>
        </w:tc>
        <w:tc>
          <w:tcPr>
            <w:tcW w:w="7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0832" w:rsidRPr="00DA7162" w:rsidRDefault="00EC0832" w:rsidP="00181CEB">
            <w:pPr>
              <w:jc w:val="center"/>
              <w:rPr>
                <w:rFonts w:ascii="Tahoma" w:hAnsi="Tahoma" w:cs="Tahoma"/>
                <w:b w:val="0"/>
                <w:bCs w:val="0"/>
                <w:i/>
                <w:color w:val="auto"/>
                <w:sz w:val="20"/>
                <w:szCs w:val="22"/>
                <w:u w:val="single"/>
              </w:rPr>
            </w:pPr>
            <w:r w:rsidRPr="00DA7162">
              <w:rPr>
                <w:rFonts w:ascii="Tahoma" w:hAnsi="Tahoma" w:cs="Tahoma"/>
                <w:b w:val="0"/>
                <w:i/>
                <w:color w:val="auto"/>
                <w:sz w:val="20"/>
                <w:szCs w:val="22"/>
                <w:u w:val="single"/>
              </w:rPr>
              <w:t>YEAR</w:t>
            </w:r>
          </w:p>
        </w:tc>
        <w:tc>
          <w:tcPr>
            <w:tcW w:w="7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0832" w:rsidRPr="00DA7162" w:rsidRDefault="00EC0832" w:rsidP="00181CEB">
            <w:pPr>
              <w:jc w:val="center"/>
              <w:rPr>
                <w:rFonts w:ascii="Tahoma" w:hAnsi="Tahoma" w:cs="Tahoma"/>
                <w:b w:val="0"/>
                <w:bCs w:val="0"/>
                <w:i/>
                <w:color w:val="auto"/>
                <w:sz w:val="20"/>
                <w:szCs w:val="22"/>
                <w:u w:val="single"/>
              </w:rPr>
            </w:pPr>
            <w:r w:rsidRPr="00DA7162">
              <w:rPr>
                <w:rFonts w:ascii="Tahoma" w:hAnsi="Tahoma" w:cs="Tahoma"/>
                <w:b w:val="0"/>
                <w:i/>
                <w:color w:val="auto"/>
                <w:sz w:val="20"/>
                <w:szCs w:val="22"/>
                <w:u w:val="single"/>
              </w:rPr>
              <w:t>MARKS</w:t>
            </w:r>
          </w:p>
        </w:tc>
      </w:tr>
      <w:tr w:rsidR="00EC0832" w:rsidRPr="00946450" w:rsidTr="00DA7162">
        <w:trPr>
          <w:trHeight w:val="144"/>
        </w:trPr>
        <w:tc>
          <w:tcPr>
            <w:tcW w:w="1027" w:type="pct"/>
            <w:shd w:val="clear" w:color="auto" w:fill="auto"/>
          </w:tcPr>
          <w:p w:rsidR="00EC0832" w:rsidRPr="00946450" w:rsidRDefault="00EC0832" w:rsidP="00EC0832">
            <w:pPr>
              <w:rPr>
                <w:rFonts w:ascii="Tahoma" w:hAnsi="Tahoma" w:cs="Tahoma"/>
                <w:sz w:val="20"/>
                <w:szCs w:val="22"/>
              </w:rPr>
            </w:pPr>
            <w:r w:rsidRPr="00946450">
              <w:rPr>
                <w:rFonts w:ascii="Tahoma" w:hAnsi="Tahoma" w:cs="Tahoma"/>
                <w:sz w:val="20"/>
                <w:szCs w:val="22"/>
              </w:rPr>
              <w:t>IPCC (</w:t>
            </w:r>
            <w:r w:rsidR="00C5281A">
              <w:rPr>
                <w:rFonts w:ascii="Tahoma" w:hAnsi="Tahoma" w:cs="Tahoma"/>
                <w:sz w:val="20"/>
                <w:szCs w:val="22"/>
              </w:rPr>
              <w:t xml:space="preserve">CA </w:t>
            </w:r>
            <w:r w:rsidRPr="00946450">
              <w:rPr>
                <w:rFonts w:ascii="Tahoma" w:hAnsi="Tahoma" w:cs="Tahoma"/>
                <w:sz w:val="20"/>
                <w:szCs w:val="22"/>
              </w:rPr>
              <w:t>Inter)</w:t>
            </w:r>
          </w:p>
        </w:tc>
        <w:tc>
          <w:tcPr>
            <w:tcW w:w="2424" w:type="pct"/>
            <w:shd w:val="clear" w:color="auto" w:fill="auto"/>
          </w:tcPr>
          <w:p w:rsidR="00EC0832" w:rsidRPr="00946450" w:rsidRDefault="00EC0832" w:rsidP="00EC0832">
            <w:pPr>
              <w:rPr>
                <w:rFonts w:ascii="Tahoma" w:hAnsi="Tahoma" w:cs="Tahoma"/>
                <w:sz w:val="20"/>
                <w:szCs w:val="22"/>
              </w:rPr>
            </w:pPr>
            <w:r w:rsidRPr="00946450">
              <w:rPr>
                <w:rFonts w:ascii="Tahoma" w:hAnsi="Tahoma" w:cs="Tahoma"/>
                <w:sz w:val="20"/>
                <w:szCs w:val="22"/>
              </w:rPr>
              <w:t>Institute of Chartered Accountants of India</w:t>
            </w:r>
          </w:p>
        </w:tc>
        <w:tc>
          <w:tcPr>
            <w:tcW w:w="774" w:type="pct"/>
            <w:shd w:val="clear" w:color="auto" w:fill="auto"/>
          </w:tcPr>
          <w:p w:rsidR="00EC0832" w:rsidRPr="00946450" w:rsidRDefault="00EC0832" w:rsidP="00EC0832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46450">
              <w:rPr>
                <w:rFonts w:ascii="Tahoma" w:hAnsi="Tahoma" w:cs="Tahoma"/>
                <w:sz w:val="20"/>
                <w:szCs w:val="22"/>
              </w:rPr>
              <w:t>2012</w:t>
            </w:r>
          </w:p>
        </w:tc>
        <w:tc>
          <w:tcPr>
            <w:tcW w:w="775" w:type="pct"/>
            <w:shd w:val="clear" w:color="auto" w:fill="auto"/>
          </w:tcPr>
          <w:p w:rsidR="00EC0832" w:rsidRPr="00946450" w:rsidRDefault="00EC0832" w:rsidP="00EC0832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46450">
              <w:rPr>
                <w:rFonts w:ascii="Tahoma" w:hAnsi="Tahoma" w:cs="Tahoma"/>
                <w:sz w:val="20"/>
                <w:szCs w:val="22"/>
              </w:rPr>
              <w:t>51%</w:t>
            </w:r>
          </w:p>
        </w:tc>
      </w:tr>
      <w:tr w:rsidR="00EC0832" w:rsidRPr="00946450" w:rsidTr="00DA7162">
        <w:trPr>
          <w:trHeight w:val="144"/>
        </w:trPr>
        <w:tc>
          <w:tcPr>
            <w:tcW w:w="1027" w:type="pct"/>
            <w:shd w:val="clear" w:color="auto" w:fill="auto"/>
          </w:tcPr>
          <w:p w:rsidR="00EC0832" w:rsidRPr="00946450" w:rsidRDefault="00EC0832" w:rsidP="00EC0832">
            <w:pPr>
              <w:rPr>
                <w:rFonts w:ascii="Tahoma" w:hAnsi="Tahoma" w:cs="Tahoma"/>
                <w:sz w:val="20"/>
                <w:szCs w:val="22"/>
              </w:rPr>
            </w:pPr>
            <w:r w:rsidRPr="00946450">
              <w:rPr>
                <w:rFonts w:ascii="Tahoma" w:hAnsi="Tahoma" w:cs="Tahoma"/>
                <w:sz w:val="20"/>
                <w:szCs w:val="22"/>
              </w:rPr>
              <w:t>M.COM</w:t>
            </w:r>
          </w:p>
        </w:tc>
        <w:tc>
          <w:tcPr>
            <w:tcW w:w="2424" w:type="pct"/>
            <w:shd w:val="clear" w:color="auto" w:fill="auto"/>
          </w:tcPr>
          <w:p w:rsidR="00EC0832" w:rsidRPr="00946450" w:rsidRDefault="00EC0832" w:rsidP="00EC0832">
            <w:pPr>
              <w:rPr>
                <w:rFonts w:ascii="Tahoma" w:hAnsi="Tahoma" w:cs="Tahoma"/>
                <w:sz w:val="20"/>
                <w:szCs w:val="22"/>
              </w:rPr>
            </w:pPr>
            <w:r w:rsidRPr="00946450">
              <w:rPr>
                <w:rFonts w:ascii="Tahoma" w:hAnsi="Tahoma" w:cs="Tahoma"/>
                <w:sz w:val="20"/>
                <w:szCs w:val="22"/>
              </w:rPr>
              <w:t>Karnataka State Open University (KSOU)</w:t>
            </w:r>
          </w:p>
        </w:tc>
        <w:tc>
          <w:tcPr>
            <w:tcW w:w="774" w:type="pct"/>
            <w:shd w:val="clear" w:color="auto" w:fill="auto"/>
          </w:tcPr>
          <w:p w:rsidR="00EC0832" w:rsidRPr="00946450" w:rsidRDefault="00EC0832" w:rsidP="00EC0832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46450">
              <w:rPr>
                <w:rFonts w:ascii="Tahoma" w:hAnsi="Tahoma" w:cs="Tahoma"/>
                <w:sz w:val="20"/>
                <w:szCs w:val="22"/>
              </w:rPr>
              <w:t>2013</w:t>
            </w:r>
          </w:p>
        </w:tc>
        <w:tc>
          <w:tcPr>
            <w:tcW w:w="775" w:type="pct"/>
            <w:shd w:val="clear" w:color="auto" w:fill="auto"/>
          </w:tcPr>
          <w:p w:rsidR="00EC0832" w:rsidRPr="00946450" w:rsidRDefault="00EC0832" w:rsidP="00EC0832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46450">
              <w:rPr>
                <w:rFonts w:ascii="Tahoma" w:hAnsi="Tahoma" w:cs="Tahoma"/>
                <w:sz w:val="20"/>
                <w:szCs w:val="22"/>
              </w:rPr>
              <w:t>60%</w:t>
            </w:r>
          </w:p>
        </w:tc>
      </w:tr>
      <w:tr w:rsidR="00EC0832" w:rsidRPr="00946450" w:rsidTr="00DA7162">
        <w:trPr>
          <w:trHeight w:val="144"/>
        </w:trPr>
        <w:tc>
          <w:tcPr>
            <w:tcW w:w="1027" w:type="pct"/>
            <w:shd w:val="clear" w:color="auto" w:fill="auto"/>
          </w:tcPr>
          <w:p w:rsidR="00EC0832" w:rsidRPr="00946450" w:rsidRDefault="00EC0832" w:rsidP="00EC0832">
            <w:pPr>
              <w:rPr>
                <w:rFonts w:ascii="Tahoma" w:hAnsi="Tahoma" w:cs="Tahoma"/>
                <w:sz w:val="20"/>
                <w:szCs w:val="22"/>
              </w:rPr>
            </w:pPr>
            <w:r w:rsidRPr="00946450">
              <w:rPr>
                <w:rFonts w:ascii="Tahoma" w:hAnsi="Tahoma" w:cs="Tahoma"/>
                <w:sz w:val="20"/>
                <w:szCs w:val="22"/>
              </w:rPr>
              <w:t>B.COM</w:t>
            </w:r>
          </w:p>
        </w:tc>
        <w:tc>
          <w:tcPr>
            <w:tcW w:w="2424" w:type="pct"/>
            <w:shd w:val="clear" w:color="auto" w:fill="auto"/>
          </w:tcPr>
          <w:p w:rsidR="00EC0832" w:rsidRPr="00946450" w:rsidRDefault="00EC0832" w:rsidP="00EC0832">
            <w:pPr>
              <w:rPr>
                <w:rFonts w:ascii="Tahoma" w:hAnsi="Tahoma" w:cs="Tahoma"/>
                <w:sz w:val="20"/>
                <w:szCs w:val="22"/>
              </w:rPr>
            </w:pPr>
            <w:r w:rsidRPr="00946450">
              <w:rPr>
                <w:rFonts w:ascii="Tahoma" w:hAnsi="Tahoma" w:cs="Tahoma"/>
                <w:sz w:val="20"/>
                <w:szCs w:val="22"/>
              </w:rPr>
              <w:t>St. Aloysius College Mangalore (Autonomous)</w:t>
            </w:r>
          </w:p>
        </w:tc>
        <w:tc>
          <w:tcPr>
            <w:tcW w:w="774" w:type="pct"/>
            <w:shd w:val="clear" w:color="auto" w:fill="auto"/>
          </w:tcPr>
          <w:p w:rsidR="00EC0832" w:rsidRPr="00946450" w:rsidRDefault="00EC0832" w:rsidP="00EC0832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46450">
              <w:rPr>
                <w:rFonts w:ascii="Tahoma" w:hAnsi="Tahoma" w:cs="Tahoma"/>
                <w:sz w:val="20"/>
                <w:szCs w:val="22"/>
              </w:rPr>
              <w:t>2011</w:t>
            </w:r>
          </w:p>
        </w:tc>
        <w:tc>
          <w:tcPr>
            <w:tcW w:w="775" w:type="pct"/>
            <w:shd w:val="clear" w:color="auto" w:fill="auto"/>
          </w:tcPr>
          <w:p w:rsidR="00EC0832" w:rsidRPr="00946450" w:rsidRDefault="00EC0832" w:rsidP="00EC0832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946450">
              <w:rPr>
                <w:rFonts w:ascii="Tahoma" w:hAnsi="Tahoma" w:cs="Tahoma"/>
                <w:sz w:val="20"/>
                <w:szCs w:val="22"/>
              </w:rPr>
              <w:t>87%</w:t>
            </w:r>
          </w:p>
        </w:tc>
      </w:tr>
    </w:tbl>
    <w:p w:rsidR="00081E79" w:rsidRPr="00946450" w:rsidRDefault="00081E79" w:rsidP="00FB7766">
      <w:pPr>
        <w:pStyle w:val="Title"/>
        <w:jc w:val="left"/>
        <w:rPr>
          <w:rFonts w:ascii="Tahoma" w:hAnsi="Tahoma" w:cs="Tahoma"/>
          <w:sz w:val="20"/>
        </w:rPr>
      </w:pPr>
    </w:p>
    <w:p w:rsidR="00A03F86" w:rsidRDefault="006B32C7" w:rsidP="006B32C7">
      <w:pPr>
        <w:pStyle w:val="Title"/>
        <w:jc w:val="left"/>
        <w:rPr>
          <w:rFonts w:ascii="Tahoma" w:hAnsi="Tahoma" w:cs="Tahoma"/>
          <w:sz w:val="20"/>
          <w:szCs w:val="22"/>
        </w:rPr>
      </w:pPr>
      <w:r w:rsidRPr="00946450">
        <w:rPr>
          <w:rFonts w:ascii="Tahoma" w:hAnsi="Tahoma" w:cs="Tahoma"/>
          <w:sz w:val="20"/>
          <w:szCs w:val="22"/>
        </w:rPr>
        <w:t>SKILLS:</w:t>
      </w:r>
    </w:p>
    <w:p w:rsidR="00CB6F13" w:rsidRDefault="00CB6F13" w:rsidP="006B32C7">
      <w:pPr>
        <w:pStyle w:val="Title"/>
        <w:jc w:val="left"/>
        <w:rPr>
          <w:rFonts w:ascii="Tahoma" w:hAnsi="Tahoma" w:cs="Tahoma"/>
          <w:sz w:val="20"/>
          <w:szCs w:val="22"/>
        </w:rPr>
      </w:pPr>
    </w:p>
    <w:p w:rsidR="00CB6F13" w:rsidRDefault="00181CEB" w:rsidP="006B32C7">
      <w:pPr>
        <w:pStyle w:val="Title"/>
        <w:jc w:val="left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COMPUTER SKILLS:</w:t>
      </w:r>
    </w:p>
    <w:p w:rsidR="00CB6F13" w:rsidRPr="002C218B" w:rsidRDefault="002C218B" w:rsidP="00181CEB">
      <w:pPr>
        <w:pStyle w:val="Title"/>
        <w:numPr>
          <w:ilvl w:val="0"/>
          <w:numId w:val="31"/>
        </w:numPr>
        <w:jc w:val="left"/>
        <w:rPr>
          <w:rFonts w:ascii="Tahoma" w:hAnsi="Tahoma" w:cs="Tahoma"/>
          <w:b w:val="0"/>
          <w:sz w:val="20"/>
          <w:szCs w:val="22"/>
          <w:u w:val="none"/>
        </w:rPr>
      </w:pPr>
      <w:r w:rsidRPr="002C218B">
        <w:rPr>
          <w:rFonts w:ascii="Tahoma" w:hAnsi="Tahoma" w:cs="Tahoma"/>
          <w:b w:val="0"/>
          <w:sz w:val="20"/>
          <w:szCs w:val="22"/>
          <w:u w:val="none"/>
        </w:rPr>
        <w:t xml:space="preserve">Proficient in </w:t>
      </w:r>
      <w:r w:rsidR="00CB6F13" w:rsidRPr="002C218B">
        <w:rPr>
          <w:rFonts w:ascii="Tahoma" w:hAnsi="Tahoma" w:cs="Tahoma"/>
          <w:b w:val="0"/>
          <w:sz w:val="20"/>
          <w:szCs w:val="22"/>
          <w:u w:val="none"/>
        </w:rPr>
        <w:t>MS word, Excel, Power Point and Outlook</w:t>
      </w:r>
    </w:p>
    <w:p w:rsidR="002C218B" w:rsidRPr="002C218B" w:rsidRDefault="002C218B" w:rsidP="00181CEB">
      <w:pPr>
        <w:pStyle w:val="Title"/>
        <w:numPr>
          <w:ilvl w:val="0"/>
          <w:numId w:val="31"/>
        </w:numPr>
        <w:jc w:val="left"/>
        <w:rPr>
          <w:rFonts w:ascii="Tahoma" w:hAnsi="Tahoma" w:cs="Tahoma"/>
          <w:b w:val="0"/>
          <w:sz w:val="20"/>
          <w:szCs w:val="22"/>
          <w:u w:val="none"/>
        </w:rPr>
      </w:pPr>
      <w:r w:rsidRPr="002C218B">
        <w:rPr>
          <w:rFonts w:ascii="Tahoma" w:hAnsi="Tahoma" w:cs="Tahoma"/>
          <w:b w:val="0"/>
          <w:sz w:val="20"/>
          <w:szCs w:val="22"/>
          <w:u w:val="none"/>
        </w:rPr>
        <w:t>Prof</w:t>
      </w:r>
      <w:r>
        <w:rPr>
          <w:rFonts w:ascii="Tahoma" w:hAnsi="Tahoma" w:cs="Tahoma"/>
          <w:b w:val="0"/>
          <w:sz w:val="20"/>
          <w:szCs w:val="22"/>
          <w:u w:val="none"/>
        </w:rPr>
        <w:t>icie</w:t>
      </w:r>
      <w:r w:rsidRPr="002C218B">
        <w:rPr>
          <w:rFonts w:ascii="Tahoma" w:hAnsi="Tahoma" w:cs="Tahoma"/>
          <w:b w:val="0"/>
          <w:sz w:val="20"/>
          <w:szCs w:val="22"/>
          <w:u w:val="none"/>
        </w:rPr>
        <w:t>nt in tally ERP 9</w:t>
      </w:r>
    </w:p>
    <w:p w:rsidR="00CB6F13" w:rsidRPr="002C218B" w:rsidRDefault="00CB6F13" w:rsidP="006B32C7">
      <w:pPr>
        <w:pStyle w:val="Title"/>
        <w:jc w:val="left"/>
        <w:rPr>
          <w:rFonts w:ascii="Tahoma" w:hAnsi="Tahoma" w:cs="Tahoma"/>
          <w:b w:val="0"/>
          <w:sz w:val="20"/>
          <w:szCs w:val="22"/>
          <w:u w:val="none"/>
        </w:rPr>
      </w:pPr>
    </w:p>
    <w:p w:rsidR="00081E79" w:rsidRDefault="00FB7766" w:rsidP="00FB7766">
      <w:pPr>
        <w:pStyle w:val="Title"/>
        <w:jc w:val="left"/>
        <w:rPr>
          <w:rFonts w:ascii="Tahoma" w:hAnsi="Tahoma" w:cs="Tahoma"/>
          <w:sz w:val="20"/>
          <w:szCs w:val="22"/>
        </w:rPr>
      </w:pPr>
      <w:r w:rsidRPr="00946450">
        <w:rPr>
          <w:rFonts w:ascii="Tahoma" w:hAnsi="Tahoma" w:cs="Tahoma"/>
          <w:sz w:val="20"/>
          <w:szCs w:val="22"/>
        </w:rPr>
        <w:t>PERSONAL SKILLS:</w:t>
      </w:r>
    </w:p>
    <w:tbl>
      <w:tblPr>
        <w:tblStyle w:val="TableGrid"/>
        <w:tblpPr w:leftFromText="180" w:rightFromText="180" w:vertAnchor="text" w:horzAnchor="margin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C0832" w:rsidRPr="00946450" w:rsidTr="00DA7162">
        <w:tc>
          <w:tcPr>
            <w:tcW w:w="9016" w:type="dxa"/>
            <w:shd w:val="clear" w:color="auto" w:fill="auto"/>
          </w:tcPr>
          <w:p w:rsidR="00EC0832" w:rsidRPr="00946450" w:rsidRDefault="00EC0832" w:rsidP="00EC0832">
            <w:pPr>
              <w:pStyle w:val="ListParagraph"/>
              <w:numPr>
                <w:ilvl w:val="0"/>
                <w:numId w:val="21"/>
              </w:numPr>
              <w:tabs>
                <w:tab w:val="left" w:pos="1080"/>
              </w:tabs>
              <w:rPr>
                <w:rFonts w:ascii="Tahoma" w:hAnsi="Tahoma" w:cs="Tahoma"/>
                <w:sz w:val="20"/>
                <w:szCs w:val="22"/>
              </w:rPr>
            </w:pPr>
            <w:r w:rsidRPr="00946450">
              <w:rPr>
                <w:rFonts w:ascii="Tahoma" w:hAnsi="Tahoma" w:cs="Tahoma"/>
                <w:sz w:val="20"/>
                <w:szCs w:val="22"/>
              </w:rPr>
              <w:t>Dedicated, Sincere, hardworking.</w:t>
            </w:r>
          </w:p>
          <w:p w:rsidR="00EC0832" w:rsidRPr="00946450" w:rsidRDefault="00EC0832" w:rsidP="00EC0832">
            <w:pPr>
              <w:pStyle w:val="ListParagraph"/>
              <w:numPr>
                <w:ilvl w:val="0"/>
                <w:numId w:val="21"/>
              </w:numPr>
              <w:tabs>
                <w:tab w:val="left" w:pos="1080"/>
              </w:tabs>
              <w:rPr>
                <w:rFonts w:ascii="Tahoma" w:hAnsi="Tahoma" w:cs="Tahoma"/>
                <w:sz w:val="20"/>
                <w:szCs w:val="22"/>
              </w:rPr>
            </w:pPr>
            <w:r w:rsidRPr="00946450">
              <w:rPr>
                <w:rFonts w:ascii="Tahoma" w:hAnsi="Tahoma" w:cs="Tahoma"/>
                <w:sz w:val="20"/>
                <w:szCs w:val="22"/>
              </w:rPr>
              <w:t>Excellent skills in team working and good leadership qualities.</w:t>
            </w:r>
          </w:p>
          <w:p w:rsidR="00EC0832" w:rsidRPr="00946450" w:rsidRDefault="00EC0832" w:rsidP="00EC0832">
            <w:pPr>
              <w:pStyle w:val="ListParagraph"/>
              <w:numPr>
                <w:ilvl w:val="0"/>
                <w:numId w:val="21"/>
              </w:numPr>
              <w:tabs>
                <w:tab w:val="left" w:pos="1080"/>
              </w:tabs>
              <w:rPr>
                <w:rFonts w:ascii="Tahoma" w:hAnsi="Tahoma" w:cs="Tahoma"/>
                <w:sz w:val="20"/>
                <w:szCs w:val="22"/>
              </w:rPr>
            </w:pPr>
            <w:r w:rsidRPr="00946450">
              <w:rPr>
                <w:rFonts w:ascii="Tahoma" w:hAnsi="Tahoma" w:cs="Tahoma"/>
                <w:sz w:val="20"/>
                <w:szCs w:val="22"/>
              </w:rPr>
              <w:t>Highly adaptable, willingness to learn.</w:t>
            </w:r>
          </w:p>
          <w:p w:rsidR="00EC0832" w:rsidRPr="00946450" w:rsidRDefault="00EC0832" w:rsidP="00EC0832">
            <w:pPr>
              <w:pStyle w:val="ListParagraph"/>
              <w:numPr>
                <w:ilvl w:val="0"/>
                <w:numId w:val="21"/>
              </w:numPr>
              <w:tabs>
                <w:tab w:val="left" w:pos="1080"/>
              </w:tabs>
              <w:rPr>
                <w:rFonts w:ascii="Tahoma" w:hAnsi="Tahoma" w:cs="Tahoma"/>
                <w:sz w:val="20"/>
                <w:szCs w:val="22"/>
              </w:rPr>
            </w:pPr>
            <w:r w:rsidRPr="00946450">
              <w:rPr>
                <w:rFonts w:ascii="Tahoma" w:hAnsi="Tahoma" w:cs="Tahoma"/>
                <w:sz w:val="20"/>
                <w:szCs w:val="22"/>
              </w:rPr>
              <w:t>Highly Competitive and good communication skills.</w:t>
            </w:r>
          </w:p>
        </w:tc>
      </w:tr>
    </w:tbl>
    <w:p w:rsidR="00D62247" w:rsidRDefault="00D62247" w:rsidP="00081E79">
      <w:pPr>
        <w:pStyle w:val="Title"/>
        <w:jc w:val="left"/>
        <w:rPr>
          <w:rFonts w:ascii="Tahoma" w:hAnsi="Tahoma" w:cs="Tahoma"/>
          <w:sz w:val="20"/>
          <w:szCs w:val="22"/>
          <w:u w:val="none"/>
        </w:rPr>
      </w:pPr>
    </w:p>
    <w:p w:rsidR="009C270A" w:rsidRDefault="009C270A" w:rsidP="00081E79">
      <w:pPr>
        <w:pStyle w:val="Title"/>
        <w:jc w:val="left"/>
        <w:rPr>
          <w:rFonts w:ascii="Tahoma" w:hAnsi="Tahoma" w:cs="Tahoma"/>
          <w:sz w:val="20"/>
          <w:szCs w:val="22"/>
          <w:u w:val="none"/>
        </w:rPr>
      </w:pPr>
    </w:p>
    <w:p w:rsidR="009C270A" w:rsidRDefault="009C270A" w:rsidP="00081E79">
      <w:pPr>
        <w:pStyle w:val="Title"/>
        <w:jc w:val="left"/>
        <w:rPr>
          <w:rFonts w:ascii="Tahoma" w:hAnsi="Tahoma" w:cs="Tahoma"/>
          <w:sz w:val="20"/>
          <w:szCs w:val="22"/>
          <w:u w:val="none"/>
        </w:rPr>
      </w:pPr>
    </w:p>
    <w:p w:rsidR="009C270A" w:rsidRDefault="009C270A" w:rsidP="00081E79">
      <w:pPr>
        <w:pStyle w:val="Title"/>
        <w:jc w:val="left"/>
        <w:rPr>
          <w:rFonts w:ascii="Tahoma" w:hAnsi="Tahoma" w:cs="Tahoma"/>
          <w:sz w:val="20"/>
          <w:szCs w:val="22"/>
          <w:u w:val="none"/>
        </w:rPr>
      </w:pPr>
    </w:p>
    <w:p w:rsidR="009C270A" w:rsidRDefault="009C270A" w:rsidP="00A03F86">
      <w:pPr>
        <w:pStyle w:val="Title"/>
        <w:jc w:val="left"/>
        <w:rPr>
          <w:rFonts w:ascii="Tahoma" w:hAnsi="Tahoma" w:cs="Tahoma"/>
          <w:sz w:val="20"/>
          <w:szCs w:val="22"/>
        </w:rPr>
      </w:pPr>
    </w:p>
    <w:p w:rsidR="00A03F86" w:rsidRDefault="00A03F86" w:rsidP="00A03F86">
      <w:pPr>
        <w:pStyle w:val="Title"/>
        <w:jc w:val="left"/>
        <w:rPr>
          <w:rFonts w:ascii="Tahoma" w:hAnsi="Tahoma" w:cs="Tahoma"/>
          <w:sz w:val="20"/>
          <w:szCs w:val="22"/>
        </w:rPr>
      </w:pPr>
      <w:r w:rsidRPr="00946450">
        <w:rPr>
          <w:rFonts w:ascii="Tahoma" w:hAnsi="Tahoma" w:cs="Tahoma"/>
          <w:sz w:val="20"/>
          <w:szCs w:val="22"/>
        </w:rPr>
        <w:t>OTHERS:</w:t>
      </w:r>
    </w:p>
    <w:tbl>
      <w:tblPr>
        <w:tblStyle w:val="TableGrid"/>
        <w:tblpPr w:leftFromText="180" w:rightFromText="180" w:vertAnchor="text" w:horzAnchor="margin" w:tblpY="32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C0832" w:rsidRPr="00946450" w:rsidTr="00181CEB">
        <w:tc>
          <w:tcPr>
            <w:tcW w:w="10490" w:type="dxa"/>
            <w:shd w:val="clear" w:color="auto" w:fill="auto"/>
          </w:tcPr>
          <w:p w:rsidR="00EC0832" w:rsidRPr="00A03F86" w:rsidRDefault="00EC0832" w:rsidP="00181CEB">
            <w:pPr>
              <w:pStyle w:val="ListParagraph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A03F86">
              <w:rPr>
                <w:rFonts w:ascii="Tahoma" w:hAnsi="Tahoma" w:cs="Tahoma"/>
                <w:sz w:val="20"/>
                <w:szCs w:val="22"/>
              </w:rPr>
              <w:t>Secured 3rd Rank in BCOM from St. Aloysius College (Autonomous) Mangalore.</w:t>
            </w:r>
          </w:p>
          <w:p w:rsidR="00EC0832" w:rsidRDefault="00EC0832" w:rsidP="00181CEB">
            <w:pPr>
              <w:pStyle w:val="ListParagraph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A03F86">
              <w:rPr>
                <w:rFonts w:ascii="Tahoma" w:hAnsi="Tahoma" w:cs="Tahoma"/>
                <w:sz w:val="20"/>
                <w:szCs w:val="22"/>
              </w:rPr>
              <w:t>Attended General Management and Communication Skills pr</w:t>
            </w:r>
            <w:r w:rsidR="00181CEB">
              <w:rPr>
                <w:rFonts w:ascii="Tahoma" w:hAnsi="Tahoma" w:cs="Tahoma"/>
                <w:sz w:val="20"/>
                <w:szCs w:val="22"/>
              </w:rPr>
              <w:t xml:space="preserve">ogram for a period of one month </w:t>
            </w:r>
            <w:r w:rsidRPr="00A03F86">
              <w:rPr>
                <w:rFonts w:ascii="Tahoma" w:hAnsi="Tahoma" w:cs="Tahoma"/>
                <w:sz w:val="20"/>
                <w:szCs w:val="22"/>
              </w:rPr>
              <w:t>and various state level seminars and training programs organized by the Institute of Chartered Accountants of India.</w:t>
            </w:r>
          </w:p>
          <w:p w:rsidR="009C270A" w:rsidRPr="00A03F86" w:rsidRDefault="009C270A" w:rsidP="009C270A">
            <w:pPr>
              <w:pStyle w:val="ListParagraph"/>
              <w:tabs>
                <w:tab w:val="left" w:pos="1080"/>
              </w:tabs>
              <w:ind w:left="360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E10747" w:rsidRPr="00946450" w:rsidRDefault="00E10747" w:rsidP="009C343A">
      <w:pPr>
        <w:rPr>
          <w:rFonts w:ascii="Tahoma" w:hAnsi="Tahoma" w:cs="Tahoma"/>
        </w:rPr>
      </w:pPr>
    </w:p>
    <w:p w:rsidR="001E77C9" w:rsidRDefault="001E77C9" w:rsidP="00D62247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</w:p>
    <w:p w:rsidR="00D62247" w:rsidRPr="00946450" w:rsidRDefault="00D62247" w:rsidP="00D62247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  <w:r w:rsidRPr="00946450">
        <w:rPr>
          <w:rFonts w:ascii="Tahoma" w:hAnsi="Tahoma" w:cs="Tahoma"/>
          <w:bCs w:val="0"/>
          <w:sz w:val="20"/>
          <w:szCs w:val="20"/>
        </w:rPr>
        <w:t>DECLARATION:</w:t>
      </w:r>
    </w:p>
    <w:p w:rsidR="00D62247" w:rsidRDefault="00D62247" w:rsidP="00D62247">
      <w:pPr>
        <w:pStyle w:val="Title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946450">
        <w:rPr>
          <w:rFonts w:ascii="Tahoma" w:hAnsi="Tahoma" w:cs="Tahoma"/>
          <w:b w:val="0"/>
          <w:bCs w:val="0"/>
          <w:sz w:val="20"/>
          <w:szCs w:val="20"/>
          <w:u w:val="none"/>
        </w:rPr>
        <w:t>I hereby declare that the details provided above by me are true to the best of my knowledge.</w:t>
      </w:r>
    </w:p>
    <w:p w:rsidR="00D62247" w:rsidRPr="00946450" w:rsidRDefault="00D62247" w:rsidP="00C6561B">
      <w:pPr>
        <w:pStyle w:val="Title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bookmarkStart w:id="0" w:name="_GoBack"/>
      <w:bookmarkEnd w:id="0"/>
    </w:p>
    <w:p w:rsidR="00D62247" w:rsidRPr="00946450" w:rsidRDefault="00D62247">
      <w:pPr>
        <w:rPr>
          <w:rFonts w:ascii="Tahoma" w:hAnsi="Tahoma" w:cs="Tahoma"/>
        </w:rPr>
      </w:pPr>
    </w:p>
    <w:sectPr w:rsidR="00D62247" w:rsidRPr="00946450" w:rsidSect="009C270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F5" w:rsidRDefault="00385EF5" w:rsidP="0080496B">
      <w:r>
        <w:separator/>
      </w:r>
    </w:p>
  </w:endnote>
  <w:endnote w:type="continuationSeparator" w:id="0">
    <w:p w:rsidR="00385EF5" w:rsidRDefault="00385EF5" w:rsidP="0080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50845"/>
      <w:docPartObj>
        <w:docPartGallery w:val="Page Numbers (Bottom of Page)"/>
        <w:docPartUnique/>
      </w:docPartObj>
    </w:sdtPr>
    <w:sdtEndPr/>
    <w:sdtContent>
      <w:p w:rsidR="000A5301" w:rsidRDefault="000A530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A3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A5301" w:rsidRDefault="000A5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F5" w:rsidRDefault="00385EF5" w:rsidP="0080496B">
      <w:r>
        <w:separator/>
      </w:r>
    </w:p>
  </w:footnote>
  <w:footnote w:type="continuationSeparator" w:id="0">
    <w:p w:rsidR="00385EF5" w:rsidRDefault="00385EF5" w:rsidP="00804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01" w:rsidRDefault="000A5301">
    <w:pPr>
      <w:pStyle w:val="Header"/>
    </w:pPr>
    <w:r w:rsidRPr="000A530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C96AEB" wp14:editId="77178426">
              <wp:simplePos x="0" y="0"/>
              <wp:positionH relativeFrom="page">
                <wp:posOffset>6219825</wp:posOffset>
              </wp:positionH>
              <wp:positionV relativeFrom="topMargin">
                <wp:posOffset>438150</wp:posOffset>
              </wp:positionV>
              <wp:extent cx="1354455" cy="190500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905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>
                        <a:noFill/>
                      </a:ln>
                    </wps:spPr>
                    <wps:txbx>
                      <w:txbxContent>
                        <w:p w:rsidR="000A5301" w:rsidRPr="006B32C7" w:rsidRDefault="006B32C7" w:rsidP="000A5301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</w:rPr>
                          </w:pPr>
                          <w:r w:rsidRPr="006B32C7"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489.75pt;margin-top:34.5pt;width:106.6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" o:allowincell="f" fillcolor="#bfbfbf" stroked="f">
              <v:textbox inset=",0,,0">
                <w:txbxContent>
                  <w:p w:rsidR="000A5301" w:rsidRPr="006B32C7" w:rsidRDefault="006B32C7" w:rsidP="000A5301">
                    <w:pPr>
                      <w:rPr>
                        <w:rFonts w:ascii="Tahoma" w:hAnsi="Tahoma" w:cs="Tahoma"/>
                        <w:color w:val="FFFFFF" w:themeColor="background1"/>
                        <w:sz w:val="20"/>
                      </w:rPr>
                    </w:pPr>
                    <w:r w:rsidRPr="006B32C7">
                      <w:rPr>
                        <w:rFonts w:ascii="Tahoma" w:hAnsi="Tahoma" w:cs="Tahoma"/>
                        <w:color w:val="FFFFFF" w:themeColor="background1"/>
                        <w:sz w:val="20"/>
                      </w:rPr>
                      <w:t>CURRICULUM VITAE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FF"/>
      </v:shape>
    </w:pict>
  </w:numPicBullet>
  <w:numPicBullet w:numPicBulletId="1">
    <w:pict>
      <v:shape id="_x0000_i1031" type="#_x0000_t75" style="width:11.25pt;height:11.25pt" o:bullet="t">
        <v:imagedata r:id="rId2" o:title="BD21375_"/>
      </v:shape>
    </w:pict>
  </w:numPicBullet>
  <w:abstractNum w:abstractNumId="0">
    <w:nsid w:val="030C1977"/>
    <w:multiLevelType w:val="multilevel"/>
    <w:tmpl w:val="61FA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27055"/>
    <w:multiLevelType w:val="hybridMultilevel"/>
    <w:tmpl w:val="8DDCA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7CA2"/>
    <w:multiLevelType w:val="hybridMultilevel"/>
    <w:tmpl w:val="04E2CE7E"/>
    <w:lvl w:ilvl="0" w:tplc="EF66ACF4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A2F9E"/>
    <w:multiLevelType w:val="hybridMultilevel"/>
    <w:tmpl w:val="EFEE14F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E01E0"/>
    <w:multiLevelType w:val="hybridMultilevel"/>
    <w:tmpl w:val="158E4A12"/>
    <w:lvl w:ilvl="0" w:tplc="EF66ACF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5FD1"/>
    <w:multiLevelType w:val="hybridMultilevel"/>
    <w:tmpl w:val="39061F84"/>
    <w:lvl w:ilvl="0" w:tplc="EF66ACF4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36E98"/>
    <w:multiLevelType w:val="hybridMultilevel"/>
    <w:tmpl w:val="1EB2F99E"/>
    <w:lvl w:ilvl="0" w:tplc="C7B638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i w:val="0"/>
        <w:strike w:val="0"/>
        <w:dstrike w:val="0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B1BC4"/>
    <w:multiLevelType w:val="hybridMultilevel"/>
    <w:tmpl w:val="B762B9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24460"/>
    <w:multiLevelType w:val="hybridMultilevel"/>
    <w:tmpl w:val="95F2F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A1ED0"/>
    <w:multiLevelType w:val="multilevel"/>
    <w:tmpl w:val="B42E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9A6BA6"/>
    <w:multiLevelType w:val="hybridMultilevel"/>
    <w:tmpl w:val="068809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E3170"/>
    <w:multiLevelType w:val="hybridMultilevel"/>
    <w:tmpl w:val="9E084722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5172FC"/>
    <w:multiLevelType w:val="hybridMultilevel"/>
    <w:tmpl w:val="FCC6E0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92124"/>
    <w:multiLevelType w:val="hybridMultilevel"/>
    <w:tmpl w:val="11E83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6745F"/>
    <w:multiLevelType w:val="hybridMultilevel"/>
    <w:tmpl w:val="4B8A3BDC"/>
    <w:lvl w:ilvl="0" w:tplc="EF66ACF4">
      <w:start w:val="1"/>
      <w:numFmt w:val="bullet"/>
      <w:lvlText w:val=""/>
      <w:lvlJc w:val="left"/>
      <w:pPr>
        <w:ind w:left="502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41AE2"/>
    <w:multiLevelType w:val="hybridMultilevel"/>
    <w:tmpl w:val="B024E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35ED9"/>
    <w:multiLevelType w:val="hybridMultilevel"/>
    <w:tmpl w:val="DF4E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3379A"/>
    <w:multiLevelType w:val="hybridMultilevel"/>
    <w:tmpl w:val="8D4044B0"/>
    <w:lvl w:ilvl="0" w:tplc="40090005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1" w:tplc="EF66ACF4">
      <w:start w:val="1"/>
      <w:numFmt w:val="bullet"/>
      <w:lvlText w:val=""/>
      <w:lvlJc w:val="left"/>
      <w:pPr>
        <w:ind w:left="4624" w:hanging="360"/>
      </w:pPr>
      <w:rPr>
        <w:rFonts w:ascii="Wingdings 3" w:hAnsi="Wingdings 3" w:hint="default"/>
      </w:rPr>
    </w:lvl>
    <w:lvl w:ilvl="2" w:tplc="40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8">
    <w:nsid w:val="480C2625"/>
    <w:multiLevelType w:val="hybridMultilevel"/>
    <w:tmpl w:val="0A9A17D6"/>
    <w:lvl w:ilvl="0" w:tplc="8C4A6F08">
      <w:start w:val="7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9">
    <w:nsid w:val="49DB276D"/>
    <w:multiLevelType w:val="hybridMultilevel"/>
    <w:tmpl w:val="72EE82DC"/>
    <w:lvl w:ilvl="0" w:tplc="C7B638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i w:val="0"/>
        <w:strike w:val="0"/>
        <w:dstrike w:val="0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73FE3"/>
    <w:multiLevelType w:val="hybridMultilevel"/>
    <w:tmpl w:val="2496E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B5476"/>
    <w:multiLevelType w:val="hybridMultilevel"/>
    <w:tmpl w:val="F12A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418D4"/>
    <w:multiLevelType w:val="hybridMultilevel"/>
    <w:tmpl w:val="76E6C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4556E"/>
    <w:multiLevelType w:val="hybridMultilevel"/>
    <w:tmpl w:val="6A1ADA2A"/>
    <w:lvl w:ilvl="0" w:tplc="EF66ACF4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EE5AB692">
      <w:start w:val="1"/>
      <w:numFmt w:val="bullet"/>
      <w:lvlText w:val="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845819"/>
    <w:multiLevelType w:val="hybridMultilevel"/>
    <w:tmpl w:val="F8125CB4"/>
    <w:lvl w:ilvl="0" w:tplc="EF66ACF4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F0969"/>
    <w:multiLevelType w:val="hybridMultilevel"/>
    <w:tmpl w:val="80D605B4"/>
    <w:lvl w:ilvl="0" w:tplc="C7B638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i w:val="0"/>
        <w:strike w:val="0"/>
        <w:dstrike w:val="0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F1098"/>
    <w:multiLevelType w:val="hybridMultilevel"/>
    <w:tmpl w:val="B6DCA2E6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43C1A36"/>
    <w:multiLevelType w:val="hybridMultilevel"/>
    <w:tmpl w:val="BB705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A13A6"/>
    <w:multiLevelType w:val="hybridMultilevel"/>
    <w:tmpl w:val="FBCAFC2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D741F"/>
    <w:multiLevelType w:val="hybridMultilevel"/>
    <w:tmpl w:val="15DE3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8457C2"/>
    <w:multiLevelType w:val="hybridMultilevel"/>
    <w:tmpl w:val="A77E2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18"/>
  </w:num>
  <w:num w:numId="5">
    <w:abstractNumId w:val="7"/>
  </w:num>
  <w:num w:numId="6">
    <w:abstractNumId w:val="27"/>
  </w:num>
  <w:num w:numId="7">
    <w:abstractNumId w:val="26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11"/>
  </w:num>
  <w:num w:numId="13">
    <w:abstractNumId w:val="4"/>
  </w:num>
  <w:num w:numId="14">
    <w:abstractNumId w:val="30"/>
  </w:num>
  <w:num w:numId="15">
    <w:abstractNumId w:val="25"/>
  </w:num>
  <w:num w:numId="16">
    <w:abstractNumId w:val="6"/>
  </w:num>
  <w:num w:numId="17">
    <w:abstractNumId w:val="19"/>
  </w:num>
  <w:num w:numId="18">
    <w:abstractNumId w:val="12"/>
  </w:num>
  <w:num w:numId="1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8"/>
  </w:num>
  <w:num w:numId="21">
    <w:abstractNumId w:val="2"/>
  </w:num>
  <w:num w:numId="22">
    <w:abstractNumId w:val="15"/>
  </w:num>
  <w:num w:numId="23">
    <w:abstractNumId w:val="24"/>
  </w:num>
  <w:num w:numId="24">
    <w:abstractNumId w:val="29"/>
  </w:num>
  <w:num w:numId="25">
    <w:abstractNumId w:val="8"/>
  </w:num>
  <w:num w:numId="26">
    <w:abstractNumId w:val="22"/>
  </w:num>
  <w:num w:numId="27">
    <w:abstractNumId w:val="16"/>
  </w:num>
  <w:num w:numId="28">
    <w:abstractNumId w:val="21"/>
  </w:num>
  <w:num w:numId="29">
    <w:abstractNumId w:val="20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47"/>
    <w:rsid w:val="000078DF"/>
    <w:rsid w:val="00011FB6"/>
    <w:rsid w:val="00041B33"/>
    <w:rsid w:val="000564B1"/>
    <w:rsid w:val="000608AE"/>
    <w:rsid w:val="00066720"/>
    <w:rsid w:val="00080ED5"/>
    <w:rsid w:val="00081E79"/>
    <w:rsid w:val="00090FFC"/>
    <w:rsid w:val="00092AF0"/>
    <w:rsid w:val="000A1792"/>
    <w:rsid w:val="000A3006"/>
    <w:rsid w:val="000A5301"/>
    <w:rsid w:val="000B16EB"/>
    <w:rsid w:val="000B251C"/>
    <w:rsid w:val="000C701F"/>
    <w:rsid w:val="000D05A8"/>
    <w:rsid w:val="000D37B2"/>
    <w:rsid w:val="000E5222"/>
    <w:rsid w:val="000F081A"/>
    <w:rsid w:val="000F40DC"/>
    <w:rsid w:val="000F458B"/>
    <w:rsid w:val="000F5D45"/>
    <w:rsid w:val="001005DF"/>
    <w:rsid w:val="001025FB"/>
    <w:rsid w:val="00105499"/>
    <w:rsid w:val="0011191D"/>
    <w:rsid w:val="0011651C"/>
    <w:rsid w:val="00130434"/>
    <w:rsid w:val="00136315"/>
    <w:rsid w:val="00142731"/>
    <w:rsid w:val="00154D5A"/>
    <w:rsid w:val="00155E84"/>
    <w:rsid w:val="00166DE6"/>
    <w:rsid w:val="0018173A"/>
    <w:rsid w:val="00181CEB"/>
    <w:rsid w:val="00192017"/>
    <w:rsid w:val="00194822"/>
    <w:rsid w:val="00196FB9"/>
    <w:rsid w:val="001A124B"/>
    <w:rsid w:val="001A4FE3"/>
    <w:rsid w:val="001B011D"/>
    <w:rsid w:val="001E6AFF"/>
    <w:rsid w:val="001E77C9"/>
    <w:rsid w:val="00201722"/>
    <w:rsid w:val="002032C5"/>
    <w:rsid w:val="00203C11"/>
    <w:rsid w:val="00211EE9"/>
    <w:rsid w:val="002218BC"/>
    <w:rsid w:val="00226FD8"/>
    <w:rsid w:val="00242EF8"/>
    <w:rsid w:val="00244FD3"/>
    <w:rsid w:val="00273263"/>
    <w:rsid w:val="00281D67"/>
    <w:rsid w:val="0029288E"/>
    <w:rsid w:val="002956FB"/>
    <w:rsid w:val="002A3A3F"/>
    <w:rsid w:val="002A4B71"/>
    <w:rsid w:val="002B666D"/>
    <w:rsid w:val="002C0D4E"/>
    <w:rsid w:val="002C218B"/>
    <w:rsid w:val="002D48F5"/>
    <w:rsid w:val="002E7178"/>
    <w:rsid w:val="002E7D4F"/>
    <w:rsid w:val="002F0777"/>
    <w:rsid w:val="002F3FC3"/>
    <w:rsid w:val="002F69F0"/>
    <w:rsid w:val="002F7BFD"/>
    <w:rsid w:val="0032335F"/>
    <w:rsid w:val="003339BB"/>
    <w:rsid w:val="00333D16"/>
    <w:rsid w:val="0033716E"/>
    <w:rsid w:val="003423D7"/>
    <w:rsid w:val="00362A8D"/>
    <w:rsid w:val="0036454D"/>
    <w:rsid w:val="00365B1C"/>
    <w:rsid w:val="0037113F"/>
    <w:rsid w:val="003777DB"/>
    <w:rsid w:val="00382726"/>
    <w:rsid w:val="00382E15"/>
    <w:rsid w:val="0038302A"/>
    <w:rsid w:val="00384860"/>
    <w:rsid w:val="00385EF5"/>
    <w:rsid w:val="003920E9"/>
    <w:rsid w:val="00393CD0"/>
    <w:rsid w:val="003960D5"/>
    <w:rsid w:val="00397233"/>
    <w:rsid w:val="003B46A6"/>
    <w:rsid w:val="003C0534"/>
    <w:rsid w:val="003C203D"/>
    <w:rsid w:val="003C2979"/>
    <w:rsid w:val="003C2A43"/>
    <w:rsid w:val="003C6376"/>
    <w:rsid w:val="003D061A"/>
    <w:rsid w:val="003D43AA"/>
    <w:rsid w:val="003F29EE"/>
    <w:rsid w:val="00401478"/>
    <w:rsid w:val="00406B8E"/>
    <w:rsid w:val="00407A0C"/>
    <w:rsid w:val="00414612"/>
    <w:rsid w:val="00417337"/>
    <w:rsid w:val="004211C4"/>
    <w:rsid w:val="00441D1E"/>
    <w:rsid w:val="004504B1"/>
    <w:rsid w:val="004759D8"/>
    <w:rsid w:val="004810DC"/>
    <w:rsid w:val="00482DE3"/>
    <w:rsid w:val="004A07FF"/>
    <w:rsid w:val="004A45D1"/>
    <w:rsid w:val="004B2F67"/>
    <w:rsid w:val="004C4350"/>
    <w:rsid w:val="004C6DBD"/>
    <w:rsid w:val="004D452D"/>
    <w:rsid w:val="004D4CD8"/>
    <w:rsid w:val="004E0B25"/>
    <w:rsid w:val="004E37B9"/>
    <w:rsid w:val="004E6DE8"/>
    <w:rsid w:val="004F2F02"/>
    <w:rsid w:val="00510C51"/>
    <w:rsid w:val="0051288C"/>
    <w:rsid w:val="00532380"/>
    <w:rsid w:val="0054641F"/>
    <w:rsid w:val="00547C56"/>
    <w:rsid w:val="0055193D"/>
    <w:rsid w:val="005771DB"/>
    <w:rsid w:val="00583772"/>
    <w:rsid w:val="005B02FB"/>
    <w:rsid w:val="005B2C6F"/>
    <w:rsid w:val="005B7E14"/>
    <w:rsid w:val="005C3F4D"/>
    <w:rsid w:val="005E0F89"/>
    <w:rsid w:val="005E355D"/>
    <w:rsid w:val="005F2F68"/>
    <w:rsid w:val="0062052C"/>
    <w:rsid w:val="00622D6A"/>
    <w:rsid w:val="00626E9C"/>
    <w:rsid w:val="00632EC3"/>
    <w:rsid w:val="006662D2"/>
    <w:rsid w:val="00672210"/>
    <w:rsid w:val="006731B0"/>
    <w:rsid w:val="00673BB4"/>
    <w:rsid w:val="0067771C"/>
    <w:rsid w:val="006B32C7"/>
    <w:rsid w:val="006C3F18"/>
    <w:rsid w:val="006C4CC1"/>
    <w:rsid w:val="006D363C"/>
    <w:rsid w:val="006D5E79"/>
    <w:rsid w:val="006E5E93"/>
    <w:rsid w:val="006F1144"/>
    <w:rsid w:val="006F2B55"/>
    <w:rsid w:val="006F5B3E"/>
    <w:rsid w:val="006F71D5"/>
    <w:rsid w:val="00713236"/>
    <w:rsid w:val="00717AB8"/>
    <w:rsid w:val="007363DC"/>
    <w:rsid w:val="00746F99"/>
    <w:rsid w:val="00752315"/>
    <w:rsid w:val="00752577"/>
    <w:rsid w:val="007615EB"/>
    <w:rsid w:val="00761CED"/>
    <w:rsid w:val="0077258A"/>
    <w:rsid w:val="0077414D"/>
    <w:rsid w:val="00774394"/>
    <w:rsid w:val="00776091"/>
    <w:rsid w:val="00777DAE"/>
    <w:rsid w:val="00783ACA"/>
    <w:rsid w:val="00787B36"/>
    <w:rsid w:val="00791CE4"/>
    <w:rsid w:val="007950A8"/>
    <w:rsid w:val="007A0543"/>
    <w:rsid w:val="007A6EE6"/>
    <w:rsid w:val="007D01F3"/>
    <w:rsid w:val="007D71E2"/>
    <w:rsid w:val="007E3F2C"/>
    <w:rsid w:val="007F24CD"/>
    <w:rsid w:val="00803EDB"/>
    <w:rsid w:val="0080496B"/>
    <w:rsid w:val="008207A8"/>
    <w:rsid w:val="008207CE"/>
    <w:rsid w:val="008258C9"/>
    <w:rsid w:val="008344FC"/>
    <w:rsid w:val="00843F76"/>
    <w:rsid w:val="00847781"/>
    <w:rsid w:val="00860329"/>
    <w:rsid w:val="008720D8"/>
    <w:rsid w:val="00886E0E"/>
    <w:rsid w:val="00894AC3"/>
    <w:rsid w:val="00896558"/>
    <w:rsid w:val="008A3062"/>
    <w:rsid w:val="008B6627"/>
    <w:rsid w:val="008B7AEA"/>
    <w:rsid w:val="008F01FE"/>
    <w:rsid w:val="008F4931"/>
    <w:rsid w:val="00912DE9"/>
    <w:rsid w:val="0091690D"/>
    <w:rsid w:val="00920D7B"/>
    <w:rsid w:val="009216AE"/>
    <w:rsid w:val="0092269F"/>
    <w:rsid w:val="0094015B"/>
    <w:rsid w:val="009423F5"/>
    <w:rsid w:val="00946450"/>
    <w:rsid w:val="00947B69"/>
    <w:rsid w:val="00954B87"/>
    <w:rsid w:val="009723AB"/>
    <w:rsid w:val="00972716"/>
    <w:rsid w:val="00974414"/>
    <w:rsid w:val="00976413"/>
    <w:rsid w:val="009827DE"/>
    <w:rsid w:val="0098760D"/>
    <w:rsid w:val="0099166E"/>
    <w:rsid w:val="009C270A"/>
    <w:rsid w:val="009C343A"/>
    <w:rsid w:val="009D1A27"/>
    <w:rsid w:val="009D72FF"/>
    <w:rsid w:val="00A03F86"/>
    <w:rsid w:val="00A0708F"/>
    <w:rsid w:val="00A267CE"/>
    <w:rsid w:val="00A306B2"/>
    <w:rsid w:val="00A366D3"/>
    <w:rsid w:val="00A46655"/>
    <w:rsid w:val="00A51293"/>
    <w:rsid w:val="00A52C0D"/>
    <w:rsid w:val="00A6066A"/>
    <w:rsid w:val="00A614D1"/>
    <w:rsid w:val="00A630DF"/>
    <w:rsid w:val="00A71FA4"/>
    <w:rsid w:val="00A73511"/>
    <w:rsid w:val="00A74F38"/>
    <w:rsid w:val="00A86CE7"/>
    <w:rsid w:val="00AA3031"/>
    <w:rsid w:val="00AA71D2"/>
    <w:rsid w:val="00AB1326"/>
    <w:rsid w:val="00AB5418"/>
    <w:rsid w:val="00AE7CD3"/>
    <w:rsid w:val="00AE7D82"/>
    <w:rsid w:val="00B0043C"/>
    <w:rsid w:val="00B20AE5"/>
    <w:rsid w:val="00B3219E"/>
    <w:rsid w:val="00B3250E"/>
    <w:rsid w:val="00B33514"/>
    <w:rsid w:val="00B4251A"/>
    <w:rsid w:val="00B456CC"/>
    <w:rsid w:val="00B47E94"/>
    <w:rsid w:val="00B51391"/>
    <w:rsid w:val="00B54D14"/>
    <w:rsid w:val="00B60B65"/>
    <w:rsid w:val="00B72AE5"/>
    <w:rsid w:val="00B77448"/>
    <w:rsid w:val="00B83D92"/>
    <w:rsid w:val="00BD3FD8"/>
    <w:rsid w:val="00BE1CD8"/>
    <w:rsid w:val="00BF1B18"/>
    <w:rsid w:val="00BF300D"/>
    <w:rsid w:val="00C051B4"/>
    <w:rsid w:val="00C113C8"/>
    <w:rsid w:val="00C2101A"/>
    <w:rsid w:val="00C23814"/>
    <w:rsid w:val="00C307DC"/>
    <w:rsid w:val="00C31F05"/>
    <w:rsid w:val="00C33E9E"/>
    <w:rsid w:val="00C37B56"/>
    <w:rsid w:val="00C37C50"/>
    <w:rsid w:val="00C40CBC"/>
    <w:rsid w:val="00C41978"/>
    <w:rsid w:val="00C45F23"/>
    <w:rsid w:val="00C52364"/>
    <w:rsid w:val="00C5281A"/>
    <w:rsid w:val="00C5339C"/>
    <w:rsid w:val="00C63336"/>
    <w:rsid w:val="00C648A9"/>
    <w:rsid w:val="00C6561B"/>
    <w:rsid w:val="00C661FD"/>
    <w:rsid w:val="00C70434"/>
    <w:rsid w:val="00C80138"/>
    <w:rsid w:val="00CA2ED8"/>
    <w:rsid w:val="00CB0493"/>
    <w:rsid w:val="00CB4561"/>
    <w:rsid w:val="00CB6F13"/>
    <w:rsid w:val="00CC0EBE"/>
    <w:rsid w:val="00CC1043"/>
    <w:rsid w:val="00CC4BDF"/>
    <w:rsid w:val="00CC76AB"/>
    <w:rsid w:val="00CD4798"/>
    <w:rsid w:val="00CE0F9A"/>
    <w:rsid w:val="00D05FC4"/>
    <w:rsid w:val="00D13610"/>
    <w:rsid w:val="00D1371E"/>
    <w:rsid w:val="00D26788"/>
    <w:rsid w:val="00D30D63"/>
    <w:rsid w:val="00D330A2"/>
    <w:rsid w:val="00D42D8C"/>
    <w:rsid w:val="00D55CE0"/>
    <w:rsid w:val="00D618AF"/>
    <w:rsid w:val="00D62247"/>
    <w:rsid w:val="00D624B7"/>
    <w:rsid w:val="00D80316"/>
    <w:rsid w:val="00D862E0"/>
    <w:rsid w:val="00D87FF4"/>
    <w:rsid w:val="00DA7162"/>
    <w:rsid w:val="00DC471E"/>
    <w:rsid w:val="00DF0255"/>
    <w:rsid w:val="00E10747"/>
    <w:rsid w:val="00E22D7C"/>
    <w:rsid w:val="00E326B0"/>
    <w:rsid w:val="00E5364D"/>
    <w:rsid w:val="00E860A5"/>
    <w:rsid w:val="00EA59B3"/>
    <w:rsid w:val="00EC0832"/>
    <w:rsid w:val="00EC1D72"/>
    <w:rsid w:val="00EC5FD9"/>
    <w:rsid w:val="00ED0352"/>
    <w:rsid w:val="00ED78F9"/>
    <w:rsid w:val="00EE62B3"/>
    <w:rsid w:val="00EF2E44"/>
    <w:rsid w:val="00EF690D"/>
    <w:rsid w:val="00F00C95"/>
    <w:rsid w:val="00F17AE0"/>
    <w:rsid w:val="00F32EFC"/>
    <w:rsid w:val="00F338E8"/>
    <w:rsid w:val="00F344CD"/>
    <w:rsid w:val="00F51381"/>
    <w:rsid w:val="00F52197"/>
    <w:rsid w:val="00F538E3"/>
    <w:rsid w:val="00F56874"/>
    <w:rsid w:val="00F6586E"/>
    <w:rsid w:val="00F743AE"/>
    <w:rsid w:val="00F747A3"/>
    <w:rsid w:val="00F81D9C"/>
    <w:rsid w:val="00F82E33"/>
    <w:rsid w:val="00F857AD"/>
    <w:rsid w:val="00F97C11"/>
    <w:rsid w:val="00FA6065"/>
    <w:rsid w:val="00FB14A2"/>
    <w:rsid w:val="00FB279E"/>
    <w:rsid w:val="00FB2930"/>
    <w:rsid w:val="00FB415C"/>
    <w:rsid w:val="00FB7766"/>
    <w:rsid w:val="00FE3618"/>
    <w:rsid w:val="00FE5904"/>
    <w:rsid w:val="00FF07A6"/>
    <w:rsid w:val="00FF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2247"/>
    <w:pPr>
      <w:keepNext/>
      <w:outlineLvl w:val="1"/>
    </w:pPr>
    <w:rPr>
      <w:rFonts w:ascii="Verdana" w:hAnsi="Verdana"/>
      <w:b/>
      <w:bCs/>
      <w:color w:val="FFFFFF"/>
      <w:sz w:val="20"/>
    </w:rPr>
  </w:style>
  <w:style w:type="paragraph" w:styleId="Heading3">
    <w:name w:val="heading 3"/>
    <w:basedOn w:val="Normal"/>
    <w:next w:val="Normal"/>
    <w:link w:val="Heading3Char"/>
    <w:qFormat/>
    <w:rsid w:val="00D62247"/>
    <w:pPr>
      <w:keepNext/>
      <w:jc w:val="both"/>
      <w:outlineLvl w:val="2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22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2247"/>
    <w:rPr>
      <w:rFonts w:ascii="Verdana" w:eastAsia="Times New Roman" w:hAnsi="Verdana" w:cs="Times New Roman"/>
      <w:b/>
      <w:bCs/>
      <w:color w:val="FFFFFF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622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semiHidden/>
    <w:rsid w:val="00D62247"/>
    <w:rPr>
      <w:rFonts w:ascii="Verdana" w:hAnsi="Verdana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D62247"/>
    <w:rPr>
      <w:rFonts w:ascii="Verdana" w:eastAsia="Times New Roman" w:hAnsi="Verdana" w:cs="Times New Roman"/>
      <w:b/>
      <w:bCs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D6224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62247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semiHidden/>
    <w:rsid w:val="00D62247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D62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4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4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4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F24CD"/>
    <w:pPr>
      <w:spacing w:before="100" w:beforeAutospacing="1" w:after="100" w:afterAutospacing="1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622D6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D363C"/>
  </w:style>
  <w:style w:type="character" w:customStyle="1" w:styleId="apple-converted-space">
    <w:name w:val="apple-converted-space"/>
    <w:basedOn w:val="DefaultParagraphFont"/>
    <w:rsid w:val="006D363C"/>
  </w:style>
  <w:style w:type="paragraph" w:customStyle="1" w:styleId="Sectiondetails">
    <w:name w:val="Section details"/>
    <w:basedOn w:val="Normal"/>
    <w:link w:val="SectiondetailsChar"/>
    <w:qFormat/>
    <w:rsid w:val="0018173A"/>
    <w:rPr>
      <w:rFonts w:asciiTheme="minorHAnsi" w:eastAsiaTheme="minorEastAsia" w:hAnsiTheme="minorHAnsi" w:cstheme="minorBidi"/>
      <w:color w:val="0D0D0D" w:themeColor="text1" w:themeTint="F2"/>
      <w:sz w:val="22"/>
      <w:szCs w:val="22"/>
      <w:lang w:val="en-IN" w:eastAsia="en-IN"/>
    </w:rPr>
  </w:style>
  <w:style w:type="character" w:customStyle="1" w:styleId="SectiondetailsChar">
    <w:name w:val="Section details Char"/>
    <w:basedOn w:val="DefaultParagraphFont"/>
    <w:link w:val="Sectiondetails"/>
    <w:rsid w:val="0018173A"/>
    <w:rPr>
      <w:rFonts w:eastAsiaTheme="minorEastAsia"/>
      <w:color w:val="0D0D0D" w:themeColor="text1" w:themeTint="F2"/>
      <w:lang w:eastAsia="en-IN"/>
    </w:rPr>
  </w:style>
  <w:style w:type="table" w:styleId="TableGrid">
    <w:name w:val="Table Grid"/>
    <w:basedOn w:val="TableNormal"/>
    <w:uiPriority w:val="59"/>
    <w:rsid w:val="0022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A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9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B32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6B32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2247"/>
    <w:pPr>
      <w:keepNext/>
      <w:outlineLvl w:val="1"/>
    </w:pPr>
    <w:rPr>
      <w:rFonts w:ascii="Verdana" w:hAnsi="Verdana"/>
      <w:b/>
      <w:bCs/>
      <w:color w:val="FFFFFF"/>
      <w:sz w:val="20"/>
    </w:rPr>
  </w:style>
  <w:style w:type="paragraph" w:styleId="Heading3">
    <w:name w:val="heading 3"/>
    <w:basedOn w:val="Normal"/>
    <w:next w:val="Normal"/>
    <w:link w:val="Heading3Char"/>
    <w:qFormat/>
    <w:rsid w:val="00D62247"/>
    <w:pPr>
      <w:keepNext/>
      <w:jc w:val="both"/>
      <w:outlineLvl w:val="2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22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2247"/>
    <w:rPr>
      <w:rFonts w:ascii="Verdana" w:eastAsia="Times New Roman" w:hAnsi="Verdana" w:cs="Times New Roman"/>
      <w:b/>
      <w:bCs/>
      <w:color w:val="FFFFFF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622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semiHidden/>
    <w:rsid w:val="00D62247"/>
    <w:rPr>
      <w:rFonts w:ascii="Verdana" w:hAnsi="Verdana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D62247"/>
    <w:rPr>
      <w:rFonts w:ascii="Verdana" w:eastAsia="Times New Roman" w:hAnsi="Verdana" w:cs="Times New Roman"/>
      <w:b/>
      <w:bCs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D6224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62247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semiHidden/>
    <w:rsid w:val="00D62247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D62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4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4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4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F24CD"/>
    <w:pPr>
      <w:spacing w:before="100" w:beforeAutospacing="1" w:after="100" w:afterAutospacing="1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622D6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D363C"/>
  </w:style>
  <w:style w:type="character" w:customStyle="1" w:styleId="apple-converted-space">
    <w:name w:val="apple-converted-space"/>
    <w:basedOn w:val="DefaultParagraphFont"/>
    <w:rsid w:val="006D363C"/>
  </w:style>
  <w:style w:type="paragraph" w:customStyle="1" w:styleId="Sectiondetails">
    <w:name w:val="Section details"/>
    <w:basedOn w:val="Normal"/>
    <w:link w:val="SectiondetailsChar"/>
    <w:qFormat/>
    <w:rsid w:val="0018173A"/>
    <w:rPr>
      <w:rFonts w:asciiTheme="minorHAnsi" w:eastAsiaTheme="minorEastAsia" w:hAnsiTheme="minorHAnsi" w:cstheme="minorBidi"/>
      <w:color w:val="0D0D0D" w:themeColor="text1" w:themeTint="F2"/>
      <w:sz w:val="22"/>
      <w:szCs w:val="22"/>
      <w:lang w:val="en-IN" w:eastAsia="en-IN"/>
    </w:rPr>
  </w:style>
  <w:style w:type="character" w:customStyle="1" w:styleId="SectiondetailsChar">
    <w:name w:val="Section details Char"/>
    <w:basedOn w:val="DefaultParagraphFont"/>
    <w:link w:val="Sectiondetails"/>
    <w:rsid w:val="0018173A"/>
    <w:rPr>
      <w:rFonts w:eastAsiaTheme="minorEastAsia"/>
      <w:color w:val="0D0D0D" w:themeColor="text1" w:themeTint="F2"/>
      <w:lang w:eastAsia="en-IN"/>
    </w:rPr>
  </w:style>
  <w:style w:type="table" w:styleId="TableGrid">
    <w:name w:val="Table Grid"/>
    <w:basedOn w:val="TableNormal"/>
    <w:uiPriority w:val="59"/>
    <w:rsid w:val="0022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A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9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B32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6B32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SMINE.367323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Rovin</dc:creator>
  <cp:lastModifiedBy>602HRDESK</cp:lastModifiedBy>
  <cp:revision>7</cp:revision>
  <cp:lastPrinted>2017-05-04T16:45:00Z</cp:lastPrinted>
  <dcterms:created xsi:type="dcterms:W3CDTF">2017-05-04T14:38:00Z</dcterms:created>
  <dcterms:modified xsi:type="dcterms:W3CDTF">2017-05-11T09:11:00Z</dcterms:modified>
</cp:coreProperties>
</file>