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19" w:rsidRPr="00980219" w:rsidRDefault="00E108DF" w:rsidP="00980219">
      <w:pPr>
        <w:spacing w:after="0" w:line="360" w:lineRule="auto"/>
        <w:ind w:left="0" w:firstLine="720"/>
        <w:contextualSpacing/>
        <w:rPr>
          <w:rStyle w:val="Strong"/>
          <w:rFonts w:ascii="Cambria" w:hAnsi="Cambria" w:cs="Tahoma"/>
          <w:color w:val="auto"/>
          <w:sz w:val="24"/>
          <w:szCs w:val="24"/>
        </w:rPr>
      </w:pPr>
      <w:r w:rsidRPr="002D500E">
        <w:rPr>
          <w:rStyle w:val="Strong"/>
          <w:rFonts w:ascii="Cambria" w:hAnsi="Cambria" w:cs="Tahoma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4F3701" wp14:editId="41FE1E1E">
            <wp:simplePos x="0" y="0"/>
            <wp:positionH relativeFrom="margin">
              <wp:posOffset>-38100</wp:posOffset>
            </wp:positionH>
            <wp:positionV relativeFrom="margin">
              <wp:posOffset>-114300</wp:posOffset>
            </wp:positionV>
            <wp:extent cx="876300" cy="10668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roy Moras - Picture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27B1" w:rsidRPr="002D500E">
        <w:rPr>
          <w:rStyle w:val="Strong"/>
          <w:rFonts w:ascii="Cambria" w:hAnsi="Cambria" w:cs="Tahoma"/>
          <w:color w:val="auto"/>
          <w:sz w:val="24"/>
          <w:szCs w:val="24"/>
        </w:rPr>
        <w:t xml:space="preserve">MELROY </w:t>
      </w:r>
    </w:p>
    <w:p w:rsidR="00980219" w:rsidRPr="002D500E" w:rsidRDefault="00980219" w:rsidP="00980219">
      <w:pPr>
        <w:spacing w:after="0" w:line="360" w:lineRule="auto"/>
        <w:ind w:left="0" w:firstLine="720"/>
        <w:contextualSpacing/>
        <w:rPr>
          <w:rStyle w:val="Strong"/>
          <w:rFonts w:ascii="Cambria" w:hAnsi="Cambria" w:cs="Tahoma"/>
          <w:color w:val="auto"/>
          <w:sz w:val="24"/>
          <w:szCs w:val="24"/>
        </w:rPr>
      </w:pPr>
      <w:r>
        <w:rPr>
          <w:rStyle w:val="Strong"/>
          <w:rFonts w:ascii="Cambria" w:hAnsi="Cambria" w:cs="Tahoma"/>
          <w:color w:val="auto"/>
          <w:sz w:val="24"/>
          <w:szCs w:val="24"/>
        </w:rPr>
        <w:fldChar w:fldCharType="begin"/>
      </w:r>
      <w:r>
        <w:rPr>
          <w:rStyle w:val="Strong"/>
          <w:rFonts w:ascii="Cambria" w:hAnsi="Cambria" w:cs="Tahoma"/>
          <w:color w:val="auto"/>
          <w:sz w:val="24"/>
          <w:szCs w:val="24"/>
        </w:rPr>
        <w:instrText xml:space="preserve"> HYPERLINK "mailto:</w:instrText>
      </w:r>
      <w:r w:rsidRPr="002D500E">
        <w:rPr>
          <w:rStyle w:val="Strong"/>
          <w:rFonts w:ascii="Cambria" w:hAnsi="Cambria" w:cs="Tahoma"/>
          <w:color w:val="auto"/>
          <w:sz w:val="24"/>
          <w:szCs w:val="24"/>
        </w:rPr>
        <w:instrText>MELROY</w:instrText>
      </w:r>
      <w:r>
        <w:rPr>
          <w:rStyle w:val="Strong"/>
          <w:rFonts w:ascii="Cambria" w:hAnsi="Cambria" w:cs="Tahoma"/>
          <w:color w:val="auto"/>
          <w:sz w:val="24"/>
          <w:szCs w:val="24"/>
        </w:rPr>
        <w:instrText>.367508</w:instrText>
      </w:r>
      <w:r w:rsidRPr="00980219">
        <w:rPr>
          <w:rStyle w:val="Strong"/>
          <w:rFonts w:ascii="Cambria" w:hAnsi="Cambria" w:cs="Tahoma"/>
          <w:color w:val="auto"/>
          <w:sz w:val="24"/>
          <w:szCs w:val="24"/>
        </w:rPr>
        <w:instrText>@2freemail.com</w:instrText>
      </w:r>
      <w:r>
        <w:rPr>
          <w:rStyle w:val="Strong"/>
          <w:rFonts w:ascii="Cambria" w:hAnsi="Cambria" w:cs="Tahoma"/>
          <w:color w:val="auto"/>
          <w:sz w:val="24"/>
          <w:szCs w:val="24"/>
        </w:rPr>
        <w:instrText xml:space="preserve">" </w:instrText>
      </w:r>
      <w:r>
        <w:rPr>
          <w:rStyle w:val="Strong"/>
          <w:rFonts w:ascii="Cambria" w:hAnsi="Cambria" w:cs="Tahoma"/>
          <w:color w:val="auto"/>
          <w:sz w:val="24"/>
          <w:szCs w:val="24"/>
        </w:rPr>
        <w:fldChar w:fldCharType="separate"/>
      </w:r>
      <w:r w:rsidRPr="00AC0929">
        <w:rPr>
          <w:rStyle w:val="Hyperlink"/>
          <w:rFonts w:ascii="Cambria" w:hAnsi="Cambria" w:cs="Tahoma"/>
          <w:sz w:val="24"/>
          <w:szCs w:val="24"/>
        </w:rPr>
        <w:t>MELROY.367508@2freemail.com</w:t>
      </w:r>
      <w:r>
        <w:rPr>
          <w:rStyle w:val="Strong"/>
          <w:rFonts w:ascii="Cambria" w:hAnsi="Cambria" w:cs="Tahoma"/>
          <w:color w:val="auto"/>
          <w:sz w:val="24"/>
          <w:szCs w:val="24"/>
        </w:rPr>
        <w:fldChar w:fldCharType="end"/>
      </w:r>
      <w:r>
        <w:rPr>
          <w:rStyle w:val="Strong"/>
          <w:rFonts w:ascii="Cambria" w:hAnsi="Cambria" w:cs="Tahoma"/>
          <w:color w:val="auto"/>
          <w:sz w:val="24"/>
          <w:szCs w:val="24"/>
        </w:rPr>
        <w:t xml:space="preserve"> </w:t>
      </w:r>
      <w:bookmarkStart w:id="0" w:name="_GoBack"/>
      <w:bookmarkEnd w:id="0"/>
      <w:r w:rsidRPr="002D500E">
        <w:rPr>
          <w:rStyle w:val="Strong"/>
          <w:rFonts w:ascii="Cambria" w:hAnsi="Cambria" w:cs="Tahoma"/>
          <w:color w:val="auto"/>
          <w:sz w:val="24"/>
          <w:szCs w:val="24"/>
        </w:rPr>
        <w:t xml:space="preserve"> </w:t>
      </w:r>
    </w:p>
    <w:p w:rsidR="00E108DF" w:rsidRPr="002D500E" w:rsidRDefault="00F30B4E" w:rsidP="00D6351A">
      <w:pPr>
        <w:spacing w:after="0"/>
        <w:ind w:left="0"/>
        <w:contextualSpacing/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</w:pPr>
      <w:r>
        <w:rPr>
          <w:rStyle w:val="Strong"/>
          <w:rFonts w:ascii="Cambria" w:hAnsi="Cambria" w:cs="Tahoma"/>
          <w:color w:val="auto"/>
          <w:sz w:val="22"/>
          <w:szCs w:val="22"/>
        </w:rPr>
        <w:pict>
          <v:rect id="_x0000_i1025" style="width:0;height:1.5pt" o:hralign="right" o:hrstd="t" o:hr="t" fillcolor="#a0a0a0" stroked="f"/>
        </w:pict>
      </w:r>
    </w:p>
    <w:p w:rsidR="00D428CB" w:rsidRPr="002D500E" w:rsidRDefault="00D428CB" w:rsidP="00D6351A">
      <w:pPr>
        <w:spacing w:after="0"/>
        <w:ind w:left="0"/>
        <w:contextualSpacing/>
        <w:rPr>
          <w:rStyle w:val="Strong"/>
          <w:rFonts w:ascii="Cambria" w:hAnsi="Cambria" w:cs="Tahoma"/>
          <w:color w:val="auto"/>
          <w:sz w:val="22"/>
          <w:szCs w:val="22"/>
          <w:u w:val="single"/>
        </w:rPr>
      </w:pPr>
    </w:p>
    <w:p w:rsidR="00946566" w:rsidRPr="002D500E" w:rsidRDefault="00946566" w:rsidP="00D6351A">
      <w:pPr>
        <w:spacing w:after="0"/>
        <w:ind w:left="0"/>
        <w:contextualSpacing/>
        <w:rPr>
          <w:rStyle w:val="Strong"/>
          <w:rFonts w:ascii="Cambria" w:hAnsi="Cambria" w:cs="Tahoma"/>
          <w:color w:val="auto"/>
          <w:sz w:val="24"/>
          <w:szCs w:val="24"/>
          <w:u w:val="single"/>
        </w:rPr>
      </w:pPr>
      <w:r w:rsidRPr="002D500E">
        <w:rPr>
          <w:rStyle w:val="Strong"/>
          <w:rFonts w:ascii="Cambria" w:hAnsi="Cambria" w:cs="Tahoma"/>
          <w:color w:val="auto"/>
          <w:sz w:val="24"/>
          <w:szCs w:val="24"/>
          <w:u w:val="single"/>
        </w:rPr>
        <w:t>KEY SKILLS</w:t>
      </w:r>
    </w:p>
    <w:tbl>
      <w:tblPr>
        <w:tblW w:w="9062" w:type="dxa"/>
        <w:tblLook w:val="01E0" w:firstRow="1" w:lastRow="1" w:firstColumn="1" w:lastColumn="1" w:noHBand="0" w:noVBand="0"/>
      </w:tblPr>
      <w:tblGrid>
        <w:gridCol w:w="4046"/>
        <w:gridCol w:w="5016"/>
      </w:tblGrid>
      <w:tr w:rsidR="00324D01" w:rsidRPr="002D500E" w:rsidTr="000E35EF">
        <w:trPr>
          <w:trHeight w:val="226"/>
        </w:trPr>
        <w:tc>
          <w:tcPr>
            <w:tcW w:w="4046" w:type="dxa"/>
          </w:tcPr>
          <w:p w:rsidR="00946566" w:rsidRPr="002D500E" w:rsidRDefault="00946566" w:rsidP="002D4F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Style w:val="Strong"/>
                <w:rFonts w:ascii="Cambria" w:hAnsi="Cambria" w:cs="Tahoma"/>
                <w:b w:val="0"/>
                <w:bCs w:val="0"/>
                <w:color w:val="auto"/>
                <w:sz w:val="22"/>
                <w:szCs w:val="22"/>
              </w:rPr>
            </w:pPr>
            <w:r w:rsidRPr="002D500E">
              <w:rPr>
                <w:rStyle w:val="Strong"/>
                <w:rFonts w:ascii="Cambria" w:hAnsi="Cambria" w:cs="Tahoma"/>
                <w:b w:val="0"/>
                <w:bCs w:val="0"/>
                <w:color w:val="auto"/>
                <w:sz w:val="22"/>
                <w:szCs w:val="22"/>
              </w:rPr>
              <w:t>Financial reporting</w:t>
            </w:r>
          </w:p>
        </w:tc>
        <w:tc>
          <w:tcPr>
            <w:tcW w:w="5016" w:type="dxa"/>
          </w:tcPr>
          <w:p w:rsidR="00946566" w:rsidRPr="002D500E" w:rsidRDefault="00946566" w:rsidP="002D4F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Style w:val="Strong"/>
                <w:rFonts w:ascii="Cambria" w:hAnsi="Cambria" w:cs="Tahoma"/>
                <w:b w:val="0"/>
                <w:bCs w:val="0"/>
                <w:color w:val="auto"/>
                <w:sz w:val="22"/>
                <w:szCs w:val="22"/>
              </w:rPr>
            </w:pPr>
            <w:r w:rsidRPr="002D500E">
              <w:rPr>
                <w:rStyle w:val="Strong"/>
                <w:rFonts w:ascii="Cambria" w:hAnsi="Cambria" w:cs="Tahoma"/>
                <w:b w:val="0"/>
                <w:bCs w:val="0"/>
                <w:color w:val="auto"/>
                <w:sz w:val="22"/>
                <w:szCs w:val="22"/>
              </w:rPr>
              <w:t>Account reconciliation</w:t>
            </w:r>
          </w:p>
        </w:tc>
      </w:tr>
      <w:tr w:rsidR="00324D01" w:rsidRPr="002D500E" w:rsidTr="000E35EF">
        <w:trPr>
          <w:trHeight w:val="240"/>
        </w:trPr>
        <w:tc>
          <w:tcPr>
            <w:tcW w:w="4046" w:type="dxa"/>
          </w:tcPr>
          <w:p w:rsidR="00946566" w:rsidRPr="002D500E" w:rsidRDefault="00946566" w:rsidP="002D4F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Style w:val="Strong"/>
                <w:rFonts w:ascii="Cambria" w:hAnsi="Cambria" w:cs="Tahoma"/>
                <w:b w:val="0"/>
                <w:bCs w:val="0"/>
                <w:color w:val="auto"/>
                <w:sz w:val="22"/>
                <w:szCs w:val="22"/>
              </w:rPr>
            </w:pPr>
            <w:r w:rsidRPr="002D500E">
              <w:rPr>
                <w:rStyle w:val="Strong"/>
                <w:rFonts w:ascii="Cambria" w:hAnsi="Cambria" w:cs="Tahoma"/>
                <w:b w:val="0"/>
                <w:bCs w:val="0"/>
                <w:color w:val="auto"/>
                <w:sz w:val="22"/>
                <w:szCs w:val="22"/>
              </w:rPr>
              <w:t>Variance analysis</w:t>
            </w:r>
          </w:p>
        </w:tc>
        <w:tc>
          <w:tcPr>
            <w:tcW w:w="5016" w:type="dxa"/>
          </w:tcPr>
          <w:p w:rsidR="00946566" w:rsidRPr="002D500E" w:rsidRDefault="00946566" w:rsidP="002D4F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Style w:val="Strong"/>
                <w:rFonts w:ascii="Cambria" w:hAnsi="Cambria" w:cs="Tahoma"/>
                <w:b w:val="0"/>
                <w:bCs w:val="0"/>
                <w:color w:val="auto"/>
                <w:sz w:val="22"/>
                <w:szCs w:val="22"/>
              </w:rPr>
            </w:pPr>
            <w:r w:rsidRPr="002D500E">
              <w:rPr>
                <w:rStyle w:val="Strong"/>
                <w:rFonts w:ascii="Cambria" w:hAnsi="Cambria" w:cs="Tahoma"/>
                <w:b w:val="0"/>
                <w:bCs w:val="0"/>
                <w:color w:val="auto"/>
                <w:sz w:val="22"/>
                <w:szCs w:val="22"/>
              </w:rPr>
              <w:t>Risk management</w:t>
            </w:r>
          </w:p>
        </w:tc>
      </w:tr>
      <w:tr w:rsidR="00324D01" w:rsidRPr="002D500E" w:rsidTr="000E35EF">
        <w:trPr>
          <w:trHeight w:val="75"/>
        </w:trPr>
        <w:tc>
          <w:tcPr>
            <w:tcW w:w="4046" w:type="dxa"/>
          </w:tcPr>
          <w:p w:rsidR="00946566" w:rsidRPr="002D500E" w:rsidRDefault="00946566" w:rsidP="002D4F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Style w:val="Strong"/>
                <w:rFonts w:ascii="Cambria" w:hAnsi="Cambria" w:cs="Tahoma"/>
                <w:b w:val="0"/>
                <w:bCs w:val="0"/>
                <w:color w:val="auto"/>
                <w:sz w:val="22"/>
                <w:szCs w:val="22"/>
              </w:rPr>
            </w:pPr>
            <w:r w:rsidRPr="002D500E">
              <w:rPr>
                <w:rStyle w:val="Strong"/>
                <w:rFonts w:ascii="Cambria" w:hAnsi="Cambria" w:cs="Tahoma"/>
                <w:b w:val="0"/>
                <w:bCs w:val="0"/>
                <w:color w:val="auto"/>
                <w:sz w:val="22"/>
                <w:szCs w:val="22"/>
              </w:rPr>
              <w:t>Accurate forecasting</w:t>
            </w:r>
          </w:p>
        </w:tc>
        <w:tc>
          <w:tcPr>
            <w:tcW w:w="5016" w:type="dxa"/>
          </w:tcPr>
          <w:p w:rsidR="00946566" w:rsidRPr="002D500E" w:rsidRDefault="00946566" w:rsidP="002D4F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Style w:val="Strong"/>
                <w:rFonts w:ascii="Cambria" w:hAnsi="Cambria" w:cs="Tahoma"/>
                <w:b w:val="0"/>
                <w:bCs w:val="0"/>
                <w:color w:val="auto"/>
                <w:sz w:val="22"/>
                <w:szCs w:val="22"/>
              </w:rPr>
            </w:pPr>
            <w:r w:rsidRPr="002D500E">
              <w:rPr>
                <w:rStyle w:val="Strong"/>
                <w:rFonts w:ascii="Cambria" w:hAnsi="Cambria" w:cs="Tahoma"/>
                <w:b w:val="0"/>
                <w:bCs w:val="0"/>
                <w:color w:val="auto"/>
                <w:sz w:val="22"/>
                <w:szCs w:val="22"/>
              </w:rPr>
              <w:t>Process automation</w:t>
            </w:r>
          </w:p>
        </w:tc>
      </w:tr>
      <w:tr w:rsidR="00324D01" w:rsidRPr="002D500E" w:rsidTr="000E35EF">
        <w:trPr>
          <w:trHeight w:val="243"/>
        </w:trPr>
        <w:tc>
          <w:tcPr>
            <w:tcW w:w="4046" w:type="dxa"/>
          </w:tcPr>
          <w:p w:rsidR="00946566" w:rsidRPr="002D500E" w:rsidRDefault="00946566" w:rsidP="002D4F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Style w:val="Strong"/>
                <w:rFonts w:ascii="Cambria" w:hAnsi="Cambria" w:cs="Tahoma"/>
                <w:b w:val="0"/>
                <w:bCs w:val="0"/>
                <w:color w:val="auto"/>
                <w:sz w:val="22"/>
                <w:szCs w:val="22"/>
              </w:rPr>
            </w:pPr>
            <w:r w:rsidRPr="002D500E">
              <w:rPr>
                <w:rStyle w:val="Strong"/>
                <w:rFonts w:ascii="Cambria" w:hAnsi="Cambria" w:cs="Tahoma"/>
                <w:b w:val="0"/>
                <w:bCs w:val="0"/>
                <w:color w:val="auto"/>
                <w:sz w:val="22"/>
                <w:szCs w:val="22"/>
              </w:rPr>
              <w:t>Financial modeling</w:t>
            </w:r>
          </w:p>
          <w:p w:rsidR="00946566" w:rsidRPr="002D500E" w:rsidRDefault="00946566" w:rsidP="002D4F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Style w:val="Strong"/>
                <w:rFonts w:ascii="Cambria" w:hAnsi="Cambria" w:cs="Tahoma"/>
                <w:b w:val="0"/>
                <w:bCs w:val="0"/>
                <w:color w:val="auto"/>
                <w:sz w:val="22"/>
                <w:szCs w:val="22"/>
              </w:rPr>
            </w:pPr>
            <w:r w:rsidRPr="002D500E">
              <w:rPr>
                <w:rStyle w:val="Strong"/>
                <w:rFonts w:ascii="Cambria" w:hAnsi="Cambria" w:cs="Tahoma"/>
                <w:b w:val="0"/>
                <w:bCs w:val="0"/>
                <w:color w:val="auto"/>
                <w:sz w:val="22"/>
                <w:szCs w:val="22"/>
              </w:rPr>
              <w:t>Cash flow management</w:t>
            </w:r>
          </w:p>
        </w:tc>
        <w:tc>
          <w:tcPr>
            <w:tcW w:w="5016" w:type="dxa"/>
          </w:tcPr>
          <w:p w:rsidR="00946566" w:rsidRPr="002D500E" w:rsidRDefault="000B79F4" w:rsidP="002D4F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Style w:val="Strong"/>
                <w:rFonts w:ascii="Cambria" w:hAnsi="Cambria" w:cs="Tahoma"/>
                <w:b w:val="0"/>
                <w:bCs w:val="0"/>
                <w:color w:val="auto"/>
                <w:sz w:val="22"/>
                <w:szCs w:val="22"/>
              </w:rPr>
            </w:pPr>
            <w:r w:rsidRPr="002D500E">
              <w:rPr>
                <w:rStyle w:val="Strong"/>
                <w:rFonts w:ascii="Cambria" w:hAnsi="Cambria" w:cs="Tahoma"/>
                <w:b w:val="0"/>
                <w:bCs w:val="0"/>
                <w:color w:val="auto"/>
                <w:sz w:val="22"/>
                <w:szCs w:val="22"/>
              </w:rPr>
              <w:t>Manufacturing industry experience</w:t>
            </w:r>
          </w:p>
          <w:p w:rsidR="00946566" w:rsidRPr="002D500E" w:rsidRDefault="00946566" w:rsidP="002D4F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Style w:val="Strong"/>
                <w:rFonts w:ascii="Cambria" w:hAnsi="Cambria" w:cs="Tahoma"/>
                <w:b w:val="0"/>
                <w:bCs w:val="0"/>
                <w:color w:val="auto"/>
                <w:sz w:val="22"/>
                <w:szCs w:val="22"/>
              </w:rPr>
            </w:pPr>
            <w:r w:rsidRPr="002D500E">
              <w:rPr>
                <w:rStyle w:val="Strong"/>
                <w:rFonts w:ascii="Cambria" w:hAnsi="Cambria" w:cs="Tahoma"/>
                <w:b w:val="0"/>
                <w:bCs w:val="0"/>
                <w:color w:val="auto"/>
                <w:sz w:val="22"/>
                <w:szCs w:val="22"/>
              </w:rPr>
              <w:t>Superior research skills</w:t>
            </w:r>
          </w:p>
        </w:tc>
      </w:tr>
    </w:tbl>
    <w:p w:rsidR="00324D01" w:rsidRPr="002D500E" w:rsidRDefault="00324D01" w:rsidP="00D6351A">
      <w:pPr>
        <w:spacing w:after="0"/>
        <w:ind w:left="0"/>
        <w:contextualSpacing/>
        <w:rPr>
          <w:rFonts w:ascii="Cambria" w:hAnsi="Cambria" w:cs="Helvetica"/>
          <w:b/>
          <w:bCs/>
          <w:color w:val="auto"/>
          <w:sz w:val="22"/>
          <w:szCs w:val="22"/>
        </w:rPr>
      </w:pPr>
    </w:p>
    <w:p w:rsidR="000D6CF9" w:rsidRPr="002D500E" w:rsidRDefault="000D6CF9" w:rsidP="00D6351A">
      <w:pPr>
        <w:spacing w:after="0"/>
        <w:ind w:left="0"/>
        <w:contextualSpacing/>
        <w:rPr>
          <w:rStyle w:val="Strong"/>
          <w:rFonts w:ascii="Cambria" w:hAnsi="Cambria" w:cs="Tahoma"/>
          <w:color w:val="auto"/>
          <w:sz w:val="24"/>
          <w:szCs w:val="24"/>
          <w:u w:val="single"/>
        </w:rPr>
      </w:pPr>
      <w:r w:rsidRPr="002D500E">
        <w:rPr>
          <w:rStyle w:val="Strong"/>
          <w:rFonts w:ascii="Cambria" w:hAnsi="Cambria" w:cs="Tahoma"/>
          <w:color w:val="auto"/>
          <w:sz w:val="24"/>
          <w:szCs w:val="24"/>
          <w:u w:val="single"/>
        </w:rPr>
        <w:t>SUMMARY</w:t>
      </w:r>
    </w:p>
    <w:p w:rsidR="00324D01" w:rsidRPr="002D500E" w:rsidRDefault="00BE42F6" w:rsidP="00A93849">
      <w:pPr>
        <w:spacing w:after="0"/>
        <w:ind w:left="0"/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</w:pPr>
      <w:proofErr w:type="gramStart"/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A s</w:t>
      </w:r>
      <w:r w:rsidR="004F2B3D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trategic and analyt</w:t>
      </w: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ical finance professional </w:t>
      </w:r>
      <w:r w:rsidR="00B66CBD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with </w:t>
      </w: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five</w:t>
      </w:r>
      <w:r w:rsidR="004F2B3D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years of</w:t>
      </w:r>
      <w:r w:rsidR="00AE29CA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practical</w:t>
      </w:r>
      <w:r w:rsidR="0050713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</w:t>
      </w: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experience</w:t>
      </w:r>
      <w:r w:rsidR="004F2B3D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in financial reporting</w:t>
      </w:r>
      <w:r w:rsidR="00CC4973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,</w:t>
      </w:r>
      <w:r w:rsidR="004F2B3D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analysis, accounts management</w:t>
      </w:r>
      <w:r w:rsidR="006A6B91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and</w:t>
      </w:r>
      <w:r w:rsidR="0050713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</w:t>
      </w:r>
      <w:r w:rsidR="00B66CBD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cost accounting</w:t>
      </w:r>
      <w:r w:rsidR="004F2B3D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.</w:t>
      </w:r>
      <w:proofErr w:type="gramEnd"/>
      <w:r w:rsidR="0050713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</w:t>
      </w:r>
      <w:proofErr w:type="gramStart"/>
      <w:r w:rsidR="00CC4973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Accomplished and results-oriented professional who </w:t>
      </w:r>
      <w:r w:rsidR="006A1958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thrives in high-pressure environments to</w:t>
      </w:r>
      <w:r w:rsidR="0050713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</w:t>
      </w:r>
      <w:r w:rsidR="006A1958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consistently meet </w:t>
      </w:r>
      <w:r w:rsidR="00CC4973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deadlines</w:t>
      </w:r>
      <w:r w:rsidR="004A02A8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.</w:t>
      </w:r>
      <w:proofErr w:type="gramEnd"/>
      <w:r w:rsidR="0050713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</w:t>
      </w:r>
      <w:proofErr w:type="gramStart"/>
      <w:r w:rsidR="00221B0D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Excellent written and verbal communication skills and ability to work well in a fast paced and high volume environment.</w:t>
      </w:r>
      <w:proofErr w:type="gramEnd"/>
      <w:r w:rsidR="00221B0D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br/>
      </w:r>
    </w:p>
    <w:p w:rsidR="00760121" w:rsidRPr="002D500E" w:rsidRDefault="00AD67DF" w:rsidP="00D6351A">
      <w:pPr>
        <w:spacing w:after="0"/>
        <w:ind w:left="0"/>
        <w:contextualSpacing/>
        <w:rPr>
          <w:rStyle w:val="Strong"/>
          <w:rFonts w:ascii="Cambria" w:hAnsi="Cambria" w:cs="Tahoma"/>
          <w:color w:val="auto"/>
          <w:sz w:val="24"/>
          <w:szCs w:val="24"/>
          <w:u w:val="single"/>
        </w:rPr>
      </w:pPr>
      <w:r w:rsidRPr="002D500E">
        <w:rPr>
          <w:rStyle w:val="Strong"/>
          <w:rFonts w:ascii="Cambria" w:hAnsi="Cambria" w:cs="Tahoma"/>
          <w:color w:val="auto"/>
          <w:sz w:val="24"/>
          <w:szCs w:val="24"/>
          <w:u w:val="single"/>
        </w:rPr>
        <w:t>EMPLOYMENT HISTORY</w:t>
      </w:r>
    </w:p>
    <w:p w:rsidR="00BE42F6" w:rsidRPr="002D500E" w:rsidRDefault="00BE42F6" w:rsidP="002D500E">
      <w:pPr>
        <w:spacing w:after="0"/>
        <w:ind w:left="0"/>
        <w:contextualSpacing/>
        <w:rPr>
          <w:rStyle w:val="Strong"/>
          <w:rFonts w:ascii="Cambria" w:hAnsi="Cambria" w:cs="Tahoma"/>
          <w:color w:val="auto"/>
          <w:sz w:val="22"/>
          <w:szCs w:val="22"/>
        </w:rPr>
      </w:pPr>
      <w:proofErr w:type="spellStart"/>
      <w:r w:rsidRPr="002D500E">
        <w:rPr>
          <w:rStyle w:val="Strong"/>
          <w:rFonts w:ascii="Cambria" w:hAnsi="Cambria" w:cs="Tahoma"/>
          <w:color w:val="auto"/>
          <w:sz w:val="22"/>
          <w:szCs w:val="22"/>
        </w:rPr>
        <w:t>Ferrofab</w:t>
      </w:r>
      <w:proofErr w:type="spellEnd"/>
      <w:r w:rsidRPr="002D500E">
        <w:rPr>
          <w:rStyle w:val="Strong"/>
          <w:rFonts w:ascii="Cambria" w:hAnsi="Cambria" w:cs="Tahoma"/>
          <w:color w:val="auto"/>
          <w:sz w:val="22"/>
          <w:szCs w:val="22"/>
        </w:rPr>
        <w:t xml:space="preserve"> FZE – J</w:t>
      </w:r>
      <w:r w:rsidR="006A1958" w:rsidRPr="002D500E">
        <w:rPr>
          <w:rStyle w:val="Strong"/>
          <w:rFonts w:ascii="Cambria" w:hAnsi="Cambria" w:cs="Tahoma"/>
          <w:color w:val="auto"/>
          <w:sz w:val="22"/>
          <w:szCs w:val="22"/>
        </w:rPr>
        <w:t xml:space="preserve">ebel Ali Free Zone </w:t>
      </w:r>
      <w:r w:rsidRPr="002D500E">
        <w:rPr>
          <w:rStyle w:val="Strong"/>
          <w:rFonts w:ascii="Cambria" w:hAnsi="Cambria" w:cs="Tahoma"/>
          <w:color w:val="auto"/>
          <w:sz w:val="22"/>
          <w:szCs w:val="22"/>
        </w:rPr>
        <w:t>(South), Dubai, UAE</w:t>
      </w:r>
      <w:r w:rsidR="002D500E">
        <w:rPr>
          <w:rStyle w:val="Strong"/>
          <w:rFonts w:ascii="Cambria" w:hAnsi="Cambria" w:cs="Tahoma"/>
          <w:color w:val="auto"/>
          <w:sz w:val="22"/>
          <w:szCs w:val="22"/>
        </w:rPr>
        <w:tab/>
      </w:r>
      <w:r w:rsidR="002D500E">
        <w:rPr>
          <w:rStyle w:val="Strong"/>
          <w:rFonts w:ascii="Cambria" w:hAnsi="Cambria" w:cs="Tahoma"/>
          <w:color w:val="auto"/>
          <w:sz w:val="22"/>
          <w:szCs w:val="22"/>
        </w:rPr>
        <w:tab/>
      </w:r>
      <w:r w:rsidR="002D500E">
        <w:rPr>
          <w:rStyle w:val="Strong"/>
          <w:rFonts w:ascii="Cambria" w:hAnsi="Cambria" w:cs="Tahoma"/>
          <w:color w:val="auto"/>
          <w:sz w:val="22"/>
          <w:szCs w:val="22"/>
        </w:rPr>
        <w:tab/>
      </w:r>
      <w:r w:rsidR="002D500E">
        <w:rPr>
          <w:rStyle w:val="Strong"/>
          <w:rFonts w:ascii="Cambria" w:hAnsi="Cambria" w:cs="Tahoma"/>
          <w:color w:val="auto"/>
          <w:sz w:val="22"/>
          <w:szCs w:val="22"/>
        </w:rPr>
        <w:tab/>
      </w:r>
      <w:r w:rsidR="0050713E">
        <w:rPr>
          <w:rStyle w:val="Strong"/>
          <w:rFonts w:ascii="Cambria" w:hAnsi="Cambria" w:cs="Tahoma"/>
          <w:color w:val="auto"/>
          <w:sz w:val="22"/>
          <w:szCs w:val="22"/>
        </w:rPr>
        <w:t xml:space="preserve">       </w:t>
      </w:r>
      <w:r w:rsidR="002D500E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(May 2011 to Present)</w:t>
      </w:r>
    </w:p>
    <w:p w:rsidR="004A02A8" w:rsidRPr="002D500E" w:rsidRDefault="0050713E" w:rsidP="0050713E">
      <w:pPr>
        <w:spacing w:after="0"/>
        <w:ind w:left="0"/>
        <w:contextualSpacing/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</w:pP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Finance </w:t>
      </w:r>
      <w:r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&amp; </w:t>
      </w:r>
      <w:r w:rsidR="00BE42F6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A</w:t>
      </w:r>
      <w:r w:rsidR="00051929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ccounts</w:t>
      </w:r>
      <w:r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</w:t>
      </w:r>
      <w:r w:rsidR="00BE42F6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E</w:t>
      </w:r>
      <w:r w:rsidR="00051929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xecutive</w:t>
      </w:r>
    </w:p>
    <w:p w:rsidR="00B10B7D" w:rsidRPr="002D500E" w:rsidRDefault="00B10B7D" w:rsidP="002D4F37">
      <w:pPr>
        <w:spacing w:after="0"/>
        <w:ind w:left="0"/>
        <w:contextualSpacing/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</w:pPr>
    </w:p>
    <w:p w:rsidR="00221B0D" w:rsidRPr="002D500E" w:rsidRDefault="00221B0D" w:rsidP="0099365F">
      <w:pPr>
        <w:numPr>
          <w:ilvl w:val="0"/>
          <w:numId w:val="11"/>
        </w:numPr>
        <w:spacing w:after="0"/>
        <w:textAlignment w:val="baseline"/>
        <w:rPr>
          <w:rFonts w:ascii="Cambria" w:eastAsia="Times New Roman" w:hAnsi="Cambria" w:cs="Helvetica"/>
          <w:color w:val="auto"/>
          <w:sz w:val="22"/>
          <w:szCs w:val="22"/>
        </w:rPr>
      </w:pPr>
      <w:r w:rsidRPr="002D500E">
        <w:rPr>
          <w:rFonts w:ascii="Cambria" w:eastAsia="Times New Roman" w:hAnsi="Cambria" w:cs="Helvetica"/>
          <w:color w:val="auto"/>
          <w:sz w:val="22"/>
          <w:szCs w:val="22"/>
        </w:rPr>
        <w:t>Assist</w:t>
      </w:r>
      <w:r w:rsidR="000E3982">
        <w:rPr>
          <w:rFonts w:ascii="Cambria" w:eastAsia="Times New Roman" w:hAnsi="Cambria" w:cs="Helvetica"/>
          <w:color w:val="auto"/>
          <w:sz w:val="22"/>
          <w:szCs w:val="22"/>
        </w:rPr>
        <w:t>ing</w:t>
      </w:r>
      <w:r w:rsidRPr="002D500E">
        <w:rPr>
          <w:rFonts w:ascii="Cambria" w:eastAsia="Times New Roman" w:hAnsi="Cambria" w:cs="Helvetica"/>
          <w:color w:val="auto"/>
          <w:sz w:val="22"/>
          <w:szCs w:val="22"/>
        </w:rPr>
        <w:t xml:space="preserve"> the Finance Manager to obtain, review</w:t>
      </w:r>
      <w:r w:rsidR="000B79F4" w:rsidRPr="002D500E">
        <w:rPr>
          <w:rFonts w:ascii="Cambria" w:eastAsia="Times New Roman" w:hAnsi="Cambria" w:cs="Helvetica"/>
          <w:color w:val="auto"/>
          <w:sz w:val="22"/>
          <w:szCs w:val="22"/>
        </w:rPr>
        <w:t xml:space="preserve"> and</w:t>
      </w:r>
      <w:r w:rsidRPr="002D500E">
        <w:rPr>
          <w:rFonts w:ascii="Cambria" w:eastAsia="Times New Roman" w:hAnsi="Cambria" w:cs="Helvetica"/>
          <w:color w:val="auto"/>
          <w:sz w:val="22"/>
          <w:szCs w:val="22"/>
        </w:rPr>
        <w:t xml:space="preserve"> analyze financial </w:t>
      </w:r>
      <w:r w:rsidR="0099365F" w:rsidRPr="002D500E">
        <w:rPr>
          <w:rFonts w:ascii="Cambria" w:eastAsia="Times New Roman" w:hAnsi="Cambria" w:cs="Helvetica"/>
          <w:color w:val="auto"/>
          <w:sz w:val="22"/>
          <w:szCs w:val="22"/>
        </w:rPr>
        <w:t>&amp;</w:t>
      </w:r>
      <w:r w:rsidRPr="002D500E">
        <w:rPr>
          <w:rFonts w:ascii="Cambria" w:eastAsia="Times New Roman" w:hAnsi="Cambria" w:cs="Helvetica"/>
          <w:color w:val="auto"/>
          <w:sz w:val="22"/>
          <w:szCs w:val="22"/>
        </w:rPr>
        <w:t xml:space="preserve"> non-financial data </w:t>
      </w:r>
      <w:r w:rsidR="000B79F4" w:rsidRPr="002D500E">
        <w:rPr>
          <w:rFonts w:ascii="Cambria" w:eastAsia="Times New Roman" w:hAnsi="Cambria" w:cs="Helvetica"/>
          <w:color w:val="auto"/>
          <w:sz w:val="22"/>
          <w:szCs w:val="22"/>
        </w:rPr>
        <w:t xml:space="preserve">to generate various reports </w:t>
      </w:r>
      <w:r w:rsidR="008D1950" w:rsidRPr="002D500E">
        <w:rPr>
          <w:rFonts w:ascii="Cambria" w:eastAsia="Times New Roman" w:hAnsi="Cambria" w:cs="Helvetica"/>
          <w:color w:val="auto"/>
          <w:sz w:val="22"/>
          <w:szCs w:val="22"/>
        </w:rPr>
        <w:t xml:space="preserve">and </w:t>
      </w:r>
      <w:r w:rsidR="000B79F4" w:rsidRPr="002D500E">
        <w:rPr>
          <w:rFonts w:ascii="Cambria" w:eastAsia="Times New Roman" w:hAnsi="Cambria" w:cs="Helvetica"/>
          <w:color w:val="auto"/>
          <w:sz w:val="22"/>
          <w:szCs w:val="22"/>
        </w:rPr>
        <w:t>assist</w:t>
      </w:r>
      <w:r w:rsidR="008D1950" w:rsidRPr="002D500E">
        <w:rPr>
          <w:rFonts w:ascii="Cambria" w:eastAsia="Times New Roman" w:hAnsi="Cambria" w:cs="Helvetica"/>
          <w:color w:val="auto"/>
          <w:sz w:val="22"/>
          <w:szCs w:val="22"/>
        </w:rPr>
        <w:t>ing management in</w:t>
      </w:r>
      <w:r w:rsidR="0050713E">
        <w:rPr>
          <w:rFonts w:ascii="Cambria" w:eastAsia="Times New Roman" w:hAnsi="Cambria" w:cs="Helvetica"/>
          <w:color w:val="auto"/>
          <w:sz w:val="22"/>
          <w:szCs w:val="22"/>
        </w:rPr>
        <w:t xml:space="preserve"> </w:t>
      </w:r>
      <w:r w:rsidR="008D1950" w:rsidRPr="002D500E">
        <w:rPr>
          <w:rFonts w:ascii="Cambria" w:eastAsia="Times New Roman" w:hAnsi="Cambria" w:cs="Helvetica"/>
          <w:color w:val="auto"/>
          <w:sz w:val="22"/>
          <w:szCs w:val="22"/>
        </w:rPr>
        <w:t>critical decision making.</w:t>
      </w:r>
    </w:p>
    <w:p w:rsidR="008D1950" w:rsidRPr="002D500E" w:rsidRDefault="008D1950" w:rsidP="008D1950">
      <w:pPr>
        <w:numPr>
          <w:ilvl w:val="0"/>
          <w:numId w:val="11"/>
        </w:numPr>
        <w:spacing w:after="0"/>
        <w:textAlignment w:val="baseline"/>
        <w:rPr>
          <w:rFonts w:ascii="Cambria" w:eastAsia="Times New Roman" w:hAnsi="Cambria" w:cs="Helvetica"/>
          <w:color w:val="auto"/>
          <w:sz w:val="22"/>
          <w:szCs w:val="22"/>
        </w:rPr>
      </w:pPr>
      <w:r w:rsidRPr="002D500E">
        <w:rPr>
          <w:rFonts w:ascii="Cambria" w:eastAsia="Times New Roman" w:hAnsi="Cambria" w:cs="Helvetica"/>
          <w:color w:val="auto"/>
          <w:sz w:val="22"/>
          <w:szCs w:val="22"/>
        </w:rPr>
        <w:t>Monitor</w:t>
      </w:r>
      <w:r w:rsidR="000E3982">
        <w:rPr>
          <w:rFonts w:ascii="Cambria" w:eastAsia="Times New Roman" w:hAnsi="Cambria" w:cs="Helvetica"/>
          <w:color w:val="auto"/>
          <w:sz w:val="22"/>
          <w:szCs w:val="22"/>
        </w:rPr>
        <w:t>ing</w:t>
      </w:r>
      <w:r w:rsidRPr="002D500E">
        <w:rPr>
          <w:rFonts w:ascii="Cambria" w:eastAsia="Times New Roman" w:hAnsi="Cambria" w:cs="Helvetica"/>
          <w:color w:val="auto"/>
          <w:sz w:val="22"/>
          <w:szCs w:val="22"/>
        </w:rPr>
        <w:t xml:space="preserve"> expenses of different cost </w:t>
      </w:r>
      <w:r w:rsidR="000E3982">
        <w:rPr>
          <w:rFonts w:ascii="Cambria" w:eastAsia="Times New Roman" w:hAnsi="Cambria" w:cs="Helvetica"/>
          <w:color w:val="auto"/>
          <w:sz w:val="22"/>
          <w:szCs w:val="22"/>
        </w:rPr>
        <w:t>centers and provide</w:t>
      </w:r>
      <w:r w:rsidRPr="002D500E">
        <w:rPr>
          <w:rFonts w:ascii="Cambria" w:eastAsia="Times New Roman" w:hAnsi="Cambria" w:cs="Helvetica"/>
          <w:color w:val="auto"/>
          <w:sz w:val="22"/>
          <w:szCs w:val="22"/>
        </w:rPr>
        <w:t xml:space="preserve"> in-depth analysis on Budge</w:t>
      </w:r>
      <w:r w:rsidR="00BB397A" w:rsidRPr="002D500E">
        <w:rPr>
          <w:rFonts w:ascii="Cambria" w:eastAsia="Times New Roman" w:hAnsi="Cambria" w:cs="Helvetica"/>
          <w:color w:val="auto"/>
          <w:sz w:val="22"/>
          <w:szCs w:val="22"/>
        </w:rPr>
        <w:t>t vs. Actual</w:t>
      </w:r>
      <w:r w:rsidRPr="002D500E">
        <w:rPr>
          <w:rFonts w:ascii="Cambria" w:eastAsia="Times New Roman" w:hAnsi="Cambria" w:cs="Helvetica"/>
          <w:color w:val="auto"/>
          <w:sz w:val="22"/>
          <w:szCs w:val="22"/>
        </w:rPr>
        <w:t xml:space="preserve"> variances.</w:t>
      </w:r>
    </w:p>
    <w:p w:rsidR="008D1950" w:rsidRPr="002D500E" w:rsidRDefault="008D1950" w:rsidP="008D1950">
      <w:pPr>
        <w:numPr>
          <w:ilvl w:val="0"/>
          <w:numId w:val="11"/>
        </w:numPr>
        <w:spacing w:after="0"/>
        <w:textAlignment w:val="baseline"/>
        <w:rPr>
          <w:rStyle w:val="Strong"/>
          <w:rFonts w:ascii="Cambria" w:eastAsia="Times New Roman" w:hAnsi="Cambria" w:cs="Helvetica"/>
          <w:b w:val="0"/>
          <w:bCs w:val="0"/>
          <w:color w:val="auto"/>
          <w:sz w:val="22"/>
          <w:szCs w:val="22"/>
        </w:rPr>
      </w:pP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Closely monitor</w:t>
      </w:r>
      <w:r w:rsidR="000E3982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ing</w:t>
      </w: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cost of operations by establishing job-order costs from operational and financial data.</w:t>
      </w:r>
    </w:p>
    <w:p w:rsidR="008D1950" w:rsidRPr="002D500E" w:rsidRDefault="008D1950" w:rsidP="0050713E">
      <w:pPr>
        <w:numPr>
          <w:ilvl w:val="0"/>
          <w:numId w:val="11"/>
        </w:numPr>
        <w:spacing w:after="0"/>
        <w:textAlignment w:val="baseline"/>
        <w:rPr>
          <w:rStyle w:val="Strong"/>
          <w:rFonts w:ascii="Cambria" w:eastAsia="Times New Roman" w:hAnsi="Cambria" w:cs="Helvetica"/>
          <w:b w:val="0"/>
          <w:bCs w:val="0"/>
          <w:color w:val="auto"/>
          <w:sz w:val="22"/>
          <w:szCs w:val="22"/>
        </w:rPr>
      </w:pP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Conduct</w:t>
      </w:r>
      <w:r w:rsidR="000E3982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ing</w:t>
      </w: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quantitative analysis of</w:t>
      </w:r>
      <w:r w:rsidR="0050713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</w:t>
      </w: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financial data to forecast revenue, identify market trends and assess </w:t>
      </w:r>
      <w:proofErr w:type="gramStart"/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risks</w:t>
      </w:r>
      <w:proofErr w:type="gramEnd"/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associated with capital expenditures and asset acquisitions.</w:t>
      </w:r>
    </w:p>
    <w:p w:rsidR="008D1950" w:rsidRPr="002D500E" w:rsidRDefault="000E3982" w:rsidP="0050713E">
      <w:pPr>
        <w:numPr>
          <w:ilvl w:val="0"/>
          <w:numId w:val="11"/>
        </w:numPr>
        <w:spacing w:after="0"/>
        <w:textAlignment w:val="baseline"/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</w:pPr>
      <w:r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Conducting</w:t>
      </w:r>
      <w:r w:rsidR="0099365F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m</w:t>
      </w:r>
      <w:r w:rsidR="008D1950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onthly analysis of production and manufacturing schedules</w:t>
      </w:r>
      <w:r w:rsidR="0099365F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based on non-financial data,</w:t>
      </w:r>
      <w:r w:rsidR="008D1950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to detect anomalies </w:t>
      </w:r>
      <w:r w:rsidR="0099365F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or</w:t>
      </w:r>
      <w:r w:rsidR="008D1950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non-competencies </w:t>
      </w:r>
      <w:r w:rsidR="0099365F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and </w:t>
      </w:r>
      <w:r w:rsidR="0050713E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investigate</w:t>
      </w:r>
      <w:r w:rsidR="0099365F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</w:t>
      </w:r>
      <w:r w:rsidR="008D1950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report and assist the business units to remediate the issues and implement effective controls to avoid re-occurrence. </w:t>
      </w:r>
    </w:p>
    <w:p w:rsidR="0099365F" w:rsidRPr="002D500E" w:rsidRDefault="000E3982" w:rsidP="0099365F">
      <w:pPr>
        <w:numPr>
          <w:ilvl w:val="0"/>
          <w:numId w:val="11"/>
        </w:numPr>
        <w:spacing w:after="0"/>
        <w:textAlignment w:val="baseline"/>
        <w:rPr>
          <w:rFonts w:ascii="Cambria" w:hAnsi="Cambria" w:cs="Tahoma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  <w:shd w:val="clear" w:color="auto" w:fill="FFFFFF"/>
        </w:rPr>
        <w:t>Maintain</w:t>
      </w:r>
      <w:r w:rsidR="0099365F" w:rsidRPr="002D500E">
        <w:rPr>
          <w:rFonts w:ascii="Cambria" w:hAnsi="Cambria" w:cs="Arial"/>
          <w:color w:val="auto"/>
          <w:sz w:val="22"/>
          <w:szCs w:val="22"/>
          <w:shd w:val="clear" w:color="auto" w:fill="FFFFFF"/>
        </w:rPr>
        <w:t>, monitor</w:t>
      </w:r>
      <w:r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 and interpret</w:t>
      </w:r>
      <w:r w:rsidR="0099365F" w:rsidRPr="002D500E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 cash flows while providing for future trends.</w:t>
      </w:r>
    </w:p>
    <w:p w:rsidR="00C160FC" w:rsidRPr="002D500E" w:rsidRDefault="00C160FC" w:rsidP="00C160FC">
      <w:pPr>
        <w:numPr>
          <w:ilvl w:val="0"/>
          <w:numId w:val="11"/>
        </w:numPr>
        <w:spacing w:after="0"/>
        <w:textAlignment w:val="baseline"/>
        <w:rPr>
          <w:rFonts w:ascii="Cambria" w:eastAsia="Times New Roman" w:hAnsi="Cambria" w:cs="Helvetica"/>
          <w:color w:val="auto"/>
          <w:sz w:val="22"/>
          <w:szCs w:val="22"/>
        </w:rPr>
      </w:pPr>
      <w:r w:rsidRPr="002D500E">
        <w:rPr>
          <w:rFonts w:ascii="Cambria" w:hAnsi="Cambria" w:cs="Arial"/>
          <w:color w:val="auto"/>
          <w:sz w:val="22"/>
          <w:szCs w:val="22"/>
          <w:shd w:val="clear" w:color="auto" w:fill="FFFFFF"/>
        </w:rPr>
        <w:t>Perform</w:t>
      </w:r>
      <w:r w:rsidR="000E3982">
        <w:rPr>
          <w:rFonts w:ascii="Cambria" w:hAnsi="Cambria" w:cs="Arial"/>
          <w:color w:val="auto"/>
          <w:sz w:val="22"/>
          <w:szCs w:val="22"/>
          <w:shd w:val="clear" w:color="auto" w:fill="FFFFFF"/>
        </w:rPr>
        <w:t>ing</w:t>
      </w:r>
      <w:r w:rsidRPr="002D500E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 project wise cost accounting using job-order costing for fabrication projects which spanned between six months to over two years.</w:t>
      </w:r>
    </w:p>
    <w:p w:rsidR="0099365F" w:rsidRPr="002D500E" w:rsidRDefault="0099365F" w:rsidP="0099365F">
      <w:pPr>
        <w:numPr>
          <w:ilvl w:val="0"/>
          <w:numId w:val="11"/>
        </w:numPr>
        <w:spacing w:after="0"/>
        <w:textAlignment w:val="baseline"/>
        <w:rPr>
          <w:rFonts w:ascii="Cambria" w:hAnsi="Cambria" w:cs="Arial"/>
          <w:color w:val="auto"/>
          <w:sz w:val="22"/>
          <w:szCs w:val="22"/>
          <w:shd w:val="clear" w:color="auto" w:fill="FFFFFF"/>
        </w:rPr>
      </w:pPr>
      <w:r w:rsidRPr="002D500E">
        <w:rPr>
          <w:rFonts w:ascii="Cambria" w:hAnsi="Cambria" w:cs="Arial"/>
          <w:color w:val="auto"/>
          <w:sz w:val="22"/>
          <w:szCs w:val="22"/>
          <w:shd w:val="clear" w:color="auto" w:fill="FFFFFF"/>
        </w:rPr>
        <w:t>Assessing requirements for change in processes and procedures and proposed procedural changes to enhance data quality and process flows.</w:t>
      </w:r>
      <w:r w:rsidRPr="002D500E">
        <w:rPr>
          <w:rFonts w:ascii="Cambria" w:hAnsi="Cambria" w:cs="Arial"/>
          <w:color w:val="auto"/>
        </w:rPr>
        <w:t> </w:t>
      </w:r>
    </w:p>
    <w:p w:rsidR="002674D6" w:rsidRPr="002D500E" w:rsidRDefault="0099365F" w:rsidP="006A4A03">
      <w:pPr>
        <w:numPr>
          <w:ilvl w:val="0"/>
          <w:numId w:val="11"/>
        </w:numPr>
        <w:spacing w:after="0"/>
        <w:textAlignment w:val="baseline"/>
        <w:rPr>
          <w:rFonts w:ascii="Cambria" w:eastAsia="Times New Roman" w:hAnsi="Cambria" w:cs="Helvetica"/>
          <w:color w:val="auto"/>
          <w:sz w:val="22"/>
          <w:szCs w:val="22"/>
        </w:rPr>
      </w:pPr>
      <w:r w:rsidRPr="002D500E">
        <w:rPr>
          <w:rFonts w:ascii="Cambria" w:eastAsia="Times New Roman" w:hAnsi="Cambria" w:cs="Helvetica"/>
          <w:color w:val="auto"/>
          <w:sz w:val="22"/>
          <w:szCs w:val="22"/>
        </w:rPr>
        <w:t>Assist</w:t>
      </w:r>
      <w:r w:rsidR="00BA70A2">
        <w:rPr>
          <w:rFonts w:ascii="Cambria" w:eastAsia="Times New Roman" w:hAnsi="Cambria" w:cs="Helvetica"/>
          <w:color w:val="auto"/>
          <w:sz w:val="22"/>
          <w:szCs w:val="22"/>
        </w:rPr>
        <w:t>ing</w:t>
      </w:r>
      <w:r w:rsidRPr="002D500E">
        <w:rPr>
          <w:rFonts w:ascii="Cambria" w:eastAsia="Times New Roman" w:hAnsi="Cambria" w:cs="Helvetica"/>
          <w:color w:val="auto"/>
          <w:sz w:val="22"/>
          <w:szCs w:val="22"/>
        </w:rPr>
        <w:t xml:space="preserve"> in performance monitoring of various profit centers within the organization through</w:t>
      </w:r>
      <w:r w:rsidR="002674D6" w:rsidRPr="002D500E">
        <w:rPr>
          <w:rFonts w:ascii="Cambria" w:eastAsia="Times New Roman" w:hAnsi="Cambria" w:cs="Helvetica"/>
          <w:color w:val="auto"/>
          <w:sz w:val="22"/>
          <w:szCs w:val="22"/>
        </w:rPr>
        <w:t xml:space="preserve"> product profitability analysis.</w:t>
      </w:r>
    </w:p>
    <w:p w:rsidR="002674D6" w:rsidRPr="002D500E" w:rsidRDefault="002674D6" w:rsidP="0099365F">
      <w:pPr>
        <w:numPr>
          <w:ilvl w:val="0"/>
          <w:numId w:val="11"/>
        </w:numPr>
        <w:spacing w:after="0"/>
        <w:textAlignment w:val="baseline"/>
        <w:rPr>
          <w:rFonts w:ascii="Cambria" w:eastAsia="Times New Roman" w:hAnsi="Cambria" w:cs="Helvetica"/>
          <w:color w:val="auto"/>
          <w:sz w:val="22"/>
          <w:szCs w:val="22"/>
        </w:rPr>
      </w:pPr>
      <w:r w:rsidRPr="002D500E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Preparation of quarterly in-house financials to monitor and track variances against budgets and reporting any imbalances or </w:t>
      </w:r>
      <w:r w:rsidR="00C160FC" w:rsidRPr="002D500E">
        <w:rPr>
          <w:rFonts w:ascii="Cambria" w:hAnsi="Cambria" w:cs="Arial"/>
          <w:color w:val="auto"/>
          <w:sz w:val="22"/>
          <w:szCs w:val="22"/>
          <w:shd w:val="clear" w:color="auto" w:fill="FFFFFF"/>
        </w:rPr>
        <w:t>surplus expenditures.</w:t>
      </w:r>
    </w:p>
    <w:p w:rsidR="0099365F" w:rsidRPr="002D500E" w:rsidRDefault="0099365F" w:rsidP="0099365F">
      <w:pPr>
        <w:numPr>
          <w:ilvl w:val="0"/>
          <w:numId w:val="11"/>
        </w:numPr>
        <w:spacing w:after="0"/>
        <w:textAlignment w:val="baseline"/>
        <w:rPr>
          <w:rFonts w:ascii="Cambria" w:eastAsia="Times New Roman" w:hAnsi="Cambria" w:cs="Helvetica"/>
          <w:color w:val="auto"/>
          <w:sz w:val="22"/>
          <w:szCs w:val="22"/>
        </w:rPr>
      </w:pPr>
      <w:r w:rsidRPr="002D500E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Liaising with auditors for </w:t>
      </w:r>
      <w:r w:rsidR="000E3982">
        <w:rPr>
          <w:rFonts w:ascii="Cambria" w:hAnsi="Cambria" w:cs="Arial"/>
          <w:color w:val="auto"/>
          <w:sz w:val="22"/>
          <w:szCs w:val="22"/>
          <w:shd w:val="clear" w:color="auto" w:fill="FFFFFF"/>
        </w:rPr>
        <w:t>year-</w:t>
      </w:r>
      <w:r w:rsidRPr="002D500E">
        <w:rPr>
          <w:rFonts w:ascii="Cambria" w:hAnsi="Cambria" w:cs="Arial"/>
          <w:color w:val="auto"/>
          <w:sz w:val="22"/>
          <w:szCs w:val="22"/>
          <w:shd w:val="clear" w:color="auto" w:fill="FFFFFF"/>
        </w:rPr>
        <w:t>end audits and preparation of financial data for suitable assessment and further evaluation.</w:t>
      </w:r>
    </w:p>
    <w:p w:rsidR="0099365F" w:rsidRPr="002D500E" w:rsidRDefault="0099365F" w:rsidP="0099365F">
      <w:pPr>
        <w:numPr>
          <w:ilvl w:val="0"/>
          <w:numId w:val="11"/>
        </w:numPr>
        <w:spacing w:after="0"/>
        <w:textAlignment w:val="baseline"/>
        <w:rPr>
          <w:rFonts w:ascii="Cambria" w:eastAsia="Times New Roman" w:hAnsi="Cambria" w:cs="Helvetica"/>
          <w:color w:val="auto"/>
          <w:sz w:val="22"/>
          <w:szCs w:val="22"/>
        </w:rPr>
      </w:pPr>
      <w:r w:rsidRPr="002D500E">
        <w:rPr>
          <w:rFonts w:ascii="Cambria" w:eastAsia="Times New Roman" w:hAnsi="Cambria" w:cs="Helvetica"/>
          <w:color w:val="auto"/>
          <w:sz w:val="22"/>
          <w:szCs w:val="22"/>
        </w:rPr>
        <w:t>Continuous r</w:t>
      </w:r>
      <w:r w:rsidRPr="002D500E">
        <w:rPr>
          <w:rFonts w:ascii="Cambria" w:hAnsi="Cambria" w:cs="Arial"/>
          <w:color w:val="auto"/>
          <w:sz w:val="22"/>
          <w:szCs w:val="22"/>
          <w:shd w:val="clear" w:color="auto" w:fill="FFFFFF"/>
        </w:rPr>
        <w:t>esearching and reporting on factors influencing business performance through various Oil &amp; Gas related journals, articles and magazines.</w:t>
      </w:r>
    </w:p>
    <w:p w:rsidR="00835F31" w:rsidRPr="002D500E" w:rsidRDefault="00B300B1" w:rsidP="00B300B1">
      <w:pPr>
        <w:numPr>
          <w:ilvl w:val="0"/>
          <w:numId w:val="11"/>
        </w:numPr>
        <w:spacing w:after="0"/>
        <w:textAlignment w:val="baseline"/>
        <w:rPr>
          <w:rStyle w:val="Strong"/>
          <w:rFonts w:ascii="Cambria" w:eastAsia="Times New Roman" w:hAnsi="Cambria" w:cs="Helvetica"/>
          <w:b w:val="0"/>
          <w:bCs w:val="0"/>
          <w:color w:val="auto"/>
          <w:sz w:val="22"/>
          <w:szCs w:val="22"/>
        </w:rPr>
      </w:pPr>
      <w:r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Supervis</w:t>
      </w:r>
      <w:r w:rsidR="000E3982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ing</w:t>
      </w:r>
      <w:r w:rsidR="00835F31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payables</w:t>
      </w:r>
      <w:r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as well as receivables</w:t>
      </w:r>
      <w:r w:rsidR="00835F31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and helped re-structur</w:t>
      </w:r>
      <w:r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e</w:t>
      </w:r>
      <w:r w:rsidR="00835F31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</w:t>
      </w:r>
      <w:r w:rsidR="000E3982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both</w:t>
      </w:r>
      <w:r w:rsidR="00835F31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process</w:t>
      </w:r>
      <w:r w:rsidR="000E3982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es</w:t>
      </w:r>
      <w:r w:rsidR="00835F31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through automation.</w:t>
      </w:r>
    </w:p>
    <w:p w:rsidR="0026560D" w:rsidRPr="002D500E" w:rsidRDefault="002674D6" w:rsidP="0050713E">
      <w:pPr>
        <w:numPr>
          <w:ilvl w:val="0"/>
          <w:numId w:val="11"/>
        </w:numPr>
        <w:spacing w:after="0"/>
        <w:textAlignment w:val="baseline"/>
        <w:rPr>
          <w:rFonts w:ascii="Cambria" w:eastAsia="Times New Roman" w:hAnsi="Cambria" w:cs="Helvetica"/>
          <w:color w:val="auto"/>
          <w:sz w:val="22"/>
          <w:szCs w:val="22"/>
        </w:rPr>
      </w:pPr>
      <w:r w:rsidRPr="002D500E">
        <w:rPr>
          <w:rFonts w:ascii="Cambria" w:hAnsi="Cambria" w:cs="Arial"/>
          <w:color w:val="auto"/>
          <w:sz w:val="22"/>
          <w:szCs w:val="22"/>
          <w:shd w:val="clear" w:color="auto" w:fill="FFFFFF"/>
        </w:rPr>
        <w:t>Process</w:t>
      </w:r>
      <w:r w:rsidR="0050713E">
        <w:rPr>
          <w:rFonts w:ascii="Cambria" w:hAnsi="Cambria" w:cs="Arial"/>
          <w:color w:val="auto"/>
          <w:sz w:val="22"/>
          <w:szCs w:val="22"/>
          <w:shd w:val="clear" w:color="auto" w:fill="FFFFFF"/>
        </w:rPr>
        <w:t>ing</w:t>
      </w:r>
      <w:r w:rsidRPr="002D500E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 m</w:t>
      </w:r>
      <w:r w:rsidR="0026560D" w:rsidRPr="002D500E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onthly WPS payroll for 500+ employees </w:t>
      </w:r>
      <w:r w:rsidRPr="002D500E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including </w:t>
      </w:r>
      <w:r w:rsidR="0026560D" w:rsidRPr="002D500E">
        <w:rPr>
          <w:rFonts w:ascii="Cambria" w:hAnsi="Cambria" w:cs="Arial"/>
          <w:color w:val="auto"/>
          <w:sz w:val="22"/>
          <w:szCs w:val="22"/>
          <w:shd w:val="clear" w:color="auto" w:fill="FFFFFF"/>
        </w:rPr>
        <w:t>overtime calculation.</w:t>
      </w:r>
    </w:p>
    <w:p w:rsidR="00B014BC" w:rsidRPr="002D500E" w:rsidRDefault="008440A2" w:rsidP="00C160FC">
      <w:pPr>
        <w:numPr>
          <w:ilvl w:val="0"/>
          <w:numId w:val="11"/>
        </w:numPr>
        <w:spacing w:after="0"/>
        <w:textAlignment w:val="baseline"/>
        <w:rPr>
          <w:rFonts w:ascii="Cambria" w:eastAsia="Times New Roman" w:hAnsi="Cambria" w:cs="Helvetica"/>
          <w:color w:val="auto"/>
          <w:sz w:val="22"/>
          <w:szCs w:val="22"/>
        </w:rPr>
      </w:pPr>
      <w:r w:rsidRPr="002D500E">
        <w:rPr>
          <w:rFonts w:ascii="Cambria" w:hAnsi="Cambria" w:cs="Arial"/>
          <w:color w:val="auto"/>
          <w:sz w:val="22"/>
          <w:szCs w:val="22"/>
          <w:shd w:val="clear" w:color="auto" w:fill="FFFFFF"/>
        </w:rPr>
        <w:t>Issuing, maintaining and tracking trade</w:t>
      </w:r>
      <w:r w:rsidR="00BA70A2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 finance documents which include</w:t>
      </w:r>
      <w:r w:rsidRPr="002D500E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 Payment Guarantee</w:t>
      </w:r>
      <w:r w:rsidR="000E3982">
        <w:rPr>
          <w:rFonts w:ascii="Cambria" w:hAnsi="Cambria" w:cs="Arial"/>
          <w:color w:val="auto"/>
          <w:sz w:val="22"/>
          <w:szCs w:val="22"/>
          <w:shd w:val="clear" w:color="auto" w:fill="FFFFFF"/>
        </w:rPr>
        <w:t>s and</w:t>
      </w:r>
      <w:r w:rsidRPr="002D500E">
        <w:rPr>
          <w:rFonts w:ascii="Cambria" w:hAnsi="Cambria" w:cs="Arial"/>
          <w:color w:val="auto"/>
          <w:sz w:val="22"/>
          <w:szCs w:val="22"/>
          <w:shd w:val="clear" w:color="auto" w:fill="FFFFFF"/>
        </w:rPr>
        <w:t xml:space="preserve"> Letter of Credit.</w:t>
      </w:r>
    </w:p>
    <w:p w:rsidR="0099365F" w:rsidRPr="002D500E" w:rsidRDefault="00835F31" w:rsidP="00835F31">
      <w:pPr>
        <w:numPr>
          <w:ilvl w:val="0"/>
          <w:numId w:val="11"/>
        </w:numPr>
        <w:spacing w:after="0"/>
        <w:textAlignment w:val="baseline"/>
        <w:rPr>
          <w:rFonts w:ascii="Cambria" w:eastAsia="Times New Roman" w:hAnsi="Cambria" w:cs="Helvetica"/>
          <w:color w:val="auto"/>
          <w:sz w:val="22"/>
          <w:szCs w:val="22"/>
        </w:rPr>
      </w:pPr>
      <w:r w:rsidRPr="002D500E">
        <w:rPr>
          <w:rFonts w:ascii="Cambria" w:eastAsia="Times New Roman" w:hAnsi="Cambria" w:cs="Helvetica"/>
          <w:color w:val="auto"/>
          <w:sz w:val="22"/>
          <w:szCs w:val="22"/>
        </w:rPr>
        <w:t>Prepar</w:t>
      </w:r>
      <w:r w:rsidR="00BA70A2">
        <w:rPr>
          <w:rFonts w:ascii="Cambria" w:eastAsia="Times New Roman" w:hAnsi="Cambria" w:cs="Helvetica"/>
          <w:color w:val="auto"/>
          <w:sz w:val="22"/>
          <w:szCs w:val="22"/>
        </w:rPr>
        <w:t>ing</w:t>
      </w:r>
      <w:r w:rsidRPr="002D500E">
        <w:rPr>
          <w:rFonts w:ascii="Cambria" w:eastAsia="Times New Roman" w:hAnsi="Cambria" w:cs="Helvetica"/>
          <w:color w:val="auto"/>
          <w:sz w:val="22"/>
          <w:szCs w:val="22"/>
        </w:rPr>
        <w:t xml:space="preserve"> various ad</w:t>
      </w:r>
      <w:r w:rsidR="0099365F" w:rsidRPr="002D500E">
        <w:rPr>
          <w:rFonts w:ascii="Cambria" w:eastAsia="Times New Roman" w:hAnsi="Cambria" w:cs="Helvetica"/>
          <w:color w:val="auto"/>
          <w:sz w:val="22"/>
          <w:szCs w:val="22"/>
        </w:rPr>
        <w:t>-hoc reports as directed by the Finance Manager. </w:t>
      </w:r>
    </w:p>
    <w:p w:rsidR="000E3982" w:rsidRDefault="000E3982" w:rsidP="000E3982">
      <w:pPr>
        <w:spacing w:after="0"/>
        <w:ind w:left="0"/>
        <w:contextualSpacing/>
        <w:rPr>
          <w:rStyle w:val="Strong"/>
          <w:rFonts w:ascii="Cambria" w:hAnsi="Cambria" w:cs="Tahoma"/>
          <w:color w:val="auto"/>
          <w:sz w:val="24"/>
          <w:szCs w:val="24"/>
          <w:u w:val="single"/>
        </w:rPr>
      </w:pPr>
    </w:p>
    <w:p w:rsidR="000E3982" w:rsidRPr="000E3982" w:rsidRDefault="000E3982" w:rsidP="000E3982">
      <w:pPr>
        <w:spacing w:after="0"/>
        <w:ind w:left="0" w:firstLine="360"/>
        <w:contextualSpacing/>
        <w:rPr>
          <w:rStyle w:val="Strong"/>
          <w:rFonts w:ascii="Cambria" w:hAnsi="Cambria" w:cs="Tahoma"/>
          <w:color w:val="auto"/>
          <w:sz w:val="22"/>
          <w:szCs w:val="22"/>
        </w:rPr>
      </w:pPr>
      <w:r w:rsidRPr="000E3982">
        <w:rPr>
          <w:rStyle w:val="Strong"/>
          <w:rFonts w:ascii="Cambria" w:hAnsi="Cambria" w:cs="Tahoma"/>
          <w:color w:val="auto"/>
          <w:sz w:val="22"/>
          <w:szCs w:val="22"/>
        </w:rPr>
        <w:t>Achievements:</w:t>
      </w:r>
    </w:p>
    <w:p w:rsidR="000E3982" w:rsidRPr="002D500E" w:rsidRDefault="000E3982" w:rsidP="000E3982">
      <w:pPr>
        <w:pStyle w:val="ListParagraph"/>
        <w:numPr>
          <w:ilvl w:val="0"/>
          <w:numId w:val="13"/>
        </w:numPr>
        <w:spacing w:after="0"/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</w:pP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lastRenderedPageBreak/>
        <w:t>Single</w:t>
      </w:r>
      <w:r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-</w:t>
      </w: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handedly initiated and developed structured department-wise reporting procedures which are now used as standard practice throughout the organization.</w:t>
      </w:r>
    </w:p>
    <w:p w:rsidR="000E3982" w:rsidRPr="002D500E" w:rsidRDefault="000E3982" w:rsidP="000E3982">
      <w:pPr>
        <w:pStyle w:val="ListParagraph"/>
        <w:numPr>
          <w:ilvl w:val="0"/>
          <w:numId w:val="13"/>
        </w:numPr>
        <w:spacing w:after="0"/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</w:pP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Proposed and successfully executed a revaluation of completely depreciated Fixed Assets according to IFRS requirements to accurately ascertain their market value.</w:t>
      </w:r>
    </w:p>
    <w:p w:rsidR="000E3982" w:rsidRPr="002D500E" w:rsidRDefault="000E3982" w:rsidP="000E3982">
      <w:pPr>
        <w:pStyle w:val="ListParagraph"/>
        <w:numPr>
          <w:ilvl w:val="0"/>
          <w:numId w:val="13"/>
        </w:numPr>
        <w:spacing w:after="0"/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</w:pP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Decentralized the organization into two profit centers based on manufacturing capabilities to assist in increased planning efficiency and cost control.</w:t>
      </w:r>
    </w:p>
    <w:p w:rsidR="000E3982" w:rsidRPr="002D500E" w:rsidRDefault="000E3982" w:rsidP="000E3982">
      <w:pPr>
        <w:pStyle w:val="ListParagraph"/>
        <w:numPr>
          <w:ilvl w:val="0"/>
          <w:numId w:val="13"/>
        </w:numPr>
        <w:spacing w:after="0"/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</w:pP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Successfully implemented the method of “Lean Manufacturing” by determining and eliminating wasteful activities and further implemented “Critical Path Method” (CPM) to help increase efficiency in manufacturing processes and procedures.</w:t>
      </w:r>
    </w:p>
    <w:p w:rsidR="000E3982" w:rsidRPr="002D500E" w:rsidRDefault="000E3982" w:rsidP="000E3982">
      <w:pPr>
        <w:pStyle w:val="ListParagraph"/>
        <w:numPr>
          <w:ilvl w:val="0"/>
          <w:numId w:val="13"/>
        </w:numPr>
        <w:spacing w:after="0"/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</w:pP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Assisted the Chairman in a Harvard Business School “Owner/President Management Program”, to develop a comprehensive business plan and strategy analysis</w:t>
      </w:r>
      <w:r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</w:t>
      </w: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for </w:t>
      </w:r>
      <w:proofErr w:type="spellStart"/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Ferrofab</w:t>
      </w:r>
      <w:proofErr w:type="spellEnd"/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FZE in Ghana which included determining a precise vision and establish long term strategies.</w:t>
      </w:r>
    </w:p>
    <w:p w:rsidR="000E3982" w:rsidRPr="002D500E" w:rsidRDefault="000E3982" w:rsidP="000E3982">
      <w:pPr>
        <w:pStyle w:val="ListParagraph"/>
        <w:numPr>
          <w:ilvl w:val="0"/>
          <w:numId w:val="13"/>
        </w:numPr>
        <w:spacing w:after="0"/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</w:pP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Proposed and implemented an ERP to integrate department wise reporting as well as a Time </w:t>
      </w:r>
      <w:r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and </w:t>
      </w: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Attendance software for overtime monitoring.</w:t>
      </w:r>
    </w:p>
    <w:p w:rsidR="00D428CB" w:rsidRPr="002D500E" w:rsidRDefault="00D428CB" w:rsidP="00D6351A">
      <w:pPr>
        <w:spacing w:after="0"/>
        <w:ind w:left="225"/>
        <w:contextualSpacing/>
        <w:textAlignment w:val="baseline"/>
        <w:rPr>
          <w:rStyle w:val="Strong"/>
          <w:rFonts w:ascii="Cambria" w:hAnsi="Cambria" w:cs="Tahoma"/>
          <w:color w:val="auto"/>
          <w:sz w:val="22"/>
          <w:szCs w:val="22"/>
        </w:rPr>
      </w:pPr>
    </w:p>
    <w:p w:rsidR="00E108DF" w:rsidRPr="002D500E" w:rsidRDefault="00BE42F6" w:rsidP="0050713E">
      <w:pPr>
        <w:spacing w:after="0"/>
        <w:ind w:left="0"/>
        <w:contextualSpacing/>
        <w:rPr>
          <w:rStyle w:val="Strong"/>
          <w:rFonts w:ascii="Cambria" w:hAnsi="Cambria" w:cs="Tahoma"/>
          <w:color w:val="auto"/>
          <w:sz w:val="22"/>
          <w:szCs w:val="22"/>
        </w:rPr>
      </w:pPr>
      <w:proofErr w:type="spellStart"/>
      <w:r w:rsidRPr="002D500E">
        <w:rPr>
          <w:rStyle w:val="Strong"/>
          <w:rFonts w:ascii="Cambria" w:hAnsi="Cambria" w:cs="Tahoma"/>
          <w:color w:val="auto"/>
          <w:sz w:val="22"/>
          <w:szCs w:val="22"/>
        </w:rPr>
        <w:t>Ferrofab</w:t>
      </w:r>
      <w:proofErr w:type="spellEnd"/>
      <w:r w:rsidRPr="002D500E">
        <w:rPr>
          <w:rStyle w:val="Strong"/>
          <w:rFonts w:ascii="Cambria" w:hAnsi="Cambria" w:cs="Tahoma"/>
          <w:color w:val="auto"/>
          <w:sz w:val="22"/>
          <w:szCs w:val="22"/>
        </w:rPr>
        <w:t xml:space="preserve"> FZE </w:t>
      </w:r>
      <w:r w:rsidR="006A1958" w:rsidRPr="002D500E">
        <w:rPr>
          <w:rStyle w:val="Strong"/>
          <w:rFonts w:ascii="Cambria" w:hAnsi="Cambria" w:cs="Tahoma"/>
          <w:color w:val="auto"/>
          <w:sz w:val="22"/>
          <w:szCs w:val="22"/>
        </w:rPr>
        <w:t>– Jebel Ali Free Zone</w:t>
      </w:r>
      <w:r w:rsidRPr="002D500E">
        <w:rPr>
          <w:rStyle w:val="Strong"/>
          <w:rFonts w:ascii="Cambria" w:hAnsi="Cambria" w:cs="Tahoma"/>
          <w:color w:val="auto"/>
          <w:sz w:val="22"/>
          <w:szCs w:val="22"/>
        </w:rPr>
        <w:t xml:space="preserve"> (South), Dubai, UAE</w:t>
      </w:r>
      <w:r w:rsidR="002D500E">
        <w:rPr>
          <w:rStyle w:val="Strong"/>
          <w:rFonts w:ascii="Cambria" w:hAnsi="Cambria" w:cs="Tahoma"/>
          <w:color w:val="auto"/>
          <w:sz w:val="22"/>
          <w:szCs w:val="22"/>
        </w:rPr>
        <w:tab/>
      </w:r>
      <w:r w:rsidR="002D500E">
        <w:rPr>
          <w:rStyle w:val="Strong"/>
          <w:rFonts w:ascii="Cambria" w:hAnsi="Cambria" w:cs="Tahoma"/>
          <w:color w:val="auto"/>
          <w:sz w:val="22"/>
          <w:szCs w:val="22"/>
        </w:rPr>
        <w:tab/>
      </w:r>
      <w:r w:rsidR="002D500E">
        <w:rPr>
          <w:rStyle w:val="Strong"/>
          <w:rFonts w:ascii="Cambria" w:hAnsi="Cambria" w:cs="Tahoma"/>
          <w:color w:val="auto"/>
          <w:sz w:val="22"/>
          <w:szCs w:val="22"/>
        </w:rPr>
        <w:tab/>
      </w:r>
      <w:r w:rsidR="0050713E">
        <w:rPr>
          <w:rStyle w:val="Strong"/>
          <w:rFonts w:ascii="Cambria" w:hAnsi="Cambria" w:cs="Tahoma"/>
          <w:color w:val="auto"/>
          <w:sz w:val="22"/>
          <w:szCs w:val="22"/>
        </w:rPr>
        <w:t xml:space="preserve">          </w:t>
      </w:r>
      <w:r w:rsidR="002D500E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(May 2010 to August 2010)</w:t>
      </w:r>
    </w:p>
    <w:p w:rsidR="00051929" w:rsidRPr="002D500E" w:rsidRDefault="00BE42F6" w:rsidP="002D500E">
      <w:pPr>
        <w:spacing w:after="0"/>
        <w:ind w:left="0"/>
        <w:contextualSpacing/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</w:pP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Accounts Intern</w:t>
      </w:r>
      <w:r w:rsidR="00AD67DF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– College Internship</w:t>
      </w:r>
    </w:p>
    <w:p w:rsidR="00946566" w:rsidRPr="002D500E" w:rsidRDefault="00946566" w:rsidP="00D6351A">
      <w:pPr>
        <w:spacing w:after="0"/>
        <w:ind w:left="0"/>
        <w:contextualSpacing/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</w:pPr>
    </w:p>
    <w:p w:rsidR="002E75A3" w:rsidRPr="002D500E" w:rsidRDefault="00F038C8" w:rsidP="00D6351A">
      <w:pPr>
        <w:pStyle w:val="ListParagraph"/>
        <w:numPr>
          <w:ilvl w:val="0"/>
          <w:numId w:val="4"/>
        </w:numPr>
        <w:spacing w:after="0"/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</w:pP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Helped with accounts receivables, payables and bank statement reconciliation.</w:t>
      </w:r>
    </w:p>
    <w:p w:rsidR="00F038C8" w:rsidRPr="002D500E" w:rsidRDefault="00F038C8" w:rsidP="00D6351A">
      <w:pPr>
        <w:pStyle w:val="ListParagraph"/>
        <w:numPr>
          <w:ilvl w:val="0"/>
          <w:numId w:val="4"/>
        </w:numPr>
        <w:spacing w:after="0"/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</w:pP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Managed petty cash </w:t>
      </w:r>
      <w:r w:rsidR="002E5D5A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and monitored day to day expenses.</w:t>
      </w:r>
    </w:p>
    <w:p w:rsidR="00835F31" w:rsidRPr="002D500E" w:rsidRDefault="00835F31" w:rsidP="00835F31">
      <w:pPr>
        <w:pStyle w:val="ListParagraph"/>
        <w:numPr>
          <w:ilvl w:val="0"/>
          <w:numId w:val="4"/>
        </w:numPr>
        <w:spacing w:after="0"/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</w:pP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Assisted in the transition from cash-based to WPS payroll processing system.</w:t>
      </w:r>
    </w:p>
    <w:p w:rsidR="00D428CB" w:rsidRPr="002D500E" w:rsidRDefault="00D428CB" w:rsidP="00D6351A">
      <w:pPr>
        <w:spacing w:after="0"/>
        <w:contextualSpacing/>
        <w:rPr>
          <w:rStyle w:val="Strong"/>
          <w:rFonts w:ascii="Cambria" w:hAnsi="Cambria" w:cs="Tahoma"/>
          <w:color w:val="auto"/>
          <w:sz w:val="22"/>
          <w:szCs w:val="22"/>
        </w:rPr>
      </w:pPr>
    </w:p>
    <w:p w:rsidR="00760121" w:rsidRPr="002D500E" w:rsidRDefault="00AD67DF" w:rsidP="00D6351A">
      <w:pPr>
        <w:spacing w:after="0"/>
        <w:ind w:left="0"/>
        <w:contextualSpacing/>
        <w:rPr>
          <w:rStyle w:val="Strong"/>
          <w:rFonts w:ascii="Cambria" w:hAnsi="Cambria" w:cs="Tahoma"/>
          <w:color w:val="auto"/>
          <w:sz w:val="24"/>
          <w:szCs w:val="24"/>
          <w:u w:val="single"/>
        </w:rPr>
      </w:pPr>
      <w:r w:rsidRPr="002D500E">
        <w:rPr>
          <w:rStyle w:val="Strong"/>
          <w:rFonts w:ascii="Cambria" w:hAnsi="Cambria" w:cs="Tahoma"/>
          <w:color w:val="auto"/>
          <w:sz w:val="24"/>
          <w:szCs w:val="24"/>
          <w:u w:val="single"/>
        </w:rPr>
        <w:t>ACADEMIC QUALIFICATIONS</w:t>
      </w:r>
    </w:p>
    <w:p w:rsidR="00883A4B" w:rsidRPr="002D500E" w:rsidRDefault="00835F31" w:rsidP="00122D96">
      <w:pPr>
        <w:spacing w:after="0"/>
        <w:ind w:left="0"/>
        <w:contextualSpacing/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</w:pPr>
      <w:r w:rsidRPr="002D500E">
        <w:rPr>
          <w:rStyle w:val="Strong"/>
          <w:rFonts w:ascii="Cambria" w:hAnsi="Cambria" w:cs="Tahoma"/>
          <w:color w:val="auto"/>
          <w:sz w:val="22"/>
          <w:szCs w:val="22"/>
        </w:rPr>
        <w:t xml:space="preserve">CIMA – </w:t>
      </w: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Currently Pursuing (Self Study)</w:t>
      </w:r>
      <w:r w:rsidR="00122D96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–</w:t>
      </w:r>
      <w:r w:rsidR="00122D96" w:rsidRPr="00122D96">
        <w:rPr>
          <w:rStyle w:val="Strong"/>
          <w:rFonts w:ascii="Cambria" w:hAnsi="Cambria" w:cs="Tahoma"/>
          <w:color w:val="auto"/>
          <w:sz w:val="22"/>
          <w:szCs w:val="22"/>
        </w:rPr>
        <w:t xml:space="preserve"> November 201</w:t>
      </w:r>
      <w:r w:rsidR="00891B53">
        <w:rPr>
          <w:rStyle w:val="Strong"/>
          <w:rFonts w:ascii="Cambria" w:hAnsi="Cambria" w:cs="Tahoma"/>
          <w:color w:val="auto"/>
          <w:sz w:val="22"/>
          <w:szCs w:val="22"/>
        </w:rPr>
        <w:t>8</w:t>
      </w:r>
      <w:r w:rsidR="00122D96" w:rsidRPr="00122D96">
        <w:rPr>
          <w:rStyle w:val="Strong"/>
          <w:rFonts w:ascii="Cambria" w:hAnsi="Cambria" w:cs="Tahoma"/>
          <w:color w:val="auto"/>
          <w:sz w:val="22"/>
          <w:szCs w:val="22"/>
        </w:rPr>
        <w:t xml:space="preserve"> </w:t>
      </w:r>
    </w:p>
    <w:p w:rsidR="0026560D" w:rsidRPr="002D500E" w:rsidRDefault="00835F31" w:rsidP="00835F31">
      <w:pPr>
        <w:spacing w:after="0"/>
        <w:ind w:left="0"/>
        <w:contextualSpacing/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</w:pP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Chartered Institute </w:t>
      </w:r>
      <w:r w:rsidR="00051929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of Management Accountants</w:t>
      </w:r>
    </w:p>
    <w:p w:rsidR="00051929" w:rsidRPr="002D500E" w:rsidRDefault="00051929" w:rsidP="00D6351A">
      <w:pPr>
        <w:spacing w:after="0"/>
        <w:contextualSpacing/>
        <w:rPr>
          <w:rStyle w:val="Strong"/>
          <w:rFonts w:ascii="Cambria" w:hAnsi="Cambria" w:cs="Tahoma"/>
          <w:color w:val="auto"/>
          <w:sz w:val="22"/>
          <w:szCs w:val="22"/>
        </w:rPr>
      </w:pPr>
    </w:p>
    <w:p w:rsidR="00051929" w:rsidRPr="002D500E" w:rsidRDefault="00883A4B" w:rsidP="00D6351A">
      <w:pPr>
        <w:spacing w:after="0"/>
        <w:ind w:left="0"/>
        <w:contextualSpacing/>
        <w:rPr>
          <w:rStyle w:val="Strong"/>
          <w:rFonts w:ascii="Cambria" w:hAnsi="Cambria" w:cs="Tahoma"/>
          <w:color w:val="auto"/>
          <w:sz w:val="22"/>
          <w:szCs w:val="22"/>
        </w:rPr>
      </w:pPr>
      <w:r w:rsidRPr="002D500E">
        <w:rPr>
          <w:rStyle w:val="Strong"/>
          <w:rFonts w:ascii="Cambria" w:hAnsi="Cambria" w:cs="Tahoma"/>
          <w:color w:val="auto"/>
          <w:sz w:val="22"/>
          <w:szCs w:val="22"/>
        </w:rPr>
        <w:t xml:space="preserve">Heriot-Watt University, Dubai Campus - </w:t>
      </w:r>
      <w:r w:rsidR="00051929" w:rsidRPr="002D500E">
        <w:rPr>
          <w:rStyle w:val="Strong"/>
          <w:rFonts w:ascii="Cambria" w:hAnsi="Cambria" w:cs="Tahoma"/>
          <w:color w:val="auto"/>
          <w:sz w:val="22"/>
          <w:szCs w:val="22"/>
        </w:rPr>
        <w:t>May 2011</w:t>
      </w:r>
    </w:p>
    <w:p w:rsidR="00883A4B" w:rsidRPr="002D500E" w:rsidRDefault="00883A4B" w:rsidP="00C5772C">
      <w:pPr>
        <w:spacing w:after="0"/>
        <w:ind w:left="0"/>
        <w:contextualSpacing/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</w:pP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Bachelor of Business Administration </w:t>
      </w:r>
      <w:r w:rsidR="00C5772C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with Finance and Management</w:t>
      </w:r>
    </w:p>
    <w:p w:rsidR="00883A4B" w:rsidRPr="002D500E" w:rsidRDefault="00883A4B" w:rsidP="00D6351A">
      <w:pPr>
        <w:spacing w:after="0"/>
        <w:ind w:left="0"/>
        <w:contextualSpacing/>
        <w:rPr>
          <w:rStyle w:val="Strong"/>
          <w:rFonts w:ascii="Cambria" w:hAnsi="Cambria" w:cs="Tahoma"/>
          <w:color w:val="auto"/>
          <w:sz w:val="22"/>
          <w:szCs w:val="22"/>
        </w:rPr>
      </w:pPr>
    </w:p>
    <w:p w:rsidR="00920FF1" w:rsidRPr="002D500E" w:rsidRDefault="00920FF1" w:rsidP="00D6351A">
      <w:pPr>
        <w:spacing w:after="0"/>
        <w:ind w:left="0"/>
        <w:contextualSpacing/>
        <w:rPr>
          <w:rStyle w:val="Strong"/>
          <w:rFonts w:ascii="Cambria" w:hAnsi="Cambria" w:cs="Tahoma"/>
          <w:color w:val="auto"/>
          <w:sz w:val="22"/>
          <w:szCs w:val="22"/>
        </w:rPr>
      </w:pPr>
      <w:r w:rsidRPr="002D500E">
        <w:rPr>
          <w:rStyle w:val="Strong"/>
          <w:rFonts w:ascii="Cambria" w:hAnsi="Cambria" w:cs="Tahoma"/>
          <w:color w:val="auto"/>
          <w:sz w:val="22"/>
          <w:szCs w:val="22"/>
        </w:rPr>
        <w:t xml:space="preserve">The </w:t>
      </w:r>
      <w:r w:rsidR="00883A4B" w:rsidRPr="002D500E">
        <w:rPr>
          <w:rStyle w:val="Strong"/>
          <w:rFonts w:ascii="Cambria" w:hAnsi="Cambria" w:cs="Tahoma"/>
          <w:color w:val="auto"/>
          <w:sz w:val="22"/>
          <w:szCs w:val="22"/>
        </w:rPr>
        <w:t xml:space="preserve">Indian High School, Dubai - </w:t>
      </w:r>
      <w:r w:rsidRPr="002D500E">
        <w:rPr>
          <w:rStyle w:val="Strong"/>
          <w:rFonts w:ascii="Cambria" w:hAnsi="Cambria" w:cs="Tahoma"/>
          <w:color w:val="auto"/>
          <w:sz w:val="22"/>
          <w:szCs w:val="22"/>
        </w:rPr>
        <w:t>March 2008</w:t>
      </w:r>
    </w:p>
    <w:p w:rsidR="00051929" w:rsidRPr="002D500E" w:rsidRDefault="00B014BC" w:rsidP="00835F31">
      <w:pPr>
        <w:tabs>
          <w:tab w:val="left" w:pos="8475"/>
        </w:tabs>
        <w:spacing w:after="0"/>
        <w:ind w:left="0"/>
        <w:contextualSpacing/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</w:pP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Grade 12 Commerce </w:t>
      </w:r>
      <w:r w:rsidR="00835F31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with Accounts, Business Management &amp;</w:t>
      </w: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Entrepreneurship</w:t>
      </w:r>
      <w:r w:rsidR="00760121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ab/>
      </w:r>
    </w:p>
    <w:p w:rsidR="00D428CB" w:rsidRPr="002D500E" w:rsidRDefault="00D428CB" w:rsidP="00D6351A">
      <w:pPr>
        <w:spacing w:after="0"/>
        <w:contextualSpacing/>
        <w:rPr>
          <w:rStyle w:val="Strong"/>
          <w:rFonts w:ascii="Cambria" w:hAnsi="Cambria" w:cs="Tahoma"/>
          <w:color w:val="auto"/>
          <w:sz w:val="22"/>
          <w:szCs w:val="22"/>
        </w:rPr>
      </w:pPr>
    </w:p>
    <w:p w:rsidR="00625335" w:rsidRPr="002D500E" w:rsidRDefault="002F0E9A" w:rsidP="002F0E9A">
      <w:pPr>
        <w:spacing w:after="0"/>
        <w:ind w:left="0"/>
        <w:contextualSpacing/>
        <w:rPr>
          <w:rStyle w:val="Strong"/>
          <w:rFonts w:ascii="Cambria" w:hAnsi="Cambria" w:cs="Tahoma"/>
          <w:color w:val="auto"/>
          <w:sz w:val="24"/>
          <w:szCs w:val="24"/>
          <w:u w:val="single"/>
        </w:rPr>
      </w:pPr>
      <w:proofErr w:type="gramStart"/>
      <w:r>
        <w:rPr>
          <w:rStyle w:val="Strong"/>
          <w:rFonts w:ascii="Cambria" w:hAnsi="Cambria" w:cs="Tahoma"/>
          <w:color w:val="auto"/>
          <w:sz w:val="24"/>
          <w:szCs w:val="24"/>
          <w:u w:val="single"/>
        </w:rPr>
        <w:t>IT</w:t>
      </w:r>
      <w:proofErr w:type="gramEnd"/>
      <w:r>
        <w:rPr>
          <w:rStyle w:val="Strong"/>
          <w:rFonts w:ascii="Cambria" w:hAnsi="Cambria" w:cs="Tahoma"/>
          <w:color w:val="auto"/>
          <w:sz w:val="24"/>
          <w:szCs w:val="24"/>
          <w:u w:val="single"/>
        </w:rPr>
        <w:t xml:space="preserve"> </w:t>
      </w:r>
      <w:r w:rsidR="00625335" w:rsidRPr="002D500E">
        <w:rPr>
          <w:rStyle w:val="Strong"/>
          <w:rFonts w:ascii="Cambria" w:hAnsi="Cambria" w:cs="Tahoma"/>
          <w:color w:val="auto"/>
          <w:sz w:val="24"/>
          <w:szCs w:val="24"/>
          <w:u w:val="single"/>
        </w:rPr>
        <w:t>SKILLS</w:t>
      </w:r>
    </w:p>
    <w:p w:rsidR="00EF6328" w:rsidRPr="002D500E" w:rsidRDefault="00C61055" w:rsidP="00625335">
      <w:pPr>
        <w:pStyle w:val="ListParagraph"/>
        <w:numPr>
          <w:ilvl w:val="0"/>
          <w:numId w:val="13"/>
        </w:numPr>
        <w:spacing w:after="0"/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</w:pP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P</w:t>
      </w:r>
      <w:r w:rsidR="00EF6328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roficiency in Microsoft Excel, Word and PowerPoint.</w:t>
      </w:r>
    </w:p>
    <w:p w:rsidR="00625335" w:rsidRPr="002D500E" w:rsidRDefault="00C61055" w:rsidP="00C61055">
      <w:pPr>
        <w:pStyle w:val="ListParagraph"/>
        <w:numPr>
          <w:ilvl w:val="0"/>
          <w:numId w:val="13"/>
        </w:numPr>
        <w:spacing w:after="0"/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</w:pP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Expertise</w:t>
      </w:r>
      <w:r w:rsidR="00E33D12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</w:t>
      </w: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in the accounting software </w:t>
      </w:r>
      <w:proofErr w:type="spellStart"/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Tally.ERP</w:t>
      </w:r>
      <w:proofErr w:type="spellEnd"/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9.</w:t>
      </w:r>
    </w:p>
    <w:p w:rsidR="00C61055" w:rsidRPr="002D500E" w:rsidRDefault="00B10B7D" w:rsidP="00B10B7D">
      <w:pPr>
        <w:pStyle w:val="ListParagraph"/>
        <w:numPr>
          <w:ilvl w:val="0"/>
          <w:numId w:val="13"/>
        </w:numPr>
        <w:spacing w:after="0"/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</w:pP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Worked with </w:t>
      </w:r>
      <w:proofErr w:type="spellStart"/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Realsoft</w:t>
      </w:r>
      <w:proofErr w:type="spellEnd"/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ERP system.</w:t>
      </w:r>
    </w:p>
    <w:p w:rsidR="00625335" w:rsidRPr="002D500E" w:rsidRDefault="00625335" w:rsidP="00D6351A">
      <w:pPr>
        <w:spacing w:after="0"/>
        <w:ind w:left="0"/>
        <w:contextualSpacing/>
        <w:rPr>
          <w:rStyle w:val="Strong"/>
          <w:rFonts w:ascii="Cambria" w:hAnsi="Cambria" w:cs="Tahoma"/>
          <w:color w:val="auto"/>
          <w:sz w:val="22"/>
          <w:szCs w:val="22"/>
        </w:rPr>
      </w:pPr>
    </w:p>
    <w:p w:rsidR="00946566" w:rsidRPr="002D500E" w:rsidRDefault="00D80EAE" w:rsidP="00324D01">
      <w:pPr>
        <w:spacing w:after="0"/>
        <w:ind w:left="0"/>
        <w:contextualSpacing/>
        <w:rPr>
          <w:rStyle w:val="Strong"/>
          <w:rFonts w:ascii="Cambria" w:hAnsi="Cambria" w:cs="Tahoma"/>
          <w:color w:val="auto"/>
          <w:sz w:val="24"/>
          <w:szCs w:val="24"/>
          <w:u w:val="single"/>
        </w:rPr>
      </w:pPr>
      <w:r w:rsidRPr="002D500E">
        <w:rPr>
          <w:rStyle w:val="Strong"/>
          <w:rFonts w:ascii="Cambria" w:hAnsi="Cambria" w:cs="Tahoma"/>
          <w:color w:val="auto"/>
          <w:sz w:val="24"/>
          <w:szCs w:val="24"/>
          <w:u w:val="single"/>
        </w:rPr>
        <w:t>PERSONAL DETAILS</w:t>
      </w:r>
    </w:p>
    <w:p w:rsidR="00AD67DF" w:rsidRPr="002D500E" w:rsidRDefault="00D6351A" w:rsidP="007F3E68">
      <w:pPr>
        <w:spacing w:after="0"/>
        <w:ind w:left="0"/>
        <w:contextualSpacing/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</w:pP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Nationality</w:t>
      </w:r>
      <w:r w:rsidR="00324D01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ab/>
      </w:r>
      <w:r w:rsid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ab/>
      </w:r>
      <w:r w:rsidR="00AD67DF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:</w:t>
      </w:r>
      <w:r w:rsidR="00324D01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ab/>
      </w:r>
      <w:r w:rsidR="00AD67DF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Indian</w:t>
      </w:r>
    </w:p>
    <w:p w:rsidR="00755979" w:rsidRPr="002D500E" w:rsidRDefault="00D6351A" w:rsidP="00324D01">
      <w:pPr>
        <w:spacing w:after="0"/>
        <w:ind w:left="0"/>
        <w:contextualSpacing/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</w:pP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Date of Birth</w:t>
      </w:r>
      <w:r w:rsidR="00324D01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ab/>
      </w:r>
      <w:r w:rsid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ab/>
      </w:r>
      <w:r w:rsidR="00755979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:</w:t>
      </w: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ab/>
      </w:r>
      <w:r w:rsidR="00324D01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1</w:t>
      </w:r>
      <w:r w:rsidR="001B123A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1</w:t>
      </w:r>
      <w:r w:rsidR="001B123A" w:rsidRPr="001B123A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  <w:vertAlign w:val="superscript"/>
        </w:rPr>
        <w:t>th</w:t>
      </w:r>
      <w:r w:rsidR="001B123A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 xml:space="preserve"> </w:t>
      </w:r>
      <w:r w:rsidR="00755979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July, 1990</w:t>
      </w:r>
    </w:p>
    <w:p w:rsidR="00AD67DF" w:rsidRPr="002D500E" w:rsidRDefault="00D6351A" w:rsidP="00324D01">
      <w:pPr>
        <w:spacing w:after="0"/>
        <w:ind w:left="0"/>
        <w:contextualSpacing/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</w:pP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Visa Status</w:t>
      </w:r>
      <w:r w:rsidR="00324D01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ab/>
      </w:r>
      <w:r w:rsid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ab/>
      </w:r>
      <w:r w:rsidR="00E00185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:</w:t>
      </w: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ab/>
      </w:r>
      <w:r w:rsidR="00755979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Employment</w:t>
      </w:r>
    </w:p>
    <w:p w:rsidR="00AD67DF" w:rsidRPr="002D500E" w:rsidRDefault="00AD67DF" w:rsidP="002D500E">
      <w:pPr>
        <w:spacing w:after="0"/>
        <w:ind w:left="0"/>
        <w:contextualSpacing/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</w:pP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Driving License</w:t>
      </w:r>
      <w:r w:rsidR="00324D01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ab/>
      </w:r>
      <w:r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:</w:t>
      </w:r>
      <w:r w:rsidR="00324D01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ab/>
      </w:r>
      <w:r w:rsidR="00D428CB" w:rsidRPr="002D500E">
        <w:rPr>
          <w:rStyle w:val="Strong"/>
          <w:rFonts w:ascii="Cambria" w:hAnsi="Cambria" w:cs="Tahoma"/>
          <w:b w:val="0"/>
          <w:bCs w:val="0"/>
          <w:color w:val="auto"/>
          <w:sz w:val="22"/>
          <w:szCs w:val="22"/>
        </w:rPr>
        <w:t>UAE</w:t>
      </w:r>
    </w:p>
    <w:sectPr w:rsidR="00AD67DF" w:rsidRPr="002D500E" w:rsidSect="009E415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4E" w:rsidRDefault="00F30B4E" w:rsidP="005C0139">
      <w:pPr>
        <w:spacing w:after="0" w:line="240" w:lineRule="auto"/>
      </w:pPr>
      <w:r>
        <w:separator/>
      </w:r>
    </w:p>
  </w:endnote>
  <w:endnote w:type="continuationSeparator" w:id="0">
    <w:p w:rsidR="00F30B4E" w:rsidRDefault="00F30B4E" w:rsidP="005C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4E" w:rsidRDefault="00F30B4E" w:rsidP="005C0139">
      <w:pPr>
        <w:spacing w:after="0" w:line="240" w:lineRule="auto"/>
      </w:pPr>
      <w:r>
        <w:separator/>
      </w:r>
    </w:p>
  </w:footnote>
  <w:footnote w:type="continuationSeparator" w:id="0">
    <w:p w:rsidR="00F30B4E" w:rsidRDefault="00F30B4E" w:rsidP="005C0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2A7"/>
      </v:shape>
    </w:pict>
  </w:numPicBullet>
  <w:abstractNum w:abstractNumId="0">
    <w:nsid w:val="084E593D"/>
    <w:multiLevelType w:val="multilevel"/>
    <w:tmpl w:val="A696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FD32B3"/>
    <w:multiLevelType w:val="multilevel"/>
    <w:tmpl w:val="542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395116"/>
    <w:multiLevelType w:val="hybridMultilevel"/>
    <w:tmpl w:val="F66C3000"/>
    <w:lvl w:ilvl="0" w:tplc="DBAA84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9C4C05"/>
    <w:multiLevelType w:val="multilevel"/>
    <w:tmpl w:val="F6325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32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="Calibri" w:hAnsi="Helvetica" w:cs="Helvetica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66741E"/>
    <w:multiLevelType w:val="hybridMultilevel"/>
    <w:tmpl w:val="866A102E"/>
    <w:lvl w:ilvl="0" w:tplc="EEA6E226">
      <w:start w:val="1"/>
      <w:numFmt w:val="bullet"/>
      <w:lvlText w:val="→"/>
      <w:lvlJc w:val="left"/>
      <w:pPr>
        <w:ind w:left="360" w:hanging="360"/>
      </w:pPr>
      <w:rPr>
        <w:rFonts w:ascii="Franklin Gothic Book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5160B9"/>
    <w:multiLevelType w:val="hybridMultilevel"/>
    <w:tmpl w:val="8C2ABF54"/>
    <w:lvl w:ilvl="0" w:tplc="77D8091A">
      <w:start w:val="5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75DB5"/>
    <w:multiLevelType w:val="hybridMultilevel"/>
    <w:tmpl w:val="5E86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25E3E"/>
    <w:multiLevelType w:val="hybridMultilevel"/>
    <w:tmpl w:val="6378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9A5A78"/>
    <w:multiLevelType w:val="hybridMultilevel"/>
    <w:tmpl w:val="A96C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C4E23"/>
    <w:multiLevelType w:val="hybridMultilevel"/>
    <w:tmpl w:val="9BA46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8904B2"/>
    <w:multiLevelType w:val="multilevel"/>
    <w:tmpl w:val="8EB8C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B920F4"/>
    <w:multiLevelType w:val="hybridMultilevel"/>
    <w:tmpl w:val="D66C8A4A"/>
    <w:lvl w:ilvl="0" w:tplc="A4524D32">
      <w:start w:val="2008"/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3D1E31"/>
    <w:multiLevelType w:val="hybridMultilevel"/>
    <w:tmpl w:val="0E24C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B91C34"/>
    <w:multiLevelType w:val="hybridMultilevel"/>
    <w:tmpl w:val="8FC054B2"/>
    <w:lvl w:ilvl="0" w:tplc="B2C47E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"/>
  </w:num>
  <w:num w:numId="5">
    <w:abstractNumId w:val="12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7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27B1"/>
    <w:rsid w:val="00012184"/>
    <w:rsid w:val="00020F73"/>
    <w:rsid w:val="00051929"/>
    <w:rsid w:val="00065EE3"/>
    <w:rsid w:val="0009278F"/>
    <w:rsid w:val="000A3FD7"/>
    <w:rsid w:val="000B79F4"/>
    <w:rsid w:val="000D0796"/>
    <w:rsid w:val="000D6CF9"/>
    <w:rsid w:val="000E3982"/>
    <w:rsid w:val="00111582"/>
    <w:rsid w:val="00122D96"/>
    <w:rsid w:val="0012355D"/>
    <w:rsid w:val="001315A3"/>
    <w:rsid w:val="001712F4"/>
    <w:rsid w:val="00195239"/>
    <w:rsid w:val="00196E18"/>
    <w:rsid w:val="001B123A"/>
    <w:rsid w:val="001C4127"/>
    <w:rsid w:val="001C5A18"/>
    <w:rsid w:val="001D6241"/>
    <w:rsid w:val="00201EBC"/>
    <w:rsid w:val="00221376"/>
    <w:rsid w:val="00221B0D"/>
    <w:rsid w:val="002278FB"/>
    <w:rsid w:val="0026560D"/>
    <w:rsid w:val="002674D6"/>
    <w:rsid w:val="00277393"/>
    <w:rsid w:val="00294C78"/>
    <w:rsid w:val="002D17C6"/>
    <w:rsid w:val="002D4F37"/>
    <w:rsid w:val="002D500E"/>
    <w:rsid w:val="002E5D5A"/>
    <w:rsid w:val="002E75A3"/>
    <w:rsid w:val="002F0E9A"/>
    <w:rsid w:val="00323195"/>
    <w:rsid w:val="00324D01"/>
    <w:rsid w:val="00340093"/>
    <w:rsid w:val="003621BC"/>
    <w:rsid w:val="003835E5"/>
    <w:rsid w:val="00383C73"/>
    <w:rsid w:val="003C2591"/>
    <w:rsid w:val="003C643F"/>
    <w:rsid w:val="003E3491"/>
    <w:rsid w:val="003E3CEC"/>
    <w:rsid w:val="0043776D"/>
    <w:rsid w:val="00437B05"/>
    <w:rsid w:val="004650A3"/>
    <w:rsid w:val="00477D9D"/>
    <w:rsid w:val="00477F67"/>
    <w:rsid w:val="004A02A8"/>
    <w:rsid w:val="004A247B"/>
    <w:rsid w:val="004A3EE4"/>
    <w:rsid w:val="004B0DE4"/>
    <w:rsid w:val="004F2B3D"/>
    <w:rsid w:val="0050713E"/>
    <w:rsid w:val="00573DD7"/>
    <w:rsid w:val="005C0139"/>
    <w:rsid w:val="005C387A"/>
    <w:rsid w:val="005F0958"/>
    <w:rsid w:val="00625335"/>
    <w:rsid w:val="0064286B"/>
    <w:rsid w:val="006510D7"/>
    <w:rsid w:val="0068178D"/>
    <w:rsid w:val="006A1958"/>
    <w:rsid w:val="006A4A03"/>
    <w:rsid w:val="006A6B91"/>
    <w:rsid w:val="006B508E"/>
    <w:rsid w:val="006D7AAD"/>
    <w:rsid w:val="006E75F8"/>
    <w:rsid w:val="006F129E"/>
    <w:rsid w:val="006F138A"/>
    <w:rsid w:val="0072748E"/>
    <w:rsid w:val="00735A58"/>
    <w:rsid w:val="007422F5"/>
    <w:rsid w:val="00755979"/>
    <w:rsid w:val="00760121"/>
    <w:rsid w:val="00762F81"/>
    <w:rsid w:val="007B0FC4"/>
    <w:rsid w:val="007D3BA0"/>
    <w:rsid w:val="007E316A"/>
    <w:rsid w:val="007F3E68"/>
    <w:rsid w:val="00801658"/>
    <w:rsid w:val="008057BF"/>
    <w:rsid w:val="0080669D"/>
    <w:rsid w:val="008127B1"/>
    <w:rsid w:val="0081289F"/>
    <w:rsid w:val="0083226E"/>
    <w:rsid w:val="00835F31"/>
    <w:rsid w:val="008440A2"/>
    <w:rsid w:val="00883A4B"/>
    <w:rsid w:val="00883AAF"/>
    <w:rsid w:val="00891B53"/>
    <w:rsid w:val="008C3D38"/>
    <w:rsid w:val="008D1950"/>
    <w:rsid w:val="0091446A"/>
    <w:rsid w:val="00920FF1"/>
    <w:rsid w:val="00946566"/>
    <w:rsid w:val="00980219"/>
    <w:rsid w:val="0099365F"/>
    <w:rsid w:val="00997228"/>
    <w:rsid w:val="009A1A54"/>
    <w:rsid w:val="009A1B59"/>
    <w:rsid w:val="009E4156"/>
    <w:rsid w:val="00A029BF"/>
    <w:rsid w:val="00A446CA"/>
    <w:rsid w:val="00A93849"/>
    <w:rsid w:val="00A949B8"/>
    <w:rsid w:val="00AA4273"/>
    <w:rsid w:val="00AD67DF"/>
    <w:rsid w:val="00AE29CA"/>
    <w:rsid w:val="00B014BC"/>
    <w:rsid w:val="00B10B7D"/>
    <w:rsid w:val="00B12433"/>
    <w:rsid w:val="00B13174"/>
    <w:rsid w:val="00B300B1"/>
    <w:rsid w:val="00B66CBD"/>
    <w:rsid w:val="00BA0DBC"/>
    <w:rsid w:val="00BA70A2"/>
    <w:rsid w:val="00BB3351"/>
    <w:rsid w:val="00BB397A"/>
    <w:rsid w:val="00BD3453"/>
    <w:rsid w:val="00BE42F6"/>
    <w:rsid w:val="00C00415"/>
    <w:rsid w:val="00C160FC"/>
    <w:rsid w:val="00C20519"/>
    <w:rsid w:val="00C33AEF"/>
    <w:rsid w:val="00C471BB"/>
    <w:rsid w:val="00C5772C"/>
    <w:rsid w:val="00C61055"/>
    <w:rsid w:val="00C6541C"/>
    <w:rsid w:val="00CA6A7B"/>
    <w:rsid w:val="00CB7906"/>
    <w:rsid w:val="00CC4973"/>
    <w:rsid w:val="00CF23EF"/>
    <w:rsid w:val="00D06C74"/>
    <w:rsid w:val="00D42259"/>
    <w:rsid w:val="00D428CB"/>
    <w:rsid w:val="00D44BBD"/>
    <w:rsid w:val="00D6351A"/>
    <w:rsid w:val="00D751FD"/>
    <w:rsid w:val="00D80EAE"/>
    <w:rsid w:val="00D8185D"/>
    <w:rsid w:val="00D920EA"/>
    <w:rsid w:val="00DC7902"/>
    <w:rsid w:val="00DD6C41"/>
    <w:rsid w:val="00DE5D72"/>
    <w:rsid w:val="00DF1FB1"/>
    <w:rsid w:val="00DF233C"/>
    <w:rsid w:val="00E00185"/>
    <w:rsid w:val="00E108DF"/>
    <w:rsid w:val="00E2425A"/>
    <w:rsid w:val="00E33D12"/>
    <w:rsid w:val="00E44953"/>
    <w:rsid w:val="00E55EEE"/>
    <w:rsid w:val="00E73D7B"/>
    <w:rsid w:val="00E94926"/>
    <w:rsid w:val="00E96F0A"/>
    <w:rsid w:val="00EF6328"/>
    <w:rsid w:val="00F038C8"/>
    <w:rsid w:val="00F10663"/>
    <w:rsid w:val="00F25EAE"/>
    <w:rsid w:val="00F30B4E"/>
    <w:rsid w:val="00F84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19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9B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01010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9B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81818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9B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12121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9BF"/>
    <w:pPr>
      <w:pBdr>
        <w:bottom w:val="single" w:sz="4" w:space="1" w:color="90909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585858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9BF"/>
    <w:pPr>
      <w:pBdr>
        <w:bottom w:val="single" w:sz="4" w:space="1" w:color="797979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585858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29BF"/>
    <w:pPr>
      <w:pBdr>
        <w:bottom w:val="dotted" w:sz="8" w:space="1" w:color="6C6C6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C6C6C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29BF"/>
    <w:pPr>
      <w:pBdr>
        <w:bottom w:val="dotted" w:sz="8" w:space="1" w:color="6C6C6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C6C6C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29B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C6C6C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9B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C6C6C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7B1"/>
    <w:rPr>
      <w:color w:val="A8BF4D" w:themeColor="hyperlink"/>
      <w:u w:val="single"/>
    </w:rPr>
  </w:style>
  <w:style w:type="character" w:customStyle="1" w:styleId="apple-converted-space">
    <w:name w:val="apple-converted-space"/>
    <w:basedOn w:val="DefaultParagraphFont"/>
    <w:rsid w:val="00CC4973"/>
  </w:style>
  <w:style w:type="paragraph" w:styleId="ListParagraph">
    <w:name w:val="List Paragraph"/>
    <w:basedOn w:val="Normal"/>
    <w:uiPriority w:val="34"/>
    <w:qFormat/>
    <w:rsid w:val="00A02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29BF"/>
    <w:rPr>
      <w:rFonts w:asciiTheme="majorHAnsi" w:eastAsiaTheme="majorEastAsia" w:hAnsiTheme="majorHAnsi" w:cstheme="majorBidi"/>
      <w:smallCaps/>
      <w:color w:val="101010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9BF"/>
    <w:rPr>
      <w:rFonts w:asciiTheme="majorHAnsi" w:eastAsiaTheme="majorEastAsia" w:hAnsiTheme="majorHAnsi" w:cstheme="majorBidi"/>
      <w:smallCaps/>
      <w:color w:val="181818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9BF"/>
    <w:rPr>
      <w:rFonts w:asciiTheme="majorHAnsi" w:eastAsiaTheme="majorEastAsia" w:hAnsiTheme="majorHAnsi" w:cstheme="majorBidi"/>
      <w:smallCaps/>
      <w:color w:val="212121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29BF"/>
    <w:rPr>
      <w:rFonts w:asciiTheme="majorHAnsi" w:eastAsiaTheme="majorEastAsia" w:hAnsiTheme="majorHAnsi" w:cstheme="majorBidi"/>
      <w:b/>
      <w:bCs/>
      <w:smallCaps/>
      <w:color w:val="585858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9BF"/>
    <w:rPr>
      <w:rFonts w:asciiTheme="majorHAnsi" w:eastAsiaTheme="majorEastAsia" w:hAnsiTheme="majorHAnsi" w:cstheme="majorBidi"/>
      <w:smallCaps/>
      <w:color w:val="585858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29BF"/>
    <w:rPr>
      <w:rFonts w:asciiTheme="majorHAnsi" w:eastAsiaTheme="majorEastAsia" w:hAnsiTheme="majorHAnsi" w:cstheme="majorBidi"/>
      <w:smallCaps/>
      <w:color w:val="6C6C6C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29BF"/>
    <w:rPr>
      <w:rFonts w:asciiTheme="majorHAnsi" w:eastAsiaTheme="majorEastAsia" w:hAnsiTheme="majorHAnsi" w:cstheme="majorBidi"/>
      <w:b/>
      <w:bCs/>
      <w:smallCaps/>
      <w:color w:val="6C6C6C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29BF"/>
    <w:rPr>
      <w:rFonts w:asciiTheme="majorHAnsi" w:eastAsiaTheme="majorEastAsia" w:hAnsiTheme="majorHAnsi" w:cstheme="majorBidi"/>
      <w:b/>
      <w:smallCaps/>
      <w:color w:val="6C6C6C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9BF"/>
    <w:rPr>
      <w:rFonts w:asciiTheme="majorHAnsi" w:eastAsiaTheme="majorEastAsia" w:hAnsiTheme="majorHAnsi" w:cstheme="majorBidi"/>
      <w:smallCaps/>
      <w:color w:val="6C6C6C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29BF"/>
    <w:rPr>
      <w:b/>
      <w:bCs/>
      <w:smallCaps/>
      <w:color w:val="212121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029BF"/>
    <w:pPr>
      <w:spacing w:after="160"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81818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029BF"/>
    <w:rPr>
      <w:rFonts w:asciiTheme="majorHAnsi" w:eastAsiaTheme="majorEastAsia" w:hAnsiTheme="majorHAnsi" w:cstheme="majorBidi"/>
      <w:smallCaps/>
      <w:color w:val="181818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029BF"/>
    <w:pPr>
      <w:spacing w:after="600" w:line="240" w:lineRule="auto"/>
      <w:ind w:left="0"/>
    </w:pPr>
    <w:rPr>
      <w:smallCaps/>
      <w:color w:val="6C6C6C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29BF"/>
    <w:rPr>
      <w:smallCaps/>
      <w:color w:val="6C6C6C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029BF"/>
    <w:rPr>
      <w:b/>
      <w:bCs/>
      <w:spacing w:val="0"/>
    </w:rPr>
  </w:style>
  <w:style w:type="character" w:styleId="Emphasis">
    <w:name w:val="Emphasis"/>
    <w:uiPriority w:val="20"/>
    <w:qFormat/>
    <w:rsid w:val="00A029B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A029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29B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29BF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9BF"/>
    <w:pPr>
      <w:pBdr>
        <w:top w:val="single" w:sz="4" w:space="12" w:color="B1CC45" w:themeColor="accent1" w:themeTint="BF"/>
        <w:left w:val="single" w:sz="4" w:space="15" w:color="B1CC45" w:themeColor="accent1" w:themeTint="BF"/>
        <w:bottom w:val="single" w:sz="12" w:space="10" w:color="61721F" w:themeColor="accent1" w:themeShade="BF"/>
        <w:right w:val="single" w:sz="12" w:space="15" w:color="61721F" w:themeColor="accent1" w:themeShade="BF"/>
        <w:between w:val="single" w:sz="4" w:space="12" w:color="B1CC45" w:themeColor="accent1" w:themeTint="BF"/>
        <w:bar w:val="single" w:sz="4" w:color="B1CC4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1721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9BF"/>
    <w:rPr>
      <w:rFonts w:asciiTheme="majorHAnsi" w:eastAsiaTheme="majorEastAsia" w:hAnsiTheme="majorHAnsi" w:cstheme="majorBidi"/>
      <w:smallCaps/>
      <w:color w:val="61721F" w:themeColor="accent1" w:themeShade="BF"/>
    </w:rPr>
  </w:style>
  <w:style w:type="character" w:styleId="SubtleEmphasis">
    <w:name w:val="Subtle Emphasis"/>
    <w:uiPriority w:val="19"/>
    <w:qFormat/>
    <w:rsid w:val="00A029BF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029BF"/>
    <w:rPr>
      <w:b/>
      <w:bCs/>
      <w:smallCaps/>
      <w:color w:val="83992A" w:themeColor="accent1"/>
      <w:spacing w:val="40"/>
    </w:rPr>
  </w:style>
  <w:style w:type="character" w:styleId="SubtleReference">
    <w:name w:val="Subtle Reference"/>
    <w:uiPriority w:val="31"/>
    <w:qFormat/>
    <w:rsid w:val="00A029B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029BF"/>
    <w:rPr>
      <w:rFonts w:asciiTheme="majorHAnsi" w:eastAsiaTheme="majorEastAsia" w:hAnsiTheme="majorHAnsi" w:cstheme="majorBidi"/>
      <w:b/>
      <w:bCs/>
      <w:i/>
      <w:iCs/>
      <w:smallCaps/>
      <w:color w:val="181818" w:themeColor="text2" w:themeShade="BF"/>
      <w:spacing w:val="20"/>
    </w:rPr>
  </w:style>
  <w:style w:type="character" w:styleId="BookTitle">
    <w:name w:val="Book Title"/>
    <w:uiPriority w:val="33"/>
    <w:qFormat/>
    <w:rsid w:val="00A029BF"/>
    <w:rPr>
      <w:rFonts w:asciiTheme="majorHAnsi" w:eastAsiaTheme="majorEastAsia" w:hAnsiTheme="majorHAnsi" w:cstheme="majorBidi"/>
      <w:b/>
      <w:bCs/>
      <w:smallCaps/>
      <w:color w:val="181818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9B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C0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139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5C0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139"/>
    <w:rPr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BB335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B79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BF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9B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01010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9B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81818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9B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12121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9BF"/>
    <w:pPr>
      <w:pBdr>
        <w:bottom w:val="single" w:sz="4" w:space="1" w:color="90909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585858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9BF"/>
    <w:pPr>
      <w:pBdr>
        <w:bottom w:val="single" w:sz="4" w:space="1" w:color="797979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585858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29BF"/>
    <w:pPr>
      <w:pBdr>
        <w:bottom w:val="dotted" w:sz="8" w:space="1" w:color="6C6C6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C6C6C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29BF"/>
    <w:pPr>
      <w:pBdr>
        <w:bottom w:val="dotted" w:sz="8" w:space="1" w:color="6C6C6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C6C6C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29B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C6C6C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9B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C6C6C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7B1"/>
    <w:rPr>
      <w:color w:val="A8BF4D" w:themeColor="hyperlink"/>
      <w:u w:val="single"/>
    </w:rPr>
  </w:style>
  <w:style w:type="character" w:customStyle="1" w:styleId="apple-converted-space">
    <w:name w:val="apple-converted-space"/>
    <w:basedOn w:val="DefaultParagraphFont"/>
    <w:rsid w:val="00CC4973"/>
  </w:style>
  <w:style w:type="paragraph" w:styleId="ListParagraph">
    <w:name w:val="List Paragraph"/>
    <w:basedOn w:val="Normal"/>
    <w:uiPriority w:val="34"/>
    <w:qFormat/>
    <w:rsid w:val="00A02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29BF"/>
    <w:rPr>
      <w:rFonts w:asciiTheme="majorHAnsi" w:eastAsiaTheme="majorEastAsia" w:hAnsiTheme="majorHAnsi" w:cstheme="majorBidi"/>
      <w:smallCaps/>
      <w:color w:val="101010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9BF"/>
    <w:rPr>
      <w:rFonts w:asciiTheme="majorHAnsi" w:eastAsiaTheme="majorEastAsia" w:hAnsiTheme="majorHAnsi" w:cstheme="majorBidi"/>
      <w:smallCaps/>
      <w:color w:val="181818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9BF"/>
    <w:rPr>
      <w:rFonts w:asciiTheme="majorHAnsi" w:eastAsiaTheme="majorEastAsia" w:hAnsiTheme="majorHAnsi" w:cstheme="majorBidi"/>
      <w:smallCaps/>
      <w:color w:val="212121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29BF"/>
    <w:rPr>
      <w:rFonts w:asciiTheme="majorHAnsi" w:eastAsiaTheme="majorEastAsia" w:hAnsiTheme="majorHAnsi" w:cstheme="majorBidi"/>
      <w:b/>
      <w:bCs/>
      <w:smallCaps/>
      <w:color w:val="585858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9BF"/>
    <w:rPr>
      <w:rFonts w:asciiTheme="majorHAnsi" w:eastAsiaTheme="majorEastAsia" w:hAnsiTheme="majorHAnsi" w:cstheme="majorBidi"/>
      <w:smallCaps/>
      <w:color w:val="585858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29BF"/>
    <w:rPr>
      <w:rFonts w:asciiTheme="majorHAnsi" w:eastAsiaTheme="majorEastAsia" w:hAnsiTheme="majorHAnsi" w:cstheme="majorBidi"/>
      <w:smallCaps/>
      <w:color w:val="6C6C6C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29BF"/>
    <w:rPr>
      <w:rFonts w:asciiTheme="majorHAnsi" w:eastAsiaTheme="majorEastAsia" w:hAnsiTheme="majorHAnsi" w:cstheme="majorBidi"/>
      <w:b/>
      <w:bCs/>
      <w:smallCaps/>
      <w:color w:val="6C6C6C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29BF"/>
    <w:rPr>
      <w:rFonts w:asciiTheme="majorHAnsi" w:eastAsiaTheme="majorEastAsia" w:hAnsiTheme="majorHAnsi" w:cstheme="majorBidi"/>
      <w:b/>
      <w:smallCaps/>
      <w:color w:val="6C6C6C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9BF"/>
    <w:rPr>
      <w:rFonts w:asciiTheme="majorHAnsi" w:eastAsiaTheme="majorEastAsia" w:hAnsiTheme="majorHAnsi" w:cstheme="majorBidi"/>
      <w:smallCaps/>
      <w:color w:val="6C6C6C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29BF"/>
    <w:rPr>
      <w:b/>
      <w:bCs/>
      <w:smallCaps/>
      <w:color w:val="212121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029BF"/>
    <w:pPr>
      <w:spacing w:after="160"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81818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029BF"/>
    <w:rPr>
      <w:rFonts w:asciiTheme="majorHAnsi" w:eastAsiaTheme="majorEastAsia" w:hAnsiTheme="majorHAnsi" w:cstheme="majorBidi"/>
      <w:smallCaps/>
      <w:color w:val="181818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029BF"/>
    <w:pPr>
      <w:spacing w:after="600" w:line="240" w:lineRule="auto"/>
      <w:ind w:left="0"/>
    </w:pPr>
    <w:rPr>
      <w:smallCaps/>
      <w:color w:val="6C6C6C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29BF"/>
    <w:rPr>
      <w:smallCaps/>
      <w:color w:val="6C6C6C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029BF"/>
    <w:rPr>
      <w:b/>
      <w:bCs/>
      <w:spacing w:val="0"/>
    </w:rPr>
  </w:style>
  <w:style w:type="character" w:styleId="Emphasis">
    <w:name w:val="Emphasis"/>
    <w:uiPriority w:val="20"/>
    <w:qFormat/>
    <w:rsid w:val="00A029B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A029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29B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29BF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9BF"/>
    <w:pPr>
      <w:pBdr>
        <w:top w:val="single" w:sz="4" w:space="12" w:color="B1CC45" w:themeColor="accent1" w:themeTint="BF"/>
        <w:left w:val="single" w:sz="4" w:space="15" w:color="B1CC45" w:themeColor="accent1" w:themeTint="BF"/>
        <w:bottom w:val="single" w:sz="12" w:space="10" w:color="61721F" w:themeColor="accent1" w:themeShade="BF"/>
        <w:right w:val="single" w:sz="12" w:space="15" w:color="61721F" w:themeColor="accent1" w:themeShade="BF"/>
        <w:between w:val="single" w:sz="4" w:space="12" w:color="B1CC45" w:themeColor="accent1" w:themeTint="BF"/>
        <w:bar w:val="single" w:sz="4" w:color="B1CC4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1721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9BF"/>
    <w:rPr>
      <w:rFonts w:asciiTheme="majorHAnsi" w:eastAsiaTheme="majorEastAsia" w:hAnsiTheme="majorHAnsi" w:cstheme="majorBidi"/>
      <w:smallCaps/>
      <w:color w:val="61721F" w:themeColor="accent1" w:themeShade="BF"/>
    </w:rPr>
  </w:style>
  <w:style w:type="character" w:styleId="SubtleEmphasis">
    <w:name w:val="Subtle Emphasis"/>
    <w:uiPriority w:val="19"/>
    <w:qFormat/>
    <w:rsid w:val="00A029BF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029BF"/>
    <w:rPr>
      <w:b/>
      <w:bCs/>
      <w:smallCaps/>
      <w:color w:val="83992A" w:themeColor="accent1"/>
      <w:spacing w:val="40"/>
    </w:rPr>
  </w:style>
  <w:style w:type="character" w:styleId="SubtleReference">
    <w:name w:val="Subtle Reference"/>
    <w:uiPriority w:val="31"/>
    <w:qFormat/>
    <w:rsid w:val="00A029B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029BF"/>
    <w:rPr>
      <w:rFonts w:asciiTheme="majorHAnsi" w:eastAsiaTheme="majorEastAsia" w:hAnsiTheme="majorHAnsi" w:cstheme="majorBidi"/>
      <w:b/>
      <w:bCs/>
      <w:i/>
      <w:iCs/>
      <w:smallCaps/>
      <w:color w:val="181818" w:themeColor="text2" w:themeShade="BF"/>
      <w:spacing w:val="20"/>
    </w:rPr>
  </w:style>
  <w:style w:type="character" w:styleId="BookTitle">
    <w:name w:val="Book Title"/>
    <w:uiPriority w:val="33"/>
    <w:qFormat/>
    <w:rsid w:val="00A029BF"/>
    <w:rPr>
      <w:rFonts w:asciiTheme="majorHAnsi" w:eastAsiaTheme="majorEastAsia" w:hAnsiTheme="majorHAnsi" w:cstheme="majorBidi"/>
      <w:b/>
      <w:bCs/>
      <w:smallCaps/>
      <w:color w:val="181818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9B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C0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139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5C0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139"/>
    <w:rPr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BB335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E209-6123-490B-880A-13EF7ADB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melroy</dc:creator>
  <cp:lastModifiedBy>602HRDESK</cp:lastModifiedBy>
  <cp:revision>34</cp:revision>
  <dcterms:created xsi:type="dcterms:W3CDTF">2016-06-14T18:22:00Z</dcterms:created>
  <dcterms:modified xsi:type="dcterms:W3CDTF">2017-05-14T13:12:00Z</dcterms:modified>
</cp:coreProperties>
</file>