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B4C" w:rsidRPr="00F175A1" w:rsidRDefault="001B2B4C" w:rsidP="00010C58">
      <w:pPr>
        <w:pStyle w:val="Title"/>
        <w:rPr>
          <w:szCs w:val="28"/>
        </w:rPr>
      </w:pPr>
      <w:proofErr w:type="spellStart"/>
      <w:r w:rsidRPr="00F175A1">
        <w:t>Asma</w:t>
      </w:r>
      <w:proofErr w:type="spellEnd"/>
    </w:p>
    <w:p w:rsidR="001B2B4C" w:rsidRDefault="001B2B4C">
      <w:pPr>
        <w:pBdr>
          <w:bottom w:val="single" w:sz="4" w:space="1" w:color="auto"/>
        </w:pBdr>
        <w:jc w:val="center"/>
        <w:rPr>
          <w:bCs/>
          <w:color w:val="000000"/>
          <w:sz w:val="24"/>
          <w:u w:val="single"/>
        </w:rPr>
      </w:pPr>
    </w:p>
    <w:p w:rsidR="00006E91" w:rsidRPr="00F175A1" w:rsidRDefault="00006E91" w:rsidP="00006E91">
      <w:pPr>
        <w:pStyle w:val="Title"/>
        <w:rPr>
          <w:szCs w:val="28"/>
        </w:rPr>
      </w:pPr>
      <w:hyperlink r:id="rId6" w:history="1">
        <w:r w:rsidRPr="00934254">
          <w:rPr>
            <w:rStyle w:val="Hyperlink"/>
          </w:rPr>
          <w:t>Asma.367588@2freemail.com</w:t>
        </w:r>
      </w:hyperlink>
      <w:r>
        <w:t xml:space="preserve"> </w:t>
      </w:r>
      <w:bookmarkStart w:id="0" w:name="_GoBack"/>
      <w:bookmarkEnd w:id="0"/>
    </w:p>
    <w:p w:rsidR="00006E91" w:rsidRPr="00C72F18" w:rsidRDefault="00006E91">
      <w:pPr>
        <w:pBdr>
          <w:bottom w:val="single" w:sz="4" w:space="1" w:color="auto"/>
        </w:pBdr>
        <w:jc w:val="center"/>
        <w:rPr>
          <w:bCs/>
          <w:color w:val="000000"/>
          <w:sz w:val="24"/>
          <w:u w:val="single"/>
        </w:rPr>
      </w:pPr>
    </w:p>
    <w:p w:rsidR="001B2B4C" w:rsidRPr="00FF5376" w:rsidRDefault="001B2B4C" w:rsidP="00FF5376">
      <w:pPr>
        <w:pStyle w:val="PlainText"/>
        <w:rPr>
          <w:rFonts w:ascii="Arial" w:hAnsi="Arial"/>
          <w:b/>
          <w:bCs/>
          <w:color w:val="000000"/>
          <w:sz w:val="24"/>
        </w:rPr>
      </w:pPr>
    </w:p>
    <w:p w:rsidR="001B2B4C" w:rsidRPr="00BE2CE8" w:rsidRDefault="00822921" w:rsidP="000F3620">
      <w:pPr>
        <w:pStyle w:val="PlainText"/>
        <w:ind w:left="720" w:firstLine="720"/>
        <w:rPr>
          <w:rFonts w:ascii="Arial" w:hAnsi="Arial"/>
          <w:b/>
          <w:bCs/>
          <w:sz w:val="22"/>
          <w:szCs w:val="22"/>
          <w:u w:val="single"/>
        </w:rPr>
      </w:pPr>
      <w:r w:rsidRPr="00BE2CE8">
        <w:rPr>
          <w:rFonts w:ascii="Arial" w:hAnsi="Arial"/>
          <w:b/>
          <w:bCs/>
          <w:sz w:val="22"/>
          <w:szCs w:val="22"/>
          <w:u w:val="single"/>
        </w:rPr>
        <w:t xml:space="preserve">SENIOR </w:t>
      </w:r>
      <w:r w:rsidR="001B2B4C" w:rsidRPr="00BE2CE8">
        <w:rPr>
          <w:rFonts w:ascii="Arial" w:hAnsi="Arial"/>
          <w:b/>
          <w:bCs/>
          <w:sz w:val="22"/>
          <w:szCs w:val="22"/>
          <w:u w:val="single"/>
        </w:rPr>
        <w:t>HUMAN RESOURCES</w:t>
      </w:r>
      <w:r w:rsidR="00E06F40">
        <w:rPr>
          <w:rFonts w:ascii="Arial" w:hAnsi="Arial"/>
          <w:b/>
          <w:bCs/>
          <w:sz w:val="22"/>
          <w:szCs w:val="22"/>
          <w:u w:val="single"/>
        </w:rPr>
        <w:t>’</w:t>
      </w:r>
      <w:r w:rsidR="001B2B4C" w:rsidRPr="00BE2CE8">
        <w:rPr>
          <w:rFonts w:ascii="Arial" w:hAnsi="Arial"/>
          <w:b/>
          <w:bCs/>
          <w:sz w:val="22"/>
          <w:szCs w:val="22"/>
          <w:u w:val="single"/>
        </w:rPr>
        <w:t xml:space="preserve"> </w:t>
      </w:r>
      <w:r w:rsidR="001E0EBC" w:rsidRPr="00BE2CE8">
        <w:rPr>
          <w:rFonts w:ascii="Arial" w:hAnsi="Arial"/>
          <w:b/>
          <w:bCs/>
          <w:sz w:val="22"/>
          <w:szCs w:val="22"/>
          <w:u w:val="single"/>
        </w:rPr>
        <w:t>MANAGEMENT PROF</w:t>
      </w:r>
      <w:r w:rsidR="000F3620" w:rsidRPr="00BE2CE8">
        <w:rPr>
          <w:rFonts w:ascii="Arial" w:hAnsi="Arial"/>
          <w:b/>
          <w:bCs/>
          <w:sz w:val="22"/>
          <w:szCs w:val="22"/>
          <w:u w:val="single"/>
        </w:rPr>
        <w:t>ESSIONAL</w:t>
      </w:r>
    </w:p>
    <w:p w:rsidR="000F3620" w:rsidRPr="00BE2CE8" w:rsidRDefault="000F3620" w:rsidP="000F3620">
      <w:pPr>
        <w:ind w:right="36"/>
        <w:rPr>
          <w:bCs/>
          <w:iCs/>
          <w:sz w:val="22"/>
          <w:szCs w:val="22"/>
        </w:rPr>
      </w:pPr>
    </w:p>
    <w:p w:rsidR="001B7AEC" w:rsidRDefault="000F3620" w:rsidP="00EE2D83">
      <w:pPr>
        <w:ind w:right="36"/>
        <w:rPr>
          <w:bCs/>
          <w:iCs/>
          <w:szCs w:val="20"/>
        </w:rPr>
      </w:pPr>
      <w:r>
        <w:rPr>
          <w:bCs/>
          <w:iCs/>
          <w:szCs w:val="20"/>
        </w:rPr>
        <w:t xml:space="preserve">Snapshot: </w:t>
      </w:r>
      <w:r w:rsidR="00A37794">
        <w:rPr>
          <w:bCs/>
          <w:iCs/>
          <w:szCs w:val="20"/>
        </w:rPr>
        <w:t>Qualified senior HR Management Professional</w:t>
      </w:r>
      <w:r w:rsidR="00EE2D83">
        <w:rPr>
          <w:bCs/>
          <w:iCs/>
          <w:szCs w:val="20"/>
        </w:rPr>
        <w:t xml:space="preserve">, </w:t>
      </w:r>
      <w:r w:rsidR="00A37794">
        <w:rPr>
          <w:bCs/>
          <w:iCs/>
          <w:szCs w:val="20"/>
        </w:rPr>
        <w:t>managing human resource</w:t>
      </w:r>
      <w:r w:rsidR="00EE2D83">
        <w:rPr>
          <w:bCs/>
          <w:iCs/>
          <w:szCs w:val="20"/>
        </w:rPr>
        <w:t xml:space="preserve">s </w:t>
      </w:r>
      <w:r w:rsidR="00A37794">
        <w:rPr>
          <w:bCs/>
          <w:iCs/>
          <w:szCs w:val="20"/>
        </w:rPr>
        <w:t>across diverse organizations and industries, and d</w:t>
      </w:r>
      <w:r w:rsidR="001B7AEC" w:rsidRPr="00C72F18">
        <w:rPr>
          <w:bCs/>
          <w:iCs/>
          <w:szCs w:val="20"/>
        </w:rPr>
        <w:t>elivering proactive and transformational HR leadership to drive growth initiatives and achieve organizational excellence through talent development and employee engagement.</w:t>
      </w:r>
    </w:p>
    <w:p w:rsidR="006A1744" w:rsidRDefault="006A1744" w:rsidP="000F3620">
      <w:pPr>
        <w:ind w:right="36"/>
        <w:rPr>
          <w:bCs/>
          <w:iCs/>
          <w:szCs w:val="20"/>
        </w:rPr>
      </w:pPr>
    </w:p>
    <w:p w:rsidR="006A1744" w:rsidRDefault="006A1744" w:rsidP="006A1744">
      <w:pPr>
        <w:widowControl w:val="0"/>
        <w:autoSpaceDE w:val="0"/>
        <w:autoSpaceDN w:val="0"/>
        <w:adjustRightInd w:val="0"/>
        <w:spacing w:line="276" w:lineRule="auto"/>
        <w:jc w:val="both"/>
        <w:rPr>
          <w:rFonts w:asciiTheme="minorBidi" w:hAnsiTheme="minorBidi" w:cstheme="minorBidi"/>
          <w:szCs w:val="21"/>
        </w:rPr>
      </w:pPr>
      <w:proofErr w:type="gramStart"/>
      <w:r w:rsidRPr="00A37794">
        <w:rPr>
          <w:rFonts w:asciiTheme="minorBidi" w:hAnsiTheme="minorBidi" w:cstheme="minorBidi"/>
          <w:szCs w:val="20"/>
        </w:rPr>
        <w:t>Exploring challenging senior managerial assignments with</w:t>
      </w:r>
      <w:r w:rsidR="00A37794">
        <w:rPr>
          <w:rFonts w:asciiTheme="minorBidi" w:hAnsiTheme="minorBidi" w:cstheme="minorBidi"/>
          <w:szCs w:val="20"/>
        </w:rPr>
        <w:t>in</w:t>
      </w:r>
      <w:r w:rsidRPr="00A37794">
        <w:rPr>
          <w:rFonts w:asciiTheme="minorBidi" w:hAnsiTheme="minorBidi" w:cstheme="minorBidi"/>
          <w:szCs w:val="20"/>
        </w:rPr>
        <w:t xml:space="preserve"> a professionally managed organization</w:t>
      </w:r>
      <w:r w:rsidR="00EE2D83">
        <w:rPr>
          <w:rFonts w:asciiTheme="minorBidi" w:hAnsiTheme="minorBidi" w:cstheme="minorBidi"/>
          <w:szCs w:val="20"/>
        </w:rPr>
        <w:t>.</w:t>
      </w:r>
      <w:proofErr w:type="gramEnd"/>
      <w:r w:rsidRPr="00A37794">
        <w:rPr>
          <w:rFonts w:asciiTheme="minorBidi" w:hAnsiTheme="minorBidi" w:cstheme="minorBidi"/>
          <w:szCs w:val="21"/>
        </w:rPr>
        <w:t xml:space="preserve"> </w:t>
      </w:r>
    </w:p>
    <w:p w:rsidR="00EE2D83" w:rsidRPr="00A37794" w:rsidRDefault="00EE2D83" w:rsidP="006A1744">
      <w:pPr>
        <w:widowControl w:val="0"/>
        <w:autoSpaceDE w:val="0"/>
        <w:autoSpaceDN w:val="0"/>
        <w:adjustRightInd w:val="0"/>
        <w:spacing w:line="276" w:lineRule="auto"/>
        <w:jc w:val="both"/>
        <w:rPr>
          <w:rFonts w:asciiTheme="minorBidi" w:hAnsiTheme="minorBidi" w:cstheme="minorBidi"/>
          <w:szCs w:val="21"/>
        </w:rPr>
      </w:pPr>
    </w:p>
    <w:p w:rsidR="006A1744" w:rsidRPr="00E06F40" w:rsidRDefault="00EE2D83" w:rsidP="007A3B53">
      <w:pPr>
        <w:pStyle w:val="Heading2"/>
        <w:rPr>
          <w:sz w:val="22"/>
          <w:szCs w:val="22"/>
          <w:u w:val="single"/>
        </w:rPr>
      </w:pPr>
      <w:r w:rsidRPr="00EE2D83">
        <w:rPr>
          <w:rFonts w:asciiTheme="minorBidi" w:hAnsiTheme="minorBidi" w:cstheme="minorBidi"/>
          <w:b w:val="0"/>
          <w:bCs/>
          <w:szCs w:val="20"/>
        </w:rPr>
        <w:tab/>
      </w:r>
      <w:r w:rsidRPr="00EE2D83">
        <w:rPr>
          <w:rFonts w:asciiTheme="minorBidi" w:hAnsiTheme="minorBidi" w:cstheme="minorBidi"/>
          <w:b w:val="0"/>
          <w:bCs/>
          <w:szCs w:val="20"/>
        </w:rPr>
        <w:tab/>
      </w:r>
      <w:r w:rsidRPr="00EE2D83">
        <w:rPr>
          <w:rFonts w:asciiTheme="minorBidi" w:hAnsiTheme="minorBidi" w:cstheme="minorBidi"/>
          <w:b w:val="0"/>
          <w:bCs/>
          <w:szCs w:val="20"/>
        </w:rPr>
        <w:tab/>
      </w:r>
      <w:r w:rsidRPr="00EE2D83">
        <w:rPr>
          <w:rFonts w:asciiTheme="minorBidi" w:hAnsiTheme="minorBidi" w:cstheme="minorBidi"/>
          <w:b w:val="0"/>
          <w:bCs/>
          <w:szCs w:val="20"/>
        </w:rPr>
        <w:tab/>
      </w:r>
      <w:r w:rsidR="00EA54F7">
        <w:rPr>
          <w:rFonts w:asciiTheme="minorBidi" w:hAnsiTheme="minorBidi" w:cstheme="minorBidi"/>
          <w:b w:val="0"/>
          <w:bCs/>
          <w:szCs w:val="20"/>
        </w:rPr>
        <w:tab/>
      </w:r>
      <w:r w:rsidR="00E06F40" w:rsidRPr="00E06F40">
        <w:rPr>
          <w:sz w:val="22"/>
          <w:szCs w:val="22"/>
          <w:u w:val="single"/>
        </w:rPr>
        <w:t xml:space="preserve">STRENGTHS &amp; </w:t>
      </w:r>
      <w:r w:rsidR="007A3B53" w:rsidRPr="00E06F40">
        <w:rPr>
          <w:sz w:val="22"/>
          <w:szCs w:val="22"/>
          <w:u w:val="single"/>
        </w:rPr>
        <w:t>HIGHLIGHTS</w:t>
      </w:r>
    </w:p>
    <w:p w:rsidR="001B2B4C" w:rsidRPr="00E06F40" w:rsidRDefault="001B2B4C" w:rsidP="00FF5376">
      <w:pPr>
        <w:pStyle w:val="PlainText"/>
        <w:rPr>
          <w:rFonts w:ascii="Arial" w:hAnsi="Arial"/>
          <w:b/>
          <w:bCs/>
          <w:color w:val="000000"/>
          <w:szCs w:val="20"/>
          <w:u w:val="single"/>
        </w:rPr>
      </w:pPr>
    </w:p>
    <w:p w:rsidR="000212F6" w:rsidRPr="001300C4" w:rsidRDefault="00525C8E" w:rsidP="00D82632">
      <w:pPr>
        <w:pStyle w:val="PlainText"/>
        <w:rPr>
          <w:rFonts w:ascii="Arial" w:hAnsi="Arial"/>
          <w:b/>
          <w:bCs/>
          <w:sz w:val="22"/>
          <w:szCs w:val="22"/>
        </w:rPr>
      </w:pPr>
      <w:r w:rsidRPr="001300C4">
        <w:rPr>
          <w:rFonts w:ascii="Arial" w:hAnsi="Arial"/>
          <w:b/>
          <w:bCs/>
          <w:sz w:val="22"/>
          <w:szCs w:val="22"/>
        </w:rPr>
        <w:t xml:space="preserve">Strategic </w:t>
      </w:r>
      <w:r w:rsidR="00312DFA">
        <w:rPr>
          <w:rFonts w:ascii="Arial" w:hAnsi="Arial"/>
          <w:b/>
          <w:bCs/>
          <w:sz w:val="22"/>
          <w:szCs w:val="22"/>
        </w:rPr>
        <w:t>HR and Human C</w:t>
      </w:r>
      <w:r w:rsidR="00D82632">
        <w:rPr>
          <w:rFonts w:ascii="Arial" w:hAnsi="Arial"/>
          <w:b/>
          <w:bCs/>
          <w:sz w:val="22"/>
          <w:szCs w:val="22"/>
        </w:rPr>
        <w:t xml:space="preserve">apital </w:t>
      </w:r>
      <w:r w:rsidRPr="001300C4">
        <w:rPr>
          <w:rFonts w:ascii="Arial" w:hAnsi="Arial"/>
          <w:b/>
          <w:bCs/>
          <w:sz w:val="22"/>
          <w:szCs w:val="22"/>
        </w:rPr>
        <w:t>Planning</w:t>
      </w:r>
      <w:r w:rsidR="00050C5E" w:rsidRPr="001300C4">
        <w:rPr>
          <w:rFonts w:ascii="Arial" w:hAnsi="Arial"/>
          <w:b/>
          <w:bCs/>
          <w:sz w:val="22"/>
          <w:szCs w:val="22"/>
        </w:rPr>
        <w:t xml:space="preserve"> </w:t>
      </w:r>
      <w:r w:rsidRPr="001300C4">
        <w:rPr>
          <w:rFonts w:ascii="Arial" w:hAnsi="Arial"/>
          <w:b/>
          <w:bCs/>
          <w:sz w:val="22"/>
          <w:szCs w:val="22"/>
        </w:rPr>
        <w:t>▪</w:t>
      </w:r>
      <w:r w:rsidR="00AC2D29" w:rsidRPr="001300C4">
        <w:rPr>
          <w:rFonts w:ascii="Arial" w:hAnsi="Arial"/>
          <w:b/>
          <w:bCs/>
          <w:sz w:val="22"/>
          <w:szCs w:val="22"/>
        </w:rPr>
        <w:t xml:space="preserve"> </w:t>
      </w:r>
      <w:r w:rsidR="00D82632">
        <w:rPr>
          <w:rFonts w:ascii="Arial" w:hAnsi="Arial"/>
          <w:b/>
          <w:bCs/>
          <w:sz w:val="22"/>
          <w:szCs w:val="22"/>
        </w:rPr>
        <w:t>Employee Engagement</w:t>
      </w:r>
      <w:r w:rsidR="00312DFA">
        <w:rPr>
          <w:rFonts w:ascii="Arial" w:hAnsi="Arial"/>
          <w:b/>
          <w:bCs/>
          <w:sz w:val="22"/>
          <w:szCs w:val="22"/>
        </w:rPr>
        <w:t xml:space="preserve"> </w:t>
      </w:r>
      <w:r w:rsidR="00D82632" w:rsidRPr="001300C4">
        <w:rPr>
          <w:rFonts w:ascii="Arial" w:hAnsi="Arial"/>
          <w:b/>
          <w:bCs/>
          <w:sz w:val="22"/>
          <w:szCs w:val="22"/>
        </w:rPr>
        <w:t>▪</w:t>
      </w:r>
    </w:p>
    <w:p w:rsidR="00D82632" w:rsidRPr="001300C4" w:rsidRDefault="00525C8E" w:rsidP="00D82632">
      <w:pPr>
        <w:pStyle w:val="PlainText"/>
        <w:rPr>
          <w:rFonts w:ascii="Arial" w:hAnsi="Arial"/>
          <w:b/>
          <w:bCs/>
          <w:sz w:val="22"/>
          <w:szCs w:val="22"/>
        </w:rPr>
      </w:pPr>
      <w:r w:rsidRPr="001300C4">
        <w:rPr>
          <w:rFonts w:ascii="Arial" w:hAnsi="Arial"/>
          <w:b/>
          <w:bCs/>
          <w:sz w:val="22"/>
          <w:szCs w:val="22"/>
        </w:rPr>
        <w:t xml:space="preserve">Change Management ▪ </w:t>
      </w:r>
      <w:r w:rsidR="00050C5E" w:rsidRPr="001300C4">
        <w:rPr>
          <w:rFonts w:ascii="Arial" w:hAnsi="Arial"/>
          <w:b/>
          <w:bCs/>
          <w:sz w:val="22"/>
          <w:szCs w:val="22"/>
        </w:rPr>
        <w:t xml:space="preserve">Performance </w:t>
      </w:r>
      <w:r w:rsidRPr="001300C4">
        <w:rPr>
          <w:rFonts w:ascii="Arial" w:hAnsi="Arial"/>
          <w:b/>
          <w:bCs/>
          <w:sz w:val="22"/>
          <w:szCs w:val="22"/>
        </w:rPr>
        <w:t>Management</w:t>
      </w:r>
      <w:r w:rsidR="000212F6" w:rsidRPr="001300C4">
        <w:rPr>
          <w:rFonts w:ascii="Arial" w:hAnsi="Arial"/>
          <w:b/>
          <w:bCs/>
          <w:sz w:val="22"/>
          <w:szCs w:val="22"/>
        </w:rPr>
        <w:t xml:space="preserve"> ▪</w:t>
      </w:r>
      <w:r w:rsidR="00050C5E" w:rsidRPr="001300C4">
        <w:rPr>
          <w:rFonts w:ascii="Arial" w:hAnsi="Arial"/>
          <w:b/>
          <w:bCs/>
          <w:sz w:val="22"/>
          <w:szCs w:val="22"/>
        </w:rPr>
        <w:t xml:space="preserve"> Talent</w:t>
      </w:r>
      <w:r w:rsidR="000212F6" w:rsidRPr="001300C4">
        <w:rPr>
          <w:rFonts w:ascii="Arial" w:hAnsi="Arial"/>
          <w:b/>
          <w:bCs/>
          <w:sz w:val="22"/>
          <w:szCs w:val="22"/>
        </w:rPr>
        <w:t xml:space="preserve"> </w:t>
      </w:r>
      <w:r w:rsidR="00D22258">
        <w:rPr>
          <w:rFonts w:ascii="Arial" w:hAnsi="Arial"/>
          <w:b/>
          <w:bCs/>
          <w:sz w:val="22"/>
          <w:szCs w:val="22"/>
        </w:rPr>
        <w:t>Management</w:t>
      </w:r>
      <w:r w:rsidR="000212F6" w:rsidRPr="001300C4">
        <w:rPr>
          <w:rFonts w:ascii="Arial" w:hAnsi="Arial"/>
          <w:b/>
          <w:bCs/>
          <w:sz w:val="22"/>
          <w:szCs w:val="22"/>
        </w:rPr>
        <w:t xml:space="preserve"> ▪</w:t>
      </w:r>
      <w:r w:rsidR="00050C5E" w:rsidRPr="001300C4">
        <w:rPr>
          <w:rFonts w:ascii="Arial" w:hAnsi="Arial"/>
          <w:b/>
          <w:bCs/>
          <w:sz w:val="22"/>
          <w:szCs w:val="22"/>
        </w:rPr>
        <w:t xml:space="preserve"> Expatriates</w:t>
      </w:r>
      <w:r w:rsidR="00027248" w:rsidRPr="001300C4">
        <w:rPr>
          <w:rFonts w:ascii="Arial" w:hAnsi="Arial"/>
          <w:b/>
          <w:bCs/>
          <w:sz w:val="22"/>
          <w:szCs w:val="22"/>
        </w:rPr>
        <w:t>’</w:t>
      </w:r>
      <w:r w:rsidR="00050C5E" w:rsidRPr="001300C4">
        <w:rPr>
          <w:rFonts w:ascii="Arial" w:hAnsi="Arial"/>
          <w:b/>
          <w:bCs/>
          <w:sz w:val="22"/>
          <w:szCs w:val="22"/>
        </w:rPr>
        <w:t xml:space="preserve"> Management </w:t>
      </w:r>
      <w:r w:rsidR="000212F6" w:rsidRPr="001300C4">
        <w:rPr>
          <w:rFonts w:ascii="Arial" w:hAnsi="Arial"/>
          <w:b/>
          <w:bCs/>
          <w:sz w:val="22"/>
          <w:szCs w:val="22"/>
        </w:rPr>
        <w:t xml:space="preserve">▪ </w:t>
      </w:r>
      <w:r w:rsidR="00050C5E" w:rsidRPr="001300C4">
        <w:rPr>
          <w:rFonts w:ascii="Arial" w:hAnsi="Arial"/>
          <w:b/>
          <w:bCs/>
          <w:sz w:val="22"/>
          <w:szCs w:val="22"/>
        </w:rPr>
        <w:t xml:space="preserve">Policy Development </w:t>
      </w:r>
      <w:r w:rsidRPr="001300C4">
        <w:rPr>
          <w:rFonts w:ascii="Arial" w:hAnsi="Arial"/>
          <w:b/>
          <w:bCs/>
          <w:sz w:val="22"/>
          <w:szCs w:val="22"/>
        </w:rPr>
        <w:t xml:space="preserve">▪ Financial Forecasting ▪ </w:t>
      </w:r>
      <w:r w:rsidR="00027248" w:rsidRPr="001300C4">
        <w:rPr>
          <w:rFonts w:ascii="Arial" w:hAnsi="Arial"/>
          <w:b/>
          <w:bCs/>
          <w:sz w:val="22"/>
          <w:szCs w:val="22"/>
        </w:rPr>
        <w:t xml:space="preserve">Cross Cultural </w:t>
      </w:r>
      <w:r w:rsidR="00EB4EA5" w:rsidRPr="001300C4">
        <w:rPr>
          <w:rFonts w:ascii="Arial" w:hAnsi="Arial"/>
          <w:b/>
          <w:bCs/>
          <w:sz w:val="22"/>
          <w:szCs w:val="22"/>
        </w:rPr>
        <w:t>C</w:t>
      </w:r>
      <w:r w:rsidR="00027248" w:rsidRPr="001300C4">
        <w:rPr>
          <w:rFonts w:ascii="Arial" w:hAnsi="Arial"/>
          <w:b/>
          <w:bCs/>
          <w:sz w:val="22"/>
          <w:szCs w:val="22"/>
        </w:rPr>
        <w:t>ommunications</w:t>
      </w:r>
      <w:r w:rsidR="00312DFA">
        <w:rPr>
          <w:rFonts w:ascii="Arial" w:hAnsi="Arial"/>
          <w:b/>
          <w:bCs/>
          <w:sz w:val="22"/>
          <w:szCs w:val="22"/>
        </w:rPr>
        <w:t xml:space="preserve"> </w:t>
      </w:r>
      <w:r w:rsidR="00751B54" w:rsidRPr="001300C4">
        <w:rPr>
          <w:rFonts w:ascii="Arial" w:hAnsi="Arial"/>
          <w:b/>
          <w:bCs/>
          <w:sz w:val="22"/>
          <w:szCs w:val="22"/>
        </w:rPr>
        <w:t>▪</w:t>
      </w:r>
      <w:r w:rsidR="00D22258">
        <w:rPr>
          <w:rFonts w:ascii="Arial" w:hAnsi="Arial"/>
          <w:b/>
          <w:bCs/>
          <w:sz w:val="22"/>
          <w:szCs w:val="22"/>
        </w:rPr>
        <w:t xml:space="preserve"> </w:t>
      </w:r>
      <w:r w:rsidR="00312DFA">
        <w:rPr>
          <w:rFonts w:ascii="Arial" w:hAnsi="Arial"/>
          <w:b/>
          <w:bCs/>
          <w:sz w:val="22"/>
          <w:szCs w:val="22"/>
        </w:rPr>
        <w:t xml:space="preserve">Organizational Restructuring </w:t>
      </w:r>
      <w:r w:rsidR="00312DFA" w:rsidRPr="001300C4">
        <w:rPr>
          <w:rFonts w:ascii="Arial" w:hAnsi="Arial"/>
          <w:b/>
          <w:bCs/>
          <w:sz w:val="22"/>
          <w:szCs w:val="22"/>
        </w:rPr>
        <w:t>▪</w:t>
      </w:r>
      <w:r w:rsidR="00312DFA">
        <w:rPr>
          <w:rFonts w:ascii="Arial" w:hAnsi="Arial"/>
          <w:b/>
          <w:bCs/>
          <w:sz w:val="22"/>
          <w:szCs w:val="22"/>
        </w:rPr>
        <w:t xml:space="preserve"> </w:t>
      </w:r>
      <w:r w:rsidR="00D82632" w:rsidRPr="001300C4">
        <w:rPr>
          <w:rFonts w:ascii="Arial" w:hAnsi="Arial"/>
          <w:b/>
          <w:bCs/>
          <w:sz w:val="22"/>
          <w:szCs w:val="22"/>
        </w:rPr>
        <w:t>Process Development ▪</w:t>
      </w:r>
    </w:p>
    <w:p w:rsidR="001B2B4C" w:rsidRPr="00303CE1" w:rsidRDefault="001B2B4C">
      <w:pPr>
        <w:pBdr>
          <w:top w:val="single" w:sz="4" w:space="1" w:color="auto"/>
        </w:pBdr>
        <w:jc w:val="center"/>
        <w:rPr>
          <w:b/>
          <w:bCs/>
          <w:sz w:val="22"/>
          <w:szCs w:val="22"/>
        </w:rPr>
      </w:pPr>
    </w:p>
    <w:p w:rsidR="00DD0FE4" w:rsidRDefault="00516BD2" w:rsidP="00521464">
      <w:pPr>
        <w:autoSpaceDE w:val="0"/>
        <w:autoSpaceDN w:val="0"/>
        <w:adjustRightInd w:val="0"/>
        <w:rPr>
          <w:szCs w:val="20"/>
        </w:rPr>
      </w:pPr>
      <w:r w:rsidRPr="00DD0FE4">
        <w:rPr>
          <w:szCs w:val="20"/>
        </w:rPr>
        <w:t xml:space="preserve">A </w:t>
      </w:r>
      <w:r w:rsidR="00312DFA" w:rsidRPr="00DD0FE4">
        <w:rPr>
          <w:szCs w:val="20"/>
        </w:rPr>
        <w:t xml:space="preserve">business orientated and visionary senior </w:t>
      </w:r>
      <w:r w:rsidR="007966C2" w:rsidRPr="00DD0FE4">
        <w:rPr>
          <w:szCs w:val="20"/>
        </w:rPr>
        <w:t>HR Professional</w:t>
      </w:r>
      <w:r w:rsidR="00312DFA" w:rsidRPr="00DD0FE4">
        <w:rPr>
          <w:szCs w:val="20"/>
        </w:rPr>
        <w:t xml:space="preserve"> </w:t>
      </w:r>
      <w:r w:rsidR="007966C2" w:rsidRPr="00DD0FE4">
        <w:rPr>
          <w:szCs w:val="20"/>
        </w:rPr>
        <w:t xml:space="preserve">with proven track record </w:t>
      </w:r>
      <w:r w:rsidR="00521464">
        <w:rPr>
          <w:szCs w:val="20"/>
        </w:rPr>
        <w:t xml:space="preserve">in management level experience with 20+ years </w:t>
      </w:r>
      <w:r w:rsidR="007966C2" w:rsidRPr="00DD0FE4">
        <w:rPr>
          <w:szCs w:val="20"/>
        </w:rPr>
        <w:t>and diversified work experience</w:t>
      </w:r>
      <w:r w:rsidR="00EB4EA5" w:rsidRPr="00DD0FE4">
        <w:rPr>
          <w:szCs w:val="20"/>
        </w:rPr>
        <w:t xml:space="preserve"> </w:t>
      </w:r>
      <w:r w:rsidR="00312DFA" w:rsidRPr="00DD0FE4">
        <w:rPr>
          <w:szCs w:val="20"/>
        </w:rPr>
        <w:t xml:space="preserve">in </w:t>
      </w:r>
      <w:r w:rsidR="00521464">
        <w:rPr>
          <w:szCs w:val="20"/>
        </w:rPr>
        <w:t xml:space="preserve">cross functional areas, and </w:t>
      </w:r>
      <w:r w:rsidR="003D768E">
        <w:rPr>
          <w:szCs w:val="20"/>
        </w:rPr>
        <w:t xml:space="preserve">an </w:t>
      </w:r>
      <w:r w:rsidR="00312DFA" w:rsidRPr="00DD0FE4">
        <w:rPr>
          <w:szCs w:val="20"/>
        </w:rPr>
        <w:t>ability to build organizational capability</w:t>
      </w:r>
      <w:r w:rsidR="00521464">
        <w:rPr>
          <w:szCs w:val="20"/>
        </w:rPr>
        <w:t xml:space="preserve"> across cross-functional areas, </w:t>
      </w:r>
      <w:r w:rsidR="00312DFA" w:rsidRPr="00DD0FE4">
        <w:rPr>
          <w:szCs w:val="20"/>
        </w:rPr>
        <w:t xml:space="preserve">improve operational effectiveness, </w:t>
      </w:r>
      <w:r w:rsidR="00DD0FE4" w:rsidRPr="00DD0FE4">
        <w:rPr>
          <w:szCs w:val="20"/>
        </w:rPr>
        <w:t>foster effective leadership</w:t>
      </w:r>
      <w:r w:rsidR="00DD0FE4">
        <w:rPr>
          <w:szCs w:val="20"/>
        </w:rPr>
        <w:t xml:space="preserve">, </w:t>
      </w:r>
      <w:r w:rsidR="00DD0FE4" w:rsidRPr="00DD0FE4">
        <w:rPr>
          <w:szCs w:val="20"/>
        </w:rPr>
        <w:t>shape the organizational culture</w:t>
      </w:r>
      <w:r w:rsidR="00DD0FE4">
        <w:rPr>
          <w:szCs w:val="20"/>
        </w:rPr>
        <w:t xml:space="preserve"> and </w:t>
      </w:r>
      <w:r w:rsidR="00DD0FE4" w:rsidRPr="00DD0FE4">
        <w:rPr>
          <w:szCs w:val="20"/>
        </w:rPr>
        <w:t xml:space="preserve">facilitate major restructurings and acquisition processes. </w:t>
      </w:r>
    </w:p>
    <w:p w:rsidR="00DD0FE4" w:rsidRPr="00DD0FE4" w:rsidRDefault="00DD0FE4" w:rsidP="003D768E">
      <w:pPr>
        <w:autoSpaceDE w:val="0"/>
        <w:autoSpaceDN w:val="0"/>
        <w:adjustRightInd w:val="0"/>
        <w:rPr>
          <w:szCs w:val="20"/>
        </w:rPr>
      </w:pPr>
      <w:proofErr w:type="gramStart"/>
      <w:r w:rsidRPr="00DD0FE4">
        <w:rPr>
          <w:szCs w:val="20"/>
        </w:rPr>
        <w:t>I</w:t>
      </w:r>
      <w:r w:rsidR="00EB4EA5" w:rsidRPr="00DD0FE4">
        <w:rPr>
          <w:szCs w:val="20"/>
        </w:rPr>
        <w:t>n-depth</w:t>
      </w:r>
      <w:r w:rsidR="00303CE1" w:rsidRPr="00DD0FE4">
        <w:rPr>
          <w:szCs w:val="20"/>
        </w:rPr>
        <w:t xml:space="preserve"> </w:t>
      </w:r>
      <w:r w:rsidR="007966C2" w:rsidRPr="00DD0FE4">
        <w:rPr>
          <w:szCs w:val="20"/>
        </w:rPr>
        <w:t>knowledge and skills of human resources management and practices.</w:t>
      </w:r>
      <w:proofErr w:type="gramEnd"/>
      <w:r w:rsidR="00EB4EA5" w:rsidRPr="00DD0FE4">
        <w:rPr>
          <w:szCs w:val="20"/>
        </w:rPr>
        <w:t xml:space="preserve"> </w:t>
      </w:r>
      <w:r w:rsidRPr="00DD0FE4">
        <w:rPr>
          <w:szCs w:val="20"/>
        </w:rPr>
        <w:t>Strong experience</w:t>
      </w:r>
      <w:r w:rsidR="003D768E">
        <w:rPr>
          <w:szCs w:val="20"/>
        </w:rPr>
        <w:t xml:space="preserve"> </w:t>
      </w:r>
      <w:proofErr w:type="gramStart"/>
      <w:r w:rsidR="003D768E">
        <w:rPr>
          <w:szCs w:val="20"/>
        </w:rPr>
        <w:t xml:space="preserve">within </w:t>
      </w:r>
      <w:r w:rsidRPr="00DD0FE4">
        <w:rPr>
          <w:szCs w:val="20"/>
        </w:rPr>
        <w:t xml:space="preserve"> leading</w:t>
      </w:r>
      <w:proofErr w:type="gramEnd"/>
      <w:r w:rsidRPr="00DD0FE4">
        <w:rPr>
          <w:szCs w:val="20"/>
        </w:rPr>
        <w:t xml:space="preserve"> multinational </w:t>
      </w:r>
      <w:r>
        <w:rPr>
          <w:szCs w:val="20"/>
        </w:rPr>
        <w:t>companies</w:t>
      </w:r>
      <w:r w:rsidR="003D768E">
        <w:rPr>
          <w:szCs w:val="20"/>
        </w:rPr>
        <w:t xml:space="preserve">, </w:t>
      </w:r>
      <w:r w:rsidRPr="00DD0FE4">
        <w:rPr>
          <w:szCs w:val="20"/>
        </w:rPr>
        <w:t>in key industries such as FMCG, Pharmaceutical and Health</w:t>
      </w:r>
      <w:r>
        <w:rPr>
          <w:szCs w:val="20"/>
        </w:rPr>
        <w:t xml:space="preserve">care </w:t>
      </w:r>
      <w:r w:rsidRPr="00DD0FE4">
        <w:rPr>
          <w:szCs w:val="20"/>
        </w:rPr>
        <w:t>in the Emerging Markets.</w:t>
      </w:r>
    </w:p>
    <w:p w:rsidR="007966C2" w:rsidRPr="00DD0FE4" w:rsidRDefault="00D36C33" w:rsidP="00D36C33">
      <w:pPr>
        <w:ind w:right="648"/>
        <w:jc w:val="both"/>
        <w:rPr>
          <w:szCs w:val="20"/>
        </w:rPr>
      </w:pPr>
      <w:r>
        <w:rPr>
          <w:szCs w:val="20"/>
        </w:rPr>
        <w:t xml:space="preserve">Critical thinker </w:t>
      </w:r>
      <w:r w:rsidR="00525C8E" w:rsidRPr="00DD0FE4">
        <w:rPr>
          <w:szCs w:val="20"/>
        </w:rPr>
        <w:t>and change agent professional with stellar human relation skills.</w:t>
      </w:r>
    </w:p>
    <w:p w:rsidR="00525C8E" w:rsidRPr="00DD0FE4" w:rsidRDefault="00525C8E" w:rsidP="00DD0FE4">
      <w:pPr>
        <w:autoSpaceDE w:val="0"/>
        <w:autoSpaceDN w:val="0"/>
        <w:adjustRightInd w:val="0"/>
        <w:rPr>
          <w:szCs w:val="20"/>
        </w:rPr>
      </w:pPr>
      <w:r w:rsidRPr="00DD0FE4">
        <w:rPr>
          <w:szCs w:val="20"/>
        </w:rPr>
        <w:t>Extensive operational experience combined with strategic planning, re</w:t>
      </w:r>
      <w:r w:rsidR="007966C2" w:rsidRPr="00DD0FE4">
        <w:rPr>
          <w:szCs w:val="20"/>
        </w:rPr>
        <w:t>cruitment, process improvement and</w:t>
      </w:r>
      <w:r w:rsidRPr="00DD0FE4">
        <w:rPr>
          <w:szCs w:val="20"/>
        </w:rPr>
        <w:t xml:space="preserve"> organizational policy development experience. Effective motivator and a problem solver committed to using education</w:t>
      </w:r>
      <w:r w:rsidR="007966C2" w:rsidRPr="00DD0FE4">
        <w:rPr>
          <w:szCs w:val="20"/>
        </w:rPr>
        <w:t xml:space="preserve"> and </w:t>
      </w:r>
      <w:r w:rsidRPr="00DD0FE4">
        <w:rPr>
          <w:szCs w:val="20"/>
        </w:rPr>
        <w:t>skills to advance the mission of a global corporation</w:t>
      </w:r>
      <w:r w:rsidR="00303CE1" w:rsidRPr="00DD0FE4">
        <w:rPr>
          <w:szCs w:val="20"/>
        </w:rPr>
        <w:t>.</w:t>
      </w:r>
      <w:r w:rsidR="00DD0FE4" w:rsidRPr="00DD0FE4">
        <w:rPr>
          <w:szCs w:val="20"/>
        </w:rPr>
        <w:t xml:space="preserve"> </w:t>
      </w:r>
      <w:proofErr w:type="gramStart"/>
      <w:r w:rsidR="00DD0FE4" w:rsidRPr="00DD0FE4">
        <w:rPr>
          <w:szCs w:val="20"/>
        </w:rPr>
        <w:t>Possessing excellent facilitation skills in delivery of le</w:t>
      </w:r>
      <w:r w:rsidR="00DD0FE4">
        <w:rPr>
          <w:szCs w:val="20"/>
        </w:rPr>
        <w:t xml:space="preserve">adership/management development programs, and in leading </w:t>
      </w:r>
      <w:r w:rsidR="00FF0B69">
        <w:rPr>
          <w:szCs w:val="20"/>
        </w:rPr>
        <w:t xml:space="preserve">International </w:t>
      </w:r>
      <w:r w:rsidR="00DD0FE4">
        <w:rPr>
          <w:szCs w:val="20"/>
        </w:rPr>
        <w:t>HR conferences.</w:t>
      </w:r>
      <w:proofErr w:type="gramEnd"/>
    </w:p>
    <w:p w:rsidR="00521464" w:rsidRDefault="00521464" w:rsidP="00EB4EA5">
      <w:pPr>
        <w:jc w:val="both"/>
        <w:rPr>
          <w:rFonts w:ascii="Palatino Linotype" w:hAnsi="Palatino Linotype"/>
          <w:szCs w:val="20"/>
        </w:rPr>
      </w:pPr>
    </w:p>
    <w:p w:rsidR="00525C8E" w:rsidRPr="003D6FAC" w:rsidRDefault="003B65EB" w:rsidP="006A1744">
      <w:pPr>
        <w:pStyle w:val="Heading2"/>
        <w:rPr>
          <w:bCs/>
          <w:sz w:val="22"/>
          <w:u w:val="single"/>
        </w:rPr>
      </w:pPr>
      <w:r>
        <w:tab/>
      </w:r>
      <w:r>
        <w:tab/>
      </w:r>
      <w:r>
        <w:tab/>
      </w:r>
      <w:r w:rsidR="009E19E4">
        <w:tab/>
      </w:r>
      <w:r w:rsidR="003D6FAC">
        <w:tab/>
      </w:r>
      <w:r w:rsidRPr="003D6FAC">
        <w:rPr>
          <w:bCs/>
          <w:sz w:val="22"/>
          <w:u w:val="single"/>
        </w:rPr>
        <w:t>Core Competencies</w:t>
      </w:r>
    </w:p>
    <w:p w:rsidR="009E19E4" w:rsidRDefault="009E19E4" w:rsidP="009E19E4">
      <w:pPr>
        <w:numPr>
          <w:ilvl w:val="0"/>
          <w:numId w:val="7"/>
        </w:numPr>
        <w:spacing w:before="60" w:after="60"/>
        <w:rPr>
          <w:szCs w:val="20"/>
        </w:rPr>
      </w:pPr>
      <w:r w:rsidRPr="00DA0592">
        <w:rPr>
          <w:b/>
          <w:szCs w:val="20"/>
        </w:rPr>
        <w:t xml:space="preserve">Strategic Business Partner -  </w:t>
      </w:r>
      <w:r w:rsidR="00F9131A" w:rsidRPr="00DA0592">
        <w:rPr>
          <w:szCs w:val="20"/>
        </w:rPr>
        <w:t>Effective business partner with clear vision for the future</w:t>
      </w:r>
    </w:p>
    <w:p w:rsidR="009E19E4" w:rsidRPr="00436DA4" w:rsidRDefault="00436DA4" w:rsidP="00436DA4">
      <w:pPr>
        <w:numPr>
          <w:ilvl w:val="0"/>
          <w:numId w:val="7"/>
        </w:numPr>
        <w:spacing w:before="60" w:after="60"/>
        <w:rPr>
          <w:szCs w:val="20"/>
        </w:rPr>
      </w:pPr>
      <w:r>
        <w:rPr>
          <w:b/>
          <w:szCs w:val="20"/>
        </w:rPr>
        <w:t>Drive for Results:</w:t>
      </w:r>
      <w:r>
        <w:rPr>
          <w:szCs w:val="20"/>
        </w:rPr>
        <w:t xml:space="preserve"> </w:t>
      </w:r>
      <w:r w:rsidR="009E19E4" w:rsidRPr="00436DA4">
        <w:rPr>
          <w:szCs w:val="20"/>
        </w:rPr>
        <w:t>instigate and manage change by implementing new processes; best practices standards and procedures</w:t>
      </w:r>
      <w:r w:rsidR="002E1506" w:rsidRPr="00436DA4">
        <w:rPr>
          <w:szCs w:val="20"/>
        </w:rPr>
        <w:t>; and develop a recognized cent</w:t>
      </w:r>
      <w:r w:rsidR="009E19E4" w:rsidRPr="00436DA4">
        <w:rPr>
          <w:szCs w:val="20"/>
        </w:rPr>
        <w:t>e</w:t>
      </w:r>
      <w:r w:rsidR="002E1506" w:rsidRPr="00436DA4">
        <w:rPr>
          <w:szCs w:val="20"/>
        </w:rPr>
        <w:t>r</w:t>
      </w:r>
      <w:r w:rsidR="009E19E4" w:rsidRPr="00436DA4">
        <w:rPr>
          <w:szCs w:val="20"/>
        </w:rPr>
        <w:t xml:space="preserve"> of excellence in </w:t>
      </w:r>
      <w:r w:rsidR="00105AD9" w:rsidRPr="00436DA4">
        <w:rPr>
          <w:szCs w:val="20"/>
        </w:rPr>
        <w:t>human resources’</w:t>
      </w:r>
      <w:r w:rsidR="009E19E4" w:rsidRPr="00436DA4">
        <w:rPr>
          <w:szCs w:val="20"/>
        </w:rPr>
        <w:t xml:space="preserve"> management. Results orientated</w:t>
      </w:r>
      <w:r w:rsidR="00D839CA" w:rsidRPr="00436DA4">
        <w:rPr>
          <w:szCs w:val="20"/>
        </w:rPr>
        <w:t>.</w:t>
      </w:r>
    </w:p>
    <w:p w:rsidR="003726BE" w:rsidRPr="003726BE" w:rsidRDefault="00436DA4" w:rsidP="009E19E4">
      <w:pPr>
        <w:numPr>
          <w:ilvl w:val="0"/>
          <w:numId w:val="7"/>
        </w:numPr>
        <w:spacing w:before="60" w:after="60"/>
        <w:rPr>
          <w:b/>
          <w:bCs/>
          <w:szCs w:val="20"/>
        </w:rPr>
      </w:pPr>
      <w:r>
        <w:rPr>
          <w:b/>
          <w:bCs/>
          <w:szCs w:val="20"/>
        </w:rPr>
        <w:t>Learning Agile, perseverant and Organized</w:t>
      </w:r>
      <w:r w:rsidR="001F04B0">
        <w:rPr>
          <w:b/>
          <w:bCs/>
          <w:szCs w:val="20"/>
        </w:rPr>
        <w:t xml:space="preserve"> -</w:t>
      </w:r>
    </w:p>
    <w:p w:rsidR="009E19E4" w:rsidRPr="00DA0592" w:rsidRDefault="009E19E4" w:rsidP="009E19E4">
      <w:pPr>
        <w:numPr>
          <w:ilvl w:val="0"/>
          <w:numId w:val="7"/>
        </w:numPr>
        <w:spacing w:before="60" w:after="60"/>
        <w:rPr>
          <w:szCs w:val="20"/>
        </w:rPr>
      </w:pPr>
      <w:r w:rsidRPr="00DA0592">
        <w:rPr>
          <w:b/>
          <w:szCs w:val="20"/>
        </w:rPr>
        <w:t>Interpersonal and Communication Skills</w:t>
      </w:r>
      <w:r w:rsidRPr="00DA0592">
        <w:rPr>
          <w:szCs w:val="20"/>
        </w:rPr>
        <w:t xml:space="preserve"> – recruit, train, lead and motivate professionals with diverse skills and from different functions and companies. Strong team management ability </w:t>
      </w:r>
      <w:r w:rsidR="00707193">
        <w:rPr>
          <w:szCs w:val="20"/>
        </w:rPr>
        <w:t xml:space="preserve">and diverse cultural experience. </w:t>
      </w:r>
    </w:p>
    <w:p w:rsidR="009E19E4" w:rsidRPr="00DA0592" w:rsidRDefault="009E19E4" w:rsidP="009E19E4">
      <w:pPr>
        <w:numPr>
          <w:ilvl w:val="0"/>
          <w:numId w:val="7"/>
        </w:numPr>
        <w:spacing w:before="60" w:after="60"/>
        <w:rPr>
          <w:szCs w:val="20"/>
        </w:rPr>
      </w:pPr>
      <w:r w:rsidRPr="00DA0592">
        <w:rPr>
          <w:b/>
          <w:szCs w:val="20"/>
        </w:rPr>
        <w:t>Problem Solving</w:t>
      </w:r>
      <w:r w:rsidRPr="00DA0592">
        <w:rPr>
          <w:szCs w:val="20"/>
        </w:rPr>
        <w:t xml:space="preserve"> – apply a variety of structured techniques to achieve a rational approach to problem solving and decision-making</w:t>
      </w:r>
      <w:r w:rsidR="00D839CA">
        <w:rPr>
          <w:szCs w:val="20"/>
        </w:rPr>
        <w:t>.</w:t>
      </w:r>
      <w:r w:rsidRPr="00DA0592">
        <w:rPr>
          <w:szCs w:val="20"/>
        </w:rPr>
        <w:t xml:space="preserve">   </w:t>
      </w:r>
    </w:p>
    <w:p w:rsidR="00C7443F" w:rsidRPr="00DA0592" w:rsidRDefault="00F9131A" w:rsidP="009E19E4">
      <w:pPr>
        <w:numPr>
          <w:ilvl w:val="0"/>
          <w:numId w:val="7"/>
        </w:numPr>
        <w:spacing w:before="60" w:after="60"/>
        <w:rPr>
          <w:szCs w:val="20"/>
        </w:rPr>
      </w:pPr>
      <w:r w:rsidRPr="00DA0592">
        <w:rPr>
          <w:b/>
          <w:szCs w:val="20"/>
        </w:rPr>
        <w:t>Languages:</w:t>
      </w:r>
      <w:r w:rsidRPr="00DA0592">
        <w:rPr>
          <w:szCs w:val="20"/>
        </w:rPr>
        <w:t xml:space="preserve"> excellent fluency in English, Arabic and French. </w:t>
      </w:r>
    </w:p>
    <w:p w:rsidR="00F9131A" w:rsidRDefault="00F9131A" w:rsidP="003B65EB">
      <w:pPr>
        <w:pStyle w:val="Heading2"/>
        <w:numPr>
          <w:ilvl w:val="12"/>
          <w:numId w:val="0"/>
        </w:numPr>
        <w:rPr>
          <w:rFonts w:eastAsia="Times New Roman"/>
          <w:bCs/>
          <w:smallCaps w:val="0"/>
          <w:sz w:val="24"/>
        </w:rPr>
      </w:pPr>
    </w:p>
    <w:p w:rsidR="001B2B4C" w:rsidRPr="003D6FAC" w:rsidRDefault="00133887" w:rsidP="00EA54F7">
      <w:pPr>
        <w:pStyle w:val="Heading2"/>
        <w:numPr>
          <w:ilvl w:val="12"/>
          <w:numId w:val="0"/>
        </w:numPr>
        <w:ind w:left="2160" w:firstLine="720"/>
        <w:rPr>
          <w:sz w:val="22"/>
          <w:szCs w:val="22"/>
          <w:u w:val="single"/>
        </w:rPr>
      </w:pPr>
      <w:r>
        <w:rPr>
          <w:sz w:val="22"/>
          <w:szCs w:val="22"/>
          <w:u w:val="single"/>
        </w:rPr>
        <w:t xml:space="preserve">professional major </w:t>
      </w:r>
      <w:r w:rsidR="001870A1" w:rsidRPr="003D6FAC">
        <w:rPr>
          <w:sz w:val="22"/>
          <w:szCs w:val="22"/>
          <w:u w:val="single"/>
        </w:rPr>
        <w:t xml:space="preserve">achievements </w:t>
      </w:r>
    </w:p>
    <w:p w:rsidR="001B2B4C" w:rsidRDefault="001B2B4C">
      <w:pPr>
        <w:rPr>
          <w:b/>
          <w:bCs/>
          <w:u w:val="single"/>
        </w:rPr>
      </w:pPr>
    </w:p>
    <w:p w:rsidR="001B2B4C" w:rsidRPr="001870A1" w:rsidRDefault="001B2B4C" w:rsidP="008872D4">
      <w:pPr>
        <w:numPr>
          <w:ilvl w:val="0"/>
          <w:numId w:val="5"/>
        </w:numPr>
        <w:tabs>
          <w:tab w:val="left" w:pos="360"/>
        </w:tabs>
        <w:overflowPunct w:val="0"/>
        <w:autoSpaceDE w:val="0"/>
        <w:autoSpaceDN w:val="0"/>
        <w:adjustRightInd w:val="0"/>
        <w:ind w:right="360"/>
        <w:jc w:val="both"/>
        <w:textAlignment w:val="baseline"/>
      </w:pPr>
      <w:r w:rsidRPr="008872D4">
        <w:rPr>
          <w:b/>
          <w:bCs/>
        </w:rPr>
        <w:t>Business Partner</w:t>
      </w:r>
      <w:r w:rsidR="001870A1" w:rsidRPr="008872D4">
        <w:rPr>
          <w:b/>
          <w:bCs/>
        </w:rPr>
        <w:t>ship.</w:t>
      </w:r>
      <w:r w:rsidRPr="008872D4">
        <w:rPr>
          <w:b/>
          <w:bCs/>
        </w:rPr>
        <w:t xml:space="preserve">  </w:t>
      </w:r>
      <w:r w:rsidR="002B5F34">
        <w:t xml:space="preserve">Built relationships of mutual trust and respect with line management </w:t>
      </w:r>
      <w:r w:rsidR="008872D4">
        <w:t xml:space="preserve">and functional heads, </w:t>
      </w:r>
      <w:r w:rsidR="002B5F34">
        <w:t>whereby I am and have been recognized as a des</w:t>
      </w:r>
      <w:r w:rsidR="001870A1">
        <w:t xml:space="preserve">ired business partner and coach, </w:t>
      </w:r>
      <w:r w:rsidRPr="008872D4">
        <w:rPr>
          <w:bCs/>
        </w:rPr>
        <w:t>aligning HR focus to overall corporate objectives and delivering strong ROI in cost savings</w:t>
      </w:r>
      <w:r w:rsidR="008872D4" w:rsidRPr="008872D4">
        <w:rPr>
          <w:bCs/>
        </w:rPr>
        <w:t>, increased productivity and at</w:t>
      </w:r>
      <w:r w:rsidR="008872D4">
        <w:rPr>
          <w:bCs/>
        </w:rPr>
        <w:t>t</w:t>
      </w:r>
      <w:r w:rsidRPr="008872D4">
        <w:rPr>
          <w:bCs/>
        </w:rPr>
        <w:t xml:space="preserve">ainment of corporate goals and objectives. </w:t>
      </w:r>
    </w:p>
    <w:p w:rsidR="001870A1" w:rsidRPr="001870A1" w:rsidRDefault="001870A1" w:rsidP="006A0FBE">
      <w:pPr>
        <w:numPr>
          <w:ilvl w:val="0"/>
          <w:numId w:val="5"/>
        </w:numPr>
        <w:tabs>
          <w:tab w:val="left" w:pos="360"/>
        </w:tabs>
        <w:overflowPunct w:val="0"/>
        <w:autoSpaceDE w:val="0"/>
        <w:autoSpaceDN w:val="0"/>
        <w:adjustRightInd w:val="0"/>
        <w:ind w:right="360"/>
        <w:jc w:val="both"/>
        <w:textAlignment w:val="baseline"/>
      </w:pPr>
      <w:r>
        <w:rPr>
          <w:b/>
          <w:bCs/>
        </w:rPr>
        <w:t>Strategic Planning and</w:t>
      </w:r>
      <w:r w:rsidR="001B2B4C">
        <w:rPr>
          <w:b/>
          <w:bCs/>
        </w:rPr>
        <w:t xml:space="preserve"> Implementation.</w:t>
      </w:r>
      <w:r w:rsidR="008872D4">
        <w:rPr>
          <w:b/>
          <w:bCs/>
        </w:rPr>
        <w:t xml:space="preserve"> </w:t>
      </w:r>
      <w:r w:rsidR="001B2B4C" w:rsidRPr="006A0FBE">
        <w:rPr>
          <w:rFonts w:asciiTheme="minorBidi" w:hAnsiTheme="minorBidi" w:cstheme="minorBidi"/>
          <w:bCs/>
        </w:rPr>
        <w:t>Develop</w:t>
      </w:r>
      <w:r w:rsidR="0077126E" w:rsidRPr="006A0FBE">
        <w:rPr>
          <w:rFonts w:asciiTheme="minorBidi" w:hAnsiTheme="minorBidi" w:cstheme="minorBidi"/>
          <w:bCs/>
        </w:rPr>
        <w:t>ed</w:t>
      </w:r>
      <w:r w:rsidR="001B2B4C" w:rsidRPr="006A0FBE">
        <w:rPr>
          <w:rFonts w:asciiTheme="minorBidi" w:hAnsiTheme="minorBidi" w:cstheme="minorBidi"/>
          <w:bCs/>
        </w:rPr>
        <w:t xml:space="preserve"> organizational str</w:t>
      </w:r>
      <w:r w:rsidR="006A0FBE" w:rsidRPr="006A0FBE">
        <w:rPr>
          <w:rFonts w:asciiTheme="minorBidi" w:hAnsiTheme="minorBidi" w:cstheme="minorBidi"/>
          <w:bCs/>
        </w:rPr>
        <w:t xml:space="preserve">ategies </w:t>
      </w:r>
      <w:r w:rsidR="006A0FBE" w:rsidRPr="006A0FBE">
        <w:rPr>
          <w:rFonts w:asciiTheme="minorBidi" w:hAnsiTheme="minorBidi" w:cstheme="minorBidi"/>
          <w:szCs w:val="20"/>
        </w:rPr>
        <w:t>through identification/ research of human resources issues, cutting cost and</w:t>
      </w:r>
      <w:r w:rsidR="008872D4">
        <w:rPr>
          <w:rFonts w:asciiTheme="minorBidi" w:hAnsiTheme="minorBidi" w:cstheme="minorBidi"/>
          <w:szCs w:val="20"/>
        </w:rPr>
        <w:t xml:space="preserve"> reducing operation cost. Adept </w:t>
      </w:r>
      <w:r w:rsidR="006A0FBE" w:rsidRPr="006A0FBE">
        <w:rPr>
          <w:rFonts w:asciiTheme="minorBidi" w:hAnsiTheme="minorBidi" w:cstheme="minorBidi"/>
          <w:szCs w:val="20"/>
        </w:rPr>
        <w:t xml:space="preserve">at implementing human resources strategies by establishing departmental accountabilities, including talent acquisition, compensation, benefits, employee welfare activities, talent and capability development </w:t>
      </w:r>
      <w:r w:rsidRPr="006A0FBE">
        <w:rPr>
          <w:rFonts w:asciiTheme="minorBidi" w:hAnsiTheme="minorBidi" w:cstheme="minorBidi"/>
          <w:bCs/>
        </w:rPr>
        <w:t>aligning HR to overall corporate objectives</w:t>
      </w:r>
      <w:r w:rsidR="006A0FBE" w:rsidRPr="006A0FBE">
        <w:rPr>
          <w:rFonts w:asciiTheme="minorBidi" w:hAnsiTheme="minorBidi" w:cstheme="minorBidi"/>
          <w:bCs/>
        </w:rPr>
        <w:t xml:space="preserve"> and targets</w:t>
      </w:r>
      <w:r w:rsidR="00AA602E" w:rsidRPr="006A0FBE">
        <w:rPr>
          <w:rFonts w:asciiTheme="minorBidi" w:hAnsiTheme="minorBidi" w:cstheme="minorBidi"/>
          <w:bCs/>
        </w:rPr>
        <w:t>.</w:t>
      </w:r>
      <w:r w:rsidRPr="006A0FBE">
        <w:rPr>
          <w:bCs/>
        </w:rPr>
        <w:t xml:space="preserve"> </w:t>
      </w:r>
    </w:p>
    <w:p w:rsidR="00C11A13" w:rsidRPr="00C11A13" w:rsidRDefault="004F50E4" w:rsidP="004F50E4">
      <w:pPr>
        <w:numPr>
          <w:ilvl w:val="0"/>
          <w:numId w:val="5"/>
        </w:numPr>
        <w:jc w:val="both"/>
        <w:rPr>
          <w:b/>
          <w:bCs/>
          <w:u w:val="single"/>
        </w:rPr>
      </w:pPr>
      <w:r>
        <w:rPr>
          <w:b/>
        </w:rPr>
        <w:t xml:space="preserve">Talent Acquisition: </w:t>
      </w:r>
      <w:r w:rsidR="00C11A13">
        <w:t xml:space="preserve">Developed a recruiting / staffing strategy for each function, in alignment with the general guidelines. </w:t>
      </w:r>
      <w:r>
        <w:t>Acquired T</w:t>
      </w:r>
      <w:r w:rsidR="00C11A13">
        <w:t>alents in key positions for Eli Lilly worldwide</w:t>
      </w:r>
      <w:r>
        <w:t xml:space="preserve">, for Kodak EAMER, </w:t>
      </w:r>
      <w:r>
        <w:lastRenderedPageBreak/>
        <w:t>and for Alexion ME</w:t>
      </w:r>
      <w:r w:rsidR="00C11A13">
        <w:t xml:space="preserve">. Have upsized the Lilly regional office from 20 employees within the Near East region to 160 employees within the larger </w:t>
      </w:r>
      <w:smartTag w:uri="urn:schemas-microsoft-com:office:smarttags" w:element="place">
        <w:r w:rsidR="00C11A13">
          <w:t>Near East</w:t>
        </w:r>
      </w:smartTag>
      <w:r w:rsidR="00C11A13">
        <w:t xml:space="preserve"> and Gulf region, during a 3 </w:t>
      </w:r>
      <w:proofErr w:type="spellStart"/>
      <w:r w:rsidR="00C11A13">
        <w:t>years time</w:t>
      </w:r>
      <w:proofErr w:type="spellEnd"/>
      <w:r w:rsidR="00C11A13">
        <w:t xml:space="preserve"> span</w:t>
      </w:r>
    </w:p>
    <w:p w:rsidR="00C11A13" w:rsidRDefault="00C11A13" w:rsidP="004F50E4">
      <w:pPr>
        <w:numPr>
          <w:ilvl w:val="0"/>
          <w:numId w:val="5"/>
        </w:numPr>
        <w:tabs>
          <w:tab w:val="left" w:pos="360"/>
        </w:tabs>
        <w:overflowPunct w:val="0"/>
        <w:autoSpaceDE w:val="0"/>
        <w:autoSpaceDN w:val="0"/>
        <w:adjustRightInd w:val="0"/>
        <w:ind w:right="360"/>
        <w:jc w:val="both"/>
        <w:textAlignment w:val="baseline"/>
        <w:rPr>
          <w:i/>
        </w:rPr>
      </w:pPr>
      <w:r>
        <w:rPr>
          <w:b/>
        </w:rPr>
        <w:t>Reward</w:t>
      </w:r>
      <w:r w:rsidR="004F50E4">
        <w:rPr>
          <w:b/>
        </w:rPr>
        <w:t xml:space="preserve"> and Recognition:</w:t>
      </w:r>
      <w:r>
        <w:t xml:space="preserve"> Ensured competitive remuneration for key and non-key positions worldwide that are well in place. Have developed reward and recognition strategy, which fosters high performance organization and supports the attraction and retention of top performers.</w:t>
      </w:r>
    </w:p>
    <w:p w:rsidR="00C11A13" w:rsidRDefault="00C11A13" w:rsidP="00C11A13">
      <w:pPr>
        <w:numPr>
          <w:ilvl w:val="0"/>
          <w:numId w:val="5"/>
        </w:numPr>
        <w:tabs>
          <w:tab w:val="left" w:pos="360"/>
        </w:tabs>
        <w:overflowPunct w:val="0"/>
        <w:autoSpaceDE w:val="0"/>
        <w:autoSpaceDN w:val="0"/>
        <w:adjustRightInd w:val="0"/>
        <w:ind w:right="360"/>
        <w:jc w:val="both"/>
        <w:textAlignment w:val="baseline"/>
      </w:pPr>
      <w:r>
        <w:rPr>
          <w:b/>
        </w:rPr>
        <w:t>Performance Management</w:t>
      </w:r>
      <w:r>
        <w:rPr>
          <w:i/>
        </w:rPr>
        <w:t xml:space="preserve">: </w:t>
      </w:r>
      <w:r>
        <w:t>Ensured Performance Management processes are well in place, by setting a consistent approach across all management with focus on individual development. Have also driven quality standards for PM as well as the implementation of global Key Performance Indicators allowing measurement of progress against people key objectives, ensuring a consistent global input to the annual performance review. Have trained all employees on performance management consistently.</w:t>
      </w:r>
    </w:p>
    <w:p w:rsidR="00C11A13" w:rsidRPr="00805AFA" w:rsidRDefault="00A37794" w:rsidP="00A37794">
      <w:pPr>
        <w:numPr>
          <w:ilvl w:val="0"/>
          <w:numId w:val="5"/>
        </w:numPr>
        <w:tabs>
          <w:tab w:val="left" w:pos="360"/>
        </w:tabs>
        <w:overflowPunct w:val="0"/>
        <w:autoSpaceDE w:val="0"/>
        <w:autoSpaceDN w:val="0"/>
        <w:adjustRightInd w:val="0"/>
        <w:ind w:right="360"/>
        <w:jc w:val="both"/>
        <w:textAlignment w:val="baseline"/>
      </w:pPr>
      <w:r>
        <w:rPr>
          <w:b/>
        </w:rPr>
        <w:t xml:space="preserve">Talent </w:t>
      </w:r>
      <w:r w:rsidR="00C11A13">
        <w:rPr>
          <w:b/>
        </w:rPr>
        <w:t xml:space="preserve">Development and </w:t>
      </w:r>
      <w:r>
        <w:rPr>
          <w:b/>
        </w:rPr>
        <w:t>R</w:t>
      </w:r>
      <w:r w:rsidR="00C11A13">
        <w:rPr>
          <w:b/>
        </w:rPr>
        <w:t>etention:</w:t>
      </w:r>
      <w:r w:rsidR="00C11A13">
        <w:t xml:space="preserve"> Identified and assessed key talent in the organization, ensured internal promotion and early developmental assignments of identified talents. Promoted consistent development planning to the lowest level. Developed, coordinated and supported succession planning and career paths. Mentoring capabilities. Build and establish a functional HR team through direct performance coaching and promotion of HR professional development.</w:t>
      </w:r>
    </w:p>
    <w:p w:rsidR="00C11A13" w:rsidRDefault="001B2B4C" w:rsidP="00C11A13">
      <w:pPr>
        <w:numPr>
          <w:ilvl w:val="0"/>
          <w:numId w:val="5"/>
        </w:numPr>
        <w:jc w:val="both"/>
        <w:rPr>
          <w:b/>
          <w:bCs/>
          <w:sz w:val="28"/>
        </w:rPr>
      </w:pPr>
      <w:r>
        <w:rPr>
          <w:b/>
          <w:bCs/>
        </w:rPr>
        <w:t>Diverse Cultural Experience</w:t>
      </w:r>
      <w:r w:rsidR="00C11A13">
        <w:rPr>
          <w:b/>
          <w:bCs/>
        </w:rPr>
        <w:t xml:space="preserve"> and cross cultural communications</w:t>
      </w:r>
    </w:p>
    <w:p w:rsidR="00C11A13" w:rsidRDefault="00C11A13" w:rsidP="00C11A13">
      <w:pPr>
        <w:numPr>
          <w:ilvl w:val="0"/>
          <w:numId w:val="5"/>
        </w:numPr>
        <w:jc w:val="both"/>
        <w:rPr>
          <w:b/>
          <w:bCs/>
          <w:sz w:val="28"/>
        </w:rPr>
      </w:pPr>
      <w:r>
        <w:rPr>
          <w:b/>
        </w:rPr>
        <w:t>International Assignment Management and Expatriate Management:</w:t>
      </w:r>
      <w:r>
        <w:t xml:space="preserve"> Advocated adherence to (ISE) International Service Employee policy and agreed with line management on potential positions and candidates for an international assignment. Proactively managed repatriation and future moves for international assignees.</w:t>
      </w:r>
    </w:p>
    <w:p w:rsidR="00C11A13" w:rsidRDefault="00C11A13" w:rsidP="00C11A13">
      <w:pPr>
        <w:numPr>
          <w:ilvl w:val="0"/>
          <w:numId w:val="5"/>
        </w:numPr>
        <w:jc w:val="both"/>
        <w:rPr>
          <w:b/>
          <w:bCs/>
          <w:sz w:val="28"/>
        </w:rPr>
      </w:pPr>
      <w:r>
        <w:rPr>
          <w:b/>
        </w:rPr>
        <w:t>Training:</w:t>
      </w:r>
      <w:r>
        <w:t xml:space="preserve"> Organized and delivered training to employees throughout the organization, across several countries.</w:t>
      </w:r>
    </w:p>
    <w:p w:rsidR="00C11A13" w:rsidRDefault="00C11A13" w:rsidP="00C11A13">
      <w:pPr>
        <w:numPr>
          <w:ilvl w:val="0"/>
          <w:numId w:val="5"/>
        </w:numPr>
        <w:jc w:val="both"/>
        <w:rPr>
          <w:b/>
          <w:bCs/>
          <w:sz w:val="28"/>
        </w:rPr>
      </w:pPr>
      <w:r>
        <w:rPr>
          <w:b/>
        </w:rPr>
        <w:t>Process development and change management</w:t>
      </w:r>
      <w:r>
        <w:t>: Have driven change management and coached senior line management through organizational transitional change initiatives. Fostered openness in communication to build global identity in the function. Encouraged and sought new ideas to stimulate innovation and change.</w:t>
      </w:r>
    </w:p>
    <w:p w:rsidR="00C11A13" w:rsidRDefault="00C11A13" w:rsidP="00C11A13">
      <w:pPr>
        <w:numPr>
          <w:ilvl w:val="0"/>
          <w:numId w:val="5"/>
        </w:numPr>
        <w:jc w:val="both"/>
        <w:rPr>
          <w:b/>
          <w:bCs/>
          <w:sz w:val="28"/>
        </w:rPr>
      </w:pPr>
      <w:r>
        <w:rPr>
          <w:b/>
        </w:rPr>
        <w:t>HR processes, analysis and revision</w:t>
      </w:r>
      <w:r>
        <w:t>: Delivered standardized world class HR processes at local level to build and maintain competitive advantage. Policies and Procedures are a natural result of those processes.</w:t>
      </w:r>
    </w:p>
    <w:p w:rsidR="00C11A13" w:rsidRDefault="00C11A13" w:rsidP="00C11A13">
      <w:pPr>
        <w:numPr>
          <w:ilvl w:val="0"/>
          <w:numId w:val="5"/>
        </w:numPr>
        <w:jc w:val="both"/>
        <w:rPr>
          <w:b/>
          <w:bCs/>
          <w:sz w:val="28"/>
        </w:rPr>
      </w:pPr>
      <w:r>
        <w:rPr>
          <w:b/>
        </w:rPr>
        <w:t>Employment regulations and legal compliance</w:t>
      </w:r>
      <w:r>
        <w:t>: Ensured compliance with local employment regulations.</w:t>
      </w:r>
    </w:p>
    <w:p w:rsidR="00C11A13" w:rsidRDefault="00C11A13" w:rsidP="00C11A13">
      <w:pPr>
        <w:numPr>
          <w:ilvl w:val="0"/>
          <w:numId w:val="5"/>
        </w:numPr>
        <w:jc w:val="both"/>
        <w:rPr>
          <w:b/>
          <w:bCs/>
          <w:sz w:val="28"/>
        </w:rPr>
      </w:pPr>
      <w:r>
        <w:rPr>
          <w:b/>
        </w:rPr>
        <w:t>Due Diligence and industry best practices</w:t>
      </w:r>
    </w:p>
    <w:p w:rsidR="00C11A13" w:rsidRPr="00C11A13" w:rsidRDefault="00C11A13" w:rsidP="00C11A13">
      <w:pPr>
        <w:numPr>
          <w:ilvl w:val="0"/>
          <w:numId w:val="5"/>
        </w:numPr>
        <w:jc w:val="both"/>
        <w:rPr>
          <w:b/>
          <w:bCs/>
          <w:sz w:val="28"/>
        </w:rPr>
      </w:pPr>
      <w:r>
        <w:rPr>
          <w:b/>
        </w:rPr>
        <w:t>Emiratization</w:t>
      </w:r>
    </w:p>
    <w:p w:rsidR="00AF7F1F" w:rsidRDefault="00AF7F1F">
      <w:pPr>
        <w:rPr>
          <w:b/>
          <w:bCs/>
          <w:sz w:val="24"/>
        </w:rPr>
      </w:pPr>
    </w:p>
    <w:p w:rsidR="00AF7F1F" w:rsidRDefault="00AF7F1F">
      <w:pPr>
        <w:rPr>
          <w:b/>
          <w:bCs/>
          <w:sz w:val="24"/>
        </w:rPr>
      </w:pPr>
    </w:p>
    <w:p w:rsidR="001B2B4C" w:rsidRDefault="00FF5376" w:rsidP="00EA54F7">
      <w:pPr>
        <w:pStyle w:val="Heading2"/>
        <w:ind w:left="2160" w:firstLine="720"/>
        <w:rPr>
          <w:bCs/>
          <w:sz w:val="22"/>
          <w:u w:val="single"/>
        </w:rPr>
      </w:pPr>
      <w:r w:rsidRPr="00E16616">
        <w:rPr>
          <w:bCs/>
          <w:sz w:val="22"/>
          <w:u w:val="single"/>
        </w:rPr>
        <w:t xml:space="preserve">PROFESSIONAL </w:t>
      </w:r>
      <w:r w:rsidR="001B2B4C" w:rsidRPr="00E16616">
        <w:rPr>
          <w:bCs/>
          <w:sz w:val="22"/>
          <w:u w:val="single"/>
        </w:rPr>
        <w:t xml:space="preserve">EXPERIENCE </w:t>
      </w:r>
      <w:r w:rsidR="002B0942">
        <w:rPr>
          <w:bCs/>
          <w:sz w:val="22"/>
          <w:u w:val="single"/>
        </w:rPr>
        <w:t xml:space="preserve"> </w:t>
      </w:r>
    </w:p>
    <w:p w:rsidR="0049282E" w:rsidRDefault="0049282E" w:rsidP="0049282E"/>
    <w:p w:rsidR="0049282E" w:rsidRDefault="0049282E" w:rsidP="00AA7A73">
      <w:pPr>
        <w:rPr>
          <w:b/>
          <w:bCs/>
        </w:rPr>
      </w:pPr>
      <w:r w:rsidRPr="0049282E">
        <w:rPr>
          <w:b/>
          <w:bCs/>
        </w:rPr>
        <w:t>A – Alexion Pharma ME FZ-LLC</w:t>
      </w:r>
      <w:r w:rsidR="007C32A9">
        <w:rPr>
          <w:b/>
          <w:bCs/>
        </w:rPr>
        <w:t>.</w:t>
      </w:r>
      <w:r w:rsidRPr="0049282E">
        <w:rPr>
          <w:b/>
          <w:bCs/>
        </w:rPr>
        <w:t>, Dubai</w:t>
      </w:r>
      <w:r>
        <w:rPr>
          <w:b/>
          <w:bCs/>
        </w:rPr>
        <w:t xml:space="preserve"> – </w:t>
      </w:r>
      <w:r w:rsidRPr="00FF2B04">
        <w:t>April 2014 to</w:t>
      </w:r>
      <w:r w:rsidR="00DB20C1" w:rsidRPr="00FF2B04">
        <w:t xml:space="preserve"> </w:t>
      </w:r>
      <w:r w:rsidR="00AA7A73" w:rsidRPr="00FF2B04">
        <w:t>August 2016</w:t>
      </w:r>
    </w:p>
    <w:p w:rsidR="00DB20C1" w:rsidRDefault="00DB20C1" w:rsidP="002259D1">
      <w:pPr>
        <w:numPr>
          <w:ilvl w:val="12"/>
          <w:numId w:val="0"/>
        </w:numPr>
        <w:jc w:val="both"/>
        <w:rPr>
          <w:b/>
        </w:rPr>
      </w:pPr>
      <w:r>
        <w:rPr>
          <w:b/>
        </w:rPr>
        <w:t>S</w:t>
      </w:r>
      <w:r w:rsidR="00CC3B3B">
        <w:rPr>
          <w:b/>
        </w:rPr>
        <w:t>r.</w:t>
      </w:r>
      <w:r>
        <w:rPr>
          <w:b/>
        </w:rPr>
        <w:t xml:space="preserve"> </w:t>
      </w:r>
      <w:r w:rsidRPr="002D3B41">
        <w:rPr>
          <w:b/>
        </w:rPr>
        <w:t>H</w:t>
      </w:r>
      <w:r w:rsidR="002259D1">
        <w:rPr>
          <w:b/>
        </w:rPr>
        <w:t xml:space="preserve">RBP, </w:t>
      </w:r>
      <w:r w:rsidRPr="002D3B41">
        <w:rPr>
          <w:b/>
        </w:rPr>
        <w:t>M</w:t>
      </w:r>
      <w:r w:rsidR="00EF0D93">
        <w:rPr>
          <w:b/>
        </w:rPr>
        <w:t>ENA</w:t>
      </w:r>
      <w:r>
        <w:rPr>
          <w:b/>
        </w:rPr>
        <w:t xml:space="preserve"> </w:t>
      </w:r>
    </w:p>
    <w:p w:rsidR="003D1E45" w:rsidRDefault="003D1E45" w:rsidP="003D1E45">
      <w:pPr>
        <w:widowControl w:val="0"/>
        <w:overflowPunct w:val="0"/>
        <w:autoSpaceDE w:val="0"/>
        <w:autoSpaceDN w:val="0"/>
        <w:adjustRightInd w:val="0"/>
        <w:ind w:right="36"/>
        <w:jc w:val="both"/>
        <w:rPr>
          <w:rFonts w:ascii="Arial Narrow" w:hAnsi="Arial Narrow"/>
          <w:color w:val="000000"/>
          <w:sz w:val="22"/>
          <w:szCs w:val="22"/>
        </w:rPr>
      </w:pPr>
    </w:p>
    <w:p w:rsidR="007C32A9" w:rsidRDefault="003D1E45" w:rsidP="0008651C">
      <w:pPr>
        <w:jc w:val="both"/>
        <w:rPr>
          <w:color w:val="000000"/>
          <w:szCs w:val="20"/>
        </w:rPr>
      </w:pPr>
      <w:r w:rsidRPr="00E67465">
        <w:rPr>
          <w:color w:val="000000"/>
          <w:szCs w:val="20"/>
        </w:rPr>
        <w:t xml:space="preserve">Based in Dubai, </w:t>
      </w:r>
      <w:r w:rsidR="0008651C">
        <w:rPr>
          <w:color w:val="000000"/>
          <w:szCs w:val="20"/>
        </w:rPr>
        <w:t xml:space="preserve">my </w:t>
      </w:r>
      <w:r w:rsidRPr="00E67465">
        <w:rPr>
          <w:color w:val="000000"/>
          <w:szCs w:val="20"/>
        </w:rPr>
        <w:t xml:space="preserve">HR role includes driving </w:t>
      </w:r>
      <w:r w:rsidR="00E94364">
        <w:rPr>
          <w:color w:val="000000"/>
          <w:szCs w:val="20"/>
        </w:rPr>
        <w:t>and building a</w:t>
      </w:r>
      <w:r w:rsidRPr="00E67465">
        <w:rPr>
          <w:color w:val="000000"/>
          <w:szCs w:val="20"/>
        </w:rPr>
        <w:t xml:space="preserve">n energized </w:t>
      </w:r>
      <w:r w:rsidR="007C32A9">
        <w:rPr>
          <w:color w:val="000000"/>
          <w:szCs w:val="20"/>
        </w:rPr>
        <w:t>and</w:t>
      </w:r>
      <w:r w:rsidRPr="00E67465">
        <w:rPr>
          <w:color w:val="000000"/>
          <w:szCs w:val="20"/>
        </w:rPr>
        <w:t xml:space="preserve"> creative workforce, </w:t>
      </w:r>
      <w:r w:rsidR="007C32A9">
        <w:rPr>
          <w:color w:val="000000"/>
          <w:szCs w:val="20"/>
        </w:rPr>
        <w:t xml:space="preserve">including </w:t>
      </w:r>
      <w:r w:rsidR="0008651C">
        <w:rPr>
          <w:color w:val="000000"/>
          <w:szCs w:val="20"/>
        </w:rPr>
        <w:t xml:space="preserve">Talent Acquisition </w:t>
      </w:r>
      <w:r w:rsidR="007C32A9">
        <w:rPr>
          <w:color w:val="000000"/>
          <w:szCs w:val="20"/>
        </w:rPr>
        <w:t xml:space="preserve">and implementing a </w:t>
      </w:r>
      <w:r w:rsidR="007C32A9" w:rsidRPr="00E67465">
        <w:rPr>
          <w:color w:val="000000"/>
          <w:szCs w:val="20"/>
        </w:rPr>
        <w:t>result driven recruiting strateg</w:t>
      </w:r>
      <w:r w:rsidR="007C32A9">
        <w:rPr>
          <w:color w:val="000000"/>
          <w:szCs w:val="20"/>
        </w:rPr>
        <w:t xml:space="preserve">y </w:t>
      </w:r>
      <w:r w:rsidR="0008651C">
        <w:rPr>
          <w:color w:val="000000"/>
          <w:szCs w:val="20"/>
        </w:rPr>
        <w:t>which is s</w:t>
      </w:r>
      <w:r w:rsidR="007C32A9">
        <w:rPr>
          <w:color w:val="000000"/>
          <w:szCs w:val="20"/>
        </w:rPr>
        <w:t>uccessfully manag</w:t>
      </w:r>
      <w:r w:rsidR="0008651C">
        <w:rPr>
          <w:color w:val="000000"/>
          <w:szCs w:val="20"/>
        </w:rPr>
        <w:t xml:space="preserve">ing </w:t>
      </w:r>
      <w:r w:rsidR="007C32A9">
        <w:rPr>
          <w:color w:val="000000"/>
          <w:szCs w:val="20"/>
        </w:rPr>
        <w:t>to acquire high talented employees into the ME</w:t>
      </w:r>
      <w:r w:rsidR="0008651C">
        <w:rPr>
          <w:color w:val="000000"/>
          <w:szCs w:val="20"/>
        </w:rPr>
        <w:t>NA</w:t>
      </w:r>
      <w:r w:rsidR="007C32A9">
        <w:rPr>
          <w:color w:val="000000"/>
          <w:szCs w:val="20"/>
        </w:rPr>
        <w:t xml:space="preserve"> affiliate.  </w:t>
      </w:r>
    </w:p>
    <w:p w:rsidR="007C32A9" w:rsidRPr="00E67465" w:rsidRDefault="007C32A9" w:rsidP="007C32A9">
      <w:pPr>
        <w:widowControl w:val="0"/>
        <w:overflowPunct w:val="0"/>
        <w:autoSpaceDE w:val="0"/>
        <w:autoSpaceDN w:val="0"/>
        <w:adjustRightInd w:val="0"/>
        <w:ind w:right="36"/>
        <w:jc w:val="both"/>
        <w:rPr>
          <w:color w:val="000000"/>
          <w:szCs w:val="20"/>
        </w:rPr>
      </w:pPr>
      <w:r>
        <w:rPr>
          <w:color w:val="000000"/>
          <w:szCs w:val="20"/>
        </w:rPr>
        <w:t xml:space="preserve">At the same time, the role includes </w:t>
      </w:r>
      <w:r w:rsidR="003D1E45" w:rsidRPr="00E67465">
        <w:rPr>
          <w:color w:val="000000"/>
          <w:szCs w:val="20"/>
        </w:rPr>
        <w:t>manag</w:t>
      </w:r>
      <w:r w:rsidR="00E94364">
        <w:rPr>
          <w:color w:val="000000"/>
          <w:szCs w:val="20"/>
        </w:rPr>
        <w:t xml:space="preserve">ing </w:t>
      </w:r>
      <w:r w:rsidR="003D1E45" w:rsidRPr="00E67465">
        <w:rPr>
          <w:color w:val="000000"/>
          <w:szCs w:val="20"/>
        </w:rPr>
        <w:t xml:space="preserve">salary planning, organizational design, </w:t>
      </w:r>
      <w:r w:rsidR="00E94364">
        <w:rPr>
          <w:color w:val="000000"/>
          <w:szCs w:val="20"/>
        </w:rPr>
        <w:t xml:space="preserve">talent development and </w:t>
      </w:r>
      <w:r w:rsidR="003D1E45" w:rsidRPr="00E67465">
        <w:rPr>
          <w:color w:val="000000"/>
          <w:szCs w:val="20"/>
        </w:rPr>
        <w:t xml:space="preserve">succession planning, employee relations practices, compensation planning, employee communications, leadership development, </w:t>
      </w:r>
      <w:r>
        <w:rPr>
          <w:color w:val="000000"/>
          <w:szCs w:val="20"/>
        </w:rPr>
        <w:t xml:space="preserve">and soft skills’ </w:t>
      </w:r>
      <w:r w:rsidR="003D1E45" w:rsidRPr="00E67465">
        <w:rPr>
          <w:color w:val="000000"/>
          <w:szCs w:val="20"/>
        </w:rPr>
        <w:t xml:space="preserve">training for </w:t>
      </w:r>
      <w:r>
        <w:rPr>
          <w:color w:val="000000"/>
          <w:szCs w:val="20"/>
        </w:rPr>
        <w:t xml:space="preserve">the whole team, as well as setting up </w:t>
      </w:r>
      <w:r w:rsidRPr="00E67465">
        <w:rPr>
          <w:color w:val="000000"/>
          <w:szCs w:val="20"/>
        </w:rPr>
        <w:t xml:space="preserve">HR practices and policies </w:t>
      </w:r>
      <w:r>
        <w:rPr>
          <w:color w:val="000000"/>
          <w:szCs w:val="20"/>
        </w:rPr>
        <w:t xml:space="preserve">for the </w:t>
      </w:r>
      <w:r w:rsidRPr="00E67465">
        <w:rPr>
          <w:color w:val="000000"/>
          <w:szCs w:val="20"/>
        </w:rPr>
        <w:t>newly established offices in the ME</w:t>
      </w:r>
      <w:r w:rsidR="0008651C">
        <w:rPr>
          <w:color w:val="000000"/>
          <w:szCs w:val="20"/>
        </w:rPr>
        <w:t>N</w:t>
      </w:r>
      <w:r w:rsidRPr="00E67465">
        <w:rPr>
          <w:color w:val="000000"/>
          <w:szCs w:val="20"/>
        </w:rPr>
        <w:t xml:space="preserve">A </w:t>
      </w:r>
      <w:r>
        <w:rPr>
          <w:color w:val="000000"/>
          <w:szCs w:val="20"/>
        </w:rPr>
        <w:t>cluster.</w:t>
      </w:r>
    </w:p>
    <w:p w:rsidR="007C32A9" w:rsidRDefault="007C32A9" w:rsidP="007C32A9">
      <w:pPr>
        <w:jc w:val="both"/>
        <w:rPr>
          <w:color w:val="000000"/>
          <w:szCs w:val="20"/>
        </w:rPr>
      </w:pPr>
    </w:p>
    <w:p w:rsidR="003D1E45" w:rsidRPr="00E67465" w:rsidRDefault="003D1E45" w:rsidP="003D1E45">
      <w:pPr>
        <w:ind w:left="450" w:right="36"/>
        <w:rPr>
          <w:b/>
          <w:szCs w:val="20"/>
        </w:rPr>
      </w:pPr>
    </w:p>
    <w:p w:rsidR="002D3B41" w:rsidRDefault="0049282E" w:rsidP="008F3EAE">
      <w:pPr>
        <w:numPr>
          <w:ilvl w:val="12"/>
          <w:numId w:val="0"/>
        </w:numPr>
        <w:jc w:val="both"/>
      </w:pPr>
      <w:r>
        <w:rPr>
          <w:b/>
        </w:rPr>
        <w:t>B</w:t>
      </w:r>
      <w:r w:rsidR="00FF5376" w:rsidRPr="002D3B41">
        <w:rPr>
          <w:b/>
        </w:rPr>
        <w:t xml:space="preserve"> – Kodak (Near East) Inc., - Dubai</w:t>
      </w:r>
      <w:r w:rsidR="00FF5376" w:rsidRPr="002D3B41">
        <w:t xml:space="preserve"> - January 2004 to </w:t>
      </w:r>
      <w:r>
        <w:t>April 2014</w:t>
      </w:r>
    </w:p>
    <w:p w:rsidR="00FF5376" w:rsidRPr="002D3B41" w:rsidRDefault="00FF5376" w:rsidP="00D46D70">
      <w:pPr>
        <w:numPr>
          <w:ilvl w:val="12"/>
          <w:numId w:val="0"/>
        </w:numPr>
        <w:jc w:val="both"/>
        <w:rPr>
          <w:b/>
          <w:szCs w:val="20"/>
        </w:rPr>
      </w:pPr>
      <w:r w:rsidRPr="002D3B41">
        <w:rPr>
          <w:b/>
        </w:rPr>
        <w:t>Human Resources Director, Middle East</w:t>
      </w:r>
      <w:r w:rsidR="00D46D70">
        <w:rPr>
          <w:b/>
        </w:rPr>
        <w:t xml:space="preserve"> and </w:t>
      </w:r>
      <w:r w:rsidR="00805AFA">
        <w:rPr>
          <w:b/>
        </w:rPr>
        <w:t xml:space="preserve">Africa </w:t>
      </w:r>
      <w:r w:rsidR="00EF21EB">
        <w:rPr>
          <w:b/>
        </w:rPr>
        <w:t>C</w:t>
      </w:r>
      <w:r w:rsidRPr="002D3B41">
        <w:rPr>
          <w:b/>
        </w:rPr>
        <w:t>luster</w:t>
      </w:r>
    </w:p>
    <w:p w:rsidR="00FF5376" w:rsidRDefault="00FF5376" w:rsidP="00FF5376">
      <w:pPr>
        <w:pStyle w:val="BodyText"/>
        <w:numPr>
          <w:ilvl w:val="12"/>
          <w:numId w:val="0"/>
        </w:numPr>
        <w:jc w:val="both"/>
      </w:pPr>
    </w:p>
    <w:p w:rsidR="00FF5376" w:rsidRPr="00FF5376" w:rsidRDefault="00FF5376" w:rsidP="00FF5376">
      <w:pPr>
        <w:pStyle w:val="BodyText"/>
        <w:rPr>
          <w:b w:val="0"/>
        </w:rPr>
      </w:pPr>
      <w:r w:rsidRPr="00FF5376">
        <w:rPr>
          <w:b w:val="0"/>
        </w:rPr>
        <w:t>B</w:t>
      </w:r>
      <w:r w:rsidR="0028307F">
        <w:rPr>
          <w:b w:val="0"/>
        </w:rPr>
        <w:t xml:space="preserve">ased in Dubai, reporting </w:t>
      </w:r>
      <w:r w:rsidR="004A12D5">
        <w:rPr>
          <w:b w:val="0"/>
        </w:rPr>
        <w:t>in</w:t>
      </w:r>
      <w:r w:rsidR="0028307F">
        <w:rPr>
          <w:b w:val="0"/>
        </w:rPr>
        <w:t xml:space="preserve">to the VP HR for Europe, Middle East and Africa, with full HR responsibility for the UAE, Lebanon, Egypt, Turkey, Kenya and South Africa. The main task was </w:t>
      </w:r>
      <w:r w:rsidRPr="00FF5376">
        <w:rPr>
          <w:b w:val="0"/>
        </w:rPr>
        <w:t xml:space="preserve">to redesign HR policies and procedures throughout the Middle East </w:t>
      </w:r>
      <w:r>
        <w:rPr>
          <w:b w:val="0"/>
        </w:rPr>
        <w:t xml:space="preserve">and </w:t>
      </w:r>
      <w:smartTag w:uri="urn:schemas-microsoft-com:office:smarttags" w:element="place">
        <w:r>
          <w:rPr>
            <w:b w:val="0"/>
          </w:rPr>
          <w:t>Africa</w:t>
        </w:r>
      </w:smartTag>
      <w:r>
        <w:rPr>
          <w:b w:val="0"/>
        </w:rPr>
        <w:t xml:space="preserve"> </w:t>
      </w:r>
      <w:r w:rsidRPr="00FF5376">
        <w:rPr>
          <w:b w:val="0"/>
        </w:rPr>
        <w:t>region in line with the corporate culture of this US-based multinational</w:t>
      </w:r>
      <w:r>
        <w:rPr>
          <w:b w:val="0"/>
        </w:rPr>
        <w:t xml:space="preserve"> company</w:t>
      </w:r>
      <w:r w:rsidRPr="00FF5376">
        <w:rPr>
          <w:b w:val="0"/>
        </w:rPr>
        <w:t>. Member of the management board and key player in revising compensation and benefits for all employees, directly resulting in cost savi</w:t>
      </w:r>
      <w:r>
        <w:rPr>
          <w:b w:val="0"/>
        </w:rPr>
        <w:t xml:space="preserve">ngs. </w:t>
      </w:r>
      <w:r w:rsidRPr="00FF5376">
        <w:rPr>
          <w:b w:val="0"/>
        </w:rPr>
        <w:t>Analyze business intelligence to identify priority areas to implement corporate restructuring and right-sizing with resultant cost savings and productivity increases. Analyze and select appropriate HR practices required to effectively and efficiently manage human resources. Evaluate corporate procedures and policies to map the process flow and implement efficiency improvements. Initiate motivational recognition, rewards and benefits to involve all employees as a coherent team and networking source. Lead corporate change management process by corporate communications and motivational feedback to ensure fears and uncertainties of change are addressed. Manage Emiratization strategy and implement new policies resulting in increase of the UAE national employees</w:t>
      </w:r>
      <w:r w:rsidR="00933920">
        <w:rPr>
          <w:b w:val="0"/>
        </w:rPr>
        <w:t xml:space="preserve">. </w:t>
      </w:r>
    </w:p>
    <w:p w:rsidR="00FF5376" w:rsidRPr="00FF5376" w:rsidRDefault="00FF5376" w:rsidP="00FF5376">
      <w:pPr>
        <w:pStyle w:val="BodyText"/>
        <w:rPr>
          <w:b w:val="0"/>
        </w:rPr>
      </w:pPr>
    </w:p>
    <w:p w:rsidR="00B35BFD" w:rsidRDefault="00B35BFD" w:rsidP="00FF5376">
      <w:pPr>
        <w:numPr>
          <w:ilvl w:val="12"/>
          <w:numId w:val="0"/>
        </w:numPr>
        <w:jc w:val="both"/>
        <w:rPr>
          <w:b/>
        </w:rPr>
      </w:pPr>
    </w:p>
    <w:p w:rsidR="00B35BFD" w:rsidRDefault="00B35BFD" w:rsidP="00FF5376">
      <w:pPr>
        <w:numPr>
          <w:ilvl w:val="12"/>
          <w:numId w:val="0"/>
        </w:numPr>
        <w:jc w:val="both"/>
        <w:rPr>
          <w:b/>
        </w:rPr>
      </w:pPr>
    </w:p>
    <w:p w:rsidR="00FF5376" w:rsidRPr="006712D1" w:rsidRDefault="00C63A96" w:rsidP="00FF5376">
      <w:pPr>
        <w:numPr>
          <w:ilvl w:val="12"/>
          <w:numId w:val="0"/>
        </w:numPr>
        <w:jc w:val="both"/>
      </w:pPr>
      <w:r>
        <w:rPr>
          <w:b/>
        </w:rPr>
        <w:t>C</w:t>
      </w:r>
      <w:r w:rsidR="00FF5376">
        <w:rPr>
          <w:b/>
        </w:rPr>
        <w:t xml:space="preserve"> - Eli Lilly &amp; Co</w:t>
      </w:r>
      <w:r w:rsidR="00FF5376">
        <w:rPr>
          <w:b/>
          <w:i/>
        </w:rPr>
        <w:t>.</w:t>
      </w:r>
      <w:r w:rsidR="00FF5376">
        <w:t xml:space="preserve"> – </w:t>
      </w:r>
      <w:smartTag w:uri="urn:schemas-microsoft-com:office:smarttags" w:element="place">
        <w:smartTag w:uri="urn:schemas-microsoft-com:office:smarttags" w:element="City">
          <w:r w:rsidR="00FF5376">
            <w:rPr>
              <w:b/>
            </w:rPr>
            <w:t>Beirut</w:t>
          </w:r>
        </w:smartTag>
      </w:smartTag>
      <w:r w:rsidR="006712D1">
        <w:rPr>
          <w:b/>
        </w:rPr>
        <w:t xml:space="preserve"> – </w:t>
      </w:r>
      <w:r w:rsidR="006712D1" w:rsidRPr="006712D1">
        <w:t>November 1997 – December 2003</w:t>
      </w:r>
    </w:p>
    <w:p w:rsidR="00FF5376" w:rsidRPr="006712D1" w:rsidRDefault="00FF5376" w:rsidP="006712D1">
      <w:pPr>
        <w:numPr>
          <w:ilvl w:val="12"/>
          <w:numId w:val="0"/>
        </w:numPr>
        <w:tabs>
          <w:tab w:val="left" w:pos="720"/>
        </w:tabs>
        <w:ind w:right="720"/>
        <w:jc w:val="both"/>
        <w:rPr>
          <w:b/>
        </w:rPr>
      </w:pPr>
      <w:r w:rsidRPr="006712D1">
        <w:rPr>
          <w:b/>
        </w:rPr>
        <w:t xml:space="preserve">Regional Human Resources Manager, </w:t>
      </w:r>
      <w:smartTag w:uri="urn:schemas-microsoft-com:office:smarttags" w:element="place">
        <w:r w:rsidRPr="006712D1">
          <w:rPr>
            <w:b/>
          </w:rPr>
          <w:t>Near East</w:t>
        </w:r>
      </w:smartTag>
      <w:r w:rsidR="006712D1">
        <w:rPr>
          <w:b/>
        </w:rPr>
        <w:t xml:space="preserve"> and Gulf region</w:t>
      </w:r>
      <w:r w:rsidRPr="006712D1">
        <w:rPr>
          <w:b/>
        </w:rPr>
        <w:t xml:space="preserve"> </w:t>
      </w:r>
    </w:p>
    <w:p w:rsidR="006712D1" w:rsidRDefault="006712D1" w:rsidP="006712D1">
      <w:pPr>
        <w:numPr>
          <w:ilvl w:val="12"/>
          <w:numId w:val="0"/>
        </w:numPr>
        <w:tabs>
          <w:tab w:val="left" w:pos="720"/>
        </w:tabs>
        <w:ind w:right="720"/>
        <w:jc w:val="both"/>
      </w:pPr>
    </w:p>
    <w:p w:rsidR="004A12D5" w:rsidRPr="004A12D5" w:rsidRDefault="004A12D5" w:rsidP="004A12D5">
      <w:pPr>
        <w:pStyle w:val="BodyText"/>
        <w:numPr>
          <w:ilvl w:val="12"/>
          <w:numId w:val="0"/>
        </w:numPr>
        <w:jc w:val="both"/>
        <w:rPr>
          <w:b w:val="0"/>
        </w:rPr>
      </w:pPr>
      <w:r w:rsidRPr="004A12D5">
        <w:rPr>
          <w:b w:val="0"/>
        </w:rPr>
        <w:t xml:space="preserve">Based in </w:t>
      </w:r>
      <w:smartTag w:uri="urn:schemas-microsoft-com:office:smarttags" w:element="City">
        <w:r w:rsidRPr="004A12D5">
          <w:rPr>
            <w:b w:val="0"/>
          </w:rPr>
          <w:t>Beirut</w:t>
        </w:r>
      </w:smartTag>
      <w:r w:rsidRPr="004A12D5">
        <w:rPr>
          <w:b w:val="0"/>
        </w:rPr>
        <w:t xml:space="preserve"> and reporting into the Regional Managing Director with dotted line reporting into the HR Director for Middle East and Africa based in </w:t>
      </w:r>
      <w:smartTag w:uri="urn:schemas-microsoft-com:office:smarttags" w:element="City">
        <w:smartTag w:uri="urn:schemas-microsoft-com:office:smarttags" w:element="place">
          <w:r w:rsidRPr="004A12D5">
            <w:rPr>
              <w:b w:val="0"/>
            </w:rPr>
            <w:t>Geneva</w:t>
          </w:r>
        </w:smartTag>
      </w:smartTag>
      <w:r w:rsidRPr="004A12D5">
        <w:rPr>
          <w:b w:val="0"/>
        </w:rPr>
        <w:t xml:space="preserve">. </w:t>
      </w:r>
    </w:p>
    <w:p w:rsidR="004A12D5" w:rsidRDefault="004A12D5" w:rsidP="004A12D5">
      <w:pPr>
        <w:pStyle w:val="BodyText"/>
        <w:numPr>
          <w:ilvl w:val="12"/>
          <w:numId w:val="0"/>
        </w:numPr>
        <w:jc w:val="both"/>
      </w:pPr>
    </w:p>
    <w:p w:rsidR="0028307F" w:rsidRPr="004A12D5" w:rsidRDefault="0028307F" w:rsidP="004A12D5">
      <w:pPr>
        <w:pStyle w:val="BodyText"/>
        <w:jc w:val="both"/>
        <w:rPr>
          <w:b w:val="0"/>
          <w:szCs w:val="20"/>
        </w:rPr>
      </w:pPr>
      <w:r w:rsidRPr="004A12D5">
        <w:rPr>
          <w:b w:val="0"/>
          <w:szCs w:val="20"/>
        </w:rPr>
        <w:t xml:space="preserve">Full HR responsibility for </w:t>
      </w:r>
      <w:smartTag w:uri="urn:schemas-microsoft-com:office:smarttags" w:element="country-region">
        <w:r w:rsidRPr="004A12D5">
          <w:rPr>
            <w:b w:val="0"/>
            <w:szCs w:val="20"/>
          </w:rPr>
          <w:t>Lebanon</w:t>
        </w:r>
      </w:smartTag>
      <w:r w:rsidRPr="004A12D5">
        <w:rPr>
          <w:b w:val="0"/>
          <w:szCs w:val="20"/>
        </w:rPr>
        <w:t xml:space="preserve">, </w:t>
      </w:r>
      <w:smartTag w:uri="urn:schemas-microsoft-com:office:smarttags" w:element="country-region">
        <w:r w:rsidR="004A12D5">
          <w:rPr>
            <w:b w:val="0"/>
            <w:szCs w:val="20"/>
          </w:rPr>
          <w:t>Syria</w:t>
        </w:r>
      </w:smartTag>
      <w:r w:rsidR="004A12D5">
        <w:rPr>
          <w:b w:val="0"/>
          <w:szCs w:val="20"/>
        </w:rPr>
        <w:t xml:space="preserve">, </w:t>
      </w:r>
      <w:smartTag w:uri="urn:schemas-microsoft-com:office:smarttags" w:element="country-region">
        <w:r w:rsidR="004A12D5">
          <w:rPr>
            <w:b w:val="0"/>
            <w:szCs w:val="20"/>
          </w:rPr>
          <w:t>Jordan</w:t>
        </w:r>
      </w:smartTag>
      <w:r w:rsidR="004A12D5">
        <w:rPr>
          <w:b w:val="0"/>
          <w:szCs w:val="20"/>
        </w:rPr>
        <w:t xml:space="preserve">, </w:t>
      </w:r>
      <w:smartTag w:uri="urn:schemas-microsoft-com:office:smarttags" w:element="City">
        <w:r w:rsidR="004A12D5">
          <w:rPr>
            <w:b w:val="0"/>
            <w:szCs w:val="20"/>
          </w:rPr>
          <w:t>Palestine</w:t>
        </w:r>
      </w:smartTag>
      <w:r w:rsidR="004A12D5">
        <w:rPr>
          <w:b w:val="0"/>
          <w:szCs w:val="20"/>
        </w:rPr>
        <w:t xml:space="preserve">, </w:t>
      </w:r>
      <w:smartTag w:uri="urn:schemas-microsoft-com:office:smarttags" w:element="country-region">
        <w:r w:rsidR="004A12D5">
          <w:rPr>
            <w:b w:val="0"/>
            <w:szCs w:val="20"/>
          </w:rPr>
          <w:t>Cyprus</w:t>
        </w:r>
      </w:smartTag>
      <w:r w:rsidR="004A12D5">
        <w:rPr>
          <w:b w:val="0"/>
          <w:szCs w:val="20"/>
        </w:rPr>
        <w:t xml:space="preserve">, </w:t>
      </w:r>
      <w:smartTag w:uri="urn:schemas-microsoft-com:office:smarttags" w:element="country-region">
        <w:r w:rsidR="004A12D5">
          <w:rPr>
            <w:b w:val="0"/>
            <w:szCs w:val="20"/>
          </w:rPr>
          <w:t>Malta</w:t>
        </w:r>
      </w:smartTag>
      <w:r w:rsidR="004A12D5">
        <w:rPr>
          <w:b w:val="0"/>
          <w:szCs w:val="20"/>
        </w:rPr>
        <w:t xml:space="preserve">, </w:t>
      </w:r>
      <w:smartTag w:uri="urn:schemas-microsoft-com:office:smarttags" w:element="country-region">
        <w:r w:rsidR="004A12D5">
          <w:rPr>
            <w:b w:val="0"/>
            <w:szCs w:val="20"/>
          </w:rPr>
          <w:t>Iran</w:t>
        </w:r>
      </w:smartTag>
      <w:r w:rsidR="004A12D5">
        <w:rPr>
          <w:b w:val="0"/>
          <w:szCs w:val="20"/>
        </w:rPr>
        <w:t xml:space="preserve">, </w:t>
      </w:r>
      <w:proofErr w:type="spellStart"/>
      <w:smartTag w:uri="urn:schemas-microsoft-com:office:smarttags" w:element="place">
        <w:smartTag w:uri="urn:schemas-microsoft-com:office:smarttags" w:element="City">
          <w:r w:rsidR="004A12D5">
            <w:rPr>
              <w:b w:val="0"/>
              <w:szCs w:val="20"/>
            </w:rPr>
            <w:t>Lybia</w:t>
          </w:r>
        </w:smartTag>
        <w:proofErr w:type="spellEnd"/>
        <w:r w:rsidR="004A12D5">
          <w:rPr>
            <w:b w:val="0"/>
            <w:szCs w:val="20"/>
          </w:rPr>
          <w:t xml:space="preserve">, </w:t>
        </w:r>
        <w:smartTag w:uri="urn:schemas-microsoft-com:office:smarttags" w:element="country-region">
          <w:r w:rsidR="004A12D5">
            <w:rPr>
              <w:b w:val="0"/>
              <w:szCs w:val="20"/>
            </w:rPr>
            <w:t>Iraq</w:t>
          </w:r>
        </w:smartTag>
      </w:smartTag>
      <w:r w:rsidR="004A12D5">
        <w:rPr>
          <w:b w:val="0"/>
          <w:szCs w:val="20"/>
        </w:rPr>
        <w:t xml:space="preserve"> and the Gulf countries </w:t>
      </w:r>
      <w:r w:rsidRPr="004A12D5">
        <w:rPr>
          <w:b w:val="0"/>
          <w:szCs w:val="20"/>
        </w:rPr>
        <w:t xml:space="preserve">  </w:t>
      </w:r>
    </w:p>
    <w:p w:rsidR="004A12D5" w:rsidRPr="008279E4" w:rsidRDefault="004A12D5" w:rsidP="004A12D5">
      <w:pPr>
        <w:numPr>
          <w:ilvl w:val="0"/>
          <w:numId w:val="13"/>
        </w:numPr>
        <w:rPr>
          <w:szCs w:val="20"/>
        </w:rPr>
      </w:pPr>
      <w:r w:rsidRPr="008279E4">
        <w:rPr>
          <w:szCs w:val="20"/>
        </w:rPr>
        <w:t xml:space="preserve">Developed Regional policies and procedures </w:t>
      </w:r>
    </w:p>
    <w:p w:rsidR="004A12D5" w:rsidRPr="008279E4" w:rsidRDefault="004A12D5" w:rsidP="004A12D5">
      <w:pPr>
        <w:numPr>
          <w:ilvl w:val="0"/>
          <w:numId w:val="13"/>
        </w:numPr>
        <w:rPr>
          <w:szCs w:val="20"/>
        </w:rPr>
      </w:pPr>
      <w:r w:rsidRPr="008279E4">
        <w:rPr>
          <w:szCs w:val="20"/>
        </w:rPr>
        <w:t xml:space="preserve">Responsible for manpower planning, recruitment and staffing </w:t>
      </w:r>
      <w:r w:rsidR="009E738E">
        <w:rPr>
          <w:szCs w:val="20"/>
        </w:rPr>
        <w:t>(</w:t>
      </w:r>
      <w:r w:rsidRPr="008279E4">
        <w:rPr>
          <w:szCs w:val="20"/>
        </w:rPr>
        <w:t>from within</w:t>
      </w:r>
      <w:r w:rsidR="009E738E">
        <w:rPr>
          <w:szCs w:val="20"/>
        </w:rPr>
        <w:t>), career and s</w:t>
      </w:r>
      <w:r w:rsidRPr="008279E4">
        <w:rPr>
          <w:szCs w:val="20"/>
        </w:rPr>
        <w:t>uccession planning, designing the rewards systems</w:t>
      </w:r>
      <w:r w:rsidR="00984D2E">
        <w:rPr>
          <w:szCs w:val="20"/>
        </w:rPr>
        <w:t xml:space="preserve">. Have upsized the organization in record time across the region. </w:t>
      </w:r>
      <w:r w:rsidRPr="008279E4">
        <w:rPr>
          <w:szCs w:val="20"/>
        </w:rPr>
        <w:t xml:space="preserve"> </w:t>
      </w:r>
    </w:p>
    <w:p w:rsidR="004A12D5" w:rsidRDefault="004A12D5" w:rsidP="004A12D5">
      <w:pPr>
        <w:numPr>
          <w:ilvl w:val="0"/>
          <w:numId w:val="13"/>
        </w:numPr>
        <w:rPr>
          <w:szCs w:val="20"/>
        </w:rPr>
      </w:pPr>
      <w:r w:rsidRPr="008279E4">
        <w:rPr>
          <w:szCs w:val="20"/>
        </w:rPr>
        <w:t>Delivered and coordinated training programs across all markets in the Region.</w:t>
      </w:r>
    </w:p>
    <w:p w:rsidR="0088539E" w:rsidRPr="0088539E" w:rsidRDefault="0088539E" w:rsidP="0088539E">
      <w:pPr>
        <w:numPr>
          <w:ilvl w:val="0"/>
          <w:numId w:val="13"/>
        </w:numPr>
        <w:rPr>
          <w:szCs w:val="20"/>
        </w:rPr>
      </w:pPr>
      <w:r w:rsidRPr="0088539E">
        <w:rPr>
          <w:szCs w:val="20"/>
        </w:rPr>
        <w:t>Implemented the Maximizing Performance program for training and development. ( Certified Facilitator</w:t>
      </w:r>
      <w:r>
        <w:rPr>
          <w:szCs w:val="20"/>
        </w:rPr>
        <w:t xml:space="preserve"> of Performance Management </w:t>
      </w:r>
      <w:r w:rsidRPr="0088539E">
        <w:rPr>
          <w:szCs w:val="20"/>
        </w:rPr>
        <w:t>)</w:t>
      </w:r>
    </w:p>
    <w:p w:rsidR="0088539E" w:rsidRPr="0088539E" w:rsidRDefault="0088539E" w:rsidP="009E738E">
      <w:pPr>
        <w:numPr>
          <w:ilvl w:val="0"/>
          <w:numId w:val="13"/>
        </w:numPr>
        <w:rPr>
          <w:szCs w:val="20"/>
        </w:rPr>
      </w:pPr>
      <w:r w:rsidRPr="0088539E">
        <w:rPr>
          <w:szCs w:val="20"/>
        </w:rPr>
        <w:t xml:space="preserve">Launched the Employee Stock </w:t>
      </w:r>
      <w:r>
        <w:rPr>
          <w:szCs w:val="20"/>
        </w:rPr>
        <w:t xml:space="preserve">Options and </w:t>
      </w:r>
      <w:r w:rsidRPr="0088539E">
        <w:rPr>
          <w:szCs w:val="20"/>
        </w:rPr>
        <w:t xml:space="preserve">Ownership Plan. </w:t>
      </w:r>
    </w:p>
    <w:p w:rsidR="0088539E" w:rsidRPr="0088539E" w:rsidRDefault="0088539E" w:rsidP="0088539E">
      <w:pPr>
        <w:numPr>
          <w:ilvl w:val="0"/>
          <w:numId w:val="13"/>
        </w:numPr>
        <w:rPr>
          <w:szCs w:val="20"/>
        </w:rPr>
      </w:pPr>
      <w:r w:rsidRPr="0088539E">
        <w:rPr>
          <w:szCs w:val="20"/>
        </w:rPr>
        <w:t>Implemented various initiatives in Recruiting, Compensation and Benefits.</w:t>
      </w:r>
    </w:p>
    <w:p w:rsidR="004A12D5" w:rsidRPr="008279E4" w:rsidRDefault="004A12D5" w:rsidP="0088539E">
      <w:pPr>
        <w:numPr>
          <w:ilvl w:val="0"/>
          <w:numId w:val="13"/>
        </w:numPr>
        <w:rPr>
          <w:szCs w:val="20"/>
        </w:rPr>
      </w:pPr>
      <w:r w:rsidRPr="008279E4">
        <w:rPr>
          <w:szCs w:val="20"/>
        </w:rPr>
        <w:t>Implemented Best HR Practices from other Lilly markets</w:t>
      </w:r>
    </w:p>
    <w:p w:rsidR="0028307F" w:rsidRPr="008279E4" w:rsidRDefault="0028307F" w:rsidP="004A12D5">
      <w:pPr>
        <w:numPr>
          <w:ilvl w:val="0"/>
          <w:numId w:val="13"/>
        </w:numPr>
        <w:rPr>
          <w:szCs w:val="20"/>
        </w:rPr>
      </w:pPr>
      <w:r w:rsidRPr="008279E4">
        <w:rPr>
          <w:szCs w:val="20"/>
        </w:rPr>
        <w:t xml:space="preserve">Implemented the SAP HR system in </w:t>
      </w:r>
      <w:smartTag w:uri="urn:schemas-microsoft-com:office:smarttags" w:element="place">
        <w:smartTag w:uri="urn:schemas-microsoft-com:office:smarttags" w:element="country-region">
          <w:r w:rsidR="004A12D5" w:rsidRPr="008279E4">
            <w:rPr>
              <w:szCs w:val="20"/>
            </w:rPr>
            <w:t>Lebanon</w:t>
          </w:r>
        </w:smartTag>
      </w:smartTag>
      <w:r w:rsidRPr="008279E4">
        <w:rPr>
          <w:szCs w:val="20"/>
        </w:rPr>
        <w:t>.</w:t>
      </w:r>
    </w:p>
    <w:p w:rsidR="004A12D5" w:rsidRPr="008279E4" w:rsidRDefault="0028307F" w:rsidP="0028307F">
      <w:pPr>
        <w:numPr>
          <w:ilvl w:val="0"/>
          <w:numId w:val="13"/>
        </w:numPr>
        <w:rPr>
          <w:szCs w:val="20"/>
        </w:rPr>
      </w:pPr>
      <w:r w:rsidRPr="008279E4">
        <w:rPr>
          <w:szCs w:val="20"/>
        </w:rPr>
        <w:t>Rolled out the Targeted Selection and Competencies based selection and development in the region..</w:t>
      </w:r>
    </w:p>
    <w:p w:rsidR="0028307F" w:rsidRPr="008279E4" w:rsidRDefault="0028307F" w:rsidP="0028307F">
      <w:pPr>
        <w:numPr>
          <w:ilvl w:val="0"/>
          <w:numId w:val="13"/>
        </w:numPr>
        <w:rPr>
          <w:szCs w:val="20"/>
        </w:rPr>
      </w:pPr>
      <w:r w:rsidRPr="008279E4">
        <w:rPr>
          <w:szCs w:val="20"/>
        </w:rPr>
        <w:t>Developed the Regional Induction program.</w:t>
      </w:r>
    </w:p>
    <w:p w:rsidR="0028307F" w:rsidRPr="008279E4" w:rsidRDefault="0028307F" w:rsidP="0028307F">
      <w:pPr>
        <w:numPr>
          <w:ilvl w:val="0"/>
          <w:numId w:val="13"/>
        </w:numPr>
        <w:rPr>
          <w:szCs w:val="20"/>
        </w:rPr>
      </w:pPr>
      <w:r w:rsidRPr="008279E4">
        <w:rPr>
          <w:szCs w:val="20"/>
        </w:rPr>
        <w:t xml:space="preserve">Rolled out a new Performance based Bonus Scheme for </w:t>
      </w:r>
      <w:proofErr w:type="spellStart"/>
      <w:r w:rsidRPr="008279E4">
        <w:rPr>
          <w:szCs w:val="20"/>
        </w:rPr>
        <w:t>non managerial</w:t>
      </w:r>
      <w:proofErr w:type="spellEnd"/>
      <w:r w:rsidRPr="008279E4">
        <w:rPr>
          <w:szCs w:val="20"/>
        </w:rPr>
        <w:t xml:space="preserve"> levels in the Region.</w:t>
      </w:r>
    </w:p>
    <w:p w:rsidR="00FF5376" w:rsidRDefault="00FF5376" w:rsidP="00FF5376">
      <w:pPr>
        <w:numPr>
          <w:ilvl w:val="12"/>
          <w:numId w:val="0"/>
        </w:numPr>
        <w:tabs>
          <w:tab w:val="left" w:pos="720"/>
        </w:tabs>
        <w:ind w:right="720"/>
        <w:jc w:val="both"/>
      </w:pPr>
    </w:p>
    <w:p w:rsidR="009B0084" w:rsidRDefault="009B0084" w:rsidP="00FF5376">
      <w:pPr>
        <w:numPr>
          <w:ilvl w:val="12"/>
          <w:numId w:val="0"/>
        </w:numPr>
        <w:ind w:right="720"/>
        <w:jc w:val="both"/>
        <w:rPr>
          <w:b/>
        </w:rPr>
      </w:pPr>
    </w:p>
    <w:p w:rsidR="00FF5376" w:rsidRDefault="00D951B7" w:rsidP="00FF5376">
      <w:pPr>
        <w:numPr>
          <w:ilvl w:val="12"/>
          <w:numId w:val="0"/>
        </w:numPr>
        <w:ind w:right="720"/>
        <w:jc w:val="both"/>
      </w:pPr>
      <w:r>
        <w:rPr>
          <w:b/>
        </w:rPr>
        <w:t>D</w:t>
      </w:r>
      <w:r w:rsidR="00FF5376">
        <w:rPr>
          <w:b/>
        </w:rPr>
        <w:t xml:space="preserve"> - Medtronic Mediterranean, Beirut - </w:t>
      </w:r>
      <w:r w:rsidR="00446686">
        <w:t>April 1995 – September</w:t>
      </w:r>
      <w:r w:rsidR="00FF5376">
        <w:t xml:space="preserve"> 1997</w:t>
      </w:r>
    </w:p>
    <w:p w:rsidR="007446DA" w:rsidRPr="006712D1" w:rsidRDefault="007446DA" w:rsidP="007446DA">
      <w:pPr>
        <w:numPr>
          <w:ilvl w:val="12"/>
          <w:numId w:val="0"/>
        </w:numPr>
        <w:tabs>
          <w:tab w:val="left" w:pos="720"/>
        </w:tabs>
        <w:ind w:right="720"/>
        <w:jc w:val="both"/>
        <w:rPr>
          <w:b/>
        </w:rPr>
      </w:pPr>
      <w:r>
        <w:rPr>
          <w:b/>
        </w:rPr>
        <w:t>Hu</w:t>
      </w:r>
      <w:r w:rsidRPr="006712D1">
        <w:rPr>
          <w:b/>
        </w:rPr>
        <w:t xml:space="preserve">man Resources </w:t>
      </w:r>
      <w:r>
        <w:rPr>
          <w:b/>
        </w:rPr>
        <w:t xml:space="preserve">and Administration </w:t>
      </w:r>
      <w:r w:rsidRPr="006712D1">
        <w:rPr>
          <w:b/>
        </w:rPr>
        <w:t xml:space="preserve">Manager, </w:t>
      </w:r>
      <w:r>
        <w:rPr>
          <w:b/>
        </w:rPr>
        <w:t>Mediterranean region</w:t>
      </w:r>
      <w:r w:rsidRPr="006712D1">
        <w:rPr>
          <w:b/>
        </w:rPr>
        <w:t xml:space="preserve"> </w:t>
      </w:r>
    </w:p>
    <w:p w:rsidR="007446DA" w:rsidRDefault="007446DA" w:rsidP="00FF5376">
      <w:pPr>
        <w:numPr>
          <w:ilvl w:val="12"/>
          <w:numId w:val="0"/>
        </w:numPr>
        <w:ind w:right="720"/>
        <w:jc w:val="both"/>
      </w:pPr>
    </w:p>
    <w:p w:rsidR="00896E48" w:rsidRPr="00896E48" w:rsidRDefault="00D951B7" w:rsidP="00896E48">
      <w:pPr>
        <w:numPr>
          <w:ilvl w:val="12"/>
          <w:numId w:val="0"/>
        </w:numPr>
        <w:jc w:val="both"/>
        <w:rPr>
          <w:b/>
        </w:rPr>
      </w:pPr>
      <w:r>
        <w:rPr>
          <w:b/>
        </w:rPr>
        <w:t>E</w:t>
      </w:r>
      <w:r w:rsidR="001D3AAB" w:rsidRPr="00896E48">
        <w:rPr>
          <w:b/>
        </w:rPr>
        <w:t xml:space="preserve"> - The Hariri Foundation</w:t>
      </w:r>
      <w:r w:rsidR="007446DA" w:rsidRPr="00896E48">
        <w:rPr>
          <w:b/>
        </w:rPr>
        <w:t xml:space="preserve">, </w:t>
      </w:r>
      <w:proofErr w:type="gramStart"/>
      <w:r w:rsidR="007446DA" w:rsidRPr="00896E48">
        <w:rPr>
          <w:b/>
        </w:rPr>
        <w:t xml:space="preserve">Beirut </w:t>
      </w:r>
      <w:r w:rsidR="001D3AAB" w:rsidRPr="00896E48">
        <w:rPr>
          <w:b/>
        </w:rPr>
        <w:t xml:space="preserve"> -</w:t>
      </w:r>
      <w:proofErr w:type="gramEnd"/>
      <w:r w:rsidR="001D3AAB" w:rsidRPr="00896E48">
        <w:rPr>
          <w:b/>
        </w:rPr>
        <w:t xml:space="preserve"> April 1983 - February 1993</w:t>
      </w:r>
    </w:p>
    <w:p w:rsidR="001D3AAB" w:rsidRPr="00896E48" w:rsidRDefault="001D3AAB" w:rsidP="00896E48">
      <w:pPr>
        <w:numPr>
          <w:ilvl w:val="12"/>
          <w:numId w:val="0"/>
        </w:numPr>
        <w:jc w:val="both"/>
        <w:rPr>
          <w:b/>
        </w:rPr>
      </w:pPr>
      <w:r w:rsidRPr="00896E48">
        <w:rPr>
          <w:b/>
          <w:szCs w:val="20"/>
        </w:rPr>
        <w:t>Director, Academic and Preparatory Studies Department</w:t>
      </w:r>
    </w:p>
    <w:p w:rsidR="001D3AAB" w:rsidRDefault="001D3AAB" w:rsidP="001D3AAB">
      <w:pPr>
        <w:numPr>
          <w:ilvl w:val="12"/>
          <w:numId w:val="0"/>
        </w:numPr>
        <w:jc w:val="both"/>
      </w:pPr>
    </w:p>
    <w:p w:rsidR="001D3AAB" w:rsidRDefault="00EB4CC5" w:rsidP="001D3AAB">
      <w:pPr>
        <w:numPr>
          <w:ilvl w:val="12"/>
          <w:numId w:val="0"/>
        </w:numPr>
        <w:jc w:val="both"/>
        <w:rPr>
          <w:b/>
        </w:rPr>
      </w:pPr>
      <w:r>
        <w:rPr>
          <w:b/>
        </w:rPr>
        <w:t>F</w:t>
      </w:r>
      <w:r w:rsidR="001D3AAB">
        <w:rPr>
          <w:b/>
        </w:rPr>
        <w:t xml:space="preserve"> - The Singer Sewing Machine Co., June 1980 – December 1983</w:t>
      </w:r>
    </w:p>
    <w:p w:rsidR="001D3AAB" w:rsidRPr="007446DA" w:rsidRDefault="001D3AAB" w:rsidP="00896E48">
      <w:pPr>
        <w:pStyle w:val="PlainText"/>
        <w:rPr>
          <w:rFonts w:ascii="Arial" w:hAnsi="Arial"/>
          <w:b/>
          <w:bCs/>
          <w:szCs w:val="20"/>
        </w:rPr>
      </w:pPr>
      <w:r w:rsidRPr="007446DA">
        <w:rPr>
          <w:rFonts w:ascii="Arial" w:hAnsi="Arial"/>
          <w:b/>
          <w:bCs/>
          <w:szCs w:val="20"/>
        </w:rPr>
        <w:t>Senior Export Officer, Export Department</w:t>
      </w:r>
    </w:p>
    <w:p w:rsidR="001D3AAB" w:rsidRPr="001D3AAB" w:rsidRDefault="001D3AAB" w:rsidP="001D3AAB">
      <w:pPr>
        <w:pStyle w:val="PlainText"/>
        <w:rPr>
          <w:rFonts w:ascii="Arial" w:hAnsi="Arial"/>
          <w:b/>
          <w:bCs/>
          <w:sz w:val="24"/>
        </w:rPr>
      </w:pPr>
    </w:p>
    <w:p w:rsidR="00896E48" w:rsidRDefault="00896E48" w:rsidP="001D3AAB">
      <w:pPr>
        <w:jc w:val="both"/>
        <w:rPr>
          <w:b/>
          <w:u w:val="single"/>
        </w:rPr>
      </w:pPr>
    </w:p>
    <w:p w:rsidR="001D3AAB" w:rsidRDefault="001D3AAB" w:rsidP="001D3AAB">
      <w:pPr>
        <w:jc w:val="both"/>
        <w:rPr>
          <w:u w:val="single"/>
        </w:rPr>
      </w:pPr>
      <w:r>
        <w:rPr>
          <w:b/>
          <w:u w:val="single"/>
        </w:rPr>
        <w:t>EDUCATION</w:t>
      </w:r>
    </w:p>
    <w:p w:rsidR="001D3AAB" w:rsidRDefault="001D3AAB" w:rsidP="001D3AAB">
      <w:pPr>
        <w:jc w:val="both"/>
      </w:pPr>
    </w:p>
    <w:p w:rsidR="00D93A3D" w:rsidRDefault="001D3AAB" w:rsidP="001D3AAB">
      <w:pPr>
        <w:jc w:val="both"/>
      </w:pPr>
      <w:r>
        <w:rPr>
          <w:b/>
        </w:rPr>
        <w:t xml:space="preserve">THE </w:t>
      </w:r>
      <w:smartTag w:uri="urn:schemas-microsoft-com:office:smarttags" w:element="PlaceName">
        <w:r>
          <w:rPr>
            <w:b/>
          </w:rPr>
          <w:t>AMERICAN</w:t>
        </w:r>
      </w:smartTag>
      <w:r>
        <w:rPr>
          <w:b/>
        </w:rPr>
        <w:t xml:space="preserve"> </w:t>
      </w:r>
      <w:smartTag w:uri="urn:schemas-microsoft-com:office:smarttags" w:element="PlaceType">
        <w:r>
          <w:rPr>
            <w:b/>
          </w:rPr>
          <w:t>UNIVERSITY</w:t>
        </w:r>
      </w:smartTag>
      <w:r>
        <w:rPr>
          <w:b/>
        </w:rPr>
        <w:t xml:space="preserve"> OF </w:t>
      </w:r>
      <w:smartTag w:uri="urn:schemas-microsoft-com:office:smarttags" w:element="place">
        <w:smartTag w:uri="urn:schemas-microsoft-com:office:smarttags" w:element="City">
          <w:r>
            <w:rPr>
              <w:b/>
            </w:rPr>
            <w:t>BEIRUT</w:t>
          </w:r>
        </w:smartTag>
      </w:smartTag>
      <w:r>
        <w:t xml:space="preserve">, </w:t>
      </w:r>
    </w:p>
    <w:p w:rsidR="001D3AAB" w:rsidRDefault="001D3AAB" w:rsidP="00D93A3D">
      <w:pPr>
        <w:numPr>
          <w:ilvl w:val="0"/>
          <w:numId w:val="10"/>
        </w:numPr>
        <w:jc w:val="both"/>
      </w:pPr>
      <w:r>
        <w:t>B</w:t>
      </w:r>
      <w:r w:rsidR="00D93A3D">
        <w:t xml:space="preserve">achelor degree , </w:t>
      </w:r>
      <w:r>
        <w:t>Economics and Public Administration, 1979,</w:t>
      </w:r>
    </w:p>
    <w:p w:rsidR="006048CD" w:rsidRDefault="006048CD" w:rsidP="00D93A3D">
      <w:pPr>
        <w:numPr>
          <w:ilvl w:val="0"/>
          <w:numId w:val="10"/>
        </w:numPr>
        <w:jc w:val="both"/>
      </w:pPr>
      <w:r>
        <w:t>Master’s degree, Economics, thesis not completed, all courses taken</w:t>
      </w:r>
    </w:p>
    <w:p w:rsidR="00D93A3D" w:rsidRDefault="00D93A3D" w:rsidP="001D3AAB">
      <w:pPr>
        <w:jc w:val="both"/>
        <w:rPr>
          <w:b/>
        </w:rPr>
      </w:pPr>
    </w:p>
    <w:p w:rsidR="00D93A3D" w:rsidRDefault="001D3AAB" w:rsidP="001D3AAB">
      <w:pPr>
        <w:jc w:val="both"/>
      </w:pPr>
      <w:r>
        <w:rPr>
          <w:b/>
        </w:rPr>
        <w:t>COLLEGE PROTESTANT FRANCAIS</w:t>
      </w:r>
      <w:r>
        <w:t xml:space="preserve">, </w:t>
      </w:r>
    </w:p>
    <w:p w:rsidR="001D3AAB" w:rsidRDefault="001D3AAB" w:rsidP="00BC54BF">
      <w:pPr>
        <w:numPr>
          <w:ilvl w:val="0"/>
          <w:numId w:val="10"/>
        </w:numPr>
        <w:jc w:val="both"/>
      </w:pPr>
      <w:r>
        <w:t xml:space="preserve">French and Lebanese </w:t>
      </w:r>
      <w:proofErr w:type="spellStart"/>
      <w:r>
        <w:t>Bac</w:t>
      </w:r>
      <w:proofErr w:type="spellEnd"/>
      <w:r>
        <w:t xml:space="preserve"> II, </w:t>
      </w:r>
      <w:proofErr w:type="spellStart"/>
      <w:r>
        <w:t>S</w:t>
      </w:r>
      <w:r w:rsidR="00BC54BF">
        <w:t>e</w:t>
      </w:r>
      <w:r>
        <w:t>rie</w:t>
      </w:r>
      <w:proofErr w:type="spellEnd"/>
      <w:r w:rsidR="007A1B7B">
        <w:t>:</w:t>
      </w:r>
      <w:r>
        <w:t xml:space="preserve"> </w:t>
      </w:r>
      <w:r w:rsidR="00BC54BF">
        <w:t>“</w:t>
      </w:r>
      <w:r>
        <w:t xml:space="preserve">Sciences </w:t>
      </w:r>
      <w:proofErr w:type="spellStart"/>
      <w:r>
        <w:t>Ex</w:t>
      </w:r>
      <w:r w:rsidR="00D93A3D">
        <w:t>perimentales</w:t>
      </w:r>
      <w:proofErr w:type="spellEnd"/>
      <w:r w:rsidR="00BC54BF">
        <w:t>”</w:t>
      </w:r>
    </w:p>
    <w:p w:rsidR="00D93A3D" w:rsidRDefault="00D93A3D" w:rsidP="001D3AAB">
      <w:pPr>
        <w:jc w:val="both"/>
        <w:rPr>
          <w:b/>
        </w:rPr>
      </w:pPr>
    </w:p>
    <w:p w:rsidR="00D93A3D" w:rsidRDefault="00686AC9" w:rsidP="001D3AAB">
      <w:pPr>
        <w:jc w:val="both"/>
      </w:pPr>
      <w:r>
        <w:rPr>
          <w:b/>
        </w:rPr>
        <w:t xml:space="preserve">PROFESSIONAL </w:t>
      </w:r>
      <w:r w:rsidR="001D3AAB">
        <w:rPr>
          <w:b/>
        </w:rPr>
        <w:t>TRAINING</w:t>
      </w:r>
      <w:r w:rsidR="001D3AAB">
        <w:t xml:space="preserve"> : </w:t>
      </w:r>
      <w:r w:rsidR="001D3AAB">
        <w:tab/>
      </w:r>
    </w:p>
    <w:p w:rsidR="00D93A3D" w:rsidRDefault="00D93A3D" w:rsidP="001D3AAB">
      <w:pPr>
        <w:jc w:val="both"/>
      </w:pPr>
    </w:p>
    <w:p w:rsidR="001D3AAB" w:rsidRDefault="001D3AAB" w:rsidP="00D93A3D">
      <w:pPr>
        <w:numPr>
          <w:ilvl w:val="0"/>
          <w:numId w:val="10"/>
        </w:numPr>
        <w:jc w:val="both"/>
      </w:pPr>
      <w:r>
        <w:t>HR advanced training for professionals, 1999, Lilly USA</w:t>
      </w:r>
    </w:p>
    <w:p w:rsidR="001D3AAB" w:rsidRDefault="001D3AAB" w:rsidP="007A5AEF">
      <w:pPr>
        <w:numPr>
          <w:ilvl w:val="0"/>
          <w:numId w:val="10"/>
        </w:numPr>
        <w:ind w:right="2160"/>
        <w:jc w:val="both"/>
      </w:pPr>
      <w:r>
        <w:t>Customer Focused Quality Training</w:t>
      </w:r>
      <w:r w:rsidR="007A5AEF">
        <w:t xml:space="preserve">, Medtronic, </w:t>
      </w:r>
      <w:r>
        <w:t>1996,</w:t>
      </w:r>
    </w:p>
    <w:p w:rsidR="001D3AAB" w:rsidRDefault="001D3AAB" w:rsidP="00D93A3D">
      <w:pPr>
        <w:numPr>
          <w:ilvl w:val="0"/>
          <w:numId w:val="10"/>
        </w:numPr>
        <w:jc w:val="both"/>
      </w:pPr>
      <w:r>
        <w:t xml:space="preserve">Transferable Trainings: Insights, Negotiating to Yes, Time </w:t>
      </w:r>
      <w:proofErr w:type="spellStart"/>
      <w:r>
        <w:t>Mgmt</w:t>
      </w:r>
      <w:proofErr w:type="spellEnd"/>
    </w:p>
    <w:p w:rsidR="001D3AAB" w:rsidRDefault="001D3AAB" w:rsidP="00D93A3D">
      <w:pPr>
        <w:numPr>
          <w:ilvl w:val="0"/>
          <w:numId w:val="10"/>
        </w:numPr>
        <w:jc w:val="both"/>
      </w:pPr>
      <w:r>
        <w:t xml:space="preserve">Partners in Leadership, Lilly </w:t>
      </w:r>
      <w:smartTag w:uri="urn:schemas-microsoft-com:office:smarttags" w:element="country-region">
        <w:smartTag w:uri="urn:schemas-microsoft-com:office:smarttags" w:element="place">
          <w:r>
            <w:t>USA</w:t>
          </w:r>
        </w:smartTag>
      </w:smartTag>
    </w:p>
    <w:p w:rsidR="001D3AAB" w:rsidRDefault="001D3AAB" w:rsidP="00D93A3D">
      <w:pPr>
        <w:numPr>
          <w:ilvl w:val="0"/>
          <w:numId w:val="10"/>
        </w:numPr>
        <w:jc w:val="both"/>
      </w:pPr>
      <w:r>
        <w:t xml:space="preserve">Global Leadership Development Program, Lilly </w:t>
      </w:r>
      <w:smartTag w:uri="urn:schemas-microsoft-com:office:smarttags" w:element="country-region">
        <w:smartTag w:uri="urn:schemas-microsoft-com:office:smarttags" w:element="place">
          <w:r>
            <w:t>Singapore</w:t>
          </w:r>
        </w:smartTag>
      </w:smartTag>
    </w:p>
    <w:p w:rsidR="001D3AAB" w:rsidRDefault="001D3AAB" w:rsidP="00D93A3D">
      <w:pPr>
        <w:numPr>
          <w:ilvl w:val="0"/>
          <w:numId w:val="10"/>
        </w:numPr>
        <w:jc w:val="both"/>
      </w:pPr>
      <w:r>
        <w:t xml:space="preserve">Workshop on Strategic Framework, Lilly </w:t>
      </w:r>
      <w:smartTag w:uri="urn:schemas-microsoft-com:office:smarttags" w:element="country-region">
        <w:smartTag w:uri="urn:schemas-microsoft-com:office:smarttags" w:element="place">
          <w:r>
            <w:t>UK</w:t>
          </w:r>
        </w:smartTag>
      </w:smartTag>
    </w:p>
    <w:p w:rsidR="001D3AAB" w:rsidRDefault="001D3AAB" w:rsidP="00D93A3D">
      <w:pPr>
        <w:numPr>
          <w:ilvl w:val="0"/>
          <w:numId w:val="10"/>
        </w:numPr>
        <w:jc w:val="both"/>
      </w:pPr>
      <w:r>
        <w:t>Train-The-Trainer Workshop on Performance Management, DDI,</w:t>
      </w:r>
    </w:p>
    <w:p w:rsidR="001D3AAB" w:rsidRDefault="001D3AAB" w:rsidP="001D3AAB">
      <w:pPr>
        <w:jc w:val="both"/>
      </w:pPr>
    </w:p>
    <w:p w:rsidR="00896E48" w:rsidRDefault="00896E48" w:rsidP="001D3AAB">
      <w:pPr>
        <w:jc w:val="both"/>
        <w:rPr>
          <w:b/>
          <w:u w:val="single"/>
        </w:rPr>
      </w:pPr>
    </w:p>
    <w:p w:rsidR="001D3AAB" w:rsidRPr="00896E48" w:rsidRDefault="00896E48" w:rsidP="001D3AAB">
      <w:pPr>
        <w:jc w:val="both"/>
        <w:rPr>
          <w:b/>
          <w:u w:val="single"/>
        </w:rPr>
      </w:pPr>
      <w:r w:rsidRPr="00896E48">
        <w:rPr>
          <w:b/>
          <w:u w:val="single"/>
        </w:rPr>
        <w:t>PERSONAL</w:t>
      </w:r>
    </w:p>
    <w:p w:rsidR="00387698" w:rsidRDefault="00896E48" w:rsidP="00387698">
      <w:pPr>
        <w:jc w:val="both"/>
      </w:pPr>
      <w:r>
        <w:t>Born in Beirut, Lebanon</w:t>
      </w:r>
      <w:r w:rsidR="007921ED">
        <w:t xml:space="preserve"> </w:t>
      </w:r>
    </w:p>
    <w:p w:rsidR="00896E48" w:rsidRDefault="00896E48" w:rsidP="00387698">
      <w:pPr>
        <w:jc w:val="both"/>
      </w:pPr>
      <w:r>
        <w:t xml:space="preserve">Female, </w:t>
      </w:r>
      <w:r w:rsidR="00E515B8">
        <w:t>Married</w:t>
      </w:r>
    </w:p>
    <w:p w:rsidR="001B2B4C" w:rsidRDefault="001B2B4C" w:rsidP="00987A32">
      <w:pPr>
        <w:pStyle w:val="Heading1"/>
        <w:jc w:val="left"/>
      </w:pPr>
    </w:p>
    <w:sectPr w:rsidR="001B2B4C" w:rsidSect="00097674">
      <w:pgSz w:w="11909" w:h="16834" w:code="9"/>
      <w:pgMar w:top="720" w:right="1152" w:bottom="720" w:left="1152"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B29024"/>
    <w:lvl w:ilvl="0">
      <w:numFmt w:val="bullet"/>
      <w:lvlText w:val="*"/>
      <w:lvlJc w:val="left"/>
    </w:lvl>
  </w:abstractNum>
  <w:abstractNum w:abstractNumId="1">
    <w:nsid w:val="10A77DE0"/>
    <w:multiLevelType w:val="hybridMultilevel"/>
    <w:tmpl w:val="20F81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D7662A"/>
    <w:multiLevelType w:val="hybridMultilevel"/>
    <w:tmpl w:val="3B98B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437DB4"/>
    <w:multiLevelType w:val="hybridMultilevel"/>
    <w:tmpl w:val="35CC5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C332BE"/>
    <w:multiLevelType w:val="hybridMultilevel"/>
    <w:tmpl w:val="DF1A849E"/>
    <w:lvl w:ilvl="0" w:tplc="C9A2C044">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614B2A"/>
    <w:multiLevelType w:val="hybridMultilevel"/>
    <w:tmpl w:val="887C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74614"/>
    <w:multiLevelType w:val="hybridMultilevel"/>
    <w:tmpl w:val="DCA0A6A6"/>
    <w:lvl w:ilvl="0" w:tplc="89644238">
      <w:start w:val="1993"/>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4252FD"/>
    <w:multiLevelType w:val="hybridMultilevel"/>
    <w:tmpl w:val="859891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FD6484"/>
    <w:multiLevelType w:val="hybridMultilevel"/>
    <w:tmpl w:val="DCA0A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A964D3"/>
    <w:multiLevelType w:val="hybridMultilevel"/>
    <w:tmpl w:val="E37C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219BE"/>
    <w:multiLevelType w:val="hybridMultilevel"/>
    <w:tmpl w:val="6A1A0A02"/>
    <w:lvl w:ilvl="0" w:tplc="FFFFFFFF">
      <w:start w:val="1993"/>
      <w:numFmt w:val="bullet"/>
      <w:lvlText w:val=""/>
      <w:lvlJc w:val="left"/>
      <w:pPr>
        <w:tabs>
          <w:tab w:val="num" w:pos="547"/>
        </w:tabs>
        <w:ind w:left="547" w:hanging="360"/>
      </w:pPr>
      <w:rPr>
        <w:rFonts w:ascii="Wingdings" w:hAnsi="Wingdings" w:hint="default"/>
        <w:sz w:val="20"/>
      </w:rPr>
    </w:lvl>
    <w:lvl w:ilvl="1" w:tplc="FFFFFFFF">
      <w:start w:val="1"/>
      <w:numFmt w:val="decimal"/>
      <w:lvlText w:val="%2."/>
      <w:lvlJc w:val="left"/>
      <w:pPr>
        <w:tabs>
          <w:tab w:val="num" w:pos="1267"/>
        </w:tabs>
        <w:ind w:left="1267" w:hanging="360"/>
      </w:pPr>
    </w:lvl>
    <w:lvl w:ilvl="2" w:tplc="FFFFFFFF">
      <w:start w:val="1"/>
      <w:numFmt w:val="decimal"/>
      <w:lvlText w:val="%3."/>
      <w:lvlJc w:val="left"/>
      <w:pPr>
        <w:tabs>
          <w:tab w:val="num" w:pos="1987"/>
        </w:tabs>
        <w:ind w:left="1987" w:hanging="360"/>
      </w:pPr>
    </w:lvl>
    <w:lvl w:ilvl="3" w:tplc="FFFFFFFF">
      <w:start w:val="1"/>
      <w:numFmt w:val="decimal"/>
      <w:lvlText w:val="%4."/>
      <w:lvlJc w:val="left"/>
      <w:pPr>
        <w:tabs>
          <w:tab w:val="num" w:pos="2707"/>
        </w:tabs>
        <w:ind w:left="2707" w:hanging="360"/>
      </w:pPr>
    </w:lvl>
    <w:lvl w:ilvl="4" w:tplc="FFFFFFFF">
      <w:start w:val="1"/>
      <w:numFmt w:val="decimal"/>
      <w:lvlText w:val="%5."/>
      <w:lvlJc w:val="left"/>
      <w:pPr>
        <w:tabs>
          <w:tab w:val="num" w:pos="3427"/>
        </w:tabs>
        <w:ind w:left="3427" w:hanging="360"/>
      </w:pPr>
    </w:lvl>
    <w:lvl w:ilvl="5" w:tplc="FFFFFFFF">
      <w:start w:val="1"/>
      <w:numFmt w:val="decimal"/>
      <w:lvlText w:val="%6."/>
      <w:lvlJc w:val="left"/>
      <w:pPr>
        <w:tabs>
          <w:tab w:val="num" w:pos="4147"/>
        </w:tabs>
        <w:ind w:left="4147" w:hanging="360"/>
      </w:pPr>
    </w:lvl>
    <w:lvl w:ilvl="6" w:tplc="FFFFFFFF">
      <w:start w:val="1"/>
      <w:numFmt w:val="decimal"/>
      <w:lvlText w:val="%7."/>
      <w:lvlJc w:val="left"/>
      <w:pPr>
        <w:tabs>
          <w:tab w:val="num" w:pos="4867"/>
        </w:tabs>
        <w:ind w:left="4867" w:hanging="360"/>
      </w:pPr>
    </w:lvl>
    <w:lvl w:ilvl="7" w:tplc="FFFFFFFF">
      <w:start w:val="1"/>
      <w:numFmt w:val="decimal"/>
      <w:lvlText w:val="%8."/>
      <w:lvlJc w:val="left"/>
      <w:pPr>
        <w:tabs>
          <w:tab w:val="num" w:pos="5587"/>
        </w:tabs>
        <w:ind w:left="5587" w:hanging="360"/>
      </w:pPr>
    </w:lvl>
    <w:lvl w:ilvl="8" w:tplc="FFFFFFFF">
      <w:start w:val="1"/>
      <w:numFmt w:val="decimal"/>
      <w:lvlText w:val="%9."/>
      <w:lvlJc w:val="left"/>
      <w:pPr>
        <w:tabs>
          <w:tab w:val="num" w:pos="6307"/>
        </w:tabs>
        <w:ind w:left="6307" w:hanging="360"/>
      </w:pPr>
    </w:lvl>
  </w:abstractNum>
  <w:abstractNum w:abstractNumId="11">
    <w:nsid w:val="5ACD3BC5"/>
    <w:multiLevelType w:val="hybridMultilevel"/>
    <w:tmpl w:val="49A492B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5E995E29"/>
    <w:multiLevelType w:val="hybridMultilevel"/>
    <w:tmpl w:val="3A5070CC"/>
    <w:lvl w:ilvl="0" w:tplc="FFFFFFFF">
      <w:start w:val="1993"/>
      <w:numFmt w:val="bullet"/>
      <w:lvlText w:val="-"/>
      <w:lvlJc w:val="left"/>
      <w:pPr>
        <w:tabs>
          <w:tab w:val="num" w:pos="1080"/>
        </w:tabs>
        <w:ind w:left="1080" w:hanging="360"/>
      </w:pPr>
      <w:rPr>
        <w:rFonts w:ascii="Times New Roman" w:eastAsia="MS Mincho" w:hAnsi="Times New Roman" w:cs="Times New Roman" w:hint="default"/>
      </w:rPr>
    </w:lvl>
    <w:lvl w:ilvl="1" w:tplc="FFFFFFFF">
      <w:start w:val="1993"/>
      <w:numFmt w:val="bullet"/>
      <w:lvlText w:val=""/>
      <w:lvlJc w:val="left"/>
      <w:pPr>
        <w:tabs>
          <w:tab w:val="num" w:pos="1080"/>
        </w:tabs>
        <w:ind w:left="1080" w:hanging="360"/>
      </w:pPr>
      <w:rPr>
        <w:rFonts w:ascii="Wingdings" w:hAnsi="Wingdings" w:hint="default"/>
        <w:sz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880523F"/>
    <w:multiLevelType w:val="hybridMultilevel"/>
    <w:tmpl w:val="891A456E"/>
    <w:lvl w:ilvl="0" w:tplc="4210E39C">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7D463368"/>
    <w:multiLevelType w:val="singleLevel"/>
    <w:tmpl w:val="AFD4EBFA"/>
    <w:lvl w:ilvl="0">
      <w:start w:val="5"/>
      <w:numFmt w:val="bullet"/>
      <w:lvlText w:val="-"/>
      <w:lvlJc w:val="left"/>
      <w:pPr>
        <w:tabs>
          <w:tab w:val="num" w:pos="360"/>
        </w:tabs>
        <w:ind w:left="360" w:hanging="360"/>
      </w:pPr>
      <w:rPr>
        <w:rFonts w:ascii="Times New Roman" w:hAnsi="Times New Roman" w:hint="default"/>
      </w:rPr>
    </w:lvl>
  </w:abstractNum>
  <w:abstractNum w:abstractNumId="15">
    <w:nsid w:val="7E13695A"/>
    <w:multiLevelType w:val="hybridMultilevel"/>
    <w:tmpl w:val="3F6A2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0"/>
    <w:lvlOverride w:ilvl="0">
      <w:lvl w:ilvl="0">
        <w:start w:val="1"/>
        <w:numFmt w:val="bullet"/>
        <w:lvlText w:val=""/>
        <w:legacy w:legacy="1" w:legacySpace="0" w:legacyIndent="792"/>
        <w:lvlJc w:val="left"/>
        <w:pPr>
          <w:ind w:left="432" w:hanging="792"/>
        </w:pPr>
        <w:rPr>
          <w:rFonts w:ascii="Wingdings" w:hAnsi="Wingdings" w:hint="default"/>
        </w:rPr>
      </w:lvl>
    </w:lvlOverride>
  </w:num>
  <w:num w:numId="7">
    <w:abstractNumId w:val="4"/>
  </w:num>
  <w:num w:numId="8">
    <w:abstractNumId w:val="0"/>
    <w:lvlOverride w:ilvl="0">
      <w:lvl w:ilvl="0">
        <w:start w:val="1"/>
        <w:numFmt w:val="bullet"/>
        <w:lvlText w:val=""/>
        <w:legacy w:legacy="1" w:legacySpace="120" w:legacyIndent="360"/>
        <w:lvlJc w:val="left"/>
        <w:pPr>
          <w:ind w:left="0" w:hanging="360"/>
        </w:pPr>
        <w:rPr>
          <w:rFonts w:ascii="Symbol" w:hAnsi="Symbol" w:hint="default"/>
        </w:rPr>
      </w:lvl>
    </w:lvlOverride>
  </w:num>
  <w:num w:numId="9">
    <w:abstractNumId w:val="0"/>
    <w:lvlOverride w:ilvl="0">
      <w:lvl w:ilvl="0">
        <w:start w:val="1"/>
        <w:numFmt w:val="bullet"/>
        <w:lvlText w:val=""/>
        <w:legacy w:legacy="1" w:legacySpace="0" w:legacyIndent="1080"/>
        <w:lvlJc w:val="left"/>
        <w:pPr>
          <w:ind w:left="720" w:hanging="1080"/>
        </w:pPr>
        <w:rPr>
          <w:rFonts w:ascii="Symbol" w:hAnsi="Symbol" w:hint="default"/>
        </w:rPr>
      </w:lvl>
    </w:lvlOverride>
  </w:num>
  <w:num w:numId="10">
    <w:abstractNumId w:val="15"/>
  </w:num>
  <w:num w:numId="11">
    <w:abstractNumId w:val="7"/>
  </w:num>
  <w:num w:numId="12">
    <w:abstractNumId w:val="1"/>
  </w:num>
  <w:num w:numId="13">
    <w:abstractNumId w:val="14"/>
  </w:num>
  <w:num w:numId="14">
    <w:abstractNumId w:val="3"/>
  </w:num>
  <w:num w:numId="15">
    <w:abstractNumId w:val="2"/>
  </w:num>
  <w:num w:numId="16">
    <w:abstractNumId w:val="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1E"/>
    <w:rsid w:val="00006E91"/>
    <w:rsid w:val="0001033A"/>
    <w:rsid w:val="00010C58"/>
    <w:rsid w:val="000212F6"/>
    <w:rsid w:val="00027248"/>
    <w:rsid w:val="00050C5E"/>
    <w:rsid w:val="00082387"/>
    <w:rsid w:val="00082901"/>
    <w:rsid w:val="0008651C"/>
    <w:rsid w:val="00087117"/>
    <w:rsid w:val="00097674"/>
    <w:rsid w:val="000B231E"/>
    <w:rsid w:val="000E4A9E"/>
    <w:rsid w:val="000F3620"/>
    <w:rsid w:val="00105AD9"/>
    <w:rsid w:val="00110AAB"/>
    <w:rsid w:val="001300C4"/>
    <w:rsid w:val="00133887"/>
    <w:rsid w:val="001870A1"/>
    <w:rsid w:val="001B2B4C"/>
    <w:rsid w:val="001B7AEC"/>
    <w:rsid w:val="001C1A66"/>
    <w:rsid w:val="001D3AAB"/>
    <w:rsid w:val="001E0EBC"/>
    <w:rsid w:val="001E4D14"/>
    <w:rsid w:val="001F04B0"/>
    <w:rsid w:val="001F569A"/>
    <w:rsid w:val="00202F67"/>
    <w:rsid w:val="00217B4D"/>
    <w:rsid w:val="002259D1"/>
    <w:rsid w:val="00236B6A"/>
    <w:rsid w:val="00277795"/>
    <w:rsid w:val="0028307F"/>
    <w:rsid w:val="002B0942"/>
    <w:rsid w:val="002B5F34"/>
    <w:rsid w:val="002C39FC"/>
    <w:rsid w:val="002C5606"/>
    <w:rsid w:val="002D3B41"/>
    <w:rsid w:val="002E1506"/>
    <w:rsid w:val="00303CE1"/>
    <w:rsid w:val="0031092E"/>
    <w:rsid w:val="00312DFA"/>
    <w:rsid w:val="00342793"/>
    <w:rsid w:val="003726BE"/>
    <w:rsid w:val="003761CE"/>
    <w:rsid w:val="003775E8"/>
    <w:rsid w:val="00387698"/>
    <w:rsid w:val="003A7423"/>
    <w:rsid w:val="003B2CC7"/>
    <w:rsid w:val="003B65EB"/>
    <w:rsid w:val="003D1E45"/>
    <w:rsid w:val="003D6FAC"/>
    <w:rsid w:val="003D768E"/>
    <w:rsid w:val="003F19B5"/>
    <w:rsid w:val="00436DA4"/>
    <w:rsid w:val="00446686"/>
    <w:rsid w:val="0049282E"/>
    <w:rsid w:val="004A12D5"/>
    <w:rsid w:val="004F50E4"/>
    <w:rsid w:val="00500B60"/>
    <w:rsid w:val="00516BD2"/>
    <w:rsid w:val="00521464"/>
    <w:rsid w:val="00525C8E"/>
    <w:rsid w:val="006048CD"/>
    <w:rsid w:val="0064569A"/>
    <w:rsid w:val="006712D1"/>
    <w:rsid w:val="00686AC9"/>
    <w:rsid w:val="006960A5"/>
    <w:rsid w:val="006A0FBE"/>
    <w:rsid w:val="006A1744"/>
    <w:rsid w:val="006A4871"/>
    <w:rsid w:val="006D18FE"/>
    <w:rsid w:val="00706FBF"/>
    <w:rsid w:val="00707193"/>
    <w:rsid w:val="007446DA"/>
    <w:rsid w:val="00746BD3"/>
    <w:rsid w:val="00751B54"/>
    <w:rsid w:val="0077126E"/>
    <w:rsid w:val="00776448"/>
    <w:rsid w:val="007921ED"/>
    <w:rsid w:val="00794014"/>
    <w:rsid w:val="007966C2"/>
    <w:rsid w:val="007A1B7B"/>
    <w:rsid w:val="007A3B53"/>
    <w:rsid w:val="007A5AEF"/>
    <w:rsid w:val="007B0929"/>
    <w:rsid w:val="007B6948"/>
    <w:rsid w:val="007C32A9"/>
    <w:rsid w:val="007F5A1F"/>
    <w:rsid w:val="00805AFA"/>
    <w:rsid w:val="0081186A"/>
    <w:rsid w:val="00822921"/>
    <w:rsid w:val="008279E4"/>
    <w:rsid w:val="0088539E"/>
    <w:rsid w:val="008872D4"/>
    <w:rsid w:val="00896E48"/>
    <w:rsid w:val="008B29EB"/>
    <w:rsid w:val="008F3EAE"/>
    <w:rsid w:val="00933920"/>
    <w:rsid w:val="00947EDC"/>
    <w:rsid w:val="00984A9E"/>
    <w:rsid w:val="00984D2E"/>
    <w:rsid w:val="00987A32"/>
    <w:rsid w:val="00995F2A"/>
    <w:rsid w:val="009B0084"/>
    <w:rsid w:val="009E19E4"/>
    <w:rsid w:val="009E738E"/>
    <w:rsid w:val="00A1160F"/>
    <w:rsid w:val="00A20183"/>
    <w:rsid w:val="00A37794"/>
    <w:rsid w:val="00AA602E"/>
    <w:rsid w:val="00AA7A73"/>
    <w:rsid w:val="00AC2D29"/>
    <w:rsid w:val="00AE2C27"/>
    <w:rsid w:val="00AF7F1F"/>
    <w:rsid w:val="00B35BFD"/>
    <w:rsid w:val="00B6538F"/>
    <w:rsid w:val="00B66156"/>
    <w:rsid w:val="00B66FC4"/>
    <w:rsid w:val="00BA7EF9"/>
    <w:rsid w:val="00BC54BF"/>
    <w:rsid w:val="00BD6923"/>
    <w:rsid w:val="00BE2CE8"/>
    <w:rsid w:val="00BE6AF7"/>
    <w:rsid w:val="00BF1045"/>
    <w:rsid w:val="00C11A13"/>
    <w:rsid w:val="00C575AF"/>
    <w:rsid w:val="00C63A96"/>
    <w:rsid w:val="00C72F18"/>
    <w:rsid w:val="00C7443F"/>
    <w:rsid w:val="00CA312C"/>
    <w:rsid w:val="00CC3B3B"/>
    <w:rsid w:val="00CD0288"/>
    <w:rsid w:val="00CD6209"/>
    <w:rsid w:val="00D0681F"/>
    <w:rsid w:val="00D116F7"/>
    <w:rsid w:val="00D22258"/>
    <w:rsid w:val="00D36C33"/>
    <w:rsid w:val="00D45AF2"/>
    <w:rsid w:val="00D46D70"/>
    <w:rsid w:val="00D82632"/>
    <w:rsid w:val="00D839CA"/>
    <w:rsid w:val="00D93A3D"/>
    <w:rsid w:val="00D951B7"/>
    <w:rsid w:val="00DA0592"/>
    <w:rsid w:val="00DB20C1"/>
    <w:rsid w:val="00DD0FE4"/>
    <w:rsid w:val="00E02F5E"/>
    <w:rsid w:val="00E06F40"/>
    <w:rsid w:val="00E14A40"/>
    <w:rsid w:val="00E16616"/>
    <w:rsid w:val="00E2274C"/>
    <w:rsid w:val="00E515B8"/>
    <w:rsid w:val="00E66449"/>
    <w:rsid w:val="00E67465"/>
    <w:rsid w:val="00E94364"/>
    <w:rsid w:val="00EA54F7"/>
    <w:rsid w:val="00EB4CC5"/>
    <w:rsid w:val="00EB4EA5"/>
    <w:rsid w:val="00EB62BE"/>
    <w:rsid w:val="00EE2D83"/>
    <w:rsid w:val="00EF0D93"/>
    <w:rsid w:val="00EF1A9A"/>
    <w:rsid w:val="00EF21EB"/>
    <w:rsid w:val="00F175A1"/>
    <w:rsid w:val="00F41C17"/>
    <w:rsid w:val="00F9131A"/>
    <w:rsid w:val="00FE243E"/>
    <w:rsid w:val="00FF0B69"/>
    <w:rsid w:val="00FF2B04"/>
    <w:rsid w:val="00FF53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674"/>
    <w:rPr>
      <w:rFonts w:ascii="Arial" w:hAnsi="Arial" w:cs="Arial"/>
      <w:szCs w:val="24"/>
    </w:rPr>
  </w:style>
  <w:style w:type="paragraph" w:styleId="Heading1">
    <w:name w:val="heading 1"/>
    <w:basedOn w:val="Normal"/>
    <w:next w:val="Normal"/>
    <w:qFormat/>
    <w:rsid w:val="00097674"/>
    <w:pPr>
      <w:keepNext/>
      <w:jc w:val="center"/>
      <w:outlineLvl w:val="0"/>
    </w:pPr>
    <w:rPr>
      <w:sz w:val="22"/>
      <w:u w:val="single"/>
    </w:rPr>
  </w:style>
  <w:style w:type="paragraph" w:styleId="Heading2">
    <w:name w:val="heading 2"/>
    <w:basedOn w:val="Normal"/>
    <w:next w:val="Normal"/>
    <w:qFormat/>
    <w:rsid w:val="00097674"/>
    <w:pPr>
      <w:keepNext/>
      <w:jc w:val="both"/>
      <w:outlineLvl w:val="1"/>
    </w:pPr>
    <w:rPr>
      <w:rFonts w:eastAsia="MS Mincho"/>
      <w:b/>
      <w:smallCaps/>
      <w:color w:val="000000"/>
      <w:sz w:val="18"/>
    </w:rPr>
  </w:style>
  <w:style w:type="paragraph" w:styleId="Heading3">
    <w:name w:val="heading 3"/>
    <w:basedOn w:val="Normal"/>
    <w:next w:val="Normal"/>
    <w:qFormat/>
    <w:rsid w:val="00FF5376"/>
    <w:pPr>
      <w:keepNext/>
      <w:spacing w:before="240" w:after="60"/>
      <w:outlineLvl w:val="2"/>
    </w:pPr>
    <w:rPr>
      <w:b/>
      <w:bCs/>
      <w:sz w:val="26"/>
      <w:szCs w:val="26"/>
    </w:rPr>
  </w:style>
  <w:style w:type="paragraph" w:styleId="Heading4">
    <w:name w:val="heading 4"/>
    <w:basedOn w:val="Normal"/>
    <w:next w:val="Normal"/>
    <w:qFormat/>
    <w:rsid w:val="00097674"/>
    <w:pPr>
      <w:keepNext/>
      <w:pBdr>
        <w:top w:val="single" w:sz="4" w:space="1" w:color="auto"/>
        <w:left w:val="single" w:sz="4" w:space="4" w:color="auto"/>
        <w:bottom w:val="single" w:sz="4" w:space="1" w:color="auto"/>
        <w:right w:val="single" w:sz="4" w:space="4" w:color="auto"/>
      </w:pBdr>
      <w:shd w:val="clear" w:color="auto" w:fill="E0E0E0"/>
      <w:jc w:val="center"/>
      <w:outlineLvl w:val="3"/>
    </w:pPr>
    <w:rPr>
      <w:b/>
      <w:bCs/>
      <w:sz w:val="24"/>
    </w:rPr>
  </w:style>
  <w:style w:type="paragraph" w:styleId="Heading5">
    <w:name w:val="heading 5"/>
    <w:basedOn w:val="Normal"/>
    <w:next w:val="Normal"/>
    <w:qFormat/>
    <w:rsid w:val="00097674"/>
    <w:pPr>
      <w:keepNext/>
      <w:jc w:val="center"/>
      <w:outlineLvl w:val="4"/>
    </w:pPr>
    <w:rPr>
      <w:rFonts w:cs="Times New Roman"/>
      <w:b/>
      <w:sz w:val="22"/>
    </w:rPr>
  </w:style>
  <w:style w:type="paragraph" w:styleId="Heading6">
    <w:name w:val="heading 6"/>
    <w:basedOn w:val="Normal"/>
    <w:next w:val="Normal"/>
    <w:qFormat/>
    <w:rsid w:val="00FF5376"/>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FF5376"/>
    <w:pPr>
      <w:spacing w:before="240" w:after="60"/>
      <w:outlineLvl w:val="6"/>
    </w:pPr>
    <w:rPr>
      <w:rFonts w:ascii="Times New Roman" w:hAnsi="Times New Roman" w:cs="Times New Roman"/>
      <w:sz w:val="24"/>
    </w:rPr>
  </w:style>
  <w:style w:type="paragraph" w:styleId="Heading9">
    <w:name w:val="heading 9"/>
    <w:basedOn w:val="Normal"/>
    <w:next w:val="Normal"/>
    <w:qFormat/>
    <w:rsid w:val="001D3AAB"/>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674"/>
    <w:rPr>
      <w:color w:val="0000FF"/>
      <w:u w:val="single"/>
    </w:rPr>
  </w:style>
  <w:style w:type="paragraph" w:styleId="BodyText">
    <w:name w:val="Body Text"/>
    <w:basedOn w:val="Normal"/>
    <w:rsid w:val="00097674"/>
    <w:rPr>
      <w:b/>
      <w:bCs/>
    </w:rPr>
  </w:style>
  <w:style w:type="paragraph" w:styleId="PlainText">
    <w:name w:val="Plain Text"/>
    <w:basedOn w:val="Normal"/>
    <w:rsid w:val="00097674"/>
    <w:rPr>
      <w:rFonts w:ascii="Courier New" w:hAnsi="Courier New" w:cs="Times New Roman"/>
    </w:rPr>
  </w:style>
  <w:style w:type="paragraph" w:styleId="BodyText2">
    <w:name w:val="Body Text 2"/>
    <w:basedOn w:val="Normal"/>
    <w:rsid w:val="00097674"/>
  </w:style>
  <w:style w:type="paragraph" w:styleId="Title">
    <w:name w:val="Title"/>
    <w:basedOn w:val="Normal"/>
    <w:link w:val="TitleChar"/>
    <w:qFormat/>
    <w:rsid w:val="00097674"/>
    <w:pPr>
      <w:jc w:val="center"/>
    </w:pPr>
    <w:rPr>
      <w:b/>
      <w:smallCaps/>
      <w:color w:val="000000"/>
      <w:sz w:val="28"/>
    </w:rPr>
  </w:style>
  <w:style w:type="character" w:styleId="FollowedHyperlink">
    <w:name w:val="FollowedHyperlink"/>
    <w:basedOn w:val="DefaultParagraphFont"/>
    <w:rsid w:val="00097674"/>
    <w:rPr>
      <w:color w:val="800080"/>
      <w:u w:val="single"/>
    </w:rPr>
  </w:style>
  <w:style w:type="paragraph" w:styleId="Header">
    <w:name w:val="header"/>
    <w:basedOn w:val="Normal"/>
    <w:rsid w:val="00FF5376"/>
    <w:pPr>
      <w:tabs>
        <w:tab w:val="center" w:pos="4320"/>
        <w:tab w:val="right" w:pos="8640"/>
      </w:tabs>
      <w:overflowPunct w:val="0"/>
      <w:autoSpaceDE w:val="0"/>
      <w:autoSpaceDN w:val="0"/>
      <w:adjustRightInd w:val="0"/>
      <w:textAlignment w:val="baseline"/>
    </w:pPr>
    <w:rPr>
      <w:rFonts w:ascii="CG Times" w:hAnsi="CG Times" w:cs="Times New Roman"/>
      <w:szCs w:val="20"/>
      <w:lang w:eastAsia="ja-JP"/>
    </w:rPr>
  </w:style>
  <w:style w:type="table" w:customStyle="1" w:styleId="Style1">
    <w:name w:val="Style1"/>
    <w:basedOn w:val="TableNormal"/>
    <w:rsid w:val="00FF5376"/>
    <w:tblPr>
      <w:tblInd w:w="0" w:type="dxa"/>
      <w:tblCellMar>
        <w:top w:w="0" w:type="dxa"/>
        <w:left w:w="108" w:type="dxa"/>
        <w:bottom w:w="0" w:type="dxa"/>
        <w:right w:w="108" w:type="dxa"/>
      </w:tblCellMar>
    </w:tblPr>
  </w:style>
  <w:style w:type="paragraph" w:styleId="BalloonText">
    <w:name w:val="Balloon Text"/>
    <w:basedOn w:val="Normal"/>
    <w:semiHidden/>
    <w:rsid w:val="00BE6AF7"/>
    <w:rPr>
      <w:rFonts w:ascii="Tahoma" w:hAnsi="Tahoma" w:cs="Tahoma"/>
      <w:sz w:val="16"/>
      <w:szCs w:val="16"/>
    </w:rPr>
  </w:style>
  <w:style w:type="character" w:customStyle="1" w:styleId="TitleChar">
    <w:name w:val="Title Char"/>
    <w:basedOn w:val="DefaultParagraphFont"/>
    <w:link w:val="Title"/>
    <w:rsid w:val="00006E91"/>
    <w:rPr>
      <w:rFonts w:ascii="Arial" w:hAnsi="Arial" w:cs="Arial"/>
      <w:b/>
      <w:smallCaps/>
      <w:color w:val="00000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674"/>
    <w:rPr>
      <w:rFonts w:ascii="Arial" w:hAnsi="Arial" w:cs="Arial"/>
      <w:szCs w:val="24"/>
    </w:rPr>
  </w:style>
  <w:style w:type="paragraph" w:styleId="Heading1">
    <w:name w:val="heading 1"/>
    <w:basedOn w:val="Normal"/>
    <w:next w:val="Normal"/>
    <w:qFormat/>
    <w:rsid w:val="00097674"/>
    <w:pPr>
      <w:keepNext/>
      <w:jc w:val="center"/>
      <w:outlineLvl w:val="0"/>
    </w:pPr>
    <w:rPr>
      <w:sz w:val="22"/>
      <w:u w:val="single"/>
    </w:rPr>
  </w:style>
  <w:style w:type="paragraph" w:styleId="Heading2">
    <w:name w:val="heading 2"/>
    <w:basedOn w:val="Normal"/>
    <w:next w:val="Normal"/>
    <w:qFormat/>
    <w:rsid w:val="00097674"/>
    <w:pPr>
      <w:keepNext/>
      <w:jc w:val="both"/>
      <w:outlineLvl w:val="1"/>
    </w:pPr>
    <w:rPr>
      <w:rFonts w:eastAsia="MS Mincho"/>
      <w:b/>
      <w:smallCaps/>
      <w:color w:val="000000"/>
      <w:sz w:val="18"/>
    </w:rPr>
  </w:style>
  <w:style w:type="paragraph" w:styleId="Heading3">
    <w:name w:val="heading 3"/>
    <w:basedOn w:val="Normal"/>
    <w:next w:val="Normal"/>
    <w:qFormat/>
    <w:rsid w:val="00FF5376"/>
    <w:pPr>
      <w:keepNext/>
      <w:spacing w:before="240" w:after="60"/>
      <w:outlineLvl w:val="2"/>
    </w:pPr>
    <w:rPr>
      <w:b/>
      <w:bCs/>
      <w:sz w:val="26"/>
      <w:szCs w:val="26"/>
    </w:rPr>
  </w:style>
  <w:style w:type="paragraph" w:styleId="Heading4">
    <w:name w:val="heading 4"/>
    <w:basedOn w:val="Normal"/>
    <w:next w:val="Normal"/>
    <w:qFormat/>
    <w:rsid w:val="00097674"/>
    <w:pPr>
      <w:keepNext/>
      <w:pBdr>
        <w:top w:val="single" w:sz="4" w:space="1" w:color="auto"/>
        <w:left w:val="single" w:sz="4" w:space="4" w:color="auto"/>
        <w:bottom w:val="single" w:sz="4" w:space="1" w:color="auto"/>
        <w:right w:val="single" w:sz="4" w:space="4" w:color="auto"/>
      </w:pBdr>
      <w:shd w:val="clear" w:color="auto" w:fill="E0E0E0"/>
      <w:jc w:val="center"/>
      <w:outlineLvl w:val="3"/>
    </w:pPr>
    <w:rPr>
      <w:b/>
      <w:bCs/>
      <w:sz w:val="24"/>
    </w:rPr>
  </w:style>
  <w:style w:type="paragraph" w:styleId="Heading5">
    <w:name w:val="heading 5"/>
    <w:basedOn w:val="Normal"/>
    <w:next w:val="Normal"/>
    <w:qFormat/>
    <w:rsid w:val="00097674"/>
    <w:pPr>
      <w:keepNext/>
      <w:jc w:val="center"/>
      <w:outlineLvl w:val="4"/>
    </w:pPr>
    <w:rPr>
      <w:rFonts w:cs="Times New Roman"/>
      <w:b/>
      <w:sz w:val="22"/>
    </w:rPr>
  </w:style>
  <w:style w:type="paragraph" w:styleId="Heading6">
    <w:name w:val="heading 6"/>
    <w:basedOn w:val="Normal"/>
    <w:next w:val="Normal"/>
    <w:qFormat/>
    <w:rsid w:val="00FF5376"/>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FF5376"/>
    <w:pPr>
      <w:spacing w:before="240" w:after="60"/>
      <w:outlineLvl w:val="6"/>
    </w:pPr>
    <w:rPr>
      <w:rFonts w:ascii="Times New Roman" w:hAnsi="Times New Roman" w:cs="Times New Roman"/>
      <w:sz w:val="24"/>
    </w:rPr>
  </w:style>
  <w:style w:type="paragraph" w:styleId="Heading9">
    <w:name w:val="heading 9"/>
    <w:basedOn w:val="Normal"/>
    <w:next w:val="Normal"/>
    <w:qFormat/>
    <w:rsid w:val="001D3AAB"/>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674"/>
    <w:rPr>
      <w:color w:val="0000FF"/>
      <w:u w:val="single"/>
    </w:rPr>
  </w:style>
  <w:style w:type="paragraph" w:styleId="BodyText">
    <w:name w:val="Body Text"/>
    <w:basedOn w:val="Normal"/>
    <w:rsid w:val="00097674"/>
    <w:rPr>
      <w:b/>
      <w:bCs/>
    </w:rPr>
  </w:style>
  <w:style w:type="paragraph" w:styleId="PlainText">
    <w:name w:val="Plain Text"/>
    <w:basedOn w:val="Normal"/>
    <w:rsid w:val="00097674"/>
    <w:rPr>
      <w:rFonts w:ascii="Courier New" w:hAnsi="Courier New" w:cs="Times New Roman"/>
    </w:rPr>
  </w:style>
  <w:style w:type="paragraph" w:styleId="BodyText2">
    <w:name w:val="Body Text 2"/>
    <w:basedOn w:val="Normal"/>
    <w:rsid w:val="00097674"/>
  </w:style>
  <w:style w:type="paragraph" w:styleId="Title">
    <w:name w:val="Title"/>
    <w:basedOn w:val="Normal"/>
    <w:link w:val="TitleChar"/>
    <w:qFormat/>
    <w:rsid w:val="00097674"/>
    <w:pPr>
      <w:jc w:val="center"/>
    </w:pPr>
    <w:rPr>
      <w:b/>
      <w:smallCaps/>
      <w:color w:val="000000"/>
      <w:sz w:val="28"/>
    </w:rPr>
  </w:style>
  <w:style w:type="character" w:styleId="FollowedHyperlink">
    <w:name w:val="FollowedHyperlink"/>
    <w:basedOn w:val="DefaultParagraphFont"/>
    <w:rsid w:val="00097674"/>
    <w:rPr>
      <w:color w:val="800080"/>
      <w:u w:val="single"/>
    </w:rPr>
  </w:style>
  <w:style w:type="paragraph" w:styleId="Header">
    <w:name w:val="header"/>
    <w:basedOn w:val="Normal"/>
    <w:rsid w:val="00FF5376"/>
    <w:pPr>
      <w:tabs>
        <w:tab w:val="center" w:pos="4320"/>
        <w:tab w:val="right" w:pos="8640"/>
      </w:tabs>
      <w:overflowPunct w:val="0"/>
      <w:autoSpaceDE w:val="0"/>
      <w:autoSpaceDN w:val="0"/>
      <w:adjustRightInd w:val="0"/>
      <w:textAlignment w:val="baseline"/>
    </w:pPr>
    <w:rPr>
      <w:rFonts w:ascii="CG Times" w:hAnsi="CG Times" w:cs="Times New Roman"/>
      <w:szCs w:val="20"/>
      <w:lang w:eastAsia="ja-JP"/>
    </w:rPr>
  </w:style>
  <w:style w:type="table" w:customStyle="1" w:styleId="Style1">
    <w:name w:val="Style1"/>
    <w:basedOn w:val="TableNormal"/>
    <w:rsid w:val="00FF5376"/>
    <w:tblPr>
      <w:tblInd w:w="0" w:type="dxa"/>
      <w:tblCellMar>
        <w:top w:w="0" w:type="dxa"/>
        <w:left w:w="108" w:type="dxa"/>
        <w:bottom w:w="0" w:type="dxa"/>
        <w:right w:w="108" w:type="dxa"/>
      </w:tblCellMar>
    </w:tblPr>
  </w:style>
  <w:style w:type="paragraph" w:styleId="BalloonText">
    <w:name w:val="Balloon Text"/>
    <w:basedOn w:val="Normal"/>
    <w:semiHidden/>
    <w:rsid w:val="00BE6AF7"/>
    <w:rPr>
      <w:rFonts w:ascii="Tahoma" w:hAnsi="Tahoma" w:cs="Tahoma"/>
      <w:sz w:val="16"/>
      <w:szCs w:val="16"/>
    </w:rPr>
  </w:style>
  <w:style w:type="character" w:customStyle="1" w:styleId="TitleChar">
    <w:name w:val="Title Char"/>
    <w:basedOn w:val="DefaultParagraphFont"/>
    <w:link w:val="Title"/>
    <w:rsid w:val="00006E91"/>
    <w:rPr>
      <w:rFonts w:ascii="Arial" w:hAnsi="Arial" w:cs="Arial"/>
      <w:b/>
      <w:smallCaps/>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ma.36758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OLIVER DAVID RESUME</vt:lpstr>
    </vt:vector>
  </TitlesOfParts>
  <Company/>
  <LinksUpToDate>false</LinksUpToDate>
  <CharactersWithSpaces>10918</CharactersWithSpaces>
  <SharedDoc>false</SharedDoc>
  <HLinks>
    <vt:vector size="6" baseType="variant">
      <vt:variant>
        <vt:i4>393270</vt:i4>
      </vt:variant>
      <vt:variant>
        <vt:i4>0</vt:i4>
      </vt:variant>
      <vt:variant>
        <vt:i4>0</vt:i4>
      </vt:variant>
      <vt:variant>
        <vt:i4>5</vt:i4>
      </vt:variant>
      <vt:variant>
        <vt:lpwstr>mailto:aladki@yahoo.com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DAVID RESUME</dc:title>
  <dc:creator>BEST</dc:creator>
  <cp:lastModifiedBy>602HRDESK</cp:lastModifiedBy>
  <cp:revision>36</cp:revision>
  <cp:lastPrinted>2009-02-10T06:08:00Z</cp:lastPrinted>
  <dcterms:created xsi:type="dcterms:W3CDTF">2016-12-12T10:27:00Z</dcterms:created>
  <dcterms:modified xsi:type="dcterms:W3CDTF">2017-05-14T10:57:00Z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148214705</vt:i4>
  </property>
  <property fmtid="{D5CDD505-2E9C-101B-9397-08002B2CF9AE}" pid="3" name="_EmailSubject">
    <vt:lpwstr>CV Jaco</vt:lpwstr>
  </property>
  <property fmtid="{D5CDD505-2E9C-101B-9397-08002B2CF9AE}" pid="4" name="_AuthorEmail">
    <vt:lpwstr>Antoinette.Labuschagne@emiratesacademy.edu</vt:lpwstr>
  </property>
  <property fmtid="{D5CDD505-2E9C-101B-9397-08002B2CF9AE}" pid="5" name="_AuthorEmailDisplayName">
    <vt:lpwstr>Antoinette Labuschagne</vt:lpwstr>
  </property>
  <property fmtid="{D5CDD505-2E9C-101B-9397-08002B2CF9AE}" pid="6" name="_ReviewingToolsShownOnce">
    <vt:lpwstr/>
  </property>
</Properties>
</file>