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6696D" w14:textId="2DE67B3A" w:rsidR="00A56810" w:rsidRPr="00A56810" w:rsidRDefault="000960BA" w:rsidP="00CA0EA0">
      <w:pPr>
        <w:pStyle w:val="NoSpacing"/>
        <w:tabs>
          <w:tab w:val="center" w:pos="4680"/>
          <w:tab w:val="right" w:pos="9360"/>
        </w:tabs>
        <w:jc w:val="center"/>
        <w:rPr>
          <w:rFonts w:ascii="Arial Black" w:hAnsi="Arial Black"/>
          <w:sz w:val="32"/>
          <w:szCs w:val="32"/>
        </w:rPr>
      </w:pPr>
      <w:r w:rsidRPr="00A56810">
        <w:rPr>
          <w:rFonts w:ascii="Arial Black" w:hAnsi="Arial Black"/>
          <w:sz w:val="32"/>
          <w:szCs w:val="32"/>
        </w:rPr>
        <w:t xml:space="preserve">NIZA </w:t>
      </w:r>
    </w:p>
    <w:p w14:paraId="006B056C" w14:textId="593AAEF6" w:rsidR="00A56810" w:rsidRPr="00AA561F" w:rsidRDefault="00AC3CA3" w:rsidP="00DF3E82">
      <w:pPr>
        <w:pStyle w:val="NoSpacing"/>
        <w:jc w:val="center"/>
        <w:rPr>
          <w:rFonts w:ascii="Courier" w:hAnsi="Courier"/>
          <w:sz w:val="20"/>
          <w:szCs w:val="20"/>
        </w:rPr>
      </w:pPr>
      <w:hyperlink r:id="rId8" w:history="1">
        <w:r w:rsidRPr="00622349">
          <w:rPr>
            <w:rStyle w:val="Hyperlink"/>
            <w:rFonts w:ascii="Courier" w:hAnsi="Courier"/>
            <w:sz w:val="20"/>
            <w:szCs w:val="20"/>
          </w:rPr>
          <w:t>Niza.367761@2freemail.com</w:t>
        </w:r>
      </w:hyperlink>
      <w:r>
        <w:rPr>
          <w:rFonts w:ascii="Courier" w:hAnsi="Courier"/>
          <w:sz w:val="20"/>
          <w:szCs w:val="20"/>
        </w:rPr>
        <w:t xml:space="preserve"> </w:t>
      </w:r>
      <w:bookmarkStart w:id="0" w:name="_GoBack"/>
      <w:bookmarkEnd w:id="0"/>
      <w:r w:rsidR="00DF3E82">
        <w:rPr>
          <w:rFonts w:ascii="Courier" w:hAnsi="Courier"/>
          <w:sz w:val="20"/>
          <w:szCs w:val="20"/>
        </w:rPr>
        <w:t xml:space="preserve"> </w:t>
      </w:r>
    </w:p>
    <w:p w14:paraId="24BB9DD5" w14:textId="77777777" w:rsidR="002765EE" w:rsidRPr="00AA561F" w:rsidRDefault="002765EE" w:rsidP="00DF3E82">
      <w:pPr>
        <w:pStyle w:val="Name"/>
        <w:jc w:val="center"/>
        <w:rPr>
          <w:rFonts w:ascii="Courier" w:hAnsi="Courier"/>
          <w:sz w:val="20"/>
          <w:szCs w:val="20"/>
        </w:rPr>
      </w:pPr>
    </w:p>
    <w:p w14:paraId="50EFF758" w14:textId="20F0D359" w:rsidR="00A92CA0" w:rsidRPr="00A56810" w:rsidRDefault="00A56810" w:rsidP="00C56CBD">
      <w:pPr>
        <w:jc w:val="both"/>
        <w:rPr>
          <w:rFonts w:ascii="Arial Black" w:hAnsi="Arial Black"/>
          <w:b/>
        </w:rPr>
      </w:pPr>
      <w:r w:rsidRPr="00A56810">
        <w:rPr>
          <w:rFonts w:ascii="Arial Black" w:hAnsi="Arial Black"/>
          <w:b/>
        </w:rPr>
        <w:t>SUMMARY</w:t>
      </w:r>
    </w:p>
    <w:p w14:paraId="02DE3C31" w14:textId="45876F11" w:rsidR="00A92CA0" w:rsidRDefault="00A92CA0" w:rsidP="00C56CBD">
      <w:pPr>
        <w:jc w:val="both"/>
      </w:pPr>
      <w:r>
        <w:tab/>
      </w:r>
      <w:r w:rsidR="00FD179F" w:rsidRPr="00A56810">
        <w:t>C</w:t>
      </w:r>
      <w:r w:rsidR="00005B45">
        <w:t>ertified Public Accountant with</w:t>
      </w:r>
      <w:r w:rsidR="00B744DA">
        <w:t xml:space="preserve"> work ex</w:t>
      </w:r>
      <w:r w:rsidR="004D7755">
        <w:t>perience in banking particularly</w:t>
      </w:r>
      <w:r w:rsidR="00A76D6A">
        <w:t xml:space="preserve"> in branch opera</w:t>
      </w:r>
      <w:r w:rsidR="00F70DC6">
        <w:t>tion, customer service</w:t>
      </w:r>
      <w:r w:rsidR="00481450">
        <w:t>, accounti</w:t>
      </w:r>
      <w:r w:rsidR="00086E10">
        <w:t>ng, financial reporting, budget</w:t>
      </w:r>
      <w:r w:rsidR="00B03D0B">
        <w:t xml:space="preserve"> preparation</w:t>
      </w:r>
      <w:r w:rsidR="00086E10">
        <w:t xml:space="preserve"> </w:t>
      </w:r>
      <w:r w:rsidR="00F70DC6">
        <w:t>and is famil</w:t>
      </w:r>
      <w:r w:rsidR="009F5BD3">
        <w:t>iar with MS Office a</w:t>
      </w:r>
      <w:r w:rsidR="007778FE">
        <w:t>pplicati</w:t>
      </w:r>
      <w:r w:rsidR="00086E10">
        <w:t>ons.</w:t>
      </w:r>
    </w:p>
    <w:p w14:paraId="02D8C451" w14:textId="77777777" w:rsidR="00A92CA0" w:rsidRDefault="00A92CA0" w:rsidP="00C56CBD">
      <w:pPr>
        <w:jc w:val="both"/>
      </w:pPr>
    </w:p>
    <w:p w14:paraId="17EDAF23" w14:textId="78654ED1" w:rsidR="00DC73F7" w:rsidRPr="00A56810" w:rsidRDefault="00A92CA0" w:rsidP="00C56CBD">
      <w:pPr>
        <w:jc w:val="both"/>
      </w:pPr>
      <w:r>
        <w:tab/>
        <w:t>S</w:t>
      </w:r>
      <w:r w:rsidR="00624661">
        <w:t>elf-motivated</w:t>
      </w:r>
      <w:r w:rsidR="00297490">
        <w:t>, goal oriented</w:t>
      </w:r>
      <w:r w:rsidR="00E6232D" w:rsidRPr="00A56810">
        <w:t xml:space="preserve">, </w:t>
      </w:r>
      <w:r w:rsidR="006F5DAE" w:rsidRPr="00A56810">
        <w:t>flexible</w:t>
      </w:r>
      <w:r w:rsidR="00624661">
        <w:t>, organized</w:t>
      </w:r>
      <w:r w:rsidR="00BE2C7C">
        <w:t xml:space="preserve"> </w:t>
      </w:r>
      <w:r w:rsidR="00005B45">
        <w:t xml:space="preserve">with attention to details, has </w:t>
      </w:r>
      <w:r>
        <w:t>good people skill</w:t>
      </w:r>
      <w:r w:rsidR="00297490">
        <w:t>,</w:t>
      </w:r>
      <w:r w:rsidR="00E710DC" w:rsidRPr="00A56810">
        <w:t xml:space="preserve"> </w:t>
      </w:r>
      <w:r>
        <w:t xml:space="preserve">and is </w:t>
      </w:r>
      <w:r w:rsidR="00005B45">
        <w:t>willing to learn new skills</w:t>
      </w:r>
      <w:r w:rsidR="001F02C7">
        <w:t xml:space="preserve"> to be able to contribute </w:t>
      </w:r>
      <w:r w:rsidR="00297490">
        <w:t>towards achievement of organization’s</w:t>
      </w:r>
      <w:r w:rsidR="001F02C7">
        <w:t xml:space="preserve"> goals.</w:t>
      </w:r>
      <w:r w:rsidR="00914DDD">
        <w:t xml:space="preserve"> </w:t>
      </w:r>
    </w:p>
    <w:p w14:paraId="198B61B1" w14:textId="77777777" w:rsidR="006E0E69" w:rsidRPr="00A56810" w:rsidRDefault="006E0E69" w:rsidP="00C56CBD">
      <w:pPr>
        <w:jc w:val="both"/>
      </w:pPr>
    </w:p>
    <w:p w14:paraId="132F75F5" w14:textId="13CEE63F" w:rsidR="002765EE" w:rsidRDefault="0041636D" w:rsidP="00C56CBD">
      <w:pPr>
        <w:pStyle w:val="NoSpacing"/>
        <w:jc w:val="both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WORK</w:t>
      </w:r>
      <w:r w:rsidR="00914DDD">
        <w:rPr>
          <w:rFonts w:ascii="Arial Black" w:hAnsi="Arial Black" w:cs="Arial"/>
          <w:b/>
          <w:sz w:val="20"/>
          <w:szCs w:val="20"/>
        </w:rPr>
        <w:t xml:space="preserve"> EXPERIENCE</w:t>
      </w:r>
    </w:p>
    <w:p w14:paraId="1ECCEEE4" w14:textId="77777777" w:rsidR="008C0B32" w:rsidRPr="00DF3E82" w:rsidRDefault="008C0B32" w:rsidP="008C0B3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F3E82">
        <w:rPr>
          <w:rFonts w:ascii="Arial" w:hAnsi="Arial" w:cs="Arial"/>
          <w:b/>
          <w:sz w:val="20"/>
          <w:szCs w:val="20"/>
        </w:rPr>
        <w:t>Sales &amp; Service Head</w:t>
      </w:r>
    </w:p>
    <w:p w14:paraId="36F56979" w14:textId="77777777" w:rsidR="008C0B32" w:rsidRPr="00A56810" w:rsidRDefault="00393609" w:rsidP="008C0B3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November</w:t>
      </w:r>
      <w:r w:rsidR="00F503F3" w:rsidRPr="00A56810">
        <w:rPr>
          <w:rFonts w:ascii="Arial" w:hAnsi="Arial" w:cs="Arial"/>
          <w:sz w:val="20"/>
          <w:szCs w:val="20"/>
        </w:rPr>
        <w:t xml:space="preserve"> 2013</w:t>
      </w:r>
      <w:r w:rsidR="00CD1620">
        <w:rPr>
          <w:rFonts w:ascii="Arial" w:hAnsi="Arial" w:cs="Arial"/>
          <w:sz w:val="20"/>
          <w:szCs w:val="20"/>
        </w:rPr>
        <w:t xml:space="preserve"> to December, 2016</w:t>
      </w:r>
    </w:p>
    <w:p w14:paraId="7FDC1178" w14:textId="77777777" w:rsidR="008C0B32" w:rsidRDefault="008C0B32" w:rsidP="008C0B3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Philippine National Bank</w:t>
      </w:r>
    </w:p>
    <w:p w14:paraId="38972E44" w14:textId="77777777" w:rsidR="008C0B32" w:rsidRDefault="00667EFA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Supervised</w:t>
      </w:r>
      <w:r w:rsidR="008C0B32" w:rsidRPr="00A56810">
        <w:rPr>
          <w:rFonts w:ascii="Arial" w:hAnsi="Arial" w:cs="Arial"/>
          <w:sz w:val="20"/>
          <w:szCs w:val="20"/>
        </w:rPr>
        <w:t xml:space="preserve"> branch</w:t>
      </w:r>
      <w:r w:rsidR="00AF7B17" w:rsidRPr="00A56810">
        <w:rPr>
          <w:rFonts w:ascii="Arial" w:hAnsi="Arial" w:cs="Arial"/>
          <w:sz w:val="20"/>
          <w:szCs w:val="20"/>
        </w:rPr>
        <w:t xml:space="preserve">’s </w:t>
      </w:r>
      <w:r w:rsidR="008C0B32" w:rsidRPr="00A56810">
        <w:rPr>
          <w:rFonts w:ascii="Arial" w:hAnsi="Arial" w:cs="Arial"/>
          <w:sz w:val="20"/>
          <w:szCs w:val="20"/>
        </w:rPr>
        <w:t>sales &amp; service personnel.</w:t>
      </w:r>
    </w:p>
    <w:p w14:paraId="5B8F33F6" w14:textId="1FC95B35" w:rsidR="00C156FA" w:rsidRPr="00A56810" w:rsidRDefault="00C156FA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Approving officer, designated Branch Risk Overseer and AML Compliance Officer.</w:t>
      </w:r>
    </w:p>
    <w:p w14:paraId="1AD6C258" w14:textId="399F2ED0" w:rsidR="00F75ACA" w:rsidRDefault="00C156FA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Checked transactions as t</w:t>
      </w:r>
      <w:r w:rsidR="00D36DD6">
        <w:rPr>
          <w:rFonts w:ascii="Arial" w:hAnsi="Arial" w:cs="Arial"/>
          <w:sz w:val="20"/>
          <w:szCs w:val="20"/>
        </w:rPr>
        <w:t>o legitimacy, propriety and organized safekeeping of documents.</w:t>
      </w:r>
    </w:p>
    <w:p w14:paraId="00FC030B" w14:textId="0A5282FA" w:rsidR="00086E10" w:rsidRPr="00086E10" w:rsidRDefault="00086E10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payment to service providers and suppliers and performed balancing of transactions p</w:t>
      </w:r>
      <w:r w:rsidR="00580782">
        <w:rPr>
          <w:rFonts w:ascii="Arial" w:hAnsi="Arial" w:cs="Arial"/>
          <w:sz w:val="20"/>
          <w:szCs w:val="20"/>
        </w:rPr>
        <w:t>rocessed in own platform.</w:t>
      </w:r>
    </w:p>
    <w:p w14:paraId="3BEA6311" w14:textId="411B9E10" w:rsidR="00CD1620" w:rsidRDefault="00CD1620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</w:t>
      </w:r>
      <w:r w:rsidR="00C156FA">
        <w:rPr>
          <w:rFonts w:ascii="Arial" w:hAnsi="Arial" w:cs="Arial"/>
          <w:sz w:val="20"/>
          <w:szCs w:val="20"/>
        </w:rPr>
        <w:t xml:space="preserve"> </w:t>
      </w:r>
      <w:r w:rsidR="00086E10">
        <w:rPr>
          <w:rFonts w:ascii="Arial" w:hAnsi="Arial" w:cs="Arial"/>
          <w:sz w:val="20"/>
          <w:szCs w:val="20"/>
        </w:rPr>
        <w:t>work processes are</w:t>
      </w:r>
      <w:r>
        <w:rPr>
          <w:rFonts w:ascii="Arial" w:hAnsi="Arial" w:cs="Arial"/>
          <w:sz w:val="20"/>
          <w:szCs w:val="20"/>
        </w:rPr>
        <w:t xml:space="preserve"> compliant to established</w:t>
      </w:r>
      <w:r w:rsidR="00BD5790" w:rsidRPr="00A56810">
        <w:rPr>
          <w:rFonts w:ascii="Arial" w:hAnsi="Arial" w:cs="Arial"/>
          <w:sz w:val="20"/>
          <w:szCs w:val="20"/>
        </w:rPr>
        <w:t xml:space="preserve"> policies</w:t>
      </w:r>
      <w:r w:rsidR="00F17A7A">
        <w:rPr>
          <w:rFonts w:ascii="Arial" w:hAnsi="Arial" w:cs="Arial"/>
          <w:sz w:val="20"/>
          <w:szCs w:val="20"/>
        </w:rPr>
        <w:t xml:space="preserve"> and procedures and worked on the immediate resolution of discrepanci</w:t>
      </w:r>
      <w:r w:rsidR="00580782">
        <w:rPr>
          <w:rFonts w:ascii="Arial" w:hAnsi="Arial" w:cs="Arial"/>
          <w:sz w:val="20"/>
          <w:szCs w:val="20"/>
        </w:rPr>
        <w:t>es or float items</w:t>
      </w:r>
      <w:r w:rsidR="00F17A7A">
        <w:rPr>
          <w:rFonts w:ascii="Arial" w:hAnsi="Arial" w:cs="Arial"/>
          <w:sz w:val="20"/>
          <w:szCs w:val="20"/>
        </w:rPr>
        <w:t>. Branch was rated low risk by the Internal Audit Group.</w:t>
      </w:r>
    </w:p>
    <w:p w14:paraId="29E74663" w14:textId="11D5C2E4" w:rsidR="008C0B32" w:rsidRDefault="00F17A7A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D1620">
        <w:rPr>
          <w:rFonts w:ascii="Arial" w:hAnsi="Arial" w:cs="Arial"/>
          <w:sz w:val="20"/>
          <w:szCs w:val="20"/>
        </w:rPr>
        <w:t>repared</w:t>
      </w:r>
      <w:r>
        <w:rPr>
          <w:rFonts w:ascii="Arial" w:hAnsi="Arial" w:cs="Arial"/>
          <w:sz w:val="20"/>
          <w:szCs w:val="20"/>
        </w:rPr>
        <w:t xml:space="preserve"> financial and other regulatory</w:t>
      </w:r>
      <w:r w:rsidR="00914DDD">
        <w:rPr>
          <w:rFonts w:ascii="Arial" w:hAnsi="Arial" w:cs="Arial"/>
          <w:sz w:val="20"/>
          <w:szCs w:val="20"/>
        </w:rPr>
        <w:t xml:space="preserve"> reports for their timely submission.</w:t>
      </w:r>
    </w:p>
    <w:p w14:paraId="14CC82E3" w14:textId="4E95B5B8" w:rsidR="00C21EC6" w:rsidRDefault="00624661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OPEX/CAPEX budget. M</w:t>
      </w:r>
      <w:r w:rsidR="00133619">
        <w:rPr>
          <w:rFonts w:ascii="Arial" w:hAnsi="Arial" w:cs="Arial"/>
          <w:sz w:val="20"/>
          <w:szCs w:val="20"/>
        </w:rPr>
        <w:t>onitored and analyzed budget variance.</w:t>
      </w:r>
    </w:p>
    <w:p w14:paraId="6E71C68F" w14:textId="00B91F6C" w:rsidR="0076198A" w:rsidRPr="00A56810" w:rsidRDefault="0076198A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 confidentiality of informat</w:t>
      </w:r>
      <w:r w:rsidR="00E63D4D">
        <w:rPr>
          <w:rFonts w:ascii="Arial" w:hAnsi="Arial" w:cs="Arial"/>
          <w:sz w:val="20"/>
          <w:szCs w:val="20"/>
        </w:rPr>
        <w:t>ion is observed by all branch employees</w:t>
      </w:r>
      <w:r>
        <w:rPr>
          <w:rFonts w:ascii="Arial" w:hAnsi="Arial" w:cs="Arial"/>
          <w:sz w:val="20"/>
          <w:szCs w:val="20"/>
        </w:rPr>
        <w:t xml:space="preserve"> to protect the bank and stakeholders.</w:t>
      </w:r>
    </w:p>
    <w:p w14:paraId="28841B2F" w14:textId="16AC915C" w:rsidR="008C0B32" w:rsidRPr="00A56810" w:rsidRDefault="00CD1620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Monitored</w:t>
      </w:r>
      <w:r w:rsidR="008C0B32" w:rsidRPr="00A56810">
        <w:rPr>
          <w:rFonts w:ascii="Arial" w:hAnsi="Arial" w:cs="Arial"/>
          <w:sz w:val="20"/>
          <w:szCs w:val="20"/>
        </w:rPr>
        <w:t xml:space="preserve"> serv</w:t>
      </w:r>
      <w:r w:rsidR="00580782">
        <w:rPr>
          <w:rFonts w:ascii="Arial" w:hAnsi="Arial" w:cs="Arial"/>
          <w:sz w:val="20"/>
          <w:szCs w:val="20"/>
        </w:rPr>
        <w:t xml:space="preserve">ice quality level </w:t>
      </w:r>
      <w:r w:rsidR="00C156FA">
        <w:rPr>
          <w:rFonts w:ascii="Arial" w:hAnsi="Arial" w:cs="Arial"/>
          <w:sz w:val="20"/>
          <w:szCs w:val="20"/>
        </w:rPr>
        <w:t xml:space="preserve">to ensure </w:t>
      </w:r>
      <w:r w:rsidR="008C0B32" w:rsidRPr="00A56810">
        <w:rPr>
          <w:rFonts w:ascii="Arial" w:hAnsi="Arial" w:cs="Arial"/>
          <w:sz w:val="20"/>
          <w:szCs w:val="20"/>
        </w:rPr>
        <w:t>efficient service delivery and complaint management.</w:t>
      </w:r>
      <w:r w:rsidR="00797E57">
        <w:rPr>
          <w:rFonts w:ascii="Arial" w:hAnsi="Arial" w:cs="Arial"/>
          <w:sz w:val="20"/>
          <w:szCs w:val="20"/>
        </w:rPr>
        <w:t xml:space="preserve"> No v</w:t>
      </w:r>
      <w:r w:rsidR="00F17A7A">
        <w:rPr>
          <w:rFonts w:ascii="Arial" w:hAnsi="Arial" w:cs="Arial"/>
          <w:sz w:val="20"/>
          <w:szCs w:val="20"/>
        </w:rPr>
        <w:t>alid customer complaint raised against the branch.</w:t>
      </w:r>
    </w:p>
    <w:p w14:paraId="6F139E08" w14:textId="77777777" w:rsidR="008C0B32" w:rsidRDefault="008C0B32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Increase</w:t>
      </w:r>
      <w:r w:rsidR="00CD1620">
        <w:rPr>
          <w:rFonts w:ascii="Arial" w:hAnsi="Arial" w:cs="Arial"/>
          <w:sz w:val="20"/>
          <w:szCs w:val="20"/>
        </w:rPr>
        <w:t>d</w:t>
      </w:r>
      <w:r w:rsidRPr="00A56810">
        <w:rPr>
          <w:rFonts w:ascii="Arial" w:hAnsi="Arial" w:cs="Arial"/>
          <w:sz w:val="20"/>
          <w:szCs w:val="20"/>
        </w:rPr>
        <w:t xml:space="preserve"> productivity in terms of cost reduction and waste elimination.</w:t>
      </w:r>
    </w:p>
    <w:p w14:paraId="0AB8012E" w14:textId="4B575D2D" w:rsidR="006049DB" w:rsidRDefault="00232B6B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Liaised </w:t>
      </w:r>
      <w:r w:rsidR="006049DB">
        <w:rPr>
          <w:rFonts w:ascii="Arial" w:hAnsi="Arial" w:cs="Arial"/>
          <w:sz w:val="20"/>
          <w:szCs w:val="20"/>
        </w:rPr>
        <w:t>with internal auditors</w:t>
      </w:r>
      <w:r w:rsidR="00064F2C">
        <w:rPr>
          <w:rFonts w:ascii="Arial" w:hAnsi="Arial" w:cs="Arial"/>
          <w:sz w:val="20"/>
          <w:szCs w:val="20"/>
        </w:rPr>
        <w:t>, Central Bank Examiners and other internal/external inspectors/reviewers.</w:t>
      </w:r>
    </w:p>
    <w:p w14:paraId="0A125276" w14:textId="286C9089" w:rsidR="00064F2C" w:rsidRPr="00A56810" w:rsidRDefault="00064F2C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Investigated and prepared report on actual or suspected cases of fraud, irregularity and other incidents that will cause actual or potential losses to the bank.</w:t>
      </w:r>
    </w:p>
    <w:p w14:paraId="5EA28F71" w14:textId="77777777" w:rsidR="008C0B32" w:rsidRDefault="00CD1620" w:rsidP="008C0B32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</w:t>
      </w:r>
      <w:r w:rsidR="008C0B32" w:rsidRPr="00A56810">
        <w:rPr>
          <w:rFonts w:ascii="Arial" w:hAnsi="Arial" w:cs="Arial"/>
          <w:sz w:val="20"/>
          <w:szCs w:val="20"/>
        </w:rPr>
        <w:t xml:space="preserve"> Branch’s adheren</w:t>
      </w:r>
      <w:r w:rsidR="00F17A7A">
        <w:rPr>
          <w:rFonts w:ascii="Arial" w:hAnsi="Arial" w:cs="Arial"/>
          <w:sz w:val="20"/>
          <w:szCs w:val="20"/>
        </w:rPr>
        <w:t xml:space="preserve">ce to Bank’s premises standards. </w:t>
      </w:r>
    </w:p>
    <w:p w14:paraId="1D65C9AE" w14:textId="77777777" w:rsidR="008C0B32" w:rsidRPr="00A56810" w:rsidRDefault="008C0B32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64F6D3B4" w14:textId="77777777" w:rsidR="002765EE" w:rsidRPr="00DF3E82" w:rsidRDefault="002765EE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F3E82">
        <w:rPr>
          <w:rFonts w:ascii="Arial" w:hAnsi="Arial" w:cs="Arial"/>
          <w:b/>
          <w:sz w:val="20"/>
          <w:szCs w:val="20"/>
        </w:rPr>
        <w:t>Branch Operations Review Officer</w:t>
      </w:r>
    </w:p>
    <w:p w14:paraId="6C2482C5" w14:textId="77777777" w:rsidR="002765EE" w:rsidRPr="00A56810" w:rsidRDefault="005D11D9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</w:t>
      </w:r>
      <w:r w:rsidR="005B22D2" w:rsidRPr="00A56810">
        <w:rPr>
          <w:rFonts w:ascii="Arial" w:hAnsi="Arial" w:cs="Arial"/>
          <w:sz w:val="20"/>
          <w:szCs w:val="20"/>
        </w:rPr>
        <w:t>, 2008 – October, 2013</w:t>
      </w:r>
    </w:p>
    <w:p w14:paraId="4FB9AC5D" w14:textId="77777777" w:rsidR="002765EE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Philippine National Bank</w:t>
      </w:r>
    </w:p>
    <w:p w14:paraId="21163BBC" w14:textId="34B311D3" w:rsidR="002765EE" w:rsidRPr="00A56810" w:rsidRDefault="00393609" w:rsidP="00C56CB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Conducted</w:t>
      </w:r>
      <w:r w:rsidR="002765EE" w:rsidRPr="00A56810">
        <w:rPr>
          <w:rFonts w:ascii="Arial" w:hAnsi="Arial" w:cs="Arial"/>
          <w:sz w:val="20"/>
          <w:szCs w:val="20"/>
        </w:rPr>
        <w:t xml:space="preserve"> ope</w:t>
      </w:r>
      <w:r w:rsidR="0035155D">
        <w:rPr>
          <w:rFonts w:ascii="Arial" w:hAnsi="Arial" w:cs="Arial"/>
          <w:sz w:val="20"/>
          <w:szCs w:val="20"/>
        </w:rPr>
        <w:t>rations</w:t>
      </w:r>
      <w:r w:rsidR="00785554">
        <w:rPr>
          <w:rFonts w:ascii="Arial" w:hAnsi="Arial" w:cs="Arial"/>
          <w:sz w:val="20"/>
          <w:szCs w:val="20"/>
        </w:rPr>
        <w:t>/financial</w:t>
      </w:r>
      <w:r w:rsidR="0035155D">
        <w:rPr>
          <w:rFonts w:ascii="Arial" w:hAnsi="Arial" w:cs="Arial"/>
          <w:sz w:val="20"/>
          <w:szCs w:val="20"/>
        </w:rPr>
        <w:t xml:space="preserve"> review in</w:t>
      </w:r>
      <w:r w:rsidRPr="00A56810">
        <w:rPr>
          <w:rFonts w:ascii="Arial" w:hAnsi="Arial" w:cs="Arial"/>
          <w:sz w:val="20"/>
          <w:szCs w:val="20"/>
        </w:rPr>
        <w:t xml:space="preserve"> </w:t>
      </w:r>
      <w:r w:rsidR="00BE2C7C">
        <w:rPr>
          <w:rFonts w:ascii="Arial" w:hAnsi="Arial" w:cs="Arial"/>
          <w:sz w:val="20"/>
          <w:szCs w:val="20"/>
        </w:rPr>
        <w:t xml:space="preserve">14 </w:t>
      </w:r>
      <w:r w:rsidRPr="00A56810">
        <w:rPr>
          <w:rFonts w:ascii="Arial" w:hAnsi="Arial" w:cs="Arial"/>
          <w:sz w:val="20"/>
          <w:szCs w:val="20"/>
        </w:rPr>
        <w:t>branches</w:t>
      </w:r>
      <w:r w:rsidR="00667EFA">
        <w:rPr>
          <w:rFonts w:ascii="Arial" w:hAnsi="Arial" w:cs="Arial"/>
          <w:sz w:val="20"/>
          <w:szCs w:val="20"/>
        </w:rPr>
        <w:t xml:space="preserve"> </w:t>
      </w:r>
      <w:r w:rsidR="002765EE" w:rsidRPr="00A56810">
        <w:rPr>
          <w:rFonts w:ascii="Arial" w:hAnsi="Arial" w:cs="Arial"/>
          <w:sz w:val="20"/>
          <w:szCs w:val="20"/>
        </w:rPr>
        <w:t>to check and ensure that transactions</w:t>
      </w:r>
      <w:r w:rsidR="008F2DC0">
        <w:rPr>
          <w:rFonts w:ascii="Arial" w:hAnsi="Arial" w:cs="Arial"/>
          <w:sz w:val="20"/>
          <w:szCs w:val="20"/>
        </w:rPr>
        <w:t>/processes are</w:t>
      </w:r>
      <w:r w:rsidR="002765EE" w:rsidRPr="00A56810">
        <w:rPr>
          <w:rFonts w:ascii="Arial" w:hAnsi="Arial" w:cs="Arial"/>
          <w:sz w:val="20"/>
          <w:szCs w:val="20"/>
        </w:rPr>
        <w:t xml:space="preserve"> in compliance with policies, procedures and internal control mea</w:t>
      </w:r>
      <w:r w:rsidR="00667EFA">
        <w:rPr>
          <w:rFonts w:ascii="Arial" w:hAnsi="Arial" w:cs="Arial"/>
          <w:sz w:val="20"/>
          <w:szCs w:val="20"/>
        </w:rPr>
        <w:t>sures.</w:t>
      </w:r>
    </w:p>
    <w:p w14:paraId="6CFE6DDE" w14:textId="3A691BBC" w:rsidR="00CD6866" w:rsidRDefault="00393609" w:rsidP="00CD6866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Ensure</w:t>
      </w:r>
      <w:r w:rsidR="00667EFA">
        <w:rPr>
          <w:rFonts w:ascii="Arial" w:hAnsi="Arial" w:cs="Arial"/>
          <w:sz w:val="20"/>
          <w:szCs w:val="20"/>
        </w:rPr>
        <w:t>d</w:t>
      </w:r>
      <w:r w:rsidR="00667BC7">
        <w:rPr>
          <w:rFonts w:ascii="Arial" w:hAnsi="Arial" w:cs="Arial"/>
          <w:sz w:val="20"/>
          <w:szCs w:val="20"/>
        </w:rPr>
        <w:t xml:space="preserve"> </w:t>
      </w:r>
      <w:r w:rsidR="002765EE" w:rsidRPr="00A56810">
        <w:rPr>
          <w:rFonts w:ascii="Arial" w:hAnsi="Arial" w:cs="Arial"/>
          <w:sz w:val="20"/>
          <w:szCs w:val="20"/>
        </w:rPr>
        <w:t>branches pass</w:t>
      </w:r>
      <w:r w:rsidRPr="00A56810">
        <w:rPr>
          <w:rFonts w:ascii="Arial" w:hAnsi="Arial" w:cs="Arial"/>
          <w:sz w:val="20"/>
          <w:szCs w:val="20"/>
        </w:rPr>
        <w:t>ed</w:t>
      </w:r>
      <w:r w:rsidR="00667BC7">
        <w:rPr>
          <w:rFonts w:ascii="Arial" w:hAnsi="Arial" w:cs="Arial"/>
          <w:sz w:val="20"/>
          <w:szCs w:val="20"/>
        </w:rPr>
        <w:t xml:space="preserve"> audit </w:t>
      </w:r>
      <w:r w:rsidR="00667EFA">
        <w:rPr>
          <w:rFonts w:ascii="Arial" w:hAnsi="Arial" w:cs="Arial"/>
          <w:sz w:val="20"/>
          <w:szCs w:val="20"/>
        </w:rPr>
        <w:t>and monitored</w:t>
      </w:r>
      <w:r w:rsidR="002765EE" w:rsidRPr="00A56810">
        <w:rPr>
          <w:rFonts w:ascii="Arial" w:hAnsi="Arial" w:cs="Arial"/>
          <w:sz w:val="20"/>
          <w:szCs w:val="20"/>
        </w:rPr>
        <w:t xml:space="preserve"> implementation of internal audit</w:t>
      </w:r>
      <w:r w:rsidR="000B4CB7">
        <w:rPr>
          <w:rFonts w:ascii="Arial" w:hAnsi="Arial" w:cs="Arial"/>
          <w:sz w:val="20"/>
          <w:szCs w:val="20"/>
        </w:rPr>
        <w:t xml:space="preserve"> </w:t>
      </w:r>
      <w:r w:rsidR="002765EE" w:rsidRPr="00A56810">
        <w:rPr>
          <w:rFonts w:ascii="Arial" w:hAnsi="Arial" w:cs="Arial"/>
          <w:sz w:val="20"/>
          <w:szCs w:val="20"/>
        </w:rPr>
        <w:t xml:space="preserve">recommendations. </w:t>
      </w:r>
      <w:r w:rsidR="00CD6866">
        <w:rPr>
          <w:rFonts w:ascii="Arial" w:hAnsi="Arial" w:cs="Arial"/>
          <w:sz w:val="20"/>
          <w:szCs w:val="20"/>
        </w:rPr>
        <w:t>Branches in the area of responsibility got a satisfactory rating in the regular audit.</w:t>
      </w:r>
    </w:p>
    <w:p w14:paraId="77C9BDEE" w14:textId="77777777" w:rsidR="002765EE" w:rsidRDefault="00667EFA" w:rsidP="00C56CB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Presided</w:t>
      </w:r>
      <w:r w:rsidR="002765EE" w:rsidRPr="00A56810">
        <w:rPr>
          <w:rFonts w:ascii="Arial" w:hAnsi="Arial" w:cs="Arial"/>
          <w:sz w:val="20"/>
          <w:szCs w:val="20"/>
        </w:rPr>
        <w:t xml:space="preserve"> the Regional Fact Finding Committee </w:t>
      </w:r>
      <w:r>
        <w:rPr>
          <w:rFonts w:ascii="Arial" w:hAnsi="Arial" w:cs="Arial"/>
          <w:sz w:val="20"/>
          <w:szCs w:val="20"/>
        </w:rPr>
        <w:t>to investigate irregularity/</w:t>
      </w:r>
      <w:r w:rsidR="00035D12" w:rsidRPr="00A56810">
        <w:rPr>
          <w:rFonts w:ascii="Arial" w:hAnsi="Arial" w:cs="Arial"/>
          <w:sz w:val="20"/>
          <w:szCs w:val="20"/>
        </w:rPr>
        <w:t>anoma</w:t>
      </w:r>
      <w:r>
        <w:rPr>
          <w:rFonts w:ascii="Arial" w:hAnsi="Arial" w:cs="Arial"/>
          <w:sz w:val="20"/>
          <w:szCs w:val="20"/>
        </w:rPr>
        <w:t>ly.</w:t>
      </w:r>
    </w:p>
    <w:p w14:paraId="11883D0A" w14:textId="38D66699" w:rsidR="00667EFA" w:rsidRDefault="006E1423" w:rsidP="00C56CB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Recommended internal control measures to mitigate risk.</w:t>
      </w:r>
    </w:p>
    <w:p w14:paraId="5E8546C8" w14:textId="58704F70" w:rsidR="00C21EC6" w:rsidRPr="00B03D0B" w:rsidRDefault="00B14F55" w:rsidP="00C56CBD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Resource s</w:t>
      </w:r>
      <w:r w:rsidR="005724A9" w:rsidRPr="00B14F55">
        <w:rPr>
          <w:rFonts w:ascii="Arial" w:hAnsi="Arial" w:cs="Arial"/>
          <w:sz w:val="20"/>
          <w:szCs w:val="20"/>
        </w:rPr>
        <w:t xml:space="preserve">peaker </w:t>
      </w:r>
      <w:r>
        <w:rPr>
          <w:rFonts w:ascii="Arial" w:hAnsi="Arial" w:cs="Arial"/>
          <w:sz w:val="20"/>
          <w:szCs w:val="20"/>
        </w:rPr>
        <w:t>for internal control and compliance consciousness</w:t>
      </w:r>
      <w:r w:rsidR="00FE724B">
        <w:rPr>
          <w:rFonts w:ascii="Arial" w:hAnsi="Arial" w:cs="Arial"/>
          <w:sz w:val="20"/>
          <w:szCs w:val="20"/>
        </w:rPr>
        <w:t xml:space="preserve"> seminars.</w:t>
      </w:r>
    </w:p>
    <w:p w14:paraId="203D4437" w14:textId="77777777" w:rsidR="00086E10" w:rsidRDefault="00086E10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26917A94" w14:textId="77777777" w:rsidR="002765EE" w:rsidRPr="00DF3E82" w:rsidRDefault="002765EE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F3E82">
        <w:rPr>
          <w:rFonts w:ascii="Arial" w:hAnsi="Arial" w:cs="Arial"/>
          <w:b/>
          <w:sz w:val="20"/>
          <w:szCs w:val="20"/>
        </w:rPr>
        <w:t>Regional Review Officer</w:t>
      </w:r>
    </w:p>
    <w:p w14:paraId="36184141" w14:textId="77777777" w:rsidR="002765EE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Aug</w:t>
      </w:r>
      <w:r w:rsidR="00443D8B">
        <w:rPr>
          <w:rFonts w:ascii="Arial" w:hAnsi="Arial" w:cs="Arial"/>
          <w:sz w:val="20"/>
          <w:szCs w:val="20"/>
        </w:rPr>
        <w:t>ust</w:t>
      </w:r>
      <w:r w:rsidRPr="00A56810">
        <w:rPr>
          <w:rFonts w:ascii="Arial" w:hAnsi="Arial" w:cs="Arial"/>
          <w:sz w:val="20"/>
          <w:szCs w:val="20"/>
        </w:rPr>
        <w:t xml:space="preserve"> 2003- Jul</w:t>
      </w:r>
      <w:r w:rsidR="00443D8B">
        <w:rPr>
          <w:rFonts w:ascii="Arial" w:hAnsi="Arial" w:cs="Arial"/>
          <w:sz w:val="20"/>
          <w:szCs w:val="20"/>
        </w:rPr>
        <w:t>y</w:t>
      </w:r>
      <w:r w:rsidRPr="00A56810">
        <w:rPr>
          <w:rFonts w:ascii="Arial" w:hAnsi="Arial" w:cs="Arial"/>
          <w:sz w:val="20"/>
          <w:szCs w:val="20"/>
        </w:rPr>
        <w:t xml:space="preserve"> 2008</w:t>
      </w:r>
    </w:p>
    <w:p w14:paraId="5B8C2B03" w14:textId="77777777" w:rsidR="002765EE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Philippine National Bank</w:t>
      </w:r>
    </w:p>
    <w:p w14:paraId="28F33CB4" w14:textId="54BF9EE6" w:rsidR="00580782" w:rsidRDefault="00F548A5" w:rsidP="00FE724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lastRenderedPageBreak/>
        <w:t>Conducted</w:t>
      </w:r>
      <w:r w:rsidR="006E1423">
        <w:rPr>
          <w:rFonts w:ascii="Arial" w:hAnsi="Arial" w:cs="Arial"/>
          <w:sz w:val="20"/>
          <w:szCs w:val="20"/>
        </w:rPr>
        <w:t xml:space="preserve"> operations</w:t>
      </w:r>
      <w:r w:rsidR="00785554">
        <w:rPr>
          <w:rFonts w:ascii="Arial" w:hAnsi="Arial" w:cs="Arial"/>
          <w:sz w:val="20"/>
          <w:szCs w:val="20"/>
        </w:rPr>
        <w:t>/financial</w:t>
      </w:r>
      <w:r w:rsidR="002765EE" w:rsidRPr="00A56810">
        <w:rPr>
          <w:rFonts w:ascii="Arial" w:hAnsi="Arial" w:cs="Arial"/>
          <w:sz w:val="20"/>
          <w:szCs w:val="20"/>
        </w:rPr>
        <w:t xml:space="preserve"> review in </w:t>
      </w:r>
      <w:r w:rsidR="00BE2C7C">
        <w:rPr>
          <w:rFonts w:ascii="Arial" w:hAnsi="Arial" w:cs="Arial"/>
          <w:sz w:val="20"/>
          <w:szCs w:val="20"/>
        </w:rPr>
        <w:t xml:space="preserve">13 </w:t>
      </w:r>
      <w:r w:rsidR="002765EE" w:rsidRPr="00A56810">
        <w:rPr>
          <w:rFonts w:ascii="Arial" w:hAnsi="Arial" w:cs="Arial"/>
          <w:sz w:val="20"/>
          <w:szCs w:val="20"/>
        </w:rPr>
        <w:t>branches to check compliance to established policies, procedures and internal controls.</w:t>
      </w:r>
      <w:r w:rsidR="00CD6866">
        <w:rPr>
          <w:rFonts w:ascii="Arial" w:hAnsi="Arial" w:cs="Arial"/>
          <w:sz w:val="20"/>
          <w:szCs w:val="20"/>
        </w:rPr>
        <w:t xml:space="preserve"> Uncovered an irregularity in one of the financial reviews.</w:t>
      </w:r>
      <w:r w:rsidR="00FE724B" w:rsidRPr="00FE724B">
        <w:rPr>
          <w:rFonts w:ascii="Arial" w:hAnsi="Arial" w:cs="Arial"/>
          <w:sz w:val="20"/>
          <w:szCs w:val="20"/>
        </w:rPr>
        <w:t xml:space="preserve"> </w:t>
      </w:r>
    </w:p>
    <w:p w14:paraId="3699B4E6" w14:textId="166C93C5" w:rsidR="00FE724B" w:rsidRPr="00FE724B" w:rsidRDefault="00FE724B" w:rsidP="00FE724B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Prepared annual OPEX and CAPEX for the office and ensured ex</w:t>
      </w:r>
      <w:r w:rsidR="00B03D0B">
        <w:rPr>
          <w:rFonts w:ascii="Arial" w:hAnsi="Arial" w:cs="Arial"/>
          <w:sz w:val="20"/>
          <w:szCs w:val="20"/>
        </w:rPr>
        <w:t xml:space="preserve">penses are within approved </w:t>
      </w:r>
      <w:r>
        <w:rPr>
          <w:rFonts w:ascii="Arial" w:hAnsi="Arial" w:cs="Arial"/>
          <w:sz w:val="20"/>
          <w:szCs w:val="20"/>
        </w:rPr>
        <w:t>budget.</w:t>
      </w:r>
    </w:p>
    <w:p w14:paraId="598741BA" w14:textId="77777777" w:rsidR="002765EE" w:rsidRPr="00A56810" w:rsidRDefault="00F548A5" w:rsidP="00C56CB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Assisted</w:t>
      </w:r>
      <w:r w:rsidR="002765EE" w:rsidRPr="00A56810">
        <w:rPr>
          <w:rFonts w:ascii="Arial" w:hAnsi="Arial" w:cs="Arial"/>
          <w:sz w:val="20"/>
          <w:szCs w:val="20"/>
        </w:rPr>
        <w:t xml:space="preserve"> branches in rectifyi</w:t>
      </w:r>
      <w:r w:rsidR="00667EFA">
        <w:rPr>
          <w:rFonts w:ascii="Arial" w:hAnsi="Arial" w:cs="Arial"/>
          <w:sz w:val="20"/>
          <w:szCs w:val="20"/>
        </w:rPr>
        <w:t>ng audit exceptions and monitored branch actions to resolve them.</w:t>
      </w:r>
    </w:p>
    <w:p w14:paraId="34F16851" w14:textId="77777777" w:rsidR="002765EE" w:rsidRDefault="00667EFA" w:rsidP="00C56CB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Ensured</w:t>
      </w:r>
      <w:r w:rsidR="002765EE" w:rsidRPr="00A56810">
        <w:rPr>
          <w:rFonts w:ascii="Arial" w:hAnsi="Arial" w:cs="Arial"/>
          <w:sz w:val="20"/>
          <w:szCs w:val="20"/>
        </w:rPr>
        <w:t xml:space="preserve"> tha</w:t>
      </w:r>
      <w:r>
        <w:rPr>
          <w:rFonts w:ascii="Arial" w:hAnsi="Arial" w:cs="Arial"/>
          <w:sz w:val="20"/>
          <w:szCs w:val="20"/>
        </w:rPr>
        <w:t>t reserve employees</w:t>
      </w:r>
      <w:r w:rsidR="00F548A5" w:rsidRPr="00A56810">
        <w:rPr>
          <w:rFonts w:ascii="Arial" w:hAnsi="Arial" w:cs="Arial"/>
          <w:sz w:val="20"/>
          <w:szCs w:val="20"/>
        </w:rPr>
        <w:t xml:space="preserve"> were deployed</w:t>
      </w:r>
      <w:r>
        <w:rPr>
          <w:rFonts w:ascii="Arial" w:hAnsi="Arial" w:cs="Arial"/>
          <w:sz w:val="20"/>
          <w:szCs w:val="20"/>
        </w:rPr>
        <w:t xml:space="preserve"> to augment branch</w:t>
      </w:r>
      <w:r w:rsidR="00AE6AC1">
        <w:rPr>
          <w:rFonts w:ascii="Arial" w:hAnsi="Arial" w:cs="Arial"/>
          <w:sz w:val="20"/>
          <w:szCs w:val="20"/>
        </w:rPr>
        <w:t>’s</w:t>
      </w:r>
      <w:r>
        <w:rPr>
          <w:rFonts w:ascii="Arial" w:hAnsi="Arial" w:cs="Arial"/>
          <w:sz w:val="20"/>
          <w:szCs w:val="20"/>
        </w:rPr>
        <w:t xml:space="preserve"> manpower in</w:t>
      </w:r>
      <w:r w:rsidR="00AE6AC1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exigency of service.</w:t>
      </w:r>
    </w:p>
    <w:p w14:paraId="2C3BCCE9" w14:textId="4041D6B3" w:rsidR="00BA389D" w:rsidRDefault="006E1423" w:rsidP="00BA389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 transaction processing for work efficiency and internal control measures.</w:t>
      </w:r>
    </w:p>
    <w:p w14:paraId="0D30C630" w14:textId="77777777" w:rsidR="00CC74BC" w:rsidRDefault="00035D12" w:rsidP="00C56CBD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In-Charge of Office</w:t>
      </w:r>
      <w:r w:rsidR="00CC74BC" w:rsidRPr="00A56810">
        <w:rPr>
          <w:rFonts w:ascii="Arial" w:hAnsi="Arial" w:cs="Arial"/>
          <w:sz w:val="20"/>
          <w:szCs w:val="20"/>
        </w:rPr>
        <w:t xml:space="preserve"> in the absence of</w:t>
      </w:r>
      <w:r w:rsidRPr="00A56810">
        <w:rPr>
          <w:rFonts w:ascii="Arial" w:hAnsi="Arial" w:cs="Arial"/>
          <w:sz w:val="20"/>
          <w:szCs w:val="20"/>
        </w:rPr>
        <w:t xml:space="preserve"> the</w:t>
      </w:r>
      <w:r w:rsidR="00CC74BC" w:rsidRPr="00A56810">
        <w:rPr>
          <w:rFonts w:ascii="Arial" w:hAnsi="Arial" w:cs="Arial"/>
          <w:sz w:val="20"/>
          <w:szCs w:val="20"/>
        </w:rPr>
        <w:t xml:space="preserve"> Regional Service Manager</w:t>
      </w:r>
      <w:r w:rsidR="00667EFA">
        <w:rPr>
          <w:rFonts w:ascii="Arial" w:hAnsi="Arial" w:cs="Arial"/>
          <w:sz w:val="20"/>
          <w:szCs w:val="20"/>
        </w:rPr>
        <w:t>.</w:t>
      </w:r>
    </w:p>
    <w:p w14:paraId="232FD41D" w14:textId="77777777" w:rsidR="00A21538" w:rsidRDefault="00A21538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CE92A9B" w14:textId="77777777" w:rsidR="002765EE" w:rsidRPr="00DF3E82" w:rsidRDefault="002765EE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F3E82">
        <w:rPr>
          <w:rFonts w:ascii="Arial" w:hAnsi="Arial" w:cs="Arial"/>
          <w:b/>
          <w:sz w:val="20"/>
          <w:szCs w:val="20"/>
        </w:rPr>
        <w:t>Ass</w:t>
      </w:r>
      <w:r w:rsidR="00DF3E82" w:rsidRPr="00DF3E82">
        <w:rPr>
          <w:rFonts w:ascii="Arial" w:hAnsi="Arial" w:cs="Arial"/>
          <w:b/>
          <w:sz w:val="20"/>
          <w:szCs w:val="20"/>
        </w:rPr>
        <w:t>is</w:t>
      </w:r>
      <w:r w:rsidRPr="00DF3E82">
        <w:rPr>
          <w:rFonts w:ascii="Arial" w:hAnsi="Arial" w:cs="Arial"/>
          <w:b/>
          <w:sz w:val="20"/>
          <w:szCs w:val="20"/>
        </w:rPr>
        <w:t>t</w:t>
      </w:r>
      <w:r w:rsidR="00DF3E82" w:rsidRPr="00DF3E82">
        <w:rPr>
          <w:rFonts w:ascii="Arial" w:hAnsi="Arial" w:cs="Arial"/>
          <w:b/>
          <w:sz w:val="20"/>
          <w:szCs w:val="20"/>
        </w:rPr>
        <w:t>ant</w:t>
      </w:r>
      <w:r w:rsidRPr="00DF3E82">
        <w:rPr>
          <w:rFonts w:ascii="Arial" w:hAnsi="Arial" w:cs="Arial"/>
          <w:b/>
          <w:sz w:val="20"/>
          <w:szCs w:val="20"/>
        </w:rPr>
        <w:t xml:space="preserve"> Cashier </w:t>
      </w:r>
    </w:p>
    <w:p w14:paraId="181486DB" w14:textId="77777777" w:rsidR="002765EE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Jan</w:t>
      </w:r>
      <w:r w:rsidR="00AE6AC1">
        <w:rPr>
          <w:rFonts w:ascii="Arial" w:hAnsi="Arial" w:cs="Arial"/>
          <w:sz w:val="20"/>
          <w:szCs w:val="20"/>
        </w:rPr>
        <w:t>uary 2003-August</w:t>
      </w:r>
      <w:r w:rsidRPr="00A56810">
        <w:rPr>
          <w:rFonts w:ascii="Arial" w:hAnsi="Arial" w:cs="Arial"/>
          <w:sz w:val="20"/>
          <w:szCs w:val="20"/>
        </w:rPr>
        <w:t xml:space="preserve"> 2003</w:t>
      </w:r>
    </w:p>
    <w:p w14:paraId="448BFB83" w14:textId="373718F4" w:rsidR="00AB52E0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Phili</w:t>
      </w:r>
      <w:r w:rsidR="00216188" w:rsidRPr="00A56810">
        <w:rPr>
          <w:rFonts w:ascii="Arial" w:hAnsi="Arial" w:cs="Arial"/>
          <w:sz w:val="20"/>
          <w:szCs w:val="20"/>
        </w:rPr>
        <w:t>ppine National Bank</w:t>
      </w:r>
    </w:p>
    <w:p w14:paraId="493CA808" w14:textId="77777777" w:rsidR="002765EE" w:rsidRPr="00A56810" w:rsidRDefault="00B67C9E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Custodian of</w:t>
      </w:r>
      <w:r w:rsidR="004C5D06">
        <w:rPr>
          <w:rFonts w:ascii="Arial" w:hAnsi="Arial" w:cs="Arial"/>
          <w:sz w:val="20"/>
          <w:szCs w:val="20"/>
        </w:rPr>
        <w:t xml:space="preserve"> </w:t>
      </w:r>
      <w:r w:rsidR="002765EE" w:rsidRPr="00A56810">
        <w:rPr>
          <w:rFonts w:ascii="Arial" w:hAnsi="Arial" w:cs="Arial"/>
          <w:sz w:val="20"/>
          <w:szCs w:val="20"/>
        </w:rPr>
        <w:t xml:space="preserve">branch’s operating cash </w:t>
      </w:r>
      <w:r>
        <w:rPr>
          <w:rFonts w:ascii="Arial" w:hAnsi="Arial" w:cs="Arial"/>
          <w:sz w:val="20"/>
          <w:szCs w:val="20"/>
        </w:rPr>
        <w:t xml:space="preserve">and </w:t>
      </w:r>
      <w:r w:rsidR="002765EE" w:rsidRPr="00A56810">
        <w:rPr>
          <w:rFonts w:ascii="Arial" w:hAnsi="Arial" w:cs="Arial"/>
          <w:sz w:val="20"/>
          <w:szCs w:val="20"/>
        </w:rPr>
        <w:t>acco</w:t>
      </w:r>
      <w:r w:rsidR="004C5D06">
        <w:rPr>
          <w:rFonts w:ascii="Arial" w:hAnsi="Arial" w:cs="Arial"/>
          <w:sz w:val="20"/>
          <w:szCs w:val="20"/>
        </w:rPr>
        <w:t>untable forms.</w:t>
      </w:r>
      <w:r>
        <w:rPr>
          <w:rFonts w:ascii="Arial" w:hAnsi="Arial" w:cs="Arial"/>
          <w:sz w:val="20"/>
          <w:szCs w:val="20"/>
        </w:rPr>
        <w:t xml:space="preserve"> No audit exception raised relative to the handling of cash and accountable forms. Reduced cost of idle funds by managing cash within the operating requirement.</w:t>
      </w:r>
    </w:p>
    <w:p w14:paraId="370713C6" w14:textId="77777777" w:rsidR="002765EE" w:rsidRPr="00A56810" w:rsidRDefault="00216188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Supervised</w:t>
      </w:r>
      <w:r w:rsidR="002765EE" w:rsidRPr="00A56810">
        <w:rPr>
          <w:rFonts w:ascii="Arial" w:hAnsi="Arial" w:cs="Arial"/>
          <w:sz w:val="20"/>
          <w:szCs w:val="20"/>
        </w:rPr>
        <w:t xml:space="preserve"> </w:t>
      </w:r>
      <w:r w:rsidRPr="00A56810">
        <w:rPr>
          <w:rFonts w:ascii="Arial" w:hAnsi="Arial" w:cs="Arial"/>
          <w:sz w:val="20"/>
          <w:szCs w:val="20"/>
        </w:rPr>
        <w:t xml:space="preserve">tellers, </w:t>
      </w:r>
      <w:r w:rsidR="008F2DC0">
        <w:rPr>
          <w:rFonts w:ascii="Arial" w:hAnsi="Arial" w:cs="Arial"/>
          <w:sz w:val="20"/>
          <w:szCs w:val="20"/>
        </w:rPr>
        <w:t>deposit pick-up services, ATM servicing and reconciliation.</w:t>
      </w:r>
    </w:p>
    <w:p w14:paraId="258E56BE" w14:textId="77777777" w:rsidR="002765EE" w:rsidRPr="00A56810" w:rsidRDefault="00215828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Withdrew/deposited cash from/to Central Bank. </w:t>
      </w:r>
      <w:r w:rsidR="002765EE" w:rsidRPr="00A56810">
        <w:rPr>
          <w:rFonts w:ascii="Arial" w:hAnsi="Arial" w:cs="Arial"/>
          <w:sz w:val="20"/>
          <w:szCs w:val="20"/>
        </w:rPr>
        <w:t>Served cash requirement of nearby branches.</w:t>
      </w:r>
    </w:p>
    <w:p w14:paraId="60A27942" w14:textId="77777777" w:rsidR="002765EE" w:rsidRPr="00A56810" w:rsidRDefault="002765EE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Approved transactions within the authorized limit.</w:t>
      </w:r>
    </w:p>
    <w:p w14:paraId="5412C8B2" w14:textId="77777777" w:rsidR="002765EE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FAA27D5" w14:textId="77777777" w:rsidR="002765EE" w:rsidRPr="00DF3E82" w:rsidRDefault="002765EE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F3E82">
        <w:rPr>
          <w:rFonts w:ascii="Arial" w:hAnsi="Arial" w:cs="Arial"/>
          <w:b/>
          <w:sz w:val="20"/>
          <w:szCs w:val="20"/>
        </w:rPr>
        <w:t>Financial Management Specialist</w:t>
      </w:r>
    </w:p>
    <w:p w14:paraId="6DC7080B" w14:textId="77777777" w:rsidR="002765EE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Sep</w:t>
      </w:r>
      <w:r w:rsidR="00DF3E82">
        <w:rPr>
          <w:rFonts w:ascii="Arial" w:hAnsi="Arial" w:cs="Arial"/>
          <w:sz w:val="20"/>
          <w:szCs w:val="20"/>
        </w:rPr>
        <w:t>tember</w:t>
      </w:r>
      <w:r w:rsidRPr="00A56810">
        <w:rPr>
          <w:rFonts w:ascii="Arial" w:hAnsi="Arial" w:cs="Arial"/>
          <w:sz w:val="20"/>
          <w:szCs w:val="20"/>
        </w:rPr>
        <w:t xml:space="preserve"> 1995 – Jan</w:t>
      </w:r>
      <w:r w:rsidR="00DF3E82">
        <w:rPr>
          <w:rFonts w:ascii="Arial" w:hAnsi="Arial" w:cs="Arial"/>
          <w:sz w:val="20"/>
          <w:szCs w:val="20"/>
        </w:rPr>
        <w:t>uary</w:t>
      </w:r>
      <w:r w:rsidRPr="00A56810">
        <w:rPr>
          <w:rFonts w:ascii="Arial" w:hAnsi="Arial" w:cs="Arial"/>
          <w:sz w:val="20"/>
          <w:szCs w:val="20"/>
        </w:rPr>
        <w:t xml:space="preserve"> 2003</w:t>
      </w:r>
    </w:p>
    <w:p w14:paraId="33A2EA05" w14:textId="57C51F1B" w:rsidR="002765EE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Phili</w:t>
      </w:r>
      <w:r w:rsidR="00216188" w:rsidRPr="00A56810">
        <w:rPr>
          <w:rFonts w:ascii="Arial" w:hAnsi="Arial" w:cs="Arial"/>
          <w:sz w:val="20"/>
          <w:szCs w:val="20"/>
        </w:rPr>
        <w:t>ppine National Bank</w:t>
      </w:r>
    </w:p>
    <w:p w14:paraId="0BF896F0" w14:textId="77777777" w:rsidR="00925ED3" w:rsidRPr="00A56810" w:rsidRDefault="00925ED3" w:rsidP="00C56CBD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 w:rsidRPr="00A56810">
        <w:rPr>
          <w:rFonts w:ascii="Arial" w:hAnsi="Arial" w:cs="Arial"/>
          <w:sz w:val="20"/>
          <w:szCs w:val="20"/>
          <w:u w:val="single"/>
        </w:rPr>
        <w:t>Accounting Division</w:t>
      </w:r>
    </w:p>
    <w:p w14:paraId="5AC335D9" w14:textId="5E6D9FE4" w:rsidR="00216188" w:rsidRPr="00A56810" w:rsidRDefault="00025BBB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Handled general ledger and ensure</w:t>
      </w:r>
      <w:r w:rsidR="00580782">
        <w:rPr>
          <w:rFonts w:ascii="Arial" w:hAnsi="Arial" w:cs="Arial"/>
          <w:sz w:val="20"/>
          <w:szCs w:val="20"/>
        </w:rPr>
        <w:t>d</w:t>
      </w:r>
      <w:r w:rsidRPr="00A56810">
        <w:rPr>
          <w:rFonts w:ascii="Arial" w:hAnsi="Arial" w:cs="Arial"/>
          <w:sz w:val="20"/>
          <w:szCs w:val="20"/>
        </w:rPr>
        <w:t xml:space="preserve"> </w:t>
      </w:r>
      <w:r w:rsidR="008733FB">
        <w:rPr>
          <w:rFonts w:ascii="Arial" w:hAnsi="Arial" w:cs="Arial"/>
          <w:sz w:val="20"/>
          <w:szCs w:val="20"/>
        </w:rPr>
        <w:t>that subsidiary ledgers were maintained and balances matched with GL.</w:t>
      </w:r>
    </w:p>
    <w:p w14:paraId="0DF5BCAC" w14:textId="5A9E0BE0" w:rsidR="00216188" w:rsidRPr="00A56810" w:rsidRDefault="000B4CB7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Performed balancing of </w:t>
      </w:r>
      <w:r w:rsidR="00187593">
        <w:rPr>
          <w:rFonts w:ascii="Arial" w:hAnsi="Arial" w:cs="Arial"/>
          <w:sz w:val="20"/>
          <w:szCs w:val="20"/>
        </w:rPr>
        <w:t xml:space="preserve">branch’s </w:t>
      </w:r>
      <w:r w:rsidR="00216188" w:rsidRPr="00A56810">
        <w:rPr>
          <w:rFonts w:ascii="Arial" w:hAnsi="Arial" w:cs="Arial"/>
          <w:sz w:val="20"/>
          <w:szCs w:val="20"/>
        </w:rPr>
        <w:t>overall transaction</w:t>
      </w:r>
      <w:r w:rsidR="00925ED3" w:rsidRPr="00A56810">
        <w:rPr>
          <w:rFonts w:ascii="Arial" w:hAnsi="Arial" w:cs="Arial"/>
          <w:sz w:val="20"/>
          <w:szCs w:val="20"/>
        </w:rPr>
        <w:t>s</w:t>
      </w:r>
      <w:r w:rsidR="00216188" w:rsidRPr="00A56810">
        <w:rPr>
          <w:rFonts w:ascii="Arial" w:hAnsi="Arial" w:cs="Arial"/>
          <w:sz w:val="20"/>
          <w:szCs w:val="20"/>
        </w:rPr>
        <w:t xml:space="preserve"> for the day</w:t>
      </w:r>
      <w:r w:rsidR="008733FB">
        <w:rPr>
          <w:rFonts w:ascii="Arial" w:hAnsi="Arial" w:cs="Arial"/>
          <w:sz w:val="20"/>
          <w:szCs w:val="20"/>
        </w:rPr>
        <w:t xml:space="preserve"> and resolve</w:t>
      </w:r>
      <w:r w:rsidR="00B03D0B">
        <w:rPr>
          <w:rFonts w:ascii="Arial" w:hAnsi="Arial" w:cs="Arial"/>
          <w:sz w:val="20"/>
          <w:szCs w:val="20"/>
        </w:rPr>
        <w:t>d</w:t>
      </w:r>
      <w:r w:rsidR="008733FB">
        <w:rPr>
          <w:rFonts w:ascii="Arial" w:hAnsi="Arial" w:cs="Arial"/>
          <w:sz w:val="20"/>
          <w:szCs w:val="20"/>
        </w:rPr>
        <w:t xml:space="preserve"> discrepancies.</w:t>
      </w:r>
    </w:p>
    <w:p w14:paraId="2753C91C" w14:textId="2860DF31" w:rsidR="00216188" w:rsidRPr="00A56810" w:rsidRDefault="00925ED3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Prepared</w:t>
      </w:r>
      <w:r w:rsidR="00216188" w:rsidRPr="00A56810">
        <w:rPr>
          <w:rFonts w:ascii="Arial" w:hAnsi="Arial" w:cs="Arial"/>
          <w:sz w:val="20"/>
          <w:szCs w:val="20"/>
        </w:rPr>
        <w:t xml:space="preserve"> trial balance </w:t>
      </w:r>
      <w:r w:rsidR="00D363D5">
        <w:rPr>
          <w:rFonts w:ascii="Arial" w:hAnsi="Arial" w:cs="Arial"/>
          <w:sz w:val="20"/>
          <w:szCs w:val="20"/>
        </w:rPr>
        <w:t xml:space="preserve">, comparative financial data, </w:t>
      </w:r>
      <w:r w:rsidR="00216188" w:rsidRPr="00A56810">
        <w:rPr>
          <w:rFonts w:ascii="Arial" w:hAnsi="Arial" w:cs="Arial"/>
          <w:sz w:val="20"/>
          <w:szCs w:val="20"/>
        </w:rPr>
        <w:t xml:space="preserve">and </w:t>
      </w:r>
      <w:r w:rsidR="00D363D5">
        <w:rPr>
          <w:rFonts w:ascii="Arial" w:hAnsi="Arial" w:cs="Arial"/>
          <w:sz w:val="20"/>
          <w:szCs w:val="20"/>
        </w:rPr>
        <w:t xml:space="preserve">other </w:t>
      </w:r>
      <w:r w:rsidR="00215828">
        <w:rPr>
          <w:rFonts w:ascii="Arial" w:hAnsi="Arial" w:cs="Arial"/>
          <w:sz w:val="20"/>
          <w:szCs w:val="20"/>
        </w:rPr>
        <w:t>financial</w:t>
      </w:r>
      <w:r w:rsidR="00216188" w:rsidRPr="00A56810">
        <w:rPr>
          <w:rFonts w:ascii="Arial" w:hAnsi="Arial" w:cs="Arial"/>
          <w:sz w:val="20"/>
          <w:szCs w:val="20"/>
        </w:rPr>
        <w:t xml:space="preserve"> reports</w:t>
      </w:r>
      <w:r w:rsidR="00D363D5">
        <w:rPr>
          <w:rFonts w:ascii="Arial" w:hAnsi="Arial" w:cs="Arial"/>
          <w:sz w:val="20"/>
          <w:szCs w:val="20"/>
        </w:rPr>
        <w:t xml:space="preserve"> as requested.</w:t>
      </w:r>
    </w:p>
    <w:p w14:paraId="5456FA9B" w14:textId="77777777" w:rsidR="00925ED3" w:rsidRPr="00A56810" w:rsidRDefault="00925ED3" w:rsidP="00C56CBD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 w:rsidRPr="00A56810">
        <w:rPr>
          <w:rFonts w:ascii="Arial" w:hAnsi="Arial" w:cs="Arial"/>
          <w:sz w:val="20"/>
          <w:szCs w:val="20"/>
          <w:u w:val="single"/>
        </w:rPr>
        <w:t>Loans Division</w:t>
      </w:r>
    </w:p>
    <w:p w14:paraId="27D8F86F" w14:textId="77777777" w:rsidR="00216188" w:rsidRDefault="00CC74BC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In- charge of loan</w:t>
      </w:r>
      <w:r w:rsidR="002765EE" w:rsidRPr="00A56810">
        <w:rPr>
          <w:rFonts w:ascii="Arial" w:hAnsi="Arial" w:cs="Arial"/>
          <w:sz w:val="20"/>
          <w:szCs w:val="20"/>
        </w:rPr>
        <w:t xml:space="preserve"> implementation, bookkeeping and collection. </w:t>
      </w:r>
    </w:p>
    <w:p w14:paraId="49BF71EC" w14:textId="77777777" w:rsidR="008F2DC0" w:rsidRPr="00A56810" w:rsidRDefault="008F2DC0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Performed balancing of loan </w:t>
      </w:r>
      <w:r w:rsidRPr="00A56810">
        <w:rPr>
          <w:rFonts w:ascii="Arial" w:hAnsi="Arial" w:cs="Arial"/>
          <w:sz w:val="20"/>
          <w:szCs w:val="20"/>
        </w:rPr>
        <w:t>subsidiaries with general ledger.</w:t>
      </w:r>
    </w:p>
    <w:p w14:paraId="50823C08" w14:textId="77777777" w:rsidR="00CC74BC" w:rsidRPr="00A56810" w:rsidRDefault="00CC74BC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Custodian of securities like mortgaged land titles, certificate of registration, insurance policies and c</w:t>
      </w:r>
      <w:r w:rsidR="00F340BA" w:rsidRPr="00A56810">
        <w:rPr>
          <w:rFonts w:ascii="Arial" w:hAnsi="Arial" w:cs="Arial"/>
          <w:sz w:val="20"/>
          <w:szCs w:val="20"/>
        </w:rPr>
        <w:t>onfidential loan folders of</w:t>
      </w:r>
      <w:r w:rsidRPr="00A56810">
        <w:rPr>
          <w:rFonts w:ascii="Arial" w:hAnsi="Arial" w:cs="Arial"/>
          <w:sz w:val="20"/>
          <w:szCs w:val="20"/>
        </w:rPr>
        <w:t xml:space="preserve"> borrowers.</w:t>
      </w:r>
    </w:p>
    <w:p w14:paraId="2F45DBD2" w14:textId="77777777" w:rsidR="00CC74BC" w:rsidRPr="00A56810" w:rsidRDefault="00443617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Monitored</w:t>
      </w:r>
      <w:r w:rsidR="00CC74BC" w:rsidRPr="00A56810">
        <w:rPr>
          <w:rFonts w:ascii="Arial" w:hAnsi="Arial" w:cs="Arial"/>
          <w:sz w:val="20"/>
          <w:szCs w:val="20"/>
        </w:rPr>
        <w:t xml:space="preserve"> periodic renewal of insurance policies of mortgaged/acquired assets.</w:t>
      </w:r>
    </w:p>
    <w:p w14:paraId="260EC3C2" w14:textId="77777777" w:rsidR="00925ED3" w:rsidRPr="00A56810" w:rsidRDefault="00925ED3" w:rsidP="00C56CBD">
      <w:pPr>
        <w:pStyle w:val="NoSpacing"/>
        <w:jc w:val="both"/>
        <w:rPr>
          <w:rFonts w:ascii="Arial" w:hAnsi="Arial" w:cs="Arial"/>
          <w:sz w:val="20"/>
          <w:szCs w:val="20"/>
          <w:u w:val="single"/>
        </w:rPr>
      </w:pPr>
      <w:r w:rsidRPr="00A56810">
        <w:rPr>
          <w:rFonts w:ascii="Arial" w:hAnsi="Arial" w:cs="Arial"/>
          <w:sz w:val="20"/>
          <w:szCs w:val="20"/>
          <w:u w:val="single"/>
        </w:rPr>
        <w:t>Current/Savings Division</w:t>
      </w:r>
    </w:p>
    <w:p w14:paraId="1F78B35C" w14:textId="2FA061FB" w:rsidR="00925ED3" w:rsidRPr="00A56810" w:rsidRDefault="002765EE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 xml:space="preserve">Checked </w:t>
      </w:r>
      <w:r w:rsidR="00F340BA" w:rsidRPr="00A56810">
        <w:rPr>
          <w:rFonts w:ascii="Arial" w:hAnsi="Arial" w:cs="Arial"/>
          <w:sz w:val="20"/>
          <w:szCs w:val="20"/>
        </w:rPr>
        <w:t>validity</w:t>
      </w:r>
      <w:r w:rsidR="00035D12" w:rsidRPr="00A56810">
        <w:rPr>
          <w:rFonts w:ascii="Arial" w:hAnsi="Arial" w:cs="Arial"/>
          <w:sz w:val="20"/>
          <w:szCs w:val="20"/>
        </w:rPr>
        <w:t xml:space="preserve"> </w:t>
      </w:r>
      <w:r w:rsidR="008733FB">
        <w:rPr>
          <w:rFonts w:ascii="Arial" w:hAnsi="Arial" w:cs="Arial"/>
          <w:sz w:val="20"/>
          <w:szCs w:val="20"/>
        </w:rPr>
        <w:t xml:space="preserve">and accuracy </w:t>
      </w:r>
      <w:r w:rsidR="00035D12" w:rsidRPr="00A56810">
        <w:rPr>
          <w:rFonts w:ascii="Arial" w:hAnsi="Arial" w:cs="Arial"/>
          <w:sz w:val="20"/>
          <w:szCs w:val="20"/>
        </w:rPr>
        <w:t>of Current and Savings</w:t>
      </w:r>
      <w:r w:rsidRPr="00A56810">
        <w:rPr>
          <w:rFonts w:ascii="Arial" w:hAnsi="Arial" w:cs="Arial"/>
          <w:sz w:val="20"/>
          <w:szCs w:val="20"/>
        </w:rPr>
        <w:t xml:space="preserve"> transactions. </w:t>
      </w:r>
    </w:p>
    <w:p w14:paraId="748587A4" w14:textId="0875D15F" w:rsidR="002765EE" w:rsidRPr="00A56810" w:rsidRDefault="000B4CB7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balancing</w:t>
      </w:r>
      <w:r w:rsidR="008F2D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8F2DC0">
        <w:rPr>
          <w:rFonts w:ascii="Arial" w:hAnsi="Arial" w:cs="Arial"/>
          <w:sz w:val="20"/>
          <w:szCs w:val="20"/>
        </w:rPr>
        <w:t xml:space="preserve">deposit liability </w:t>
      </w:r>
      <w:r w:rsidR="002765EE" w:rsidRPr="00A56810">
        <w:rPr>
          <w:rFonts w:ascii="Arial" w:hAnsi="Arial" w:cs="Arial"/>
          <w:sz w:val="20"/>
          <w:szCs w:val="20"/>
        </w:rPr>
        <w:t>su</w:t>
      </w:r>
      <w:r w:rsidR="00D16FA2">
        <w:rPr>
          <w:rFonts w:ascii="Arial" w:hAnsi="Arial" w:cs="Arial"/>
          <w:sz w:val="20"/>
          <w:szCs w:val="20"/>
        </w:rPr>
        <w:t>bsidiaries with general ledger and resolve</w:t>
      </w:r>
      <w:r w:rsidR="00B03D0B">
        <w:rPr>
          <w:rFonts w:ascii="Arial" w:hAnsi="Arial" w:cs="Arial"/>
          <w:sz w:val="20"/>
          <w:szCs w:val="20"/>
        </w:rPr>
        <w:t>d</w:t>
      </w:r>
      <w:r w:rsidR="00D16FA2">
        <w:rPr>
          <w:rFonts w:ascii="Arial" w:hAnsi="Arial" w:cs="Arial"/>
          <w:sz w:val="20"/>
          <w:szCs w:val="20"/>
        </w:rPr>
        <w:t xml:space="preserve"> discrepancies.</w:t>
      </w:r>
    </w:p>
    <w:p w14:paraId="41B199C3" w14:textId="77777777" w:rsidR="002765EE" w:rsidRPr="00A56810" w:rsidRDefault="002765EE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 xml:space="preserve">Signature verifier. </w:t>
      </w:r>
    </w:p>
    <w:p w14:paraId="556498FE" w14:textId="77777777" w:rsidR="002765EE" w:rsidRPr="00A56810" w:rsidRDefault="002765EE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Prepared bank statement.</w:t>
      </w:r>
    </w:p>
    <w:p w14:paraId="0F4E293C" w14:textId="77777777" w:rsidR="00F75ACA" w:rsidRPr="00A56810" w:rsidRDefault="00F75ACA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449097EC" w14:textId="77777777" w:rsidR="002765EE" w:rsidRPr="00DF3E82" w:rsidRDefault="002765EE" w:rsidP="00C56CBD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F3E82">
        <w:rPr>
          <w:rFonts w:ascii="Arial" w:hAnsi="Arial" w:cs="Arial"/>
          <w:b/>
          <w:sz w:val="20"/>
          <w:szCs w:val="20"/>
        </w:rPr>
        <w:t>Bank Teller</w:t>
      </w:r>
    </w:p>
    <w:p w14:paraId="7A210A41" w14:textId="77777777" w:rsidR="002765EE" w:rsidRPr="00A56810" w:rsidRDefault="00DF3E82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1987 – September</w:t>
      </w:r>
      <w:r w:rsidR="002765EE" w:rsidRPr="00A56810">
        <w:rPr>
          <w:rFonts w:ascii="Arial" w:hAnsi="Arial" w:cs="Arial"/>
          <w:sz w:val="20"/>
          <w:szCs w:val="20"/>
        </w:rPr>
        <w:t xml:space="preserve"> 1995</w:t>
      </w:r>
    </w:p>
    <w:p w14:paraId="6093516D" w14:textId="77777777" w:rsidR="002765EE" w:rsidRPr="00A56810" w:rsidRDefault="002765EE" w:rsidP="00C56CB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A56810">
        <w:rPr>
          <w:rFonts w:ascii="Arial" w:hAnsi="Arial" w:cs="Arial"/>
          <w:sz w:val="20"/>
          <w:szCs w:val="20"/>
        </w:rPr>
        <w:t>Phili</w:t>
      </w:r>
      <w:r w:rsidR="004D200A" w:rsidRPr="00A56810">
        <w:rPr>
          <w:rFonts w:ascii="Arial" w:hAnsi="Arial" w:cs="Arial"/>
          <w:sz w:val="20"/>
          <w:szCs w:val="20"/>
        </w:rPr>
        <w:t>ppine National Bank</w:t>
      </w:r>
    </w:p>
    <w:p w14:paraId="0EA7BF82" w14:textId="77777777" w:rsidR="002765EE" w:rsidRPr="00A56810" w:rsidRDefault="00E76BAE" w:rsidP="00C56CBD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Processed window transactions with accuracy, speed and served clients with quality service. Awarded as the Outstanding Teller of the branch.</w:t>
      </w:r>
    </w:p>
    <w:p w14:paraId="67A45F31" w14:textId="58F4E65A" w:rsidR="00B03D0B" w:rsidRPr="00B03D0B" w:rsidRDefault="000B4CB7" w:rsidP="00EC00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Performed balancing of</w:t>
      </w:r>
      <w:r w:rsidR="002765EE" w:rsidRPr="00A56810">
        <w:rPr>
          <w:rFonts w:ascii="Arial" w:hAnsi="Arial" w:cs="Arial"/>
          <w:sz w:val="20"/>
          <w:szCs w:val="20"/>
        </w:rPr>
        <w:t xml:space="preserve"> day’s transactions.</w:t>
      </w:r>
    </w:p>
    <w:p w14:paraId="4635FD8F" w14:textId="77777777" w:rsidR="00B03D0B" w:rsidRDefault="00B03D0B" w:rsidP="00EC0016">
      <w:pPr>
        <w:jc w:val="both"/>
        <w:rPr>
          <w:rFonts w:ascii="Arial Black" w:hAnsi="Arial Black"/>
        </w:rPr>
      </w:pPr>
    </w:p>
    <w:p w14:paraId="497D68AF" w14:textId="77777777" w:rsidR="00EC0016" w:rsidRPr="00AB52E0" w:rsidRDefault="00EC0016" w:rsidP="00EC0016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>EDUCATION</w:t>
      </w:r>
    </w:p>
    <w:p w14:paraId="6B25CED3" w14:textId="74BFFECA" w:rsidR="00EC0016" w:rsidRPr="00A56810" w:rsidRDefault="00B03D0B" w:rsidP="00EC0016">
      <w:pPr>
        <w:ind w:left="2160" w:hanging="2160"/>
        <w:jc w:val="both"/>
      </w:pPr>
      <w:r>
        <w:t>College</w:t>
      </w:r>
      <w:r w:rsidR="00EC0016" w:rsidRPr="00A56810">
        <w:t>: Bachelor of Science in Commerce major in Accounting</w:t>
      </w:r>
    </w:p>
    <w:p w14:paraId="247C58E9" w14:textId="1CF4A2E3" w:rsidR="00EC0016" w:rsidRPr="00A56810" w:rsidRDefault="00EF2CBB" w:rsidP="00EC0016">
      <w:pPr>
        <w:ind w:left="2160" w:hanging="2160"/>
        <w:jc w:val="both"/>
      </w:pPr>
      <w:r>
        <w:t xml:space="preserve">              </w:t>
      </w:r>
      <w:r w:rsidR="00EC0016" w:rsidRPr="00A56810">
        <w:t>University of Sa</w:t>
      </w:r>
      <w:r w:rsidR="00D36DD6">
        <w:t>n Carlos, Cebu City, Philippines</w:t>
      </w:r>
    </w:p>
    <w:p w14:paraId="6AC39406" w14:textId="7019AF50" w:rsidR="00AF7120" w:rsidRPr="00D36DD6" w:rsidRDefault="00005B45" w:rsidP="00D36DD6">
      <w:pPr>
        <w:jc w:val="both"/>
      </w:pPr>
      <w:r>
        <w:t xml:space="preserve">            </w:t>
      </w:r>
    </w:p>
    <w:p w14:paraId="6C12A642" w14:textId="77777777" w:rsidR="00AF7120" w:rsidRPr="004818F1" w:rsidRDefault="00AF7120" w:rsidP="005724A9">
      <w:pPr>
        <w:rPr>
          <w:rFonts w:ascii="Calibri" w:hAnsi="Calibri" w:cs="Calibri"/>
          <w:sz w:val="22"/>
        </w:rPr>
      </w:pPr>
    </w:p>
    <w:sectPr w:rsidR="00AF7120" w:rsidRPr="004818F1" w:rsidSect="00640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A7640" w14:textId="77777777" w:rsidR="00C03EB5" w:rsidRDefault="00C03EB5" w:rsidP="00667EFA">
      <w:r>
        <w:separator/>
      </w:r>
    </w:p>
  </w:endnote>
  <w:endnote w:type="continuationSeparator" w:id="0">
    <w:p w14:paraId="2265A60C" w14:textId="77777777" w:rsidR="00C03EB5" w:rsidRDefault="00C03EB5" w:rsidP="0066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6C6F" w14:textId="77777777" w:rsidR="00C03EB5" w:rsidRDefault="00C03EB5" w:rsidP="00667EFA">
      <w:r>
        <w:separator/>
      </w:r>
    </w:p>
  </w:footnote>
  <w:footnote w:type="continuationSeparator" w:id="0">
    <w:p w14:paraId="5CFBD3C4" w14:textId="77777777" w:rsidR="00C03EB5" w:rsidRDefault="00C03EB5" w:rsidP="00667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CC0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E2E71"/>
    <w:multiLevelType w:val="hybridMultilevel"/>
    <w:tmpl w:val="CD6068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D0BAA"/>
    <w:multiLevelType w:val="hybridMultilevel"/>
    <w:tmpl w:val="F4E227A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EA6"/>
    <w:multiLevelType w:val="hybridMultilevel"/>
    <w:tmpl w:val="59CC6E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A3AC3"/>
    <w:multiLevelType w:val="hybridMultilevel"/>
    <w:tmpl w:val="1A1635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C233D"/>
    <w:multiLevelType w:val="hybridMultilevel"/>
    <w:tmpl w:val="030AE9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6F50"/>
    <w:multiLevelType w:val="hybridMultilevel"/>
    <w:tmpl w:val="1D9894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81F80"/>
    <w:multiLevelType w:val="hybridMultilevel"/>
    <w:tmpl w:val="42AC51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E269A"/>
    <w:multiLevelType w:val="hybridMultilevel"/>
    <w:tmpl w:val="7F869CB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1"/>
    <w:rsid w:val="00005B45"/>
    <w:rsid w:val="00025BBB"/>
    <w:rsid w:val="00030496"/>
    <w:rsid w:val="00035D12"/>
    <w:rsid w:val="00064F2C"/>
    <w:rsid w:val="00066C5C"/>
    <w:rsid w:val="00072B40"/>
    <w:rsid w:val="00086E10"/>
    <w:rsid w:val="00095D43"/>
    <w:rsid w:val="000960BA"/>
    <w:rsid w:val="000B4CB7"/>
    <w:rsid w:val="000C0D9B"/>
    <w:rsid w:val="000F2F99"/>
    <w:rsid w:val="00133619"/>
    <w:rsid w:val="0013454D"/>
    <w:rsid w:val="00187593"/>
    <w:rsid w:val="001A08A8"/>
    <w:rsid w:val="001F02C7"/>
    <w:rsid w:val="00206F93"/>
    <w:rsid w:val="00211F24"/>
    <w:rsid w:val="00215828"/>
    <w:rsid w:val="00216188"/>
    <w:rsid w:val="00232B6B"/>
    <w:rsid w:val="0025487C"/>
    <w:rsid w:val="002717F9"/>
    <w:rsid w:val="002765EE"/>
    <w:rsid w:val="00297490"/>
    <w:rsid w:val="002B09B4"/>
    <w:rsid w:val="002C34EE"/>
    <w:rsid w:val="002E6F54"/>
    <w:rsid w:val="00327C77"/>
    <w:rsid w:val="0035155D"/>
    <w:rsid w:val="00393609"/>
    <w:rsid w:val="003C488F"/>
    <w:rsid w:val="003E61B0"/>
    <w:rsid w:val="004110E7"/>
    <w:rsid w:val="0041636D"/>
    <w:rsid w:val="00443617"/>
    <w:rsid w:val="00443D8B"/>
    <w:rsid w:val="00481450"/>
    <w:rsid w:val="004818F1"/>
    <w:rsid w:val="004C5D06"/>
    <w:rsid w:val="004C687B"/>
    <w:rsid w:val="004D200A"/>
    <w:rsid w:val="004D2D69"/>
    <w:rsid w:val="004D7755"/>
    <w:rsid w:val="004E3E18"/>
    <w:rsid w:val="005724A9"/>
    <w:rsid w:val="00573668"/>
    <w:rsid w:val="00580782"/>
    <w:rsid w:val="005B22D2"/>
    <w:rsid w:val="005C60C3"/>
    <w:rsid w:val="005D11D9"/>
    <w:rsid w:val="00602AB2"/>
    <w:rsid w:val="006049DB"/>
    <w:rsid w:val="006158CF"/>
    <w:rsid w:val="00624661"/>
    <w:rsid w:val="00640034"/>
    <w:rsid w:val="00667BC7"/>
    <w:rsid w:val="00667EFA"/>
    <w:rsid w:val="00683F2D"/>
    <w:rsid w:val="00695520"/>
    <w:rsid w:val="0069583B"/>
    <w:rsid w:val="006C70FE"/>
    <w:rsid w:val="006E0E69"/>
    <w:rsid w:val="006E1423"/>
    <w:rsid w:val="006E2580"/>
    <w:rsid w:val="006F5DAE"/>
    <w:rsid w:val="00714C7F"/>
    <w:rsid w:val="00736F21"/>
    <w:rsid w:val="0076198A"/>
    <w:rsid w:val="007778FE"/>
    <w:rsid w:val="00785554"/>
    <w:rsid w:val="0079554B"/>
    <w:rsid w:val="00796F4F"/>
    <w:rsid w:val="00797E57"/>
    <w:rsid w:val="008733FB"/>
    <w:rsid w:val="00887E84"/>
    <w:rsid w:val="008C0B32"/>
    <w:rsid w:val="008F2DC0"/>
    <w:rsid w:val="008F7AFD"/>
    <w:rsid w:val="00900E5F"/>
    <w:rsid w:val="00906E9D"/>
    <w:rsid w:val="00914DDD"/>
    <w:rsid w:val="00925ED3"/>
    <w:rsid w:val="00955568"/>
    <w:rsid w:val="009A5351"/>
    <w:rsid w:val="009C7640"/>
    <w:rsid w:val="009E7E45"/>
    <w:rsid w:val="009F5BD3"/>
    <w:rsid w:val="00A10114"/>
    <w:rsid w:val="00A178FA"/>
    <w:rsid w:val="00A21538"/>
    <w:rsid w:val="00A56810"/>
    <w:rsid w:val="00A643FF"/>
    <w:rsid w:val="00A76D6A"/>
    <w:rsid w:val="00A92CA0"/>
    <w:rsid w:val="00A940B5"/>
    <w:rsid w:val="00AA561F"/>
    <w:rsid w:val="00AB156E"/>
    <w:rsid w:val="00AB52E0"/>
    <w:rsid w:val="00AC3CA3"/>
    <w:rsid w:val="00AE5F97"/>
    <w:rsid w:val="00AE6AC1"/>
    <w:rsid w:val="00AF7120"/>
    <w:rsid w:val="00AF7B17"/>
    <w:rsid w:val="00B03D0B"/>
    <w:rsid w:val="00B14F55"/>
    <w:rsid w:val="00B67C9E"/>
    <w:rsid w:val="00B744DA"/>
    <w:rsid w:val="00B84DB2"/>
    <w:rsid w:val="00B86AF6"/>
    <w:rsid w:val="00BA389D"/>
    <w:rsid w:val="00BD3181"/>
    <w:rsid w:val="00BD5790"/>
    <w:rsid w:val="00BD685C"/>
    <w:rsid w:val="00BE2C7C"/>
    <w:rsid w:val="00C03EB5"/>
    <w:rsid w:val="00C156FA"/>
    <w:rsid w:val="00C21EC6"/>
    <w:rsid w:val="00C30E8D"/>
    <w:rsid w:val="00C4794D"/>
    <w:rsid w:val="00C56CBD"/>
    <w:rsid w:val="00C71CB1"/>
    <w:rsid w:val="00CA0EA0"/>
    <w:rsid w:val="00CC1382"/>
    <w:rsid w:val="00CC74BC"/>
    <w:rsid w:val="00CD1620"/>
    <w:rsid w:val="00CD6866"/>
    <w:rsid w:val="00CE6482"/>
    <w:rsid w:val="00D16FA2"/>
    <w:rsid w:val="00D363D5"/>
    <w:rsid w:val="00D36DD6"/>
    <w:rsid w:val="00D526F2"/>
    <w:rsid w:val="00D66D57"/>
    <w:rsid w:val="00DB32E1"/>
    <w:rsid w:val="00DC73F7"/>
    <w:rsid w:val="00DD23CB"/>
    <w:rsid w:val="00DF3E82"/>
    <w:rsid w:val="00E40114"/>
    <w:rsid w:val="00E461DD"/>
    <w:rsid w:val="00E6232D"/>
    <w:rsid w:val="00E63D4D"/>
    <w:rsid w:val="00E70808"/>
    <w:rsid w:val="00E710DC"/>
    <w:rsid w:val="00E76BAE"/>
    <w:rsid w:val="00EC0016"/>
    <w:rsid w:val="00EF2CBB"/>
    <w:rsid w:val="00F17A7A"/>
    <w:rsid w:val="00F328E6"/>
    <w:rsid w:val="00F340BA"/>
    <w:rsid w:val="00F345F2"/>
    <w:rsid w:val="00F377D7"/>
    <w:rsid w:val="00F503F3"/>
    <w:rsid w:val="00F548A5"/>
    <w:rsid w:val="00F70DC6"/>
    <w:rsid w:val="00F75ACA"/>
    <w:rsid w:val="00F81958"/>
    <w:rsid w:val="00FB7BF4"/>
    <w:rsid w:val="00FD179F"/>
    <w:rsid w:val="00FE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9E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40034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034"/>
    <w:rPr>
      <w:sz w:val="22"/>
      <w:szCs w:val="22"/>
      <w:lang w:val="en-PH" w:eastAsia="ja-JP"/>
    </w:rPr>
  </w:style>
  <w:style w:type="character" w:styleId="Hyperlink">
    <w:name w:val="Hyperlink"/>
    <w:unhideWhenUsed/>
    <w:rsid w:val="00640034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640034"/>
  </w:style>
  <w:style w:type="paragraph" w:customStyle="1" w:styleId="Name">
    <w:name w:val="Name"/>
    <w:basedOn w:val="Normal"/>
    <w:next w:val="Normal"/>
    <w:rsid w:val="0064003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styleId="Date">
    <w:name w:val="Date"/>
    <w:basedOn w:val="Normal"/>
    <w:next w:val="Normal"/>
    <w:semiHidden/>
    <w:unhideWhenUsed/>
    <w:rsid w:val="00640034"/>
  </w:style>
  <w:style w:type="character" w:customStyle="1" w:styleId="DateChar">
    <w:name w:val="Date Char"/>
    <w:semiHidden/>
    <w:rsid w:val="00640034"/>
    <w:rPr>
      <w:rFonts w:ascii="Arial" w:eastAsia="Times New Roman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7E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7E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7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7E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A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4D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640034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034"/>
    <w:rPr>
      <w:sz w:val="22"/>
      <w:szCs w:val="22"/>
      <w:lang w:val="en-PH" w:eastAsia="ja-JP"/>
    </w:rPr>
  </w:style>
  <w:style w:type="character" w:styleId="Hyperlink">
    <w:name w:val="Hyperlink"/>
    <w:unhideWhenUsed/>
    <w:rsid w:val="00640034"/>
    <w:rPr>
      <w:color w:val="0000FF"/>
      <w:u w:val="single"/>
    </w:rPr>
  </w:style>
  <w:style w:type="paragraph" w:customStyle="1" w:styleId="CompanyName">
    <w:name w:val="Company Name"/>
    <w:basedOn w:val="Normal"/>
    <w:next w:val="Normal"/>
    <w:autoRedefine/>
    <w:rsid w:val="00640034"/>
  </w:style>
  <w:style w:type="paragraph" w:customStyle="1" w:styleId="Name">
    <w:name w:val="Name"/>
    <w:basedOn w:val="Normal"/>
    <w:next w:val="Normal"/>
    <w:rsid w:val="00640034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styleId="Date">
    <w:name w:val="Date"/>
    <w:basedOn w:val="Normal"/>
    <w:next w:val="Normal"/>
    <w:semiHidden/>
    <w:unhideWhenUsed/>
    <w:rsid w:val="00640034"/>
  </w:style>
  <w:style w:type="character" w:customStyle="1" w:styleId="DateChar">
    <w:name w:val="Date Char"/>
    <w:semiHidden/>
    <w:rsid w:val="00640034"/>
    <w:rPr>
      <w:rFonts w:ascii="Arial" w:eastAsia="Times New Roman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7E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7E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7E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7E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E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EA0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4D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a.36776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NIZA L</vt:lpstr>
    </vt:vector>
  </TitlesOfParts>
  <Company/>
  <LinksUpToDate>false</LinksUpToDate>
  <CharactersWithSpaces>5218</CharactersWithSpaces>
  <SharedDoc>false</SharedDoc>
  <HLinks>
    <vt:vector size="6" baseType="variant"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mailto:niza.jing@gmailcom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NIZA L</dc:title>
  <dc:subject/>
  <dc:creator>atat</dc:creator>
  <cp:keywords/>
  <cp:lastModifiedBy>348382427</cp:lastModifiedBy>
  <cp:revision>4</cp:revision>
  <cp:lastPrinted>2017-05-02T11:11:00Z</cp:lastPrinted>
  <dcterms:created xsi:type="dcterms:W3CDTF">2017-05-02T11:40:00Z</dcterms:created>
  <dcterms:modified xsi:type="dcterms:W3CDTF">2017-07-10T06:45:00Z</dcterms:modified>
</cp:coreProperties>
</file>