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0" w:type="dxa"/>
        <w:tblInd w:w="-252" w:type="dxa"/>
        <w:tblLayout w:type="fixed"/>
        <w:tblLook w:val="04A0" w:firstRow="1" w:lastRow="0" w:firstColumn="1" w:lastColumn="0" w:noHBand="0" w:noVBand="1"/>
      </w:tblPr>
      <w:tblGrid>
        <w:gridCol w:w="9090"/>
      </w:tblGrid>
      <w:tr w:rsidR="00CC426B" w:rsidTr="00CC426B">
        <w:trPr>
          <w:trHeight w:val="288"/>
        </w:trPr>
        <w:tc>
          <w:tcPr>
            <w:tcW w:w="9090" w:type="dxa"/>
            <w:hideMark/>
          </w:tcPr>
          <w:p w:rsidR="00CC426B" w:rsidRPr="00CC426B" w:rsidRDefault="00CC426B" w:rsidP="001728A6">
            <w:pPr>
              <w:pStyle w:val="StyleContactInfo"/>
              <w:rPr>
                <w:b/>
                <w:bCs/>
                <w:i/>
                <w:iCs/>
                <w:sz w:val="24"/>
                <w:szCs w:val="24"/>
              </w:rPr>
            </w:pPr>
            <w:r w:rsidRPr="00CC426B">
              <w:rPr>
                <w:b/>
                <w:bCs/>
                <w:i/>
                <w:iCs/>
                <w:sz w:val="24"/>
                <w:szCs w:val="24"/>
              </w:rPr>
              <w:t xml:space="preserve">E-mail:  </w:t>
            </w:r>
            <w:hyperlink r:id="rId8" w:history="1">
              <w:r w:rsidR="001728A6" w:rsidRPr="00306EBA">
                <w:rPr>
                  <w:rStyle w:val="Hyperlink"/>
                  <w:b/>
                  <w:bCs/>
                  <w:i/>
                  <w:iCs/>
                  <w:sz w:val="24"/>
                  <w:szCs w:val="24"/>
                </w:rPr>
                <w:t>hantash.367907@2freemail.com</w:t>
              </w:r>
            </w:hyperlink>
            <w:r w:rsidR="001728A6">
              <w:rPr>
                <w:b/>
                <w:bCs/>
                <w:i/>
                <w:iCs/>
                <w:sz w:val="24"/>
                <w:szCs w:val="24"/>
              </w:rPr>
              <w:t xml:space="preserve"> </w:t>
            </w:r>
          </w:p>
        </w:tc>
      </w:tr>
      <w:tr w:rsidR="00CC426B" w:rsidTr="00CC426B">
        <w:trPr>
          <w:trHeight w:val="720"/>
        </w:trPr>
        <w:tc>
          <w:tcPr>
            <w:tcW w:w="9090" w:type="dxa"/>
            <w:hideMark/>
          </w:tcPr>
          <w:p w:rsidR="00CC426B" w:rsidRDefault="00CC426B">
            <w:pPr>
              <w:pStyle w:val="YourName"/>
              <w:rPr>
                <w:i/>
                <w:iCs/>
                <w:sz w:val="50"/>
                <w:szCs w:val="50"/>
              </w:rPr>
            </w:pPr>
            <w:proofErr w:type="spellStart"/>
            <w:r>
              <w:rPr>
                <w:i/>
                <w:iCs/>
                <w:sz w:val="50"/>
                <w:szCs w:val="50"/>
              </w:rPr>
              <w:t>Hantash</w:t>
            </w:r>
            <w:proofErr w:type="spellEnd"/>
          </w:p>
        </w:tc>
      </w:tr>
      <w:tr w:rsidR="00CC426B" w:rsidTr="00CC426B">
        <w:trPr>
          <w:trHeight w:val="499"/>
        </w:trPr>
        <w:tc>
          <w:tcPr>
            <w:tcW w:w="9090" w:type="dxa"/>
            <w:tcBorders>
              <w:top w:val="nil"/>
              <w:left w:val="nil"/>
              <w:bottom w:val="single" w:sz="4" w:space="0" w:color="auto"/>
              <w:right w:val="nil"/>
            </w:tcBorders>
            <w:hideMark/>
          </w:tcPr>
          <w:p w:rsidR="00CC426B" w:rsidRDefault="00CC426B" w:rsidP="00CC426B">
            <w:pPr>
              <w:pStyle w:val="Heading1"/>
              <w:rPr>
                <w:i/>
                <w:iCs/>
              </w:rPr>
            </w:pPr>
            <w:r>
              <w:rPr>
                <w:i/>
                <w:iCs/>
              </w:rPr>
              <w:t xml:space="preserve">Personal Information: </w:t>
            </w:r>
          </w:p>
        </w:tc>
      </w:tr>
      <w:tr w:rsidR="00CC426B" w:rsidTr="00CC426B">
        <w:trPr>
          <w:trHeight w:val="1037"/>
        </w:trPr>
        <w:tc>
          <w:tcPr>
            <w:tcW w:w="9090" w:type="dxa"/>
            <w:tcBorders>
              <w:top w:val="single" w:sz="4" w:space="0" w:color="auto"/>
              <w:left w:val="nil"/>
              <w:bottom w:val="single" w:sz="12" w:space="0" w:color="auto"/>
              <w:right w:val="nil"/>
            </w:tcBorders>
            <w:hideMark/>
          </w:tcPr>
          <w:p w:rsidR="00CC426B" w:rsidRPr="00CC426B" w:rsidRDefault="00CC426B">
            <w:pPr>
              <w:pStyle w:val="Heading1"/>
              <w:rPr>
                <w:rFonts w:cs="Tahoma"/>
                <w:i/>
                <w:iCs/>
              </w:rPr>
            </w:pPr>
            <w:r w:rsidRPr="00CC426B">
              <w:rPr>
                <w:rFonts w:cs="Tahoma"/>
                <w:i/>
                <w:iCs/>
              </w:rPr>
              <w:t>Nationality</w:t>
            </w:r>
            <w:r>
              <w:rPr>
                <w:rFonts w:cs="Tahoma"/>
                <w:i/>
                <w:iCs/>
              </w:rPr>
              <w:t xml:space="preserve">   </w:t>
            </w:r>
            <w:r w:rsidRPr="00CC426B">
              <w:rPr>
                <w:rFonts w:cs="Tahoma"/>
                <w:i/>
                <w:iCs/>
              </w:rPr>
              <w:t>:</w:t>
            </w:r>
            <w:r>
              <w:rPr>
                <w:rFonts w:cs="Tahoma"/>
                <w:i/>
                <w:iCs/>
              </w:rPr>
              <w:t xml:space="preserve"> </w:t>
            </w:r>
            <w:r w:rsidRPr="00CC426B">
              <w:rPr>
                <w:rFonts w:cs="Tahoma"/>
                <w:i/>
                <w:iCs/>
              </w:rPr>
              <w:t xml:space="preserve"> </w:t>
            </w:r>
            <w:r w:rsidRPr="002E281F">
              <w:rPr>
                <w:rFonts w:asciiTheme="majorBidi" w:hAnsiTheme="majorBidi" w:cstheme="majorBidi"/>
                <w:b w:val="0"/>
                <w:bCs/>
                <w:i/>
                <w:iCs/>
                <w:sz w:val="30"/>
                <w:szCs w:val="30"/>
              </w:rPr>
              <w:t>Jordanian</w:t>
            </w:r>
            <w:r>
              <w:rPr>
                <w:rFonts w:cs="Tahoma"/>
                <w:i/>
                <w:iCs/>
              </w:rPr>
              <w:t xml:space="preserve">             </w:t>
            </w:r>
          </w:p>
          <w:p w:rsidR="00CC426B" w:rsidRPr="00CC426B" w:rsidRDefault="00CC426B" w:rsidP="00CC426B">
            <w:pPr>
              <w:pStyle w:val="BodyText"/>
              <w:rPr>
                <w:rFonts w:ascii="Tahoma" w:hAnsi="Tahoma" w:cs="Tahoma"/>
                <w:b/>
                <w:i/>
                <w:iCs/>
                <w:sz w:val="24"/>
                <w:szCs w:val="24"/>
              </w:rPr>
            </w:pPr>
            <w:r>
              <w:rPr>
                <w:rFonts w:ascii="Tahoma" w:hAnsi="Tahoma" w:cs="Tahoma"/>
                <w:b/>
                <w:i/>
                <w:iCs/>
                <w:sz w:val="24"/>
                <w:szCs w:val="24"/>
              </w:rPr>
              <w:t xml:space="preserve">Year of Birth </w:t>
            </w:r>
            <w:r w:rsidRPr="00CC426B">
              <w:rPr>
                <w:rFonts w:ascii="Tahoma" w:hAnsi="Tahoma" w:cs="Tahoma"/>
                <w:b/>
                <w:i/>
                <w:iCs/>
                <w:sz w:val="24"/>
                <w:szCs w:val="24"/>
              </w:rPr>
              <w:t>:</w:t>
            </w:r>
            <w:r>
              <w:rPr>
                <w:rFonts w:ascii="Tahoma" w:hAnsi="Tahoma" w:cs="Tahoma"/>
                <w:b/>
                <w:i/>
                <w:iCs/>
                <w:sz w:val="24"/>
                <w:szCs w:val="24"/>
              </w:rPr>
              <w:t xml:space="preserve"> </w:t>
            </w:r>
            <w:r w:rsidRPr="00CC426B">
              <w:rPr>
                <w:rFonts w:ascii="Tahoma" w:hAnsi="Tahoma" w:cs="Tahoma"/>
                <w:b/>
                <w:i/>
                <w:iCs/>
                <w:sz w:val="24"/>
                <w:szCs w:val="24"/>
              </w:rPr>
              <w:t xml:space="preserve"> </w:t>
            </w:r>
            <w:r w:rsidRPr="002E281F">
              <w:rPr>
                <w:rFonts w:ascii="Tahoma" w:hAnsi="Tahoma" w:cs="Tahoma"/>
                <w:bCs/>
                <w:i/>
                <w:iCs/>
                <w:sz w:val="24"/>
                <w:szCs w:val="24"/>
              </w:rPr>
              <w:t>1983</w:t>
            </w:r>
          </w:p>
          <w:p w:rsidR="00CC426B" w:rsidRDefault="00CC426B" w:rsidP="00CC426B">
            <w:pPr>
              <w:pStyle w:val="BodyText"/>
              <w:rPr>
                <w:rFonts w:ascii="Tahoma" w:hAnsi="Tahoma" w:cs="Tahoma"/>
                <w:b/>
                <w:i/>
                <w:iCs/>
                <w:sz w:val="24"/>
                <w:szCs w:val="24"/>
              </w:rPr>
            </w:pPr>
            <w:r>
              <w:rPr>
                <w:rFonts w:ascii="Tahoma" w:hAnsi="Tahoma" w:cs="Tahoma"/>
                <w:b/>
                <w:i/>
                <w:iCs/>
                <w:sz w:val="24"/>
                <w:szCs w:val="24"/>
              </w:rPr>
              <w:t>Mat.</w:t>
            </w:r>
            <w:r w:rsidRPr="00CC426B">
              <w:rPr>
                <w:rFonts w:ascii="Tahoma" w:hAnsi="Tahoma" w:cs="Tahoma"/>
                <w:b/>
                <w:i/>
                <w:iCs/>
                <w:sz w:val="24"/>
                <w:szCs w:val="24"/>
              </w:rPr>
              <w:t xml:space="preserve"> Status </w:t>
            </w:r>
            <w:r>
              <w:rPr>
                <w:rFonts w:ascii="Tahoma" w:hAnsi="Tahoma" w:cs="Tahoma"/>
                <w:b/>
                <w:i/>
                <w:iCs/>
                <w:sz w:val="24"/>
                <w:szCs w:val="24"/>
              </w:rPr>
              <w:t xml:space="preserve"> </w:t>
            </w:r>
            <w:r w:rsidRPr="00CC426B">
              <w:rPr>
                <w:rFonts w:ascii="Tahoma" w:hAnsi="Tahoma" w:cs="Tahoma"/>
                <w:b/>
                <w:i/>
                <w:iCs/>
                <w:sz w:val="24"/>
                <w:szCs w:val="24"/>
              </w:rPr>
              <w:t>:</w:t>
            </w:r>
            <w:r>
              <w:rPr>
                <w:rFonts w:ascii="Tahoma" w:hAnsi="Tahoma" w:cs="Tahoma"/>
                <w:b/>
                <w:i/>
                <w:iCs/>
                <w:sz w:val="24"/>
                <w:szCs w:val="24"/>
              </w:rPr>
              <w:t xml:space="preserve"> </w:t>
            </w:r>
            <w:r w:rsidRPr="00CC426B">
              <w:rPr>
                <w:rFonts w:ascii="Tahoma" w:hAnsi="Tahoma" w:cs="Tahoma"/>
                <w:b/>
                <w:i/>
                <w:iCs/>
                <w:sz w:val="24"/>
                <w:szCs w:val="24"/>
              </w:rPr>
              <w:t xml:space="preserve"> </w:t>
            </w:r>
            <w:r w:rsidRPr="002E281F">
              <w:rPr>
                <w:rFonts w:asciiTheme="majorBidi" w:hAnsiTheme="majorBidi" w:cstheme="majorBidi"/>
                <w:bCs/>
                <w:i/>
                <w:iCs/>
                <w:sz w:val="30"/>
                <w:szCs w:val="30"/>
              </w:rPr>
              <w:t>Single</w:t>
            </w:r>
          </w:p>
          <w:p w:rsidR="00CC426B" w:rsidRPr="00CC426B" w:rsidRDefault="00CC426B" w:rsidP="00CC426B">
            <w:pPr>
              <w:pStyle w:val="BodyText"/>
              <w:rPr>
                <w:rFonts w:ascii="Tahoma" w:hAnsi="Tahoma" w:cs="Tahoma"/>
                <w:b/>
                <w:i/>
                <w:iCs/>
                <w:sz w:val="24"/>
                <w:szCs w:val="24"/>
              </w:rPr>
            </w:pPr>
            <w:bookmarkStart w:id="0" w:name="_GoBack"/>
            <w:bookmarkEnd w:id="0"/>
            <w:r w:rsidRPr="00CC426B">
              <w:rPr>
                <w:rFonts w:ascii="Tahoma" w:hAnsi="Tahoma" w:cs="Tahoma"/>
                <w:b/>
                <w:i/>
                <w:iCs/>
                <w:sz w:val="24"/>
                <w:szCs w:val="24"/>
              </w:rPr>
              <w:t>Residence</w:t>
            </w:r>
            <w:r>
              <w:rPr>
                <w:rFonts w:ascii="Tahoma" w:hAnsi="Tahoma" w:cs="Tahoma"/>
                <w:b/>
                <w:i/>
                <w:iCs/>
                <w:sz w:val="24"/>
                <w:szCs w:val="24"/>
              </w:rPr>
              <w:t xml:space="preserve">   </w:t>
            </w:r>
            <w:r w:rsidRPr="00CC426B">
              <w:rPr>
                <w:rFonts w:ascii="Tahoma" w:hAnsi="Tahoma" w:cs="Tahoma"/>
                <w:b/>
                <w:i/>
                <w:iCs/>
                <w:sz w:val="24"/>
                <w:szCs w:val="24"/>
              </w:rPr>
              <w:t xml:space="preserve">: </w:t>
            </w:r>
            <w:r>
              <w:rPr>
                <w:rFonts w:ascii="Tahoma" w:hAnsi="Tahoma" w:cs="Tahoma"/>
                <w:b/>
                <w:i/>
                <w:iCs/>
                <w:sz w:val="24"/>
                <w:szCs w:val="24"/>
              </w:rPr>
              <w:t xml:space="preserve"> </w:t>
            </w:r>
            <w:r w:rsidRPr="002E281F">
              <w:rPr>
                <w:rFonts w:ascii="Tahoma" w:hAnsi="Tahoma" w:cs="Tahoma"/>
                <w:bCs/>
                <w:i/>
                <w:iCs/>
                <w:sz w:val="24"/>
                <w:szCs w:val="24"/>
              </w:rPr>
              <w:t>Dubai</w:t>
            </w:r>
            <w:r w:rsidRPr="00CC426B">
              <w:rPr>
                <w:rFonts w:ascii="Tahoma" w:hAnsi="Tahoma" w:cs="Tahoma"/>
                <w:b/>
                <w:i/>
                <w:iCs/>
                <w:sz w:val="24"/>
                <w:szCs w:val="24"/>
              </w:rPr>
              <w:t xml:space="preserve"> – </w:t>
            </w:r>
            <w:r w:rsidRPr="002E281F">
              <w:rPr>
                <w:rFonts w:ascii="Tahoma" w:hAnsi="Tahoma" w:cs="Tahoma"/>
                <w:bCs/>
                <w:i/>
                <w:iCs/>
                <w:sz w:val="24"/>
                <w:szCs w:val="24"/>
              </w:rPr>
              <w:t>UAE</w:t>
            </w:r>
          </w:p>
          <w:p w:rsidR="00CC426B" w:rsidRDefault="00CC426B" w:rsidP="00CC426B">
            <w:pPr>
              <w:pStyle w:val="BodyText"/>
            </w:pPr>
            <w:r w:rsidRPr="00CC426B">
              <w:rPr>
                <w:rFonts w:ascii="Tahoma" w:hAnsi="Tahoma" w:cs="Tahoma"/>
                <w:b/>
                <w:i/>
                <w:iCs/>
                <w:sz w:val="24"/>
                <w:szCs w:val="24"/>
              </w:rPr>
              <w:t>Visa Status</w:t>
            </w:r>
            <w:r>
              <w:rPr>
                <w:rFonts w:ascii="Tahoma" w:hAnsi="Tahoma" w:cs="Tahoma"/>
                <w:b/>
                <w:i/>
                <w:iCs/>
                <w:sz w:val="24"/>
                <w:szCs w:val="24"/>
              </w:rPr>
              <w:t xml:space="preserve"> </w:t>
            </w:r>
            <w:r w:rsidRPr="00CC426B">
              <w:rPr>
                <w:rFonts w:ascii="Tahoma" w:hAnsi="Tahoma" w:cs="Tahoma"/>
                <w:b/>
                <w:i/>
                <w:iCs/>
                <w:sz w:val="24"/>
                <w:szCs w:val="24"/>
              </w:rPr>
              <w:t>:</w:t>
            </w:r>
            <w:r>
              <w:rPr>
                <w:rFonts w:ascii="Tahoma" w:hAnsi="Tahoma" w:cs="Tahoma"/>
                <w:b/>
                <w:i/>
                <w:iCs/>
                <w:sz w:val="24"/>
                <w:szCs w:val="24"/>
              </w:rPr>
              <w:t xml:space="preserve"> </w:t>
            </w:r>
            <w:r w:rsidRPr="00CC426B">
              <w:rPr>
                <w:rFonts w:ascii="Tahoma" w:hAnsi="Tahoma" w:cs="Tahoma"/>
                <w:b/>
                <w:i/>
                <w:iCs/>
                <w:sz w:val="24"/>
                <w:szCs w:val="24"/>
              </w:rPr>
              <w:t xml:space="preserve"> </w:t>
            </w:r>
            <w:r w:rsidRPr="00B8377C">
              <w:rPr>
                <w:rFonts w:ascii="Tahoma" w:hAnsi="Tahoma" w:cs="Tahoma"/>
                <w:bCs/>
                <w:i/>
                <w:iCs/>
                <w:sz w:val="24"/>
                <w:szCs w:val="24"/>
              </w:rPr>
              <w:t>Available</w:t>
            </w:r>
            <w:r w:rsidRPr="00B8377C">
              <w:rPr>
                <w:i/>
                <w:iCs/>
                <w:sz w:val="24"/>
                <w:szCs w:val="24"/>
              </w:rPr>
              <w:t xml:space="preserve">  </w:t>
            </w:r>
            <w:r w:rsidR="007704DE" w:rsidRPr="00B8377C">
              <w:rPr>
                <w:i/>
                <w:iCs/>
                <w:sz w:val="24"/>
                <w:szCs w:val="24"/>
              </w:rPr>
              <w:t>(Visitor, Valid Th</w:t>
            </w:r>
            <w:r w:rsidR="00B8377C">
              <w:rPr>
                <w:i/>
                <w:iCs/>
                <w:sz w:val="24"/>
                <w:szCs w:val="24"/>
              </w:rPr>
              <w:t>r</w:t>
            </w:r>
            <w:r w:rsidR="007704DE" w:rsidRPr="00B8377C">
              <w:rPr>
                <w:i/>
                <w:iCs/>
                <w:sz w:val="24"/>
                <w:szCs w:val="24"/>
              </w:rPr>
              <w:t>u</w:t>
            </w:r>
            <w:r w:rsidR="00B8377C" w:rsidRPr="00B8377C">
              <w:rPr>
                <w:i/>
                <w:iCs/>
                <w:sz w:val="24"/>
                <w:szCs w:val="24"/>
              </w:rPr>
              <w:t xml:space="preserve"> 7\2017</w:t>
            </w:r>
            <w:r w:rsidR="007704DE" w:rsidRPr="00B8377C">
              <w:rPr>
                <w:i/>
                <w:iCs/>
                <w:sz w:val="24"/>
                <w:szCs w:val="24"/>
              </w:rPr>
              <w:t>)</w:t>
            </w:r>
          </w:p>
          <w:p w:rsidR="00111B5E" w:rsidRPr="00CC426B" w:rsidRDefault="00111B5E" w:rsidP="00CC426B">
            <w:pPr>
              <w:pStyle w:val="BodyText"/>
            </w:pPr>
          </w:p>
          <w:p w:rsidR="00CC426B" w:rsidRDefault="00CC426B" w:rsidP="00CC426B">
            <w:pPr>
              <w:pStyle w:val="Heading1"/>
              <w:rPr>
                <w:i/>
                <w:iCs/>
              </w:rPr>
            </w:pPr>
            <w:r>
              <w:rPr>
                <w:i/>
                <w:iCs/>
              </w:rPr>
              <w:t>Objective</w:t>
            </w:r>
          </w:p>
        </w:tc>
      </w:tr>
      <w:tr w:rsidR="00CC426B" w:rsidTr="00CC426B">
        <w:tc>
          <w:tcPr>
            <w:tcW w:w="9090" w:type="dxa"/>
            <w:tcBorders>
              <w:top w:val="single" w:sz="12" w:space="0" w:color="auto"/>
              <w:left w:val="nil"/>
              <w:bottom w:val="nil"/>
              <w:right w:val="nil"/>
            </w:tcBorders>
          </w:tcPr>
          <w:p w:rsidR="00CC426B" w:rsidRDefault="00CC426B">
            <w:pPr>
              <w:spacing w:line="276" w:lineRule="auto"/>
              <w:jc w:val="lowKashida"/>
              <w:rPr>
                <w:rFonts w:ascii="Calibri" w:hAnsi="Calibri" w:cs="Calibri"/>
                <w:sz w:val="26"/>
                <w:szCs w:val="26"/>
              </w:rPr>
            </w:pPr>
          </w:p>
          <w:p w:rsidR="00CC426B" w:rsidRDefault="00CC426B">
            <w:pPr>
              <w:spacing w:line="276" w:lineRule="auto"/>
              <w:jc w:val="lowKashida"/>
              <w:rPr>
                <w:rFonts w:ascii="Calibri" w:hAnsi="Calibri" w:cs="Calibri"/>
                <w:sz w:val="26"/>
                <w:szCs w:val="26"/>
              </w:rPr>
            </w:pPr>
            <w:r>
              <w:rPr>
                <w:rFonts w:ascii="Calibri" w:hAnsi="Calibri" w:cs="Calibri"/>
                <w:sz w:val="26"/>
                <w:szCs w:val="26"/>
              </w:rPr>
              <w:t>Seeking a challenging position offering opportunities to use administrative, management, training, and cost containment capabilities to gain additional expertise and advance professionally. In addition to my contribution of my skills in the field of Finance.</w:t>
            </w:r>
          </w:p>
        </w:tc>
      </w:tr>
      <w:tr w:rsidR="00CC426B" w:rsidTr="00CC426B">
        <w:tc>
          <w:tcPr>
            <w:tcW w:w="9090" w:type="dxa"/>
            <w:tcBorders>
              <w:top w:val="nil"/>
              <w:left w:val="nil"/>
              <w:bottom w:val="single" w:sz="4" w:space="0" w:color="auto"/>
              <w:right w:val="nil"/>
            </w:tcBorders>
            <w:hideMark/>
          </w:tcPr>
          <w:p w:rsidR="00CC426B" w:rsidRDefault="00CC426B">
            <w:pPr>
              <w:pStyle w:val="Heading1"/>
              <w:rPr>
                <w:i/>
                <w:iCs/>
              </w:rPr>
            </w:pPr>
            <w:r>
              <w:rPr>
                <w:i/>
                <w:iCs/>
              </w:rPr>
              <w:t>Experience</w:t>
            </w:r>
          </w:p>
        </w:tc>
      </w:tr>
    </w:tbl>
    <w:p w:rsidR="00CC426B" w:rsidRDefault="00CC426B" w:rsidP="007704DE">
      <w:pPr>
        <w:pStyle w:val="Heading1"/>
        <w:jc w:val="center"/>
        <w:rPr>
          <w:rFonts w:ascii="Times New Roman" w:hAnsi="Times New Roman"/>
          <w:b w:val="0"/>
          <w:bCs/>
          <w:sz w:val="22"/>
          <w:szCs w:val="22"/>
        </w:rPr>
      </w:pPr>
      <w:r>
        <w:rPr>
          <w:rFonts w:ascii="Calibri" w:hAnsi="Calibri"/>
          <w:sz w:val="28"/>
          <w:szCs w:val="28"/>
        </w:rPr>
        <w:t>01/6/2014</w:t>
      </w:r>
      <w:r>
        <w:rPr>
          <w:szCs w:val="26"/>
        </w:rPr>
        <w:t xml:space="preserve">      </w:t>
      </w:r>
      <w:r w:rsidR="00934A3C">
        <w:rPr>
          <w:rFonts w:ascii="Bodoni MT" w:hAnsi="Bodoni MT"/>
          <w:sz w:val="32"/>
          <w:szCs w:val="32"/>
        </w:rPr>
        <w:t xml:space="preserve">   </w:t>
      </w:r>
      <w:r w:rsidR="007704DE">
        <w:rPr>
          <w:rFonts w:ascii="Bodoni MT" w:hAnsi="Bodoni MT"/>
          <w:sz w:val="32"/>
          <w:szCs w:val="32"/>
        </w:rPr>
        <w:t>Gold Trade</w:t>
      </w:r>
      <w:r w:rsidR="00934A3C">
        <w:rPr>
          <w:rFonts w:ascii="Bodoni MT" w:hAnsi="Bodoni MT"/>
          <w:sz w:val="32"/>
          <w:szCs w:val="32"/>
        </w:rPr>
        <w:t xml:space="preserve"> Broker  </w:t>
      </w:r>
      <w:r>
        <w:rPr>
          <w:szCs w:val="26"/>
        </w:rPr>
        <w:t xml:space="preserve"> </w:t>
      </w:r>
      <w:r w:rsidR="007704DE">
        <w:rPr>
          <w:szCs w:val="26"/>
        </w:rPr>
        <w:t xml:space="preserve">              </w:t>
      </w:r>
      <w:r>
        <w:rPr>
          <w:szCs w:val="26"/>
        </w:rPr>
        <w:t xml:space="preserve">      </w:t>
      </w:r>
      <w:r>
        <w:rPr>
          <w:rFonts w:ascii="Times New Roman" w:hAnsi="Times New Roman"/>
          <w:b w:val="0"/>
          <w:bCs/>
          <w:sz w:val="22"/>
          <w:szCs w:val="22"/>
        </w:rPr>
        <w:t>Amman, Jordan</w:t>
      </w:r>
    </w:p>
    <w:p w:rsidR="00CC426B" w:rsidRDefault="00CC426B" w:rsidP="00CC426B">
      <w:pPr>
        <w:pStyle w:val="BulletedList"/>
        <w:numPr>
          <w:ilvl w:val="0"/>
          <w:numId w:val="0"/>
        </w:numPr>
        <w:tabs>
          <w:tab w:val="left" w:pos="720"/>
        </w:tabs>
        <w:ind w:left="786"/>
        <w:rPr>
          <w:rFonts w:ascii="Tahoma" w:hAnsi="Tahoma" w:cs="Tahoma"/>
          <w:b/>
          <w:bCs/>
          <w:i/>
          <w:iCs/>
          <w:sz w:val="26"/>
          <w:szCs w:val="26"/>
        </w:rPr>
      </w:pPr>
    </w:p>
    <w:p w:rsidR="00CC426B" w:rsidRDefault="00CC426B" w:rsidP="00CC426B">
      <w:pPr>
        <w:pStyle w:val="BulletedList"/>
        <w:numPr>
          <w:ilvl w:val="0"/>
          <w:numId w:val="2"/>
        </w:numPr>
        <w:rPr>
          <w:rFonts w:ascii="Tahoma" w:hAnsi="Tahoma" w:cs="Tahoma"/>
          <w:b/>
          <w:bCs/>
          <w:i/>
          <w:iCs/>
          <w:sz w:val="26"/>
          <w:szCs w:val="26"/>
        </w:rPr>
      </w:pPr>
      <w:r>
        <w:rPr>
          <w:rFonts w:ascii="Tahoma" w:hAnsi="Tahoma" w:cs="Tahoma"/>
          <w:b/>
          <w:bCs/>
          <w:i/>
          <w:iCs/>
          <w:sz w:val="26"/>
          <w:szCs w:val="26"/>
        </w:rPr>
        <w:t>Sales &amp; Branch Manager (Egypt Branch)</w:t>
      </w:r>
    </w:p>
    <w:p w:rsidR="00CC426B" w:rsidRDefault="00CC426B" w:rsidP="00CC426B"/>
    <w:p w:rsidR="00CC426B" w:rsidRDefault="00CC426B" w:rsidP="00CC426B">
      <w:pPr>
        <w:pStyle w:val="BulletedList"/>
        <w:numPr>
          <w:ilvl w:val="0"/>
          <w:numId w:val="3"/>
        </w:numPr>
        <w:tabs>
          <w:tab w:val="left" w:pos="720"/>
        </w:tabs>
        <w:rPr>
          <w:sz w:val="26"/>
          <w:szCs w:val="26"/>
        </w:rPr>
      </w:pPr>
      <w:r>
        <w:rPr>
          <w:sz w:val="26"/>
          <w:szCs w:val="26"/>
        </w:rPr>
        <w:t>Responsible for selling, closing, servicing and expanding the current customer base within an assigned territory</w:t>
      </w:r>
    </w:p>
    <w:p w:rsidR="00CC426B" w:rsidRDefault="00CC426B" w:rsidP="00CC426B">
      <w:pPr>
        <w:pStyle w:val="BulletedList"/>
        <w:numPr>
          <w:ilvl w:val="0"/>
          <w:numId w:val="3"/>
        </w:numPr>
        <w:tabs>
          <w:tab w:val="left" w:pos="720"/>
        </w:tabs>
        <w:rPr>
          <w:sz w:val="26"/>
          <w:szCs w:val="26"/>
        </w:rPr>
      </w:pPr>
      <w:r>
        <w:rPr>
          <w:sz w:val="26"/>
          <w:szCs w:val="26"/>
        </w:rPr>
        <w:t>Selecting sites for new development with a focus on multi-unit opportunities</w:t>
      </w:r>
    </w:p>
    <w:p w:rsidR="00CC426B" w:rsidRDefault="00CC426B" w:rsidP="00CC426B">
      <w:pPr>
        <w:pStyle w:val="BulletedList"/>
        <w:numPr>
          <w:ilvl w:val="0"/>
          <w:numId w:val="3"/>
        </w:numPr>
        <w:tabs>
          <w:tab w:val="left" w:pos="720"/>
        </w:tabs>
        <w:rPr>
          <w:sz w:val="26"/>
          <w:szCs w:val="26"/>
        </w:rPr>
      </w:pPr>
      <w:r>
        <w:rPr>
          <w:sz w:val="26"/>
          <w:szCs w:val="26"/>
        </w:rPr>
        <w:t>Providing highly professional sales and marketing expertise and back up to sales representatives</w:t>
      </w:r>
    </w:p>
    <w:p w:rsidR="00CC426B" w:rsidRDefault="00CC426B" w:rsidP="00CC426B">
      <w:pPr>
        <w:pStyle w:val="BulletedList"/>
        <w:numPr>
          <w:ilvl w:val="0"/>
          <w:numId w:val="3"/>
        </w:numPr>
        <w:tabs>
          <w:tab w:val="left" w:pos="720"/>
        </w:tabs>
        <w:rPr>
          <w:sz w:val="26"/>
          <w:szCs w:val="26"/>
        </w:rPr>
      </w:pPr>
      <w:r>
        <w:rPr>
          <w:sz w:val="26"/>
          <w:szCs w:val="26"/>
        </w:rPr>
        <w:t xml:space="preserve">Participating in district sales events as well as regional and national distributor trade shows. </w:t>
      </w:r>
    </w:p>
    <w:p w:rsidR="00CC426B" w:rsidRDefault="00CC426B" w:rsidP="00CC426B">
      <w:pPr>
        <w:pStyle w:val="ListParagraph"/>
        <w:numPr>
          <w:ilvl w:val="0"/>
          <w:numId w:val="3"/>
        </w:numPr>
        <w:rPr>
          <w:sz w:val="26"/>
          <w:szCs w:val="26"/>
        </w:rPr>
      </w:pPr>
      <w:r>
        <w:rPr>
          <w:sz w:val="26"/>
          <w:szCs w:val="26"/>
        </w:rPr>
        <w:t>Managing relationships between sales department and company client.</w:t>
      </w:r>
    </w:p>
    <w:p w:rsidR="00CC426B" w:rsidRDefault="00CC426B" w:rsidP="00CC426B"/>
    <w:p w:rsidR="00CA74E1" w:rsidRDefault="00CA74E1" w:rsidP="00CC426B"/>
    <w:tbl>
      <w:tblPr>
        <w:tblW w:w="9043" w:type="dxa"/>
        <w:tblInd w:w="-118" w:type="dxa"/>
        <w:tblBorders>
          <w:top w:val="single" w:sz="4" w:space="0" w:color="auto"/>
        </w:tblBorders>
        <w:tblLook w:val="0000" w:firstRow="0" w:lastRow="0" w:firstColumn="0" w:lastColumn="0" w:noHBand="0" w:noVBand="0"/>
      </w:tblPr>
      <w:tblGrid>
        <w:gridCol w:w="9043"/>
      </w:tblGrid>
      <w:tr w:rsidR="00111B5E" w:rsidTr="00111B5E">
        <w:trPr>
          <w:trHeight w:val="100"/>
        </w:trPr>
        <w:tc>
          <w:tcPr>
            <w:tcW w:w="9043" w:type="dxa"/>
          </w:tcPr>
          <w:p w:rsidR="00111B5E" w:rsidRDefault="00111B5E" w:rsidP="00CC426B"/>
        </w:tc>
      </w:tr>
    </w:tbl>
    <w:p w:rsidR="00CA74E1" w:rsidRDefault="00CA74E1" w:rsidP="00CC426B"/>
    <w:p w:rsidR="00CA74E1" w:rsidRDefault="00CA74E1" w:rsidP="00CC426B"/>
    <w:p w:rsidR="00CA74E1" w:rsidRDefault="00CA74E1" w:rsidP="00CC426B"/>
    <w:p w:rsidR="00CA74E1" w:rsidRDefault="00CA74E1" w:rsidP="00CC426B"/>
    <w:p w:rsidR="00CA74E1" w:rsidRDefault="00CA74E1" w:rsidP="00CC426B"/>
    <w:p w:rsidR="00CA74E1" w:rsidRDefault="00CA74E1" w:rsidP="00CC426B"/>
    <w:p w:rsidR="00CA74E1" w:rsidRDefault="00CA74E1" w:rsidP="00CC426B"/>
    <w:p w:rsidR="00CA74E1" w:rsidRDefault="00CA74E1" w:rsidP="00CC426B"/>
    <w:p w:rsidR="00CA74E1" w:rsidRDefault="00CA74E1" w:rsidP="00CC426B"/>
    <w:tbl>
      <w:tblPr>
        <w:tblW w:w="9090" w:type="dxa"/>
        <w:tblInd w:w="-252" w:type="dxa"/>
        <w:tblLayout w:type="fixed"/>
        <w:tblLook w:val="04A0" w:firstRow="1" w:lastRow="0" w:firstColumn="1" w:lastColumn="0" w:noHBand="0" w:noVBand="1"/>
      </w:tblPr>
      <w:tblGrid>
        <w:gridCol w:w="2340"/>
        <w:gridCol w:w="4499"/>
        <w:gridCol w:w="2251"/>
      </w:tblGrid>
      <w:tr w:rsidR="00CC426B" w:rsidTr="00CC426B">
        <w:trPr>
          <w:trHeight w:val="525"/>
        </w:trPr>
        <w:tc>
          <w:tcPr>
            <w:tcW w:w="2340" w:type="dxa"/>
            <w:tcBorders>
              <w:top w:val="single" w:sz="2" w:space="0" w:color="999999"/>
              <w:left w:val="nil"/>
              <w:bottom w:val="nil"/>
              <w:right w:val="nil"/>
            </w:tcBorders>
            <w:hideMark/>
          </w:tcPr>
          <w:p w:rsidR="00CC426B" w:rsidRDefault="00CC426B">
            <w:pPr>
              <w:pStyle w:val="BodyText1"/>
              <w:tabs>
                <w:tab w:val="left" w:pos="2520"/>
              </w:tabs>
            </w:pPr>
            <w:r>
              <w:rPr>
                <w:rFonts w:ascii="Calibri" w:hAnsi="Calibri" w:cs="Calibri"/>
                <w:b/>
                <w:bCs/>
                <w:sz w:val="28"/>
                <w:szCs w:val="28"/>
              </w:rPr>
              <w:lastRenderedPageBreak/>
              <w:t>01/1/2009</w:t>
            </w:r>
          </w:p>
        </w:tc>
        <w:tc>
          <w:tcPr>
            <w:tcW w:w="4499" w:type="dxa"/>
            <w:tcBorders>
              <w:top w:val="single" w:sz="2" w:space="0" w:color="999999"/>
              <w:left w:val="nil"/>
              <w:bottom w:val="nil"/>
              <w:right w:val="nil"/>
            </w:tcBorders>
          </w:tcPr>
          <w:p w:rsidR="00CC426B" w:rsidRDefault="00CC426B" w:rsidP="007704DE">
            <w:pPr>
              <w:pStyle w:val="BodyText"/>
              <w:spacing w:line="276" w:lineRule="auto"/>
              <w:jc w:val="center"/>
              <w:rPr>
                <w:rFonts w:ascii="Calibri" w:hAnsi="Calibri" w:cs="Calibri"/>
                <w:b/>
                <w:bCs/>
                <w:sz w:val="28"/>
                <w:szCs w:val="28"/>
              </w:rPr>
            </w:pPr>
          </w:p>
          <w:p w:rsidR="00CC426B" w:rsidRDefault="007704DE" w:rsidP="007704DE">
            <w:pPr>
              <w:pStyle w:val="BodyText"/>
              <w:spacing w:line="276" w:lineRule="auto"/>
              <w:jc w:val="center"/>
              <w:rPr>
                <w:rFonts w:ascii="Bodoni MT" w:hAnsi="Bodoni MT"/>
                <w:sz w:val="28"/>
                <w:szCs w:val="28"/>
              </w:rPr>
            </w:pPr>
            <w:r>
              <w:rPr>
                <w:rFonts w:ascii="Bodoni MT" w:hAnsi="Bodoni MT" w:cs="Calibri"/>
                <w:b/>
                <w:bCs/>
                <w:sz w:val="28"/>
                <w:szCs w:val="28"/>
              </w:rPr>
              <w:t>Rich Commodities</w:t>
            </w:r>
            <w:r w:rsidR="00934A3C">
              <w:rPr>
                <w:rFonts w:ascii="Bodoni MT" w:hAnsi="Bodoni MT" w:cs="Calibri"/>
                <w:b/>
                <w:bCs/>
                <w:sz w:val="28"/>
                <w:szCs w:val="28"/>
              </w:rPr>
              <w:t xml:space="preserve"> Broker</w:t>
            </w:r>
          </w:p>
        </w:tc>
        <w:tc>
          <w:tcPr>
            <w:tcW w:w="2251" w:type="dxa"/>
            <w:tcBorders>
              <w:top w:val="single" w:sz="2" w:space="0" w:color="999999"/>
              <w:left w:val="nil"/>
              <w:bottom w:val="nil"/>
              <w:right w:val="nil"/>
            </w:tcBorders>
          </w:tcPr>
          <w:p w:rsidR="00CC426B" w:rsidRDefault="00CC426B">
            <w:pPr>
              <w:pStyle w:val="BodyText3"/>
              <w:spacing w:line="276" w:lineRule="auto"/>
            </w:pPr>
          </w:p>
          <w:p w:rsidR="00CC426B" w:rsidRDefault="00CC426B">
            <w:pPr>
              <w:pStyle w:val="BodyText3"/>
              <w:spacing w:line="276" w:lineRule="auto"/>
              <w:rPr>
                <w:sz w:val="22"/>
                <w:szCs w:val="22"/>
              </w:rPr>
            </w:pPr>
            <w:r>
              <w:t xml:space="preserve"> </w:t>
            </w:r>
            <w:r>
              <w:rPr>
                <w:sz w:val="22"/>
                <w:szCs w:val="22"/>
              </w:rPr>
              <w:t>Amman, Jordan</w:t>
            </w:r>
          </w:p>
        </w:tc>
      </w:tr>
      <w:tr w:rsidR="00CC426B" w:rsidTr="00CC426B">
        <w:trPr>
          <w:trHeight w:val="4109"/>
        </w:trPr>
        <w:tc>
          <w:tcPr>
            <w:tcW w:w="9090" w:type="dxa"/>
            <w:gridSpan w:val="3"/>
            <w:tcBorders>
              <w:top w:val="nil"/>
              <w:left w:val="nil"/>
              <w:bottom w:val="single" w:sz="2" w:space="0" w:color="auto"/>
              <w:right w:val="nil"/>
            </w:tcBorders>
          </w:tcPr>
          <w:p w:rsidR="00CC426B" w:rsidRDefault="00CC426B" w:rsidP="002020E7">
            <w:pPr>
              <w:pStyle w:val="Heading2"/>
              <w:keepNext w:val="0"/>
              <w:keepLines w:val="0"/>
              <w:numPr>
                <w:ilvl w:val="0"/>
                <w:numId w:val="4"/>
              </w:numPr>
              <w:spacing w:before="0" w:after="60" w:line="220" w:lineRule="atLeast"/>
              <w:rPr>
                <w:i/>
                <w:iCs/>
                <w:color w:val="auto"/>
              </w:rPr>
            </w:pPr>
            <w:r>
              <w:rPr>
                <w:i/>
                <w:iCs/>
                <w:color w:val="auto"/>
              </w:rPr>
              <w:t>Currency Dealer</w:t>
            </w:r>
          </w:p>
          <w:p w:rsidR="00CC426B" w:rsidRDefault="00CC426B" w:rsidP="002020E7">
            <w:pPr>
              <w:pStyle w:val="BulletedList"/>
              <w:numPr>
                <w:ilvl w:val="0"/>
                <w:numId w:val="5"/>
              </w:numPr>
              <w:tabs>
                <w:tab w:val="left" w:pos="720"/>
              </w:tabs>
              <w:spacing w:line="276" w:lineRule="auto"/>
              <w:rPr>
                <w:sz w:val="26"/>
                <w:szCs w:val="26"/>
              </w:rPr>
            </w:pPr>
            <w:r>
              <w:rPr>
                <w:sz w:val="26"/>
                <w:szCs w:val="26"/>
              </w:rPr>
              <w:t xml:space="preserve">Confirming deals over MT4 by making sure of the prices over </w:t>
            </w:r>
          </w:p>
          <w:p w:rsidR="00CC426B" w:rsidRDefault="00CC426B">
            <w:pPr>
              <w:pStyle w:val="BulletedList"/>
              <w:numPr>
                <w:ilvl w:val="0"/>
                <w:numId w:val="0"/>
              </w:numPr>
              <w:tabs>
                <w:tab w:val="left" w:pos="720"/>
              </w:tabs>
              <w:spacing w:line="276" w:lineRule="auto"/>
              <w:ind w:left="786"/>
              <w:rPr>
                <w:sz w:val="26"/>
                <w:szCs w:val="26"/>
              </w:rPr>
            </w:pPr>
            <w:r>
              <w:rPr>
                <w:sz w:val="26"/>
                <w:szCs w:val="26"/>
              </w:rPr>
              <w:t xml:space="preserve">       banks (MT4 Manager)</w:t>
            </w:r>
          </w:p>
          <w:p w:rsidR="00CC426B" w:rsidRDefault="00CC426B" w:rsidP="002020E7">
            <w:pPr>
              <w:numPr>
                <w:ilvl w:val="0"/>
                <w:numId w:val="5"/>
              </w:numPr>
              <w:spacing w:line="276" w:lineRule="auto"/>
              <w:rPr>
                <w:sz w:val="26"/>
                <w:szCs w:val="26"/>
              </w:rPr>
            </w:pPr>
            <w:r>
              <w:rPr>
                <w:sz w:val="26"/>
                <w:szCs w:val="26"/>
              </w:rPr>
              <w:t>Making reports for individual accounts.</w:t>
            </w:r>
          </w:p>
          <w:p w:rsidR="00CC426B" w:rsidRPr="00CA74E1" w:rsidRDefault="00CC426B" w:rsidP="002020E7">
            <w:pPr>
              <w:numPr>
                <w:ilvl w:val="0"/>
                <w:numId w:val="5"/>
              </w:numPr>
              <w:spacing w:line="276" w:lineRule="auto"/>
              <w:rPr>
                <w:rFonts w:asciiTheme="majorBidi" w:hAnsiTheme="majorBidi" w:cstheme="majorBidi"/>
                <w:sz w:val="26"/>
                <w:szCs w:val="26"/>
              </w:rPr>
            </w:pPr>
            <w:r w:rsidRPr="00CA74E1">
              <w:rPr>
                <w:rFonts w:asciiTheme="majorBidi" w:hAnsiTheme="majorBidi" w:cstheme="majorBidi"/>
                <w:sz w:val="26"/>
                <w:szCs w:val="26"/>
              </w:rPr>
              <w:t>Reporting the economic news</w:t>
            </w:r>
            <w:r w:rsidR="00CA74E1" w:rsidRPr="00CA74E1">
              <w:rPr>
                <w:rFonts w:asciiTheme="majorBidi" w:hAnsiTheme="majorBidi" w:cstheme="majorBidi"/>
                <w:sz w:val="26"/>
                <w:szCs w:val="26"/>
              </w:rPr>
              <w:t xml:space="preserve"> and monitoring its effect on prices</w:t>
            </w:r>
            <w:r w:rsidR="00CA74E1">
              <w:rPr>
                <w:rFonts w:asciiTheme="majorBidi" w:hAnsiTheme="majorBidi" w:cstheme="majorBidi"/>
                <w:sz w:val="26"/>
                <w:szCs w:val="26"/>
              </w:rPr>
              <w:t>.</w:t>
            </w:r>
          </w:p>
          <w:p w:rsidR="00A96076" w:rsidRPr="00CA74E1" w:rsidRDefault="00A96076" w:rsidP="00CA74E1">
            <w:pPr>
              <w:numPr>
                <w:ilvl w:val="0"/>
                <w:numId w:val="5"/>
              </w:numPr>
              <w:spacing w:line="276" w:lineRule="auto"/>
              <w:rPr>
                <w:sz w:val="26"/>
                <w:szCs w:val="26"/>
              </w:rPr>
            </w:pPr>
            <w:r w:rsidRPr="00CA74E1">
              <w:rPr>
                <w:rFonts w:asciiTheme="majorBidi" w:hAnsiTheme="majorBidi" w:cstheme="majorBidi"/>
                <w:sz w:val="26"/>
                <w:szCs w:val="26"/>
              </w:rPr>
              <w:t>Quoting the client trades in line with the policies &amp; procedures of the company</w:t>
            </w:r>
            <w:r w:rsidR="00CA74E1">
              <w:rPr>
                <w:sz w:val="26"/>
                <w:szCs w:val="26"/>
              </w:rPr>
              <w:t>.</w:t>
            </w:r>
          </w:p>
          <w:p w:rsidR="00CC426B" w:rsidRDefault="00CC426B">
            <w:pPr>
              <w:spacing w:line="276" w:lineRule="auto"/>
              <w:ind w:left="1211"/>
            </w:pPr>
          </w:p>
          <w:p w:rsidR="00CC426B" w:rsidRDefault="00CC426B" w:rsidP="002020E7">
            <w:pPr>
              <w:numPr>
                <w:ilvl w:val="0"/>
                <w:numId w:val="4"/>
              </w:numPr>
              <w:spacing w:line="276" w:lineRule="auto"/>
              <w:rPr>
                <w:b/>
                <w:bCs/>
                <w:i/>
                <w:iCs/>
                <w:sz w:val="26"/>
                <w:szCs w:val="26"/>
              </w:rPr>
            </w:pPr>
            <w:r>
              <w:rPr>
                <w:b/>
                <w:bCs/>
                <w:i/>
                <w:iCs/>
                <w:sz w:val="26"/>
                <w:szCs w:val="26"/>
              </w:rPr>
              <w:t>Chief Dealer</w:t>
            </w:r>
          </w:p>
          <w:p w:rsidR="00CC426B" w:rsidRDefault="00CC426B" w:rsidP="002020E7">
            <w:pPr>
              <w:numPr>
                <w:ilvl w:val="0"/>
                <w:numId w:val="6"/>
              </w:numPr>
              <w:spacing w:line="276" w:lineRule="auto"/>
              <w:rPr>
                <w:sz w:val="26"/>
                <w:szCs w:val="26"/>
              </w:rPr>
            </w:pPr>
            <w:r>
              <w:rPr>
                <w:sz w:val="26"/>
                <w:szCs w:val="26"/>
              </w:rPr>
              <w:t>Controlling over all work of the dealing room.</w:t>
            </w:r>
          </w:p>
          <w:p w:rsidR="00CC426B" w:rsidRDefault="00CC426B" w:rsidP="002020E7">
            <w:pPr>
              <w:numPr>
                <w:ilvl w:val="0"/>
                <w:numId w:val="6"/>
              </w:numPr>
              <w:spacing w:line="276" w:lineRule="auto"/>
              <w:rPr>
                <w:sz w:val="26"/>
                <w:szCs w:val="26"/>
              </w:rPr>
            </w:pPr>
            <w:r>
              <w:rPr>
                <w:sz w:val="26"/>
                <w:szCs w:val="26"/>
              </w:rPr>
              <w:t>Making daily, weekly, monthly reports for the company situation according to the trading account.</w:t>
            </w:r>
          </w:p>
          <w:p w:rsidR="00CC426B" w:rsidRDefault="00CC426B" w:rsidP="002020E7">
            <w:pPr>
              <w:numPr>
                <w:ilvl w:val="0"/>
                <w:numId w:val="6"/>
              </w:numPr>
              <w:spacing w:line="276" w:lineRule="auto"/>
              <w:rPr>
                <w:sz w:val="26"/>
                <w:szCs w:val="26"/>
              </w:rPr>
            </w:pPr>
            <w:r>
              <w:rPr>
                <w:sz w:val="26"/>
                <w:szCs w:val="26"/>
              </w:rPr>
              <w:t>Withdrawal, deposit and crediting the trading accounts.</w:t>
            </w:r>
          </w:p>
          <w:p w:rsidR="00CC426B" w:rsidRPr="00CC426B" w:rsidRDefault="00CC426B" w:rsidP="00CC426B">
            <w:pPr>
              <w:numPr>
                <w:ilvl w:val="0"/>
                <w:numId w:val="6"/>
              </w:numPr>
              <w:spacing w:line="276" w:lineRule="auto"/>
              <w:rPr>
                <w:sz w:val="26"/>
                <w:szCs w:val="26"/>
              </w:rPr>
            </w:pPr>
            <w:r>
              <w:rPr>
                <w:sz w:val="26"/>
                <w:szCs w:val="26"/>
              </w:rPr>
              <w:t>Looking after the server feeds (using the MT4 Admin).</w:t>
            </w:r>
          </w:p>
        </w:tc>
      </w:tr>
      <w:tr w:rsidR="00CC426B" w:rsidTr="00CC426B">
        <w:trPr>
          <w:trHeight w:val="495"/>
        </w:trPr>
        <w:tc>
          <w:tcPr>
            <w:tcW w:w="2340" w:type="dxa"/>
            <w:tcBorders>
              <w:top w:val="single" w:sz="2" w:space="0" w:color="999999"/>
              <w:left w:val="nil"/>
              <w:bottom w:val="nil"/>
              <w:right w:val="nil"/>
            </w:tcBorders>
          </w:tcPr>
          <w:p w:rsidR="00CC426B" w:rsidRDefault="00CC426B">
            <w:pPr>
              <w:pStyle w:val="BodyText1"/>
              <w:tabs>
                <w:tab w:val="left" w:pos="2520"/>
              </w:tabs>
              <w:rPr>
                <w:rFonts w:ascii="Calibri" w:hAnsi="Calibri" w:cs="Calibri"/>
                <w:b/>
                <w:bCs/>
                <w:sz w:val="28"/>
                <w:szCs w:val="28"/>
              </w:rPr>
            </w:pPr>
          </w:p>
          <w:p w:rsidR="00CC426B" w:rsidRDefault="00CC426B">
            <w:pPr>
              <w:pStyle w:val="BodyText1"/>
              <w:tabs>
                <w:tab w:val="left" w:pos="2520"/>
              </w:tabs>
            </w:pPr>
            <w:r>
              <w:rPr>
                <w:rFonts w:ascii="Calibri" w:hAnsi="Calibri" w:cs="Calibri"/>
                <w:b/>
                <w:bCs/>
                <w:sz w:val="28"/>
                <w:szCs w:val="28"/>
              </w:rPr>
              <w:t>02/12/2006</w:t>
            </w:r>
          </w:p>
        </w:tc>
        <w:tc>
          <w:tcPr>
            <w:tcW w:w="4499" w:type="dxa"/>
            <w:tcBorders>
              <w:top w:val="single" w:sz="2" w:space="0" w:color="999999"/>
              <w:left w:val="nil"/>
              <w:bottom w:val="nil"/>
              <w:right w:val="nil"/>
            </w:tcBorders>
          </w:tcPr>
          <w:p w:rsidR="00CC426B" w:rsidRDefault="00CC426B">
            <w:pPr>
              <w:pStyle w:val="BodyText"/>
              <w:spacing w:line="276" w:lineRule="auto"/>
              <w:rPr>
                <w:rFonts w:ascii="Calibri" w:hAnsi="Calibri" w:cs="Calibri"/>
                <w:b/>
                <w:bCs/>
                <w:sz w:val="32"/>
                <w:szCs w:val="32"/>
              </w:rPr>
            </w:pPr>
          </w:p>
          <w:p w:rsidR="00CC426B" w:rsidRDefault="00CC426B">
            <w:pPr>
              <w:pStyle w:val="BodyText"/>
              <w:spacing w:line="276" w:lineRule="auto"/>
              <w:rPr>
                <w:rFonts w:ascii="Calibri" w:hAnsi="Calibri" w:cs="Calibri"/>
                <w:b/>
                <w:bCs/>
                <w:sz w:val="32"/>
                <w:szCs w:val="32"/>
              </w:rPr>
            </w:pPr>
          </w:p>
          <w:p w:rsidR="00CC426B" w:rsidRDefault="00CC426B">
            <w:pPr>
              <w:pStyle w:val="BodyText"/>
              <w:spacing w:line="276" w:lineRule="auto"/>
              <w:rPr>
                <w:rFonts w:ascii="Bell MT" w:hAnsi="Bell MT"/>
                <w:sz w:val="32"/>
                <w:szCs w:val="32"/>
              </w:rPr>
            </w:pPr>
            <w:r>
              <w:rPr>
                <w:rFonts w:ascii="Bell MT" w:hAnsi="Bell MT" w:cs="Calibri"/>
                <w:b/>
                <w:bCs/>
                <w:sz w:val="32"/>
                <w:szCs w:val="32"/>
              </w:rPr>
              <w:t>Smart Broker (IB)</w:t>
            </w:r>
          </w:p>
        </w:tc>
        <w:tc>
          <w:tcPr>
            <w:tcW w:w="2251" w:type="dxa"/>
            <w:tcBorders>
              <w:top w:val="single" w:sz="2" w:space="0" w:color="999999"/>
              <w:left w:val="nil"/>
              <w:bottom w:val="nil"/>
              <w:right w:val="nil"/>
            </w:tcBorders>
          </w:tcPr>
          <w:p w:rsidR="00CC426B" w:rsidRDefault="00CC426B">
            <w:pPr>
              <w:pStyle w:val="BodyText3"/>
              <w:spacing w:line="276" w:lineRule="auto"/>
              <w:rPr>
                <w:sz w:val="22"/>
                <w:szCs w:val="22"/>
              </w:rPr>
            </w:pPr>
          </w:p>
          <w:p w:rsidR="00CC426B" w:rsidRDefault="00CC426B">
            <w:pPr>
              <w:pStyle w:val="BodyText3"/>
              <w:spacing w:line="276" w:lineRule="auto"/>
              <w:rPr>
                <w:sz w:val="22"/>
                <w:szCs w:val="22"/>
              </w:rPr>
            </w:pPr>
          </w:p>
          <w:p w:rsidR="00CC426B" w:rsidRDefault="00CC426B">
            <w:pPr>
              <w:pStyle w:val="BodyText3"/>
              <w:spacing w:line="276" w:lineRule="auto"/>
              <w:rPr>
                <w:sz w:val="22"/>
                <w:szCs w:val="22"/>
              </w:rPr>
            </w:pPr>
            <w:r>
              <w:rPr>
                <w:sz w:val="22"/>
                <w:szCs w:val="22"/>
              </w:rPr>
              <w:t>Amman, Jordan</w:t>
            </w:r>
          </w:p>
        </w:tc>
      </w:tr>
      <w:tr w:rsidR="00CC426B" w:rsidTr="00CA74E1">
        <w:trPr>
          <w:trHeight w:val="4090"/>
        </w:trPr>
        <w:tc>
          <w:tcPr>
            <w:tcW w:w="9090" w:type="dxa"/>
            <w:gridSpan w:val="3"/>
            <w:tcBorders>
              <w:bottom w:val="single" w:sz="4" w:space="0" w:color="auto"/>
            </w:tcBorders>
          </w:tcPr>
          <w:p w:rsidR="00CC426B" w:rsidRDefault="00CC426B" w:rsidP="002020E7">
            <w:pPr>
              <w:pStyle w:val="BulletedList"/>
              <w:numPr>
                <w:ilvl w:val="0"/>
                <w:numId w:val="7"/>
              </w:numPr>
              <w:tabs>
                <w:tab w:val="left" w:pos="720"/>
              </w:tabs>
              <w:spacing w:line="276" w:lineRule="auto"/>
              <w:rPr>
                <w:rFonts w:ascii="Tahoma" w:hAnsi="Tahoma"/>
                <w:b/>
                <w:i/>
                <w:iCs/>
                <w:spacing w:val="10"/>
                <w:sz w:val="26"/>
                <w:szCs w:val="26"/>
              </w:rPr>
            </w:pPr>
            <w:r>
              <w:rPr>
                <w:rFonts w:ascii="Tahoma" w:hAnsi="Tahoma"/>
                <w:b/>
                <w:i/>
                <w:iCs/>
                <w:spacing w:val="10"/>
                <w:sz w:val="26"/>
                <w:szCs w:val="26"/>
              </w:rPr>
              <w:t xml:space="preserve">Executive Director </w:t>
            </w:r>
          </w:p>
          <w:p w:rsidR="00CC426B" w:rsidRDefault="00CC426B">
            <w:pPr>
              <w:spacing w:line="276" w:lineRule="auto"/>
            </w:pPr>
          </w:p>
          <w:p w:rsidR="00CC426B" w:rsidRDefault="00CC426B" w:rsidP="002020E7">
            <w:pPr>
              <w:pStyle w:val="BulletedList"/>
              <w:numPr>
                <w:ilvl w:val="0"/>
                <w:numId w:val="8"/>
              </w:numPr>
              <w:tabs>
                <w:tab w:val="left" w:pos="720"/>
              </w:tabs>
              <w:spacing w:line="276" w:lineRule="auto"/>
              <w:rPr>
                <w:sz w:val="26"/>
                <w:szCs w:val="26"/>
              </w:rPr>
            </w:pPr>
            <w:r>
              <w:rPr>
                <w:sz w:val="26"/>
                <w:szCs w:val="26"/>
              </w:rPr>
              <w:t>Coordinating the operations of different departments &amp; teams to ensure that they all pull in the same direction</w:t>
            </w:r>
          </w:p>
          <w:p w:rsidR="00CC426B" w:rsidRDefault="00CC426B" w:rsidP="002020E7">
            <w:pPr>
              <w:pStyle w:val="ListParagraph"/>
              <w:numPr>
                <w:ilvl w:val="0"/>
                <w:numId w:val="8"/>
              </w:numPr>
              <w:spacing w:line="276" w:lineRule="auto"/>
              <w:rPr>
                <w:sz w:val="26"/>
                <w:szCs w:val="26"/>
              </w:rPr>
            </w:pPr>
            <w:r>
              <w:rPr>
                <w:sz w:val="26"/>
                <w:szCs w:val="26"/>
              </w:rPr>
              <w:t>Making sure that members of staff have all the training they need to consistently deliver what is expected of them.</w:t>
            </w:r>
          </w:p>
          <w:p w:rsidR="00CC426B" w:rsidRDefault="00CC426B" w:rsidP="002020E7">
            <w:pPr>
              <w:pStyle w:val="ListParagraph"/>
              <w:numPr>
                <w:ilvl w:val="0"/>
                <w:numId w:val="8"/>
              </w:numPr>
              <w:spacing w:line="276" w:lineRule="auto"/>
              <w:rPr>
                <w:sz w:val="26"/>
                <w:szCs w:val="26"/>
              </w:rPr>
            </w:pPr>
            <w:r>
              <w:rPr>
                <w:sz w:val="26"/>
                <w:szCs w:val="26"/>
              </w:rPr>
              <w:t>Attending and contributing to regular senior management meeting by making practical suggestions</w:t>
            </w:r>
          </w:p>
          <w:p w:rsidR="00CC426B" w:rsidRDefault="00CC426B" w:rsidP="002020E7">
            <w:pPr>
              <w:pStyle w:val="ListParagraph"/>
              <w:numPr>
                <w:ilvl w:val="0"/>
                <w:numId w:val="8"/>
              </w:numPr>
              <w:spacing w:line="276" w:lineRule="auto"/>
              <w:rPr>
                <w:sz w:val="26"/>
                <w:szCs w:val="26"/>
              </w:rPr>
            </w:pPr>
            <w:r>
              <w:rPr>
                <w:sz w:val="26"/>
                <w:szCs w:val="26"/>
              </w:rPr>
              <w:t>Ensuring that members of staff correctly interpret and implement any instructions given to them whilst at work.</w:t>
            </w:r>
          </w:p>
          <w:p w:rsidR="00CC426B" w:rsidRDefault="00CC426B" w:rsidP="002020E7">
            <w:pPr>
              <w:pStyle w:val="ListParagraph"/>
              <w:numPr>
                <w:ilvl w:val="0"/>
                <w:numId w:val="8"/>
              </w:numPr>
            </w:pPr>
            <w:r>
              <w:rPr>
                <w:sz w:val="26"/>
                <w:szCs w:val="26"/>
              </w:rPr>
              <w:t>Regularly reminding every employee of what is acceptable and unaccep</w:t>
            </w:r>
            <w:r w:rsidR="00CA74E1">
              <w:rPr>
                <w:sz w:val="26"/>
                <w:szCs w:val="26"/>
              </w:rPr>
              <w:t xml:space="preserve">table behavior in the workplace. </w:t>
            </w:r>
          </w:p>
        </w:tc>
      </w:tr>
      <w:tr w:rsidR="00CA74E1" w:rsidTr="00CA74E1">
        <w:trPr>
          <w:trHeight w:val="1594"/>
        </w:trPr>
        <w:tc>
          <w:tcPr>
            <w:tcW w:w="9090" w:type="dxa"/>
            <w:gridSpan w:val="3"/>
            <w:tcBorders>
              <w:top w:val="single" w:sz="4" w:space="0" w:color="auto"/>
            </w:tcBorders>
          </w:tcPr>
          <w:p w:rsidR="00CA74E1" w:rsidRDefault="00CA74E1" w:rsidP="00CA74E1">
            <w:pPr>
              <w:spacing w:line="276" w:lineRule="auto"/>
              <w:rPr>
                <w:sz w:val="26"/>
                <w:szCs w:val="26"/>
              </w:rPr>
            </w:pPr>
          </w:p>
          <w:p w:rsidR="00CA74E1" w:rsidRDefault="00CA74E1" w:rsidP="00CA74E1">
            <w:pPr>
              <w:spacing w:line="276" w:lineRule="auto"/>
              <w:rPr>
                <w:sz w:val="26"/>
                <w:szCs w:val="26"/>
              </w:rPr>
            </w:pPr>
          </w:p>
          <w:p w:rsidR="00CA74E1" w:rsidRDefault="00CA74E1" w:rsidP="00CA74E1">
            <w:pPr>
              <w:spacing w:line="276" w:lineRule="auto"/>
              <w:rPr>
                <w:sz w:val="26"/>
                <w:szCs w:val="26"/>
              </w:rPr>
            </w:pPr>
          </w:p>
          <w:p w:rsidR="00CA74E1" w:rsidRPr="00CA74E1" w:rsidRDefault="00CA74E1" w:rsidP="00CA74E1">
            <w:pPr>
              <w:spacing w:line="276" w:lineRule="auto"/>
              <w:rPr>
                <w:sz w:val="26"/>
                <w:szCs w:val="26"/>
              </w:rPr>
            </w:pPr>
          </w:p>
          <w:p w:rsidR="00CA74E1" w:rsidRDefault="00CA74E1" w:rsidP="00CA74E1">
            <w:pPr>
              <w:rPr>
                <w:rFonts w:ascii="Tahoma" w:hAnsi="Tahoma"/>
                <w:b/>
                <w:i/>
                <w:iCs/>
                <w:spacing w:val="10"/>
                <w:sz w:val="26"/>
                <w:szCs w:val="26"/>
              </w:rPr>
            </w:pPr>
          </w:p>
        </w:tc>
      </w:tr>
    </w:tbl>
    <w:p w:rsidR="00CC426B" w:rsidRDefault="00CC426B" w:rsidP="00CC426B">
      <w:pPr>
        <w:rPr>
          <w:lang w:bidi="ar-JO"/>
        </w:rPr>
      </w:pPr>
    </w:p>
    <w:tbl>
      <w:tblPr>
        <w:tblW w:w="9360" w:type="dxa"/>
        <w:tblInd w:w="-252" w:type="dxa"/>
        <w:tblLayout w:type="fixed"/>
        <w:tblLook w:val="04A0" w:firstRow="1" w:lastRow="0" w:firstColumn="1" w:lastColumn="0" w:noHBand="0" w:noVBand="1"/>
      </w:tblPr>
      <w:tblGrid>
        <w:gridCol w:w="2410"/>
        <w:gridCol w:w="4632"/>
        <w:gridCol w:w="2318"/>
      </w:tblGrid>
      <w:tr w:rsidR="00CC426B" w:rsidTr="00CC426B">
        <w:trPr>
          <w:trHeight w:val="30"/>
        </w:trPr>
        <w:tc>
          <w:tcPr>
            <w:tcW w:w="2409" w:type="dxa"/>
            <w:tcBorders>
              <w:top w:val="single" w:sz="2" w:space="0" w:color="999999"/>
              <w:left w:val="nil"/>
              <w:bottom w:val="nil"/>
              <w:right w:val="nil"/>
            </w:tcBorders>
            <w:hideMark/>
          </w:tcPr>
          <w:p w:rsidR="00CC426B" w:rsidRDefault="00CC426B">
            <w:pPr>
              <w:pStyle w:val="BodyText1"/>
              <w:tabs>
                <w:tab w:val="left" w:pos="2520"/>
              </w:tabs>
            </w:pPr>
            <w:r>
              <w:rPr>
                <w:rFonts w:ascii="Calibri" w:hAnsi="Calibri" w:cs="Calibri"/>
                <w:b/>
                <w:bCs/>
                <w:sz w:val="28"/>
                <w:szCs w:val="28"/>
              </w:rPr>
              <w:lastRenderedPageBreak/>
              <w:t>29/09/2005</w:t>
            </w:r>
          </w:p>
        </w:tc>
        <w:tc>
          <w:tcPr>
            <w:tcW w:w="4631" w:type="dxa"/>
            <w:tcBorders>
              <w:top w:val="single" w:sz="2" w:space="0" w:color="999999"/>
              <w:left w:val="nil"/>
              <w:bottom w:val="nil"/>
              <w:right w:val="nil"/>
            </w:tcBorders>
          </w:tcPr>
          <w:p w:rsidR="00CC426B" w:rsidRDefault="00CC426B">
            <w:pPr>
              <w:pStyle w:val="BodyText"/>
              <w:spacing w:line="276" w:lineRule="auto"/>
              <w:rPr>
                <w:rFonts w:ascii="Calibri" w:hAnsi="Calibri" w:cs="Calibri"/>
                <w:b/>
                <w:bCs/>
                <w:sz w:val="28"/>
                <w:szCs w:val="28"/>
              </w:rPr>
            </w:pPr>
          </w:p>
          <w:p w:rsidR="00CC426B" w:rsidRDefault="00CC426B">
            <w:pPr>
              <w:pStyle w:val="BodyText"/>
              <w:spacing w:line="276" w:lineRule="auto"/>
              <w:rPr>
                <w:b/>
                <w:bCs/>
                <w:sz w:val="24"/>
                <w:szCs w:val="24"/>
              </w:rPr>
            </w:pPr>
            <w:r>
              <w:rPr>
                <w:b/>
                <w:bCs/>
                <w:sz w:val="24"/>
                <w:szCs w:val="24"/>
              </w:rPr>
              <w:t>Trade Line Trading for Investment (IB)</w:t>
            </w:r>
          </w:p>
        </w:tc>
        <w:tc>
          <w:tcPr>
            <w:tcW w:w="2318" w:type="dxa"/>
            <w:tcBorders>
              <w:top w:val="single" w:sz="2" w:space="0" w:color="999999"/>
              <w:left w:val="nil"/>
              <w:bottom w:val="nil"/>
              <w:right w:val="nil"/>
            </w:tcBorders>
          </w:tcPr>
          <w:p w:rsidR="00CC426B" w:rsidRDefault="00CC426B">
            <w:pPr>
              <w:pStyle w:val="BodyText3"/>
              <w:spacing w:line="276" w:lineRule="auto"/>
              <w:rPr>
                <w:sz w:val="22"/>
                <w:szCs w:val="22"/>
              </w:rPr>
            </w:pPr>
          </w:p>
          <w:p w:rsidR="00CC426B" w:rsidRDefault="00CC426B">
            <w:pPr>
              <w:pStyle w:val="BodyText3"/>
              <w:spacing w:line="276" w:lineRule="auto"/>
              <w:rPr>
                <w:sz w:val="22"/>
                <w:szCs w:val="22"/>
              </w:rPr>
            </w:pPr>
            <w:r>
              <w:rPr>
                <w:sz w:val="22"/>
                <w:szCs w:val="22"/>
              </w:rPr>
              <w:t>Amman, Jordan</w:t>
            </w:r>
          </w:p>
        </w:tc>
      </w:tr>
      <w:tr w:rsidR="00CC426B" w:rsidTr="00CC426B">
        <w:trPr>
          <w:trHeight w:val="64"/>
        </w:trPr>
        <w:tc>
          <w:tcPr>
            <w:tcW w:w="9358" w:type="dxa"/>
            <w:gridSpan w:val="3"/>
            <w:hideMark/>
          </w:tcPr>
          <w:p w:rsidR="00CC426B" w:rsidRDefault="00CC426B" w:rsidP="002020E7">
            <w:pPr>
              <w:pStyle w:val="Heading2"/>
              <w:keepNext w:val="0"/>
              <w:keepLines w:val="0"/>
              <w:numPr>
                <w:ilvl w:val="2"/>
                <w:numId w:val="9"/>
              </w:numPr>
              <w:spacing w:before="0" w:after="60" w:line="220" w:lineRule="atLeast"/>
              <w:rPr>
                <w:i/>
                <w:iCs/>
                <w:color w:val="auto"/>
              </w:rPr>
            </w:pPr>
            <w:r>
              <w:rPr>
                <w:i/>
                <w:iCs/>
                <w:color w:val="auto"/>
              </w:rPr>
              <w:t>Currency Dealer</w:t>
            </w:r>
          </w:p>
          <w:p w:rsidR="00CC426B" w:rsidRDefault="00CC426B" w:rsidP="002020E7">
            <w:pPr>
              <w:pStyle w:val="BulletedList"/>
              <w:numPr>
                <w:ilvl w:val="0"/>
                <w:numId w:val="5"/>
              </w:numPr>
              <w:tabs>
                <w:tab w:val="left" w:pos="720"/>
              </w:tabs>
              <w:spacing w:line="276" w:lineRule="auto"/>
              <w:rPr>
                <w:sz w:val="26"/>
                <w:szCs w:val="26"/>
              </w:rPr>
            </w:pPr>
            <w:r>
              <w:rPr>
                <w:sz w:val="26"/>
                <w:szCs w:val="26"/>
              </w:rPr>
              <w:t xml:space="preserve">Confirming deals over MT4 by making sure of the prices </w:t>
            </w:r>
          </w:p>
          <w:p w:rsidR="00CC426B" w:rsidRDefault="00CC426B">
            <w:pPr>
              <w:pStyle w:val="BulletedList"/>
              <w:numPr>
                <w:ilvl w:val="0"/>
                <w:numId w:val="0"/>
              </w:numPr>
              <w:tabs>
                <w:tab w:val="left" w:pos="720"/>
              </w:tabs>
              <w:spacing w:line="276" w:lineRule="auto"/>
              <w:ind w:left="786"/>
              <w:rPr>
                <w:sz w:val="26"/>
                <w:szCs w:val="26"/>
              </w:rPr>
            </w:pPr>
            <w:r>
              <w:rPr>
                <w:sz w:val="26"/>
                <w:szCs w:val="26"/>
              </w:rPr>
              <w:t xml:space="preserve">        over banks (MT4 Client)</w:t>
            </w:r>
          </w:p>
          <w:p w:rsidR="00CC426B" w:rsidRDefault="00CC426B" w:rsidP="002020E7">
            <w:pPr>
              <w:numPr>
                <w:ilvl w:val="0"/>
                <w:numId w:val="5"/>
              </w:numPr>
              <w:spacing w:line="276" w:lineRule="auto"/>
              <w:rPr>
                <w:sz w:val="26"/>
                <w:szCs w:val="26"/>
              </w:rPr>
            </w:pPr>
            <w:r>
              <w:rPr>
                <w:sz w:val="26"/>
                <w:szCs w:val="26"/>
              </w:rPr>
              <w:t>Making reports for individual accounts.</w:t>
            </w:r>
          </w:p>
          <w:p w:rsidR="00CC426B" w:rsidRPr="00520E14" w:rsidRDefault="00CC426B" w:rsidP="002020E7">
            <w:pPr>
              <w:numPr>
                <w:ilvl w:val="0"/>
                <w:numId w:val="5"/>
              </w:numPr>
              <w:spacing w:line="276" w:lineRule="auto"/>
            </w:pPr>
            <w:r>
              <w:rPr>
                <w:sz w:val="26"/>
                <w:szCs w:val="26"/>
              </w:rPr>
              <w:t>Reporting the economic news</w:t>
            </w:r>
            <w:r w:rsidR="00520E14">
              <w:rPr>
                <w:sz w:val="26"/>
                <w:szCs w:val="26"/>
              </w:rPr>
              <w:t xml:space="preserve"> and monitoring its effect on prices.</w:t>
            </w:r>
          </w:p>
          <w:p w:rsidR="00520E14" w:rsidRPr="00520E14" w:rsidRDefault="00520E14" w:rsidP="002020E7">
            <w:pPr>
              <w:numPr>
                <w:ilvl w:val="0"/>
                <w:numId w:val="5"/>
              </w:numPr>
              <w:spacing w:line="276" w:lineRule="auto"/>
              <w:rPr>
                <w:sz w:val="26"/>
                <w:szCs w:val="26"/>
              </w:rPr>
            </w:pPr>
            <w:r w:rsidRPr="00520E14">
              <w:rPr>
                <w:sz w:val="26"/>
                <w:szCs w:val="26"/>
              </w:rPr>
              <w:t>Monthly commission &amp; mark up reports.</w:t>
            </w:r>
          </w:p>
        </w:tc>
      </w:tr>
    </w:tbl>
    <w:p w:rsidR="00CC426B" w:rsidRDefault="00CC426B" w:rsidP="00CC426B">
      <w:pPr>
        <w:rPr>
          <w:lang w:bidi="ar-JO"/>
        </w:rPr>
      </w:pPr>
    </w:p>
    <w:tbl>
      <w:tblPr>
        <w:tblW w:w="9090" w:type="dxa"/>
        <w:tblInd w:w="-252" w:type="dxa"/>
        <w:tblLayout w:type="fixed"/>
        <w:tblLook w:val="04A0" w:firstRow="1" w:lastRow="0" w:firstColumn="1" w:lastColumn="0" w:noHBand="0" w:noVBand="1"/>
      </w:tblPr>
      <w:tblGrid>
        <w:gridCol w:w="2340"/>
        <w:gridCol w:w="4499"/>
        <w:gridCol w:w="2251"/>
      </w:tblGrid>
      <w:tr w:rsidR="00CC426B" w:rsidTr="00CC426B">
        <w:trPr>
          <w:trHeight w:val="555"/>
        </w:trPr>
        <w:tc>
          <w:tcPr>
            <w:tcW w:w="2340" w:type="dxa"/>
            <w:tcBorders>
              <w:top w:val="single" w:sz="12" w:space="0" w:color="auto"/>
              <w:left w:val="nil"/>
              <w:bottom w:val="nil"/>
              <w:right w:val="nil"/>
            </w:tcBorders>
            <w:hideMark/>
          </w:tcPr>
          <w:p w:rsidR="00CC426B" w:rsidRDefault="00CC426B">
            <w:pPr>
              <w:pStyle w:val="BodyText1"/>
            </w:pPr>
            <w:r>
              <w:rPr>
                <w:rFonts w:ascii="Calibri" w:hAnsi="Calibri" w:cs="Calibri"/>
                <w:b/>
                <w:bCs/>
                <w:sz w:val="28"/>
                <w:szCs w:val="28"/>
              </w:rPr>
              <w:t>06/1/2005</w:t>
            </w:r>
          </w:p>
        </w:tc>
        <w:tc>
          <w:tcPr>
            <w:tcW w:w="4499" w:type="dxa"/>
            <w:tcBorders>
              <w:top w:val="single" w:sz="12" w:space="0" w:color="auto"/>
              <w:left w:val="nil"/>
              <w:bottom w:val="nil"/>
              <w:right w:val="nil"/>
            </w:tcBorders>
          </w:tcPr>
          <w:p w:rsidR="00CC426B" w:rsidRDefault="00CC426B">
            <w:pPr>
              <w:pStyle w:val="BodyText"/>
              <w:spacing w:line="276" w:lineRule="auto"/>
              <w:rPr>
                <w:rFonts w:asciiTheme="minorHAnsi" w:hAnsiTheme="minorHAnsi" w:cs="Calibri"/>
                <w:b/>
                <w:bCs/>
                <w:sz w:val="28"/>
                <w:szCs w:val="28"/>
              </w:rPr>
            </w:pPr>
          </w:p>
          <w:p w:rsidR="00CC426B" w:rsidRDefault="00CC426B">
            <w:pPr>
              <w:pStyle w:val="BodyText"/>
              <w:spacing w:line="276" w:lineRule="auto"/>
              <w:rPr>
                <w:rFonts w:asciiTheme="minorHAnsi" w:hAnsiTheme="minorHAnsi"/>
                <w:b/>
                <w:bCs/>
                <w:sz w:val="28"/>
                <w:szCs w:val="28"/>
              </w:rPr>
            </w:pPr>
            <w:r>
              <w:rPr>
                <w:rFonts w:ascii="Bell MT" w:hAnsi="Bell MT" w:cs="Calibri"/>
                <w:b/>
                <w:bCs/>
                <w:sz w:val="26"/>
                <w:szCs w:val="26"/>
              </w:rPr>
              <w:t>Sara for Commercial Investment</w:t>
            </w:r>
            <w:r>
              <w:rPr>
                <w:rFonts w:ascii="Bell MT" w:hAnsi="Bell MT"/>
                <w:b/>
                <w:bCs/>
                <w:sz w:val="26"/>
                <w:szCs w:val="26"/>
              </w:rPr>
              <w:t xml:space="preserve"> (IB</w:t>
            </w:r>
            <w:r>
              <w:rPr>
                <w:rFonts w:asciiTheme="minorHAnsi" w:hAnsiTheme="minorHAnsi"/>
                <w:b/>
                <w:bCs/>
                <w:sz w:val="28"/>
                <w:szCs w:val="28"/>
              </w:rPr>
              <w:t>)</w:t>
            </w:r>
          </w:p>
        </w:tc>
        <w:tc>
          <w:tcPr>
            <w:tcW w:w="2251" w:type="dxa"/>
            <w:tcBorders>
              <w:top w:val="single" w:sz="12" w:space="0" w:color="auto"/>
              <w:left w:val="nil"/>
              <w:bottom w:val="nil"/>
              <w:right w:val="nil"/>
            </w:tcBorders>
          </w:tcPr>
          <w:p w:rsidR="00CC426B" w:rsidRDefault="00CC426B">
            <w:pPr>
              <w:pStyle w:val="BodyText3"/>
              <w:spacing w:line="276" w:lineRule="auto"/>
              <w:rPr>
                <w:sz w:val="22"/>
                <w:szCs w:val="22"/>
              </w:rPr>
            </w:pPr>
          </w:p>
          <w:p w:rsidR="00CC426B" w:rsidRDefault="00CC426B">
            <w:pPr>
              <w:pStyle w:val="BodyText3"/>
              <w:spacing w:line="276" w:lineRule="auto"/>
              <w:rPr>
                <w:sz w:val="22"/>
                <w:szCs w:val="22"/>
              </w:rPr>
            </w:pPr>
            <w:r>
              <w:rPr>
                <w:sz w:val="22"/>
                <w:szCs w:val="22"/>
              </w:rPr>
              <w:t>Amman, Jordan</w:t>
            </w:r>
          </w:p>
        </w:tc>
      </w:tr>
      <w:tr w:rsidR="00CC426B" w:rsidTr="00CC426B">
        <w:trPr>
          <w:trHeight w:val="1050"/>
        </w:trPr>
        <w:tc>
          <w:tcPr>
            <w:tcW w:w="9090" w:type="dxa"/>
            <w:gridSpan w:val="3"/>
            <w:hideMark/>
          </w:tcPr>
          <w:p w:rsidR="00CC426B" w:rsidRDefault="00CC426B" w:rsidP="002020E7">
            <w:pPr>
              <w:pStyle w:val="BulletedList"/>
              <w:numPr>
                <w:ilvl w:val="0"/>
                <w:numId w:val="10"/>
              </w:numPr>
              <w:tabs>
                <w:tab w:val="left" w:pos="720"/>
              </w:tabs>
              <w:spacing w:line="276" w:lineRule="auto"/>
              <w:rPr>
                <w:rFonts w:ascii="Tahoma" w:hAnsi="Tahoma"/>
                <w:b/>
                <w:i/>
                <w:iCs/>
                <w:spacing w:val="10"/>
                <w:sz w:val="26"/>
                <w:szCs w:val="26"/>
              </w:rPr>
            </w:pPr>
            <w:r>
              <w:rPr>
                <w:rFonts w:ascii="Tahoma" w:hAnsi="Tahoma"/>
                <w:b/>
                <w:i/>
                <w:iCs/>
                <w:spacing w:val="10"/>
                <w:sz w:val="26"/>
                <w:szCs w:val="26"/>
              </w:rPr>
              <w:t xml:space="preserve">Currency Broker </w:t>
            </w:r>
          </w:p>
          <w:p w:rsidR="00CC426B" w:rsidRDefault="00CC426B" w:rsidP="002020E7">
            <w:pPr>
              <w:pStyle w:val="BulletedList"/>
              <w:numPr>
                <w:ilvl w:val="0"/>
                <w:numId w:val="11"/>
              </w:numPr>
              <w:tabs>
                <w:tab w:val="left" w:pos="720"/>
              </w:tabs>
              <w:spacing w:line="276" w:lineRule="auto"/>
              <w:rPr>
                <w:sz w:val="26"/>
                <w:szCs w:val="26"/>
              </w:rPr>
            </w:pPr>
            <w:r>
              <w:rPr>
                <w:sz w:val="26"/>
                <w:szCs w:val="26"/>
              </w:rPr>
              <w:t>Watching out the economic news and making good scenarios to know the     economic situation for trading countries.</w:t>
            </w:r>
          </w:p>
          <w:p w:rsidR="00CC426B" w:rsidRDefault="00CC426B" w:rsidP="002020E7">
            <w:pPr>
              <w:numPr>
                <w:ilvl w:val="0"/>
                <w:numId w:val="11"/>
              </w:numPr>
              <w:spacing w:line="276" w:lineRule="auto"/>
              <w:rPr>
                <w:sz w:val="26"/>
                <w:szCs w:val="26"/>
              </w:rPr>
            </w:pPr>
            <w:r>
              <w:rPr>
                <w:sz w:val="26"/>
                <w:szCs w:val="26"/>
              </w:rPr>
              <w:t>Using indicators to analysis the currencies charts.</w:t>
            </w:r>
          </w:p>
          <w:p w:rsidR="00CC426B" w:rsidRDefault="00CC426B" w:rsidP="002020E7">
            <w:pPr>
              <w:numPr>
                <w:ilvl w:val="0"/>
                <w:numId w:val="11"/>
              </w:numPr>
              <w:spacing w:line="276" w:lineRule="auto"/>
            </w:pPr>
            <w:r>
              <w:rPr>
                <w:sz w:val="26"/>
                <w:szCs w:val="26"/>
              </w:rPr>
              <w:t>Take decision to trade.</w:t>
            </w:r>
          </w:p>
        </w:tc>
      </w:tr>
    </w:tbl>
    <w:p w:rsidR="00CC426B" w:rsidRDefault="00CC426B" w:rsidP="00CC426B">
      <w:pPr>
        <w:rPr>
          <w:lang w:bidi="ar-JO"/>
        </w:rPr>
      </w:pPr>
    </w:p>
    <w:tbl>
      <w:tblPr>
        <w:tblW w:w="9090" w:type="dxa"/>
        <w:tblInd w:w="-252" w:type="dxa"/>
        <w:tblLayout w:type="fixed"/>
        <w:tblLook w:val="04A0" w:firstRow="1" w:lastRow="0" w:firstColumn="1" w:lastColumn="0" w:noHBand="0" w:noVBand="1"/>
      </w:tblPr>
      <w:tblGrid>
        <w:gridCol w:w="9090"/>
      </w:tblGrid>
      <w:tr w:rsidR="00CC426B" w:rsidTr="00CC426B">
        <w:trPr>
          <w:trHeight w:val="407"/>
        </w:trPr>
        <w:tc>
          <w:tcPr>
            <w:tcW w:w="9090" w:type="dxa"/>
            <w:tcBorders>
              <w:top w:val="nil"/>
              <w:left w:val="nil"/>
              <w:bottom w:val="single" w:sz="4" w:space="0" w:color="auto"/>
              <w:right w:val="nil"/>
            </w:tcBorders>
            <w:hideMark/>
          </w:tcPr>
          <w:p w:rsidR="00CC426B" w:rsidRDefault="00CC426B">
            <w:pPr>
              <w:pStyle w:val="Heading1"/>
              <w:rPr>
                <w:i/>
                <w:iCs/>
              </w:rPr>
            </w:pPr>
            <w:r>
              <w:rPr>
                <w:i/>
                <w:iCs/>
              </w:rPr>
              <w:t>Education</w:t>
            </w:r>
          </w:p>
        </w:tc>
      </w:tr>
      <w:tr w:rsidR="00CC426B" w:rsidTr="00111B5E">
        <w:trPr>
          <w:trHeight w:val="2458"/>
        </w:trPr>
        <w:tc>
          <w:tcPr>
            <w:tcW w:w="9090" w:type="dxa"/>
            <w:tcBorders>
              <w:top w:val="nil"/>
              <w:left w:val="nil"/>
              <w:bottom w:val="single" w:sz="4" w:space="0" w:color="auto"/>
              <w:right w:val="nil"/>
            </w:tcBorders>
          </w:tcPr>
          <w:p w:rsidR="00CC426B" w:rsidRDefault="00CC426B">
            <w:pPr>
              <w:spacing w:line="276" w:lineRule="auto"/>
              <w:ind w:left="786"/>
              <w:jc w:val="lowKashida"/>
              <w:rPr>
                <w:rFonts w:ascii="Calibri" w:hAnsi="Calibri" w:cs="Calibri"/>
                <w:sz w:val="26"/>
                <w:szCs w:val="26"/>
              </w:rPr>
            </w:pPr>
          </w:p>
          <w:p w:rsidR="00CC426B" w:rsidRDefault="00CC426B" w:rsidP="002020E7">
            <w:pPr>
              <w:numPr>
                <w:ilvl w:val="0"/>
                <w:numId w:val="12"/>
              </w:numPr>
              <w:spacing w:line="276" w:lineRule="auto"/>
              <w:jc w:val="lowKashida"/>
              <w:rPr>
                <w:rFonts w:ascii="Calibri" w:hAnsi="Calibri" w:cs="Calibri"/>
                <w:sz w:val="26"/>
                <w:szCs w:val="26"/>
              </w:rPr>
            </w:pPr>
            <w:r>
              <w:rPr>
                <w:rFonts w:ascii="Calibri" w:hAnsi="Calibri" w:cs="Calibri"/>
                <w:sz w:val="26"/>
                <w:szCs w:val="26"/>
              </w:rPr>
              <w:t xml:space="preserve">High School – Scientific Stream (Amman – Jordan)  </w:t>
            </w:r>
            <w:r>
              <w:rPr>
                <w:rFonts w:ascii="Calibri" w:hAnsi="Calibri" w:cs="Calibri"/>
                <w:sz w:val="26"/>
                <w:szCs w:val="26"/>
              </w:rPr>
              <w:tab/>
              <w:t xml:space="preserve">     2000 – 2001</w:t>
            </w:r>
          </w:p>
          <w:p w:rsidR="00CC426B" w:rsidRDefault="00CC426B" w:rsidP="002020E7">
            <w:pPr>
              <w:pStyle w:val="BodyTextIndent"/>
              <w:numPr>
                <w:ilvl w:val="0"/>
                <w:numId w:val="12"/>
              </w:numPr>
              <w:spacing w:after="0" w:line="276" w:lineRule="auto"/>
              <w:jc w:val="lowKashida"/>
              <w:rPr>
                <w:rFonts w:ascii="Calibri" w:hAnsi="Calibri" w:cs="Calibri"/>
                <w:b/>
                <w:bCs/>
                <w:i/>
                <w:iCs/>
                <w:sz w:val="26"/>
                <w:szCs w:val="26"/>
              </w:rPr>
            </w:pPr>
            <w:r>
              <w:rPr>
                <w:rFonts w:ascii="Calibri" w:hAnsi="Calibri" w:cs="Calibri"/>
                <w:i/>
                <w:iCs/>
                <w:sz w:val="26"/>
                <w:szCs w:val="26"/>
              </w:rPr>
              <w:t>Applied Science University, B.Sc. In Banking &amp; Finance 2001 – 2005</w:t>
            </w:r>
            <w:r>
              <w:rPr>
                <w:rFonts w:ascii="Calibri" w:hAnsi="Calibri" w:cs="Calibri"/>
                <w:b/>
                <w:bCs/>
                <w:i/>
                <w:iCs/>
                <w:sz w:val="26"/>
                <w:szCs w:val="26"/>
              </w:rPr>
              <w:t xml:space="preserve">  </w:t>
            </w:r>
          </w:p>
          <w:p w:rsidR="00CC426B" w:rsidRDefault="00CC426B" w:rsidP="002020E7">
            <w:pPr>
              <w:pStyle w:val="BodyTextIndent"/>
              <w:numPr>
                <w:ilvl w:val="0"/>
                <w:numId w:val="12"/>
              </w:numPr>
              <w:spacing w:after="0" w:line="276" w:lineRule="auto"/>
              <w:jc w:val="lowKashida"/>
              <w:rPr>
                <w:rFonts w:ascii="Calibri" w:hAnsi="Calibri" w:cs="Calibri"/>
                <w:i/>
                <w:iCs/>
                <w:sz w:val="26"/>
                <w:szCs w:val="26"/>
              </w:rPr>
            </w:pPr>
            <w:r>
              <w:rPr>
                <w:rFonts w:ascii="Calibri" w:hAnsi="Calibri" w:cs="Calibri"/>
                <w:i/>
                <w:iCs/>
                <w:sz w:val="26"/>
                <w:szCs w:val="26"/>
              </w:rPr>
              <w:t xml:space="preserve">Currently working on becoming certified (Self Study) to obtain a Certified Financial Technician (CFT) </w:t>
            </w:r>
          </w:p>
          <w:p w:rsidR="00111B5E" w:rsidRDefault="00111B5E" w:rsidP="00111B5E">
            <w:pPr>
              <w:pStyle w:val="BodyTextIndent"/>
              <w:spacing w:after="0" w:line="276" w:lineRule="auto"/>
              <w:jc w:val="lowKashida"/>
              <w:rPr>
                <w:rFonts w:ascii="Calibri" w:hAnsi="Calibri" w:cs="Calibri"/>
                <w:i/>
                <w:iCs/>
                <w:sz w:val="26"/>
                <w:szCs w:val="26"/>
              </w:rPr>
            </w:pPr>
          </w:p>
          <w:p w:rsidR="00CC426B" w:rsidRDefault="00111B5E" w:rsidP="00111B5E">
            <w:pPr>
              <w:pStyle w:val="BodyTextIndent"/>
              <w:spacing w:after="0"/>
              <w:jc w:val="lowKashida"/>
              <w:rPr>
                <w:i/>
                <w:iCs/>
              </w:rPr>
            </w:pPr>
            <w:r w:rsidRPr="00111B5E">
              <w:rPr>
                <w:rFonts w:ascii="Tahoma" w:hAnsi="Tahoma" w:cs="Tahoma"/>
                <w:b/>
                <w:bCs/>
                <w:i/>
                <w:iCs/>
                <w:sz w:val="26"/>
                <w:szCs w:val="26"/>
              </w:rPr>
              <w:t>Languag</w:t>
            </w:r>
            <w:r>
              <w:rPr>
                <w:rFonts w:ascii="Tahoma" w:hAnsi="Tahoma" w:cs="Tahoma"/>
                <w:b/>
                <w:bCs/>
                <w:i/>
                <w:iCs/>
                <w:sz w:val="26"/>
                <w:szCs w:val="26"/>
              </w:rPr>
              <w:t>e</w:t>
            </w:r>
            <w:r w:rsidRPr="00111B5E">
              <w:rPr>
                <w:rFonts w:ascii="Tahoma" w:hAnsi="Tahoma" w:cs="Tahoma"/>
                <w:b/>
                <w:bCs/>
                <w:i/>
                <w:iCs/>
                <w:sz w:val="26"/>
                <w:szCs w:val="26"/>
              </w:rPr>
              <w:t>s</w:t>
            </w:r>
          </w:p>
        </w:tc>
      </w:tr>
      <w:tr w:rsidR="00111B5E" w:rsidTr="00111B5E">
        <w:trPr>
          <w:trHeight w:val="595"/>
        </w:trPr>
        <w:tc>
          <w:tcPr>
            <w:tcW w:w="9090" w:type="dxa"/>
            <w:tcBorders>
              <w:top w:val="single" w:sz="4" w:space="0" w:color="auto"/>
              <w:left w:val="nil"/>
              <w:bottom w:val="single" w:sz="12" w:space="0" w:color="auto"/>
              <w:right w:val="nil"/>
            </w:tcBorders>
          </w:tcPr>
          <w:p w:rsidR="00111B5E" w:rsidRDefault="00111B5E" w:rsidP="00CD2AE4">
            <w:pPr>
              <w:pStyle w:val="Heading1"/>
              <w:numPr>
                <w:ilvl w:val="0"/>
                <w:numId w:val="15"/>
              </w:numPr>
              <w:rPr>
                <w:i/>
                <w:iCs/>
              </w:rPr>
            </w:pPr>
            <w:r w:rsidRPr="00111B5E">
              <w:rPr>
                <w:i/>
                <w:iCs/>
                <w:sz w:val="26"/>
                <w:szCs w:val="26"/>
              </w:rPr>
              <w:t>Arabic   :</w:t>
            </w:r>
            <w:r>
              <w:rPr>
                <w:i/>
                <w:iCs/>
              </w:rPr>
              <w:t xml:space="preserve"> </w:t>
            </w:r>
            <w:r w:rsidR="00B65620">
              <w:rPr>
                <w:rFonts w:asciiTheme="minorHAnsi" w:hAnsiTheme="minorHAnsi" w:cstheme="minorHAnsi"/>
                <w:b w:val="0"/>
                <w:bCs/>
                <w:i/>
                <w:iCs/>
                <w:sz w:val="26"/>
                <w:szCs w:val="26"/>
              </w:rPr>
              <w:t>Mother To</w:t>
            </w:r>
            <w:r w:rsidRPr="00111B5E">
              <w:rPr>
                <w:rFonts w:asciiTheme="minorHAnsi" w:hAnsiTheme="minorHAnsi" w:cstheme="minorHAnsi"/>
                <w:b w:val="0"/>
                <w:bCs/>
                <w:i/>
                <w:iCs/>
                <w:sz w:val="26"/>
                <w:szCs w:val="26"/>
              </w:rPr>
              <w:t>ng</w:t>
            </w:r>
            <w:r w:rsidR="00B65620">
              <w:rPr>
                <w:rFonts w:asciiTheme="minorHAnsi" w:hAnsiTheme="minorHAnsi" w:cstheme="minorHAnsi"/>
                <w:b w:val="0"/>
                <w:bCs/>
                <w:i/>
                <w:iCs/>
                <w:sz w:val="26"/>
                <w:szCs w:val="26"/>
              </w:rPr>
              <w:t>u</w:t>
            </w:r>
            <w:r w:rsidRPr="00111B5E">
              <w:rPr>
                <w:rFonts w:asciiTheme="minorHAnsi" w:hAnsiTheme="minorHAnsi" w:cstheme="minorHAnsi"/>
                <w:b w:val="0"/>
                <w:bCs/>
                <w:i/>
                <w:iCs/>
                <w:sz w:val="26"/>
                <w:szCs w:val="26"/>
              </w:rPr>
              <w:t>e</w:t>
            </w:r>
          </w:p>
          <w:p w:rsidR="00111B5E" w:rsidRPr="00111B5E" w:rsidRDefault="00111B5E" w:rsidP="00CD2AE4">
            <w:pPr>
              <w:pStyle w:val="BodyText"/>
              <w:numPr>
                <w:ilvl w:val="0"/>
                <w:numId w:val="15"/>
              </w:numPr>
              <w:rPr>
                <w:rFonts w:asciiTheme="minorHAnsi" w:hAnsiTheme="minorHAnsi" w:cstheme="minorHAnsi"/>
              </w:rPr>
            </w:pPr>
            <w:r>
              <w:rPr>
                <w:rFonts w:ascii="Tahoma" w:hAnsi="Tahoma" w:cs="Tahoma"/>
                <w:b/>
                <w:bCs/>
                <w:i/>
                <w:iCs/>
                <w:sz w:val="26"/>
                <w:szCs w:val="26"/>
              </w:rPr>
              <w:t xml:space="preserve">English </w:t>
            </w:r>
            <w:r w:rsidRPr="00111B5E">
              <w:rPr>
                <w:rFonts w:ascii="Tahoma" w:hAnsi="Tahoma" w:cs="Tahoma"/>
                <w:b/>
                <w:bCs/>
                <w:i/>
                <w:iCs/>
                <w:sz w:val="26"/>
                <w:szCs w:val="26"/>
              </w:rPr>
              <w:t>:</w:t>
            </w:r>
            <w:r>
              <w:t xml:space="preserve">  </w:t>
            </w:r>
            <w:r w:rsidRPr="00111B5E">
              <w:rPr>
                <w:rFonts w:ascii="Calibri" w:hAnsi="Calibri" w:cs="Calibri"/>
                <w:i/>
                <w:iCs/>
                <w:sz w:val="28"/>
                <w:szCs w:val="28"/>
              </w:rPr>
              <w:t>Fluent reading, writing and speaking</w:t>
            </w:r>
          </w:p>
          <w:p w:rsidR="00111B5E" w:rsidRDefault="00111B5E" w:rsidP="00111B5E">
            <w:pPr>
              <w:pStyle w:val="Heading1"/>
              <w:rPr>
                <w:i/>
                <w:iCs/>
              </w:rPr>
            </w:pPr>
          </w:p>
          <w:p w:rsidR="00111B5E" w:rsidRDefault="00111B5E" w:rsidP="00111B5E">
            <w:pPr>
              <w:pStyle w:val="Heading1"/>
              <w:rPr>
                <w:rFonts w:ascii="Calibri" w:hAnsi="Calibri" w:cs="Calibri"/>
                <w:sz w:val="26"/>
                <w:szCs w:val="26"/>
              </w:rPr>
            </w:pPr>
            <w:r>
              <w:rPr>
                <w:i/>
                <w:iCs/>
              </w:rPr>
              <w:t>References</w:t>
            </w:r>
          </w:p>
        </w:tc>
      </w:tr>
      <w:tr w:rsidR="00CC426B" w:rsidTr="00CC426B">
        <w:tc>
          <w:tcPr>
            <w:tcW w:w="9090" w:type="dxa"/>
            <w:tcBorders>
              <w:top w:val="single" w:sz="12" w:space="0" w:color="auto"/>
              <w:left w:val="nil"/>
              <w:bottom w:val="nil"/>
              <w:right w:val="nil"/>
            </w:tcBorders>
            <w:hideMark/>
          </w:tcPr>
          <w:p w:rsidR="00CC426B" w:rsidRDefault="00CC426B">
            <w:pPr>
              <w:pStyle w:val="BodyText1"/>
              <w:rPr>
                <w:sz w:val="26"/>
                <w:szCs w:val="26"/>
              </w:rPr>
            </w:pPr>
            <w:r>
              <w:rPr>
                <w:sz w:val="26"/>
                <w:szCs w:val="26"/>
              </w:rPr>
              <w:t>References are available on request.</w:t>
            </w:r>
          </w:p>
        </w:tc>
      </w:tr>
    </w:tbl>
    <w:p w:rsidR="00CC426B" w:rsidRDefault="00CC426B" w:rsidP="00CC426B">
      <w:pPr>
        <w:rPr>
          <w:lang w:bidi="ar-JO"/>
        </w:rPr>
      </w:pPr>
    </w:p>
    <w:p w:rsidR="00B0500C" w:rsidRDefault="00B0500C">
      <w:pPr>
        <w:rPr>
          <w:lang w:bidi="ar-JO"/>
        </w:rPr>
      </w:pPr>
    </w:p>
    <w:sectPr w:rsidR="00B0500C" w:rsidSect="00E978E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3B" w:rsidRDefault="00253B3B" w:rsidP="001728A6">
      <w:r>
        <w:separator/>
      </w:r>
    </w:p>
  </w:endnote>
  <w:endnote w:type="continuationSeparator" w:id="0">
    <w:p w:rsidR="00253B3B" w:rsidRDefault="00253B3B" w:rsidP="0017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3B" w:rsidRDefault="00253B3B" w:rsidP="001728A6">
      <w:r>
        <w:separator/>
      </w:r>
    </w:p>
  </w:footnote>
  <w:footnote w:type="continuationSeparator" w:id="0">
    <w:p w:rsidR="00253B3B" w:rsidRDefault="00253B3B" w:rsidP="00172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7929"/>
    <w:multiLevelType w:val="hybridMultilevel"/>
    <w:tmpl w:val="E892A7B0"/>
    <w:lvl w:ilvl="0" w:tplc="04090009">
      <w:start w:val="1"/>
      <w:numFmt w:val="bullet"/>
      <w:lvlText w:val=""/>
      <w:lvlJc w:val="left"/>
      <w:pPr>
        <w:ind w:left="92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63495A"/>
    <w:multiLevelType w:val="hybridMultilevel"/>
    <w:tmpl w:val="A518387E"/>
    <w:lvl w:ilvl="0" w:tplc="04090009">
      <w:start w:val="1"/>
      <w:numFmt w:val="bullet"/>
      <w:lvlText w:val=""/>
      <w:lvlJc w:val="left"/>
      <w:pPr>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CE3A82"/>
    <w:multiLevelType w:val="hybridMultilevel"/>
    <w:tmpl w:val="7C20459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810DCC"/>
    <w:multiLevelType w:val="hybridMultilevel"/>
    <w:tmpl w:val="44A27B28"/>
    <w:lvl w:ilvl="0" w:tplc="04090005">
      <w:start w:val="1"/>
      <w:numFmt w:val="bullet"/>
      <w:lvlText w:val=""/>
      <w:lvlJc w:val="left"/>
      <w:pPr>
        <w:ind w:left="78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3A941B1"/>
    <w:multiLevelType w:val="hybridMultilevel"/>
    <w:tmpl w:val="A83A55B4"/>
    <w:lvl w:ilvl="0" w:tplc="04090005">
      <w:start w:val="1"/>
      <w:numFmt w:val="bullet"/>
      <w:lvlText w:val=""/>
      <w:lvlJc w:val="left"/>
      <w:pPr>
        <w:ind w:left="1353"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6B514B9"/>
    <w:multiLevelType w:val="hybridMultilevel"/>
    <w:tmpl w:val="DF44C5C4"/>
    <w:lvl w:ilvl="0" w:tplc="840E8B30">
      <w:start w:val="1"/>
      <w:numFmt w:val="bullet"/>
      <w:lvlText w:val=""/>
      <w:lvlJc w:val="left"/>
      <w:pPr>
        <w:ind w:left="1070" w:hanging="360"/>
      </w:pPr>
      <w:rPr>
        <w:rFonts w:ascii="Wingdings" w:hAnsi="Wingdings" w:hint="default"/>
        <w:sz w:val="26"/>
        <w:szCs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B336E04"/>
    <w:multiLevelType w:val="hybridMultilevel"/>
    <w:tmpl w:val="BC14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40CC1"/>
    <w:multiLevelType w:val="hybridMultilevel"/>
    <w:tmpl w:val="F8989E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819663C"/>
    <w:multiLevelType w:val="hybridMultilevel"/>
    <w:tmpl w:val="A524D4AE"/>
    <w:lvl w:ilvl="0" w:tplc="04090009">
      <w:start w:val="1"/>
      <w:numFmt w:val="bullet"/>
      <w:lvlText w:val=""/>
      <w:lvlJc w:val="left"/>
      <w:pPr>
        <w:tabs>
          <w:tab w:val="num" w:pos="644"/>
        </w:tabs>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32F1C8B"/>
    <w:multiLevelType w:val="hybridMultilevel"/>
    <w:tmpl w:val="AD68E0A0"/>
    <w:lvl w:ilvl="0" w:tplc="04090005">
      <w:start w:val="1"/>
      <w:numFmt w:val="bullet"/>
      <w:lvlText w:val=""/>
      <w:lvlJc w:val="left"/>
      <w:pPr>
        <w:ind w:left="1070" w:hanging="360"/>
      </w:pPr>
      <w:rPr>
        <w:rFonts w:ascii="Wingdings" w:hAnsi="Wingdings" w:hint="default"/>
        <w:sz w:val="26"/>
        <w:szCs w:val="26"/>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302"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86C2121"/>
    <w:multiLevelType w:val="hybridMultilevel"/>
    <w:tmpl w:val="5D56052C"/>
    <w:lvl w:ilvl="0" w:tplc="04090005">
      <w:start w:val="1"/>
      <w:numFmt w:val="bullet"/>
      <w:lvlText w:val=""/>
      <w:lvlJc w:val="left"/>
      <w:pPr>
        <w:ind w:left="1211" w:hanging="360"/>
      </w:pPr>
      <w:rPr>
        <w:rFonts w:ascii="Wingdings" w:hAnsi="Wingdings" w:hint="default"/>
        <w:sz w:val="26"/>
        <w:szCs w:val="26"/>
      </w:rPr>
    </w:lvl>
    <w:lvl w:ilvl="1" w:tplc="04090003">
      <w:start w:val="1"/>
      <w:numFmt w:val="decimal"/>
      <w:lvlText w:val="%2."/>
      <w:lvlJc w:val="left"/>
      <w:pPr>
        <w:tabs>
          <w:tab w:val="num" w:pos="1440"/>
        </w:tabs>
        <w:ind w:left="1440" w:hanging="360"/>
      </w:pPr>
    </w:lvl>
    <w:lvl w:ilvl="2" w:tplc="04090009">
      <w:start w:val="1"/>
      <w:numFmt w:val="bullet"/>
      <w:lvlText w:val=""/>
      <w:lvlJc w:val="left"/>
      <w:pPr>
        <w:ind w:left="6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70E5FEB"/>
    <w:multiLevelType w:val="hybridMultilevel"/>
    <w:tmpl w:val="249CF4FA"/>
    <w:lvl w:ilvl="0" w:tplc="04090009">
      <w:start w:val="1"/>
      <w:numFmt w:val="bullet"/>
      <w:lvlText w:val=""/>
      <w:lvlJc w:val="left"/>
      <w:pPr>
        <w:ind w:left="78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CD31E92"/>
    <w:multiLevelType w:val="hybridMultilevel"/>
    <w:tmpl w:val="149269D8"/>
    <w:lvl w:ilvl="0" w:tplc="04090005">
      <w:start w:val="1"/>
      <w:numFmt w:val="bullet"/>
      <w:lvlText w:val=""/>
      <w:lvlJc w:val="left"/>
      <w:pPr>
        <w:ind w:left="720" w:hanging="360"/>
      </w:pPr>
      <w:rPr>
        <w:rFonts w:ascii="Wingdings" w:hAnsi="Wingdings"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C06AD9"/>
    <w:multiLevelType w:val="hybridMultilevel"/>
    <w:tmpl w:val="374CCA00"/>
    <w:lvl w:ilvl="0" w:tplc="915A9760">
      <w:start w:val="1"/>
      <w:numFmt w:val="bullet"/>
      <w:pStyle w:val="BulletedList"/>
      <w:lvlText w:val=""/>
      <w:lvlJc w:val="left"/>
      <w:pPr>
        <w:tabs>
          <w:tab w:val="num" w:pos="927"/>
        </w:tabs>
        <w:ind w:left="92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426B"/>
    <w:rsid w:val="00111B5E"/>
    <w:rsid w:val="001728A6"/>
    <w:rsid w:val="00253B3B"/>
    <w:rsid w:val="002E281F"/>
    <w:rsid w:val="00312901"/>
    <w:rsid w:val="00520E14"/>
    <w:rsid w:val="006A0FE0"/>
    <w:rsid w:val="007704DE"/>
    <w:rsid w:val="00934A3C"/>
    <w:rsid w:val="009875EC"/>
    <w:rsid w:val="00A96076"/>
    <w:rsid w:val="00B0500C"/>
    <w:rsid w:val="00B07D27"/>
    <w:rsid w:val="00B65620"/>
    <w:rsid w:val="00B8377C"/>
    <w:rsid w:val="00CA74E1"/>
    <w:rsid w:val="00CC426B"/>
    <w:rsid w:val="00CD2AE4"/>
    <w:rsid w:val="00E978E8"/>
    <w:rsid w:val="00EF2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6B"/>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CC426B"/>
    <w:pPr>
      <w:spacing w:before="220" w:line="220" w:lineRule="atLeast"/>
      <w:outlineLvl w:val="0"/>
    </w:pPr>
    <w:rPr>
      <w:rFonts w:ascii="Tahoma" w:hAnsi="Tahoma"/>
      <w:b/>
      <w:spacing w:val="10"/>
      <w:sz w:val="24"/>
      <w:szCs w:val="24"/>
    </w:rPr>
  </w:style>
  <w:style w:type="paragraph" w:styleId="Heading2">
    <w:name w:val="heading 2"/>
    <w:basedOn w:val="Normal"/>
    <w:next w:val="Normal"/>
    <w:link w:val="Heading2Char"/>
    <w:semiHidden/>
    <w:unhideWhenUsed/>
    <w:qFormat/>
    <w:rsid w:val="00CC42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26B"/>
    <w:rPr>
      <w:rFonts w:ascii="Tahoma" w:eastAsia="Times New Roman" w:hAnsi="Tahoma" w:cs="Times New Roman"/>
      <w:b/>
      <w:spacing w:val="10"/>
      <w:sz w:val="24"/>
      <w:szCs w:val="24"/>
    </w:rPr>
  </w:style>
  <w:style w:type="character" w:customStyle="1" w:styleId="Heading2Char">
    <w:name w:val="Heading 2 Char"/>
    <w:basedOn w:val="DefaultParagraphFont"/>
    <w:link w:val="Heading2"/>
    <w:semiHidden/>
    <w:rsid w:val="00CC426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CC426B"/>
    <w:pPr>
      <w:spacing w:after="120"/>
    </w:pPr>
  </w:style>
  <w:style w:type="character" w:customStyle="1" w:styleId="BodyTextChar">
    <w:name w:val="Body Text Char"/>
    <w:basedOn w:val="DefaultParagraphFont"/>
    <w:link w:val="BodyText"/>
    <w:uiPriority w:val="99"/>
    <w:rsid w:val="00CC426B"/>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CC426B"/>
    <w:pPr>
      <w:spacing w:after="120"/>
      <w:ind w:left="283"/>
    </w:pPr>
  </w:style>
  <w:style w:type="character" w:customStyle="1" w:styleId="BodyTextIndentChar">
    <w:name w:val="Body Text Indent Char"/>
    <w:basedOn w:val="DefaultParagraphFont"/>
    <w:link w:val="BodyTextIndent"/>
    <w:uiPriority w:val="99"/>
    <w:semiHidden/>
    <w:rsid w:val="00CC426B"/>
    <w:rPr>
      <w:rFonts w:ascii="Times New Roman" w:eastAsia="Times New Roman" w:hAnsi="Times New Roman" w:cs="Times New Roman"/>
      <w:sz w:val="20"/>
      <w:szCs w:val="20"/>
    </w:rPr>
  </w:style>
  <w:style w:type="paragraph" w:styleId="BodyText3">
    <w:name w:val="Body Text 3"/>
    <w:basedOn w:val="Normal"/>
    <w:link w:val="BodyText3Char"/>
    <w:unhideWhenUsed/>
    <w:rsid w:val="00CC426B"/>
    <w:pPr>
      <w:spacing w:after="120"/>
    </w:pPr>
    <w:rPr>
      <w:sz w:val="16"/>
      <w:szCs w:val="16"/>
    </w:rPr>
  </w:style>
  <w:style w:type="character" w:customStyle="1" w:styleId="BodyText3Char">
    <w:name w:val="Body Text 3 Char"/>
    <w:basedOn w:val="DefaultParagraphFont"/>
    <w:link w:val="BodyText3"/>
    <w:rsid w:val="00CC426B"/>
    <w:rPr>
      <w:rFonts w:ascii="Times New Roman" w:eastAsia="Times New Roman" w:hAnsi="Times New Roman" w:cs="Times New Roman"/>
      <w:sz w:val="16"/>
      <w:szCs w:val="16"/>
    </w:rPr>
  </w:style>
  <w:style w:type="paragraph" w:styleId="ListParagraph">
    <w:name w:val="List Paragraph"/>
    <w:basedOn w:val="Normal"/>
    <w:uiPriority w:val="34"/>
    <w:qFormat/>
    <w:rsid w:val="00CC426B"/>
    <w:pPr>
      <w:ind w:left="720"/>
      <w:contextualSpacing/>
    </w:pPr>
  </w:style>
  <w:style w:type="paragraph" w:customStyle="1" w:styleId="YourName">
    <w:name w:val="Your Name"/>
    <w:basedOn w:val="Normal"/>
    <w:rsid w:val="00CC426B"/>
    <w:pPr>
      <w:spacing w:before="200" w:after="40" w:line="220" w:lineRule="atLeast"/>
      <w:jc w:val="center"/>
    </w:pPr>
    <w:rPr>
      <w:rFonts w:ascii="Tahoma" w:hAnsi="Tahoma"/>
      <w:b/>
      <w:spacing w:val="10"/>
      <w:sz w:val="44"/>
      <w:szCs w:val="48"/>
    </w:rPr>
  </w:style>
  <w:style w:type="paragraph" w:customStyle="1" w:styleId="BodyText1">
    <w:name w:val="Body Text 1"/>
    <w:basedOn w:val="Normal"/>
    <w:rsid w:val="00CC426B"/>
    <w:pPr>
      <w:tabs>
        <w:tab w:val="left" w:pos="2160"/>
        <w:tab w:val="right" w:pos="6480"/>
      </w:tabs>
      <w:spacing w:before="240" w:after="40" w:line="220" w:lineRule="atLeast"/>
    </w:pPr>
    <w:rPr>
      <w:sz w:val="22"/>
    </w:rPr>
  </w:style>
  <w:style w:type="paragraph" w:customStyle="1" w:styleId="StyleContactInfo">
    <w:name w:val="Style Contact Info"/>
    <w:basedOn w:val="Normal"/>
    <w:rsid w:val="00CC426B"/>
    <w:pPr>
      <w:spacing w:line="220" w:lineRule="atLeast"/>
      <w:jc w:val="center"/>
    </w:pPr>
    <w:rPr>
      <w:sz w:val="18"/>
    </w:rPr>
  </w:style>
  <w:style w:type="paragraph" w:customStyle="1" w:styleId="BulletedList">
    <w:name w:val="Bulleted List"/>
    <w:next w:val="Normal"/>
    <w:rsid w:val="00CC426B"/>
    <w:pPr>
      <w:numPr>
        <w:numId w:val="1"/>
      </w:numPr>
      <w:tabs>
        <w:tab w:val="clear" w:pos="927"/>
        <w:tab w:val="num" w:pos="1070"/>
      </w:tabs>
      <w:spacing w:after="0" w:line="240" w:lineRule="auto"/>
      <w:ind w:left="1070"/>
    </w:pPr>
    <w:rPr>
      <w:rFonts w:ascii="Times New Roman" w:eastAsia="Times New Roman" w:hAnsi="Times New Roman" w:cs="Times New Roman"/>
      <w:spacing w:val="-5"/>
      <w:szCs w:val="20"/>
    </w:rPr>
  </w:style>
  <w:style w:type="paragraph" w:styleId="BalloonText">
    <w:name w:val="Balloon Text"/>
    <w:basedOn w:val="Normal"/>
    <w:link w:val="BalloonTextChar"/>
    <w:uiPriority w:val="99"/>
    <w:semiHidden/>
    <w:unhideWhenUsed/>
    <w:rsid w:val="00B07D27"/>
    <w:rPr>
      <w:rFonts w:ascii="Tahoma" w:hAnsi="Tahoma" w:cs="Tahoma"/>
      <w:sz w:val="16"/>
      <w:szCs w:val="16"/>
    </w:rPr>
  </w:style>
  <w:style w:type="character" w:customStyle="1" w:styleId="BalloonTextChar">
    <w:name w:val="Balloon Text Char"/>
    <w:basedOn w:val="DefaultParagraphFont"/>
    <w:link w:val="BalloonText"/>
    <w:uiPriority w:val="99"/>
    <w:semiHidden/>
    <w:rsid w:val="00B07D27"/>
    <w:rPr>
      <w:rFonts w:ascii="Tahoma" w:eastAsia="Times New Roman" w:hAnsi="Tahoma" w:cs="Tahoma"/>
      <w:sz w:val="16"/>
      <w:szCs w:val="16"/>
    </w:rPr>
  </w:style>
  <w:style w:type="character" w:customStyle="1" w:styleId="domain">
    <w:name w:val="domain"/>
    <w:basedOn w:val="DefaultParagraphFont"/>
    <w:rsid w:val="00EF2519"/>
  </w:style>
  <w:style w:type="character" w:customStyle="1" w:styleId="vanity-name">
    <w:name w:val="vanity-name"/>
    <w:basedOn w:val="DefaultParagraphFont"/>
    <w:rsid w:val="00EF2519"/>
  </w:style>
  <w:style w:type="paragraph" w:styleId="Header">
    <w:name w:val="header"/>
    <w:basedOn w:val="Normal"/>
    <w:link w:val="HeaderChar"/>
    <w:uiPriority w:val="99"/>
    <w:unhideWhenUsed/>
    <w:rsid w:val="001728A6"/>
    <w:pPr>
      <w:tabs>
        <w:tab w:val="center" w:pos="4680"/>
        <w:tab w:val="right" w:pos="9360"/>
      </w:tabs>
    </w:pPr>
  </w:style>
  <w:style w:type="character" w:customStyle="1" w:styleId="HeaderChar">
    <w:name w:val="Header Char"/>
    <w:basedOn w:val="DefaultParagraphFont"/>
    <w:link w:val="Header"/>
    <w:uiPriority w:val="99"/>
    <w:rsid w:val="001728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28A6"/>
    <w:pPr>
      <w:tabs>
        <w:tab w:val="center" w:pos="4680"/>
        <w:tab w:val="right" w:pos="9360"/>
      </w:tabs>
    </w:pPr>
  </w:style>
  <w:style w:type="character" w:customStyle="1" w:styleId="FooterChar">
    <w:name w:val="Footer Char"/>
    <w:basedOn w:val="DefaultParagraphFont"/>
    <w:link w:val="Footer"/>
    <w:uiPriority w:val="99"/>
    <w:rsid w:val="001728A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728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6922">
      <w:bodyDiv w:val="1"/>
      <w:marLeft w:val="0"/>
      <w:marRight w:val="0"/>
      <w:marTop w:val="0"/>
      <w:marBottom w:val="0"/>
      <w:divBdr>
        <w:top w:val="none" w:sz="0" w:space="0" w:color="auto"/>
        <w:left w:val="none" w:sz="0" w:space="0" w:color="auto"/>
        <w:bottom w:val="none" w:sz="0" w:space="0" w:color="auto"/>
        <w:right w:val="none" w:sz="0" w:space="0" w:color="auto"/>
      </w:divBdr>
    </w:div>
    <w:div w:id="18755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tash.367907@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 Hantash</dc:creator>
  <cp:keywords/>
  <dc:description/>
  <cp:lastModifiedBy>348382427</cp:lastModifiedBy>
  <cp:revision>14</cp:revision>
  <dcterms:created xsi:type="dcterms:W3CDTF">2017-04-24T08:54:00Z</dcterms:created>
  <dcterms:modified xsi:type="dcterms:W3CDTF">2017-07-09T13:22:00Z</dcterms:modified>
</cp:coreProperties>
</file>