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31" w:rsidRDefault="003D3931" w:rsidP="003D3931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0E41C7">
        <w:rPr>
          <w:rFonts w:asciiTheme="minorHAnsi" w:hAnsiTheme="minorHAnsi"/>
          <w:b/>
          <w:bCs/>
          <w:sz w:val="28"/>
          <w:szCs w:val="28"/>
        </w:rPr>
        <w:t>Curriculum Vita</w:t>
      </w:r>
    </w:p>
    <w:p w:rsidR="00CF72E1" w:rsidRPr="000E41C7" w:rsidRDefault="00CF72E1" w:rsidP="003D3931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0"/>
        <w:gridCol w:w="4086"/>
      </w:tblGrid>
      <w:tr w:rsidR="000E41C7" w:rsidRPr="000E41C7" w:rsidTr="00A12238">
        <w:trPr>
          <w:trHeight w:val="1877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3D3931" w:rsidRPr="000E41C7" w:rsidRDefault="003D3931" w:rsidP="003D393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3D3931" w:rsidRPr="000E41C7" w:rsidRDefault="003D3931" w:rsidP="003D393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3D3931" w:rsidRPr="000E41C7" w:rsidRDefault="003D3931" w:rsidP="003D393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0E41C7">
              <w:rPr>
                <w:rFonts w:asciiTheme="minorHAnsi" w:hAnsiTheme="minorHAnsi"/>
                <w:b/>
                <w:bCs/>
                <w:sz w:val="22"/>
                <w:szCs w:val="22"/>
              </w:rPr>
              <w:t>Yasmeen</w:t>
            </w:r>
            <w:proofErr w:type="spellEnd"/>
            <w:r w:rsidRPr="000E41C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3D3931" w:rsidRPr="000E41C7" w:rsidRDefault="003D3931" w:rsidP="003D393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E41C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Email : </w:t>
            </w:r>
            <w:hyperlink r:id="rId8" w:history="1">
              <w:r w:rsidR="009A4631" w:rsidRPr="006209FB">
                <w:rPr>
                  <w:rStyle w:val="Hyperlink"/>
                  <w:rFonts w:asciiTheme="minorHAnsi" w:hAnsiTheme="minorHAnsi" w:cs="Arial"/>
                  <w:b/>
                  <w:bCs/>
                  <w:sz w:val="22"/>
                  <w:szCs w:val="22"/>
                </w:rPr>
                <w:t>yasmeen.368196@2freemail.com</w:t>
              </w:r>
            </w:hyperlink>
            <w:r w:rsidR="009A46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0E41C7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31" w:rsidRPr="000E41C7" w:rsidRDefault="003D3931" w:rsidP="003D3931">
            <w:pPr>
              <w:jc w:val="right"/>
              <w:rPr>
                <w:rFonts w:asciiTheme="minorHAnsi" w:hAnsiTheme="minorHAnsi"/>
                <w:noProof/>
                <w:sz w:val="22"/>
                <w:szCs w:val="22"/>
                <w:lang w:val="en-GB" w:eastAsia="zh-CN"/>
              </w:rPr>
            </w:pPr>
          </w:p>
        </w:tc>
      </w:tr>
    </w:tbl>
    <w:p w:rsidR="00635336" w:rsidRPr="000E41C7" w:rsidRDefault="00635336" w:rsidP="003D3931">
      <w:pPr>
        <w:rPr>
          <w:rFonts w:asciiTheme="minorHAnsi" w:hAnsiTheme="minorHAnsi"/>
          <w:sz w:val="32"/>
          <w:szCs w:val="32"/>
        </w:rPr>
      </w:pPr>
    </w:p>
    <w:tbl>
      <w:tblPr>
        <w:tblpPr w:leftFromText="180" w:rightFromText="180" w:vertAnchor="text" w:horzAnchor="margin" w:tblpX="-176" w:tblpY="1"/>
        <w:tblW w:w="8931" w:type="dxa"/>
        <w:tblLook w:val="0000" w:firstRow="0" w:lastRow="0" w:firstColumn="0" w:lastColumn="0" w:noHBand="0" w:noVBand="0"/>
      </w:tblPr>
      <w:tblGrid>
        <w:gridCol w:w="2235"/>
        <w:gridCol w:w="6696"/>
      </w:tblGrid>
      <w:tr w:rsidR="000E41C7" w:rsidRPr="000E41C7" w:rsidTr="00CB386C">
        <w:tc>
          <w:tcPr>
            <w:tcW w:w="8931" w:type="dxa"/>
            <w:gridSpan w:val="2"/>
            <w:shd w:val="clear" w:color="auto" w:fill="B6DDE8"/>
          </w:tcPr>
          <w:p w:rsidR="0019263C" w:rsidRPr="000E41C7" w:rsidRDefault="0019263C" w:rsidP="000E41C7">
            <w:pPr>
              <w:rPr>
                <w:rFonts w:asciiTheme="minorHAnsi" w:hAnsiTheme="minorHAnsi" w:cs="Garamond"/>
                <w:b/>
                <w:bCs/>
                <w:sz w:val="21"/>
                <w:szCs w:val="21"/>
                <w:lang w:bidi="ar-KW"/>
              </w:rPr>
            </w:pPr>
            <w:r w:rsidRPr="000E41C7">
              <w:rPr>
                <w:rFonts w:asciiTheme="minorHAnsi" w:hAnsiTheme="minorHAnsi" w:cs="Garamond"/>
                <w:b/>
                <w:bCs/>
                <w:sz w:val="21"/>
                <w:szCs w:val="21"/>
                <w:lang w:bidi="ar-KW"/>
              </w:rPr>
              <w:t>Personal Information</w:t>
            </w:r>
          </w:p>
        </w:tc>
      </w:tr>
      <w:tr w:rsidR="000E41C7" w:rsidRPr="000E41C7" w:rsidTr="00CB386C">
        <w:trPr>
          <w:trHeight w:val="1245"/>
        </w:trPr>
        <w:tc>
          <w:tcPr>
            <w:tcW w:w="2235" w:type="dxa"/>
            <w:shd w:val="clear" w:color="auto" w:fill="auto"/>
          </w:tcPr>
          <w:p w:rsidR="0019263C" w:rsidRPr="000E41C7" w:rsidRDefault="0019263C" w:rsidP="000E41C7">
            <w:pPr>
              <w:rPr>
                <w:rFonts w:asciiTheme="minorHAnsi" w:hAnsiTheme="minorHAnsi" w:cs="Garamond"/>
                <w:b/>
                <w:bCs/>
                <w:sz w:val="21"/>
                <w:szCs w:val="21"/>
                <w:lang w:bidi="ar-KW"/>
              </w:rPr>
            </w:pPr>
          </w:p>
          <w:p w:rsidR="00A43567" w:rsidRPr="000E41C7" w:rsidRDefault="00A43567" w:rsidP="000E41C7">
            <w:pPr>
              <w:rPr>
                <w:rFonts w:asciiTheme="minorHAnsi" w:hAnsiTheme="minorHAnsi" w:cs="Garamond"/>
                <w:b/>
                <w:bCs/>
                <w:sz w:val="21"/>
                <w:szCs w:val="21"/>
                <w:lang w:bidi="ar-KW"/>
              </w:rPr>
            </w:pPr>
            <w:r w:rsidRPr="000E41C7">
              <w:rPr>
                <w:rFonts w:asciiTheme="minorHAnsi" w:hAnsiTheme="minorHAnsi" w:cs="Garamond"/>
                <w:b/>
                <w:bCs/>
                <w:sz w:val="21"/>
                <w:szCs w:val="21"/>
                <w:lang w:bidi="ar-KW"/>
              </w:rPr>
              <w:t>Current Location</w:t>
            </w:r>
          </w:p>
          <w:p w:rsidR="00A43567" w:rsidRPr="000E41C7" w:rsidRDefault="00A43567" w:rsidP="000E41C7">
            <w:pPr>
              <w:rPr>
                <w:rFonts w:asciiTheme="minorHAnsi" w:hAnsiTheme="minorHAnsi" w:cs="Garamond"/>
                <w:b/>
                <w:bCs/>
                <w:sz w:val="21"/>
                <w:szCs w:val="21"/>
                <w:lang w:bidi="ar-KW"/>
              </w:rPr>
            </w:pPr>
            <w:r w:rsidRPr="000E41C7">
              <w:rPr>
                <w:rFonts w:asciiTheme="minorHAnsi" w:hAnsiTheme="minorHAnsi" w:cs="Garamond"/>
                <w:b/>
                <w:bCs/>
                <w:sz w:val="21"/>
                <w:szCs w:val="21"/>
                <w:lang w:bidi="ar-KW"/>
              </w:rPr>
              <w:t>Visa Status</w:t>
            </w:r>
          </w:p>
          <w:p w:rsidR="00A43567" w:rsidRPr="000E41C7" w:rsidRDefault="00A43567" w:rsidP="000E41C7">
            <w:pPr>
              <w:rPr>
                <w:rFonts w:asciiTheme="minorHAnsi" w:hAnsiTheme="minorHAnsi" w:cs="Garamond"/>
                <w:sz w:val="21"/>
                <w:szCs w:val="21"/>
                <w:lang w:bidi="ar-KW"/>
              </w:rPr>
            </w:pPr>
          </w:p>
        </w:tc>
        <w:tc>
          <w:tcPr>
            <w:tcW w:w="6696" w:type="dxa"/>
            <w:shd w:val="clear" w:color="auto" w:fill="auto"/>
          </w:tcPr>
          <w:p w:rsidR="0019263C" w:rsidRPr="000E41C7" w:rsidRDefault="0019263C" w:rsidP="000E41C7">
            <w:pPr>
              <w:rPr>
                <w:rFonts w:asciiTheme="minorHAnsi" w:hAnsiTheme="minorHAnsi" w:cs="Garamond"/>
                <w:sz w:val="21"/>
                <w:szCs w:val="21"/>
                <w:lang w:bidi="ar-KW"/>
              </w:rPr>
            </w:pPr>
          </w:p>
          <w:p w:rsidR="00A43567" w:rsidRPr="000E41C7" w:rsidRDefault="00A43567" w:rsidP="000E41C7">
            <w:pPr>
              <w:ind w:left="317"/>
              <w:rPr>
                <w:rFonts w:asciiTheme="minorHAnsi" w:hAnsiTheme="minorHAnsi" w:cs="Garamond"/>
                <w:sz w:val="21"/>
                <w:szCs w:val="21"/>
                <w:lang w:bidi="ar-KW"/>
              </w:rPr>
            </w:pPr>
            <w:r w:rsidRPr="000E41C7">
              <w:rPr>
                <w:rFonts w:asciiTheme="minorHAnsi" w:hAnsiTheme="minorHAnsi" w:cs="Garamond"/>
                <w:sz w:val="21"/>
                <w:szCs w:val="21"/>
                <w:lang w:bidi="ar-KW"/>
              </w:rPr>
              <w:t>Dubai ,UAE</w:t>
            </w:r>
          </w:p>
          <w:p w:rsidR="00A43567" w:rsidRPr="009278C0" w:rsidRDefault="00A43567" w:rsidP="000E41C7">
            <w:pPr>
              <w:ind w:left="317"/>
              <w:rPr>
                <w:rFonts w:asciiTheme="minorHAnsi" w:hAnsiTheme="minorHAnsi" w:cs="Garamond"/>
                <w:sz w:val="21"/>
                <w:szCs w:val="21"/>
                <w:lang w:bidi="ar-KW"/>
              </w:rPr>
            </w:pPr>
            <w:r w:rsidRPr="009278C0">
              <w:rPr>
                <w:rFonts w:asciiTheme="minorHAnsi" w:hAnsiTheme="minorHAnsi" w:cs="Garamond"/>
                <w:sz w:val="21"/>
                <w:szCs w:val="21"/>
                <w:lang w:bidi="ar-KW"/>
              </w:rPr>
              <w:t>Resident Visa (husband sponsorship)</w:t>
            </w:r>
          </w:p>
          <w:p w:rsidR="009278C0" w:rsidRPr="009278C0" w:rsidRDefault="009278C0" w:rsidP="009278C0">
            <w:pPr>
              <w:ind w:left="317"/>
              <w:rPr>
                <w:rFonts w:asciiTheme="minorHAnsi" w:hAnsiTheme="minorHAnsi" w:cs="Garamond"/>
                <w:sz w:val="21"/>
                <w:szCs w:val="21"/>
                <w:lang w:bidi="ar-KW"/>
              </w:rPr>
            </w:pPr>
            <w:r w:rsidRPr="009278C0">
              <w:rPr>
                <w:rFonts w:asciiTheme="minorHAnsi" w:hAnsiTheme="minorHAnsi" w:cs="Garamond"/>
                <w:sz w:val="21"/>
                <w:szCs w:val="21"/>
                <w:lang w:bidi="ar-KW"/>
              </w:rPr>
              <w:t>Holder of UAE driving License</w:t>
            </w:r>
          </w:p>
          <w:p w:rsidR="006855E7" w:rsidRPr="000E41C7" w:rsidRDefault="006855E7" w:rsidP="000E41C7">
            <w:pPr>
              <w:ind w:left="317"/>
              <w:rPr>
                <w:rFonts w:asciiTheme="minorHAnsi" w:hAnsiTheme="minorHAnsi" w:cs="Garamond"/>
                <w:sz w:val="21"/>
                <w:szCs w:val="21"/>
                <w:lang w:bidi="ar-KW"/>
              </w:rPr>
            </w:pPr>
          </w:p>
        </w:tc>
      </w:tr>
      <w:tr w:rsidR="000E41C7" w:rsidRPr="000E41C7" w:rsidTr="00CB386C">
        <w:trPr>
          <w:trHeight w:val="164"/>
        </w:trPr>
        <w:tc>
          <w:tcPr>
            <w:tcW w:w="8931" w:type="dxa"/>
            <w:gridSpan w:val="2"/>
            <w:shd w:val="clear" w:color="auto" w:fill="auto"/>
          </w:tcPr>
          <w:p w:rsidR="000C5C54" w:rsidRPr="000E41C7" w:rsidRDefault="000C5C54" w:rsidP="009278C0">
            <w:pPr>
              <w:rPr>
                <w:rFonts w:asciiTheme="minorHAnsi" w:hAnsiTheme="minorHAnsi" w:cs="Garamond"/>
                <w:sz w:val="21"/>
                <w:szCs w:val="21"/>
                <w:lang w:bidi="ar-KW"/>
              </w:rPr>
            </w:pPr>
          </w:p>
        </w:tc>
      </w:tr>
      <w:tr w:rsidR="000E41C7" w:rsidRPr="000E41C7" w:rsidTr="00CB386C">
        <w:tc>
          <w:tcPr>
            <w:tcW w:w="8931" w:type="dxa"/>
            <w:gridSpan w:val="2"/>
            <w:shd w:val="clear" w:color="auto" w:fill="B6DDE8"/>
          </w:tcPr>
          <w:p w:rsidR="0019263C" w:rsidRPr="000E41C7" w:rsidRDefault="003D3931" w:rsidP="000E41C7">
            <w:pPr>
              <w:rPr>
                <w:rFonts w:asciiTheme="minorHAnsi" w:hAnsiTheme="minorHAnsi" w:cs="Garamond"/>
                <w:b/>
                <w:bCs/>
                <w:sz w:val="21"/>
                <w:szCs w:val="21"/>
                <w:lang w:bidi="ar-KW"/>
              </w:rPr>
            </w:pPr>
            <w:r w:rsidRPr="000E41C7">
              <w:rPr>
                <w:rFonts w:asciiTheme="minorHAnsi" w:hAnsiTheme="minorHAnsi" w:cs="Garamond"/>
                <w:b/>
                <w:bCs/>
                <w:sz w:val="21"/>
                <w:szCs w:val="21"/>
                <w:lang w:bidi="ar-KW"/>
              </w:rPr>
              <w:t xml:space="preserve">Work </w:t>
            </w:r>
            <w:r w:rsidR="0019263C" w:rsidRPr="000E41C7">
              <w:rPr>
                <w:rFonts w:asciiTheme="minorHAnsi" w:hAnsiTheme="minorHAnsi" w:cs="Garamond"/>
                <w:b/>
                <w:bCs/>
                <w:sz w:val="21"/>
                <w:szCs w:val="21"/>
                <w:lang w:bidi="ar-KW"/>
              </w:rPr>
              <w:t>Experience</w:t>
            </w:r>
          </w:p>
        </w:tc>
      </w:tr>
      <w:tr w:rsidR="00CF72E1" w:rsidRPr="000E41C7" w:rsidTr="00CB386C">
        <w:tc>
          <w:tcPr>
            <w:tcW w:w="2235" w:type="dxa"/>
            <w:shd w:val="clear" w:color="auto" w:fill="auto"/>
          </w:tcPr>
          <w:p w:rsidR="00CF72E1" w:rsidRDefault="00CF72E1" w:rsidP="00CF72E1">
            <w:pPr>
              <w:pStyle w:val="Default"/>
              <w:rPr>
                <w:rFonts w:asciiTheme="minorHAnsi" w:hAnsiTheme="minorHAnsi" w:cs="Garamond"/>
                <w:b/>
                <w:bCs/>
                <w:color w:val="auto"/>
                <w:sz w:val="21"/>
                <w:szCs w:val="21"/>
                <w:lang w:val="en-US" w:eastAsia="en-US" w:bidi="ar-KW"/>
              </w:rPr>
            </w:pPr>
          </w:p>
          <w:p w:rsidR="00CF72E1" w:rsidRPr="00CF72E1" w:rsidRDefault="00CF72E1" w:rsidP="00CF72E1">
            <w:pPr>
              <w:pStyle w:val="Default"/>
              <w:rPr>
                <w:rFonts w:asciiTheme="minorHAnsi" w:hAnsiTheme="minorHAnsi" w:cs="Garamond"/>
                <w:b/>
                <w:bCs/>
                <w:color w:val="auto"/>
                <w:sz w:val="21"/>
                <w:szCs w:val="21"/>
                <w:lang w:val="en-US" w:eastAsia="en-US" w:bidi="ar-KW"/>
              </w:rPr>
            </w:pPr>
            <w:r w:rsidRPr="00CF72E1">
              <w:rPr>
                <w:rFonts w:asciiTheme="minorHAnsi" w:hAnsiTheme="minorHAnsi" w:cs="Garamond"/>
                <w:b/>
                <w:bCs/>
                <w:color w:val="auto"/>
                <w:sz w:val="21"/>
                <w:szCs w:val="21"/>
                <w:lang w:val="en-US" w:eastAsia="en-US" w:bidi="ar-KW"/>
              </w:rPr>
              <w:t>August 2016 – January 2017</w:t>
            </w:r>
          </w:p>
          <w:p w:rsidR="00CF72E1" w:rsidRPr="00CF72E1" w:rsidRDefault="00CF72E1" w:rsidP="00CF72E1">
            <w:pPr>
              <w:pStyle w:val="Default"/>
              <w:rPr>
                <w:rFonts w:asciiTheme="minorHAnsi" w:hAnsiTheme="minorHAnsi" w:cs="Garamond"/>
                <w:b/>
                <w:bCs/>
                <w:color w:val="auto"/>
                <w:sz w:val="21"/>
                <w:szCs w:val="21"/>
                <w:lang w:val="en-US" w:eastAsia="en-US" w:bidi="ar-KW"/>
              </w:rPr>
            </w:pPr>
          </w:p>
        </w:tc>
        <w:tc>
          <w:tcPr>
            <w:tcW w:w="6696" w:type="dxa"/>
            <w:shd w:val="clear" w:color="auto" w:fill="auto"/>
          </w:tcPr>
          <w:p w:rsidR="00CF72E1" w:rsidRDefault="00CF72E1" w:rsidP="00CF72E1">
            <w:pPr>
              <w:jc w:val="both"/>
              <w:rPr>
                <w:rFonts w:asciiTheme="minorHAnsi" w:hAnsiTheme="minorHAnsi" w:cs="Garamond"/>
                <w:b/>
                <w:bCs/>
                <w:sz w:val="21"/>
                <w:szCs w:val="21"/>
              </w:rPr>
            </w:pPr>
          </w:p>
          <w:p w:rsidR="00CF72E1" w:rsidRDefault="00CF72E1" w:rsidP="00CF72E1">
            <w:pPr>
              <w:jc w:val="both"/>
              <w:rPr>
                <w:rFonts w:asciiTheme="minorHAnsi" w:hAnsiTheme="minorHAnsi" w:cs="Garamond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Garamond"/>
                <w:b/>
                <w:bCs/>
                <w:sz w:val="21"/>
                <w:szCs w:val="21"/>
              </w:rPr>
              <w:t>Accumed</w:t>
            </w:r>
            <w:proofErr w:type="spellEnd"/>
            <w:r>
              <w:rPr>
                <w:rFonts w:asciiTheme="minorHAnsi" w:hAnsiTheme="minorHAnsi" w:cs="Garamond"/>
                <w:b/>
                <w:bCs/>
                <w:sz w:val="21"/>
                <w:szCs w:val="21"/>
              </w:rPr>
              <w:t xml:space="preserve"> – Dubai</w:t>
            </w:r>
          </w:p>
          <w:p w:rsidR="00CF72E1" w:rsidRDefault="00CF72E1" w:rsidP="00CF72E1">
            <w:pPr>
              <w:jc w:val="both"/>
              <w:rPr>
                <w:rFonts w:asciiTheme="minorHAnsi" w:hAnsiTheme="minorHAnsi" w:cs="Garamond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="Garamond"/>
                <w:b/>
                <w:bCs/>
                <w:sz w:val="21"/>
                <w:szCs w:val="21"/>
              </w:rPr>
              <w:t>Operations Officer (part time)</w:t>
            </w:r>
          </w:p>
          <w:p w:rsidR="00CF72E1" w:rsidRPr="00CF72E1" w:rsidRDefault="00CF72E1" w:rsidP="00CF72E1">
            <w:pPr>
              <w:jc w:val="both"/>
              <w:rPr>
                <w:rFonts w:asciiTheme="minorHAnsi" w:hAnsiTheme="minorHAnsi" w:cs="Garamond"/>
                <w:sz w:val="21"/>
                <w:szCs w:val="21"/>
              </w:rPr>
            </w:pPr>
          </w:p>
          <w:p w:rsidR="00CF72E1" w:rsidRPr="00CF72E1" w:rsidRDefault="00CF72E1" w:rsidP="00CB386C">
            <w:pPr>
              <w:numPr>
                <w:ilvl w:val="0"/>
                <w:numId w:val="20"/>
              </w:numPr>
              <w:spacing w:line="259" w:lineRule="auto"/>
              <w:ind w:left="697" w:hanging="357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F72E1">
              <w:rPr>
                <w:rFonts w:asciiTheme="minorHAnsi" w:hAnsiTheme="minorHAnsi"/>
                <w:sz w:val="21"/>
                <w:szCs w:val="21"/>
              </w:rPr>
              <w:t>Perform day to day operation duties related to the register</w:t>
            </w:r>
          </w:p>
          <w:p w:rsidR="00CF72E1" w:rsidRPr="00CF72E1" w:rsidRDefault="00CF72E1" w:rsidP="00CB386C">
            <w:pPr>
              <w:numPr>
                <w:ilvl w:val="0"/>
                <w:numId w:val="20"/>
              </w:numPr>
              <w:spacing w:line="259" w:lineRule="auto"/>
              <w:ind w:left="697" w:hanging="357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F72E1">
              <w:rPr>
                <w:rFonts w:asciiTheme="minorHAnsi" w:hAnsiTheme="minorHAnsi"/>
                <w:sz w:val="21"/>
                <w:szCs w:val="21"/>
              </w:rPr>
              <w:t>Manage incoming enquires and correspondence effectively</w:t>
            </w:r>
          </w:p>
          <w:p w:rsidR="00CF72E1" w:rsidRDefault="00CF72E1" w:rsidP="00CB386C">
            <w:pPr>
              <w:numPr>
                <w:ilvl w:val="0"/>
                <w:numId w:val="20"/>
              </w:numPr>
              <w:spacing w:line="259" w:lineRule="auto"/>
              <w:ind w:left="697" w:hanging="357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F72E1">
              <w:rPr>
                <w:rFonts w:asciiTheme="minorHAnsi" w:hAnsiTheme="minorHAnsi"/>
                <w:sz w:val="21"/>
                <w:szCs w:val="21"/>
              </w:rPr>
              <w:t>Work in conjunction with the RCM department to review the registration process</w:t>
            </w:r>
          </w:p>
          <w:p w:rsidR="00952C0D" w:rsidRPr="00CF72E1" w:rsidRDefault="00952C0D" w:rsidP="00952C0D">
            <w:pPr>
              <w:spacing w:line="259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F72E1" w:rsidRPr="000E41C7" w:rsidTr="00CB386C">
        <w:tc>
          <w:tcPr>
            <w:tcW w:w="2235" w:type="dxa"/>
            <w:shd w:val="clear" w:color="auto" w:fill="auto"/>
          </w:tcPr>
          <w:p w:rsidR="00CF72E1" w:rsidRPr="00CF72E1" w:rsidRDefault="00CF72E1" w:rsidP="00CF72E1">
            <w:pPr>
              <w:rPr>
                <w:rFonts w:asciiTheme="minorHAnsi" w:hAnsiTheme="minorHAnsi" w:cs="Garamond"/>
                <w:b/>
                <w:bCs/>
                <w:sz w:val="21"/>
                <w:szCs w:val="21"/>
                <w:lang w:bidi="ar-KW"/>
              </w:rPr>
            </w:pPr>
            <w:r>
              <w:rPr>
                <w:rFonts w:asciiTheme="minorHAnsi" w:hAnsiTheme="minorHAnsi" w:cs="Garamond"/>
                <w:b/>
                <w:bCs/>
                <w:sz w:val="21"/>
                <w:szCs w:val="21"/>
                <w:lang w:bidi="ar-KW"/>
              </w:rPr>
              <w:t>April 2012 – June 2014</w:t>
            </w:r>
          </w:p>
        </w:tc>
        <w:tc>
          <w:tcPr>
            <w:tcW w:w="6696" w:type="dxa"/>
            <w:shd w:val="clear" w:color="auto" w:fill="auto"/>
          </w:tcPr>
          <w:p w:rsidR="00CF72E1" w:rsidRDefault="00CF72E1" w:rsidP="00CF72E1">
            <w:pPr>
              <w:jc w:val="both"/>
              <w:rPr>
                <w:rFonts w:asciiTheme="minorHAnsi" w:hAnsiTheme="minorHAnsi" w:cs="Garamond"/>
                <w:b/>
                <w:bCs/>
                <w:sz w:val="21"/>
                <w:szCs w:val="21"/>
              </w:rPr>
            </w:pPr>
            <w:r w:rsidRPr="000E41C7">
              <w:rPr>
                <w:rFonts w:asciiTheme="minorHAnsi" w:hAnsiTheme="minorHAnsi" w:cs="Garamond"/>
                <w:b/>
                <w:bCs/>
                <w:sz w:val="21"/>
                <w:szCs w:val="21"/>
              </w:rPr>
              <w:t>Dataflow Group- Dubai</w:t>
            </w:r>
          </w:p>
          <w:p w:rsidR="00CF72E1" w:rsidRDefault="00CF72E1" w:rsidP="00CF72E1">
            <w:pPr>
              <w:jc w:val="both"/>
              <w:rPr>
                <w:rFonts w:asciiTheme="minorHAnsi" w:hAnsiTheme="minorHAnsi" w:cs="Garamond"/>
                <w:b/>
                <w:bCs/>
                <w:sz w:val="21"/>
                <w:szCs w:val="21"/>
              </w:rPr>
            </w:pPr>
            <w:r w:rsidRPr="000E41C7">
              <w:rPr>
                <w:rFonts w:asciiTheme="minorHAnsi" w:hAnsiTheme="minorHAnsi" w:cs="Garamond"/>
                <w:b/>
                <w:bCs/>
                <w:sz w:val="21"/>
                <w:szCs w:val="21"/>
              </w:rPr>
              <w:t xml:space="preserve">Key </w:t>
            </w:r>
            <w:r>
              <w:rPr>
                <w:rFonts w:asciiTheme="minorHAnsi" w:hAnsiTheme="minorHAnsi" w:cs="Garamond"/>
                <w:b/>
                <w:bCs/>
                <w:sz w:val="21"/>
                <w:szCs w:val="21"/>
              </w:rPr>
              <w:t>Client</w:t>
            </w:r>
            <w:r w:rsidRPr="000E41C7">
              <w:rPr>
                <w:rFonts w:asciiTheme="minorHAnsi" w:hAnsiTheme="minorHAnsi" w:cs="Garamond"/>
                <w:b/>
                <w:bCs/>
                <w:sz w:val="21"/>
                <w:szCs w:val="21"/>
              </w:rPr>
              <w:t xml:space="preserve"> Manager</w:t>
            </w:r>
            <w:r>
              <w:rPr>
                <w:rFonts w:asciiTheme="minorHAnsi" w:hAnsiTheme="minorHAnsi" w:cs="Garamond"/>
                <w:b/>
                <w:bCs/>
                <w:sz w:val="21"/>
                <w:szCs w:val="21"/>
              </w:rPr>
              <w:t>- Client Management</w:t>
            </w:r>
          </w:p>
          <w:p w:rsidR="00CF72E1" w:rsidRDefault="00CF72E1" w:rsidP="00CF72E1">
            <w:pPr>
              <w:jc w:val="both"/>
              <w:rPr>
                <w:rFonts w:asciiTheme="minorHAnsi" w:hAnsiTheme="minorHAnsi" w:cs="Garamond"/>
                <w:b/>
                <w:bCs/>
                <w:sz w:val="21"/>
                <w:szCs w:val="21"/>
              </w:rPr>
            </w:pPr>
          </w:p>
          <w:p w:rsidR="00CF72E1" w:rsidRDefault="00CF72E1" w:rsidP="00CF72E1">
            <w:pPr>
              <w:jc w:val="both"/>
              <w:rPr>
                <w:rFonts w:asciiTheme="minorHAnsi" w:hAnsiTheme="minorHAnsi"/>
                <w:sz w:val="21"/>
                <w:szCs w:val="21"/>
                <w:lang/>
              </w:rPr>
            </w:pPr>
            <w:r w:rsidRPr="000249C2">
              <w:rPr>
                <w:rFonts w:asciiTheme="minorHAnsi" w:hAnsiTheme="minorHAnsi"/>
                <w:b/>
                <w:bCs/>
                <w:sz w:val="21"/>
                <w:szCs w:val="21"/>
                <w:lang/>
              </w:rPr>
              <w:t xml:space="preserve">Project Manager for </w:t>
            </w:r>
            <w:proofErr w:type="spellStart"/>
            <w:r w:rsidRPr="000249C2">
              <w:rPr>
                <w:rFonts w:asciiTheme="minorHAnsi" w:hAnsiTheme="minorHAnsi"/>
                <w:b/>
                <w:bCs/>
                <w:sz w:val="21"/>
                <w:szCs w:val="21"/>
                <w:lang/>
              </w:rPr>
              <w:t>Tanseeq</w:t>
            </w:r>
            <w:proofErr w:type="spellEnd"/>
            <w:r w:rsidRPr="000249C2">
              <w:rPr>
                <w:rFonts w:asciiTheme="minorHAnsi" w:hAnsiTheme="minorHAnsi"/>
                <w:b/>
                <w:bCs/>
                <w:sz w:val="21"/>
                <w:szCs w:val="21"/>
                <w:lang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  <w:lang/>
              </w:rPr>
              <w:t xml:space="preserve">in 2012, 2013 and 2014: </w:t>
            </w:r>
            <w:proofErr w:type="spellStart"/>
            <w:r w:rsidRPr="00A419B3">
              <w:rPr>
                <w:rFonts w:asciiTheme="minorHAnsi" w:hAnsiTheme="minorHAnsi"/>
                <w:sz w:val="21"/>
                <w:szCs w:val="21"/>
                <w:lang/>
              </w:rPr>
              <w:t>Tanseeq</w:t>
            </w:r>
            <w:proofErr w:type="spellEnd"/>
            <w:r w:rsidRPr="00A419B3">
              <w:rPr>
                <w:rFonts w:asciiTheme="minorHAnsi" w:hAnsiTheme="minorHAnsi"/>
                <w:sz w:val="21"/>
                <w:szCs w:val="21"/>
                <w:lang/>
              </w:rPr>
              <w:t xml:space="preserve"> is a project launched jointly by Health Authority of Abu Dhabi (HAAD) &amp; Data Flow company.</w:t>
            </w:r>
            <w:r>
              <w:rPr>
                <w:rFonts w:asciiTheme="minorHAnsi" w:hAnsiTheme="minorHAnsi"/>
                <w:sz w:val="21"/>
                <w:szCs w:val="21"/>
                <w:lang/>
              </w:rPr>
              <w:t xml:space="preserve"> </w:t>
            </w:r>
            <w:r>
              <w:t xml:space="preserve"> </w:t>
            </w:r>
            <w:hyperlink r:id="rId9" w:history="1">
              <w:r w:rsidRPr="00A632B3">
                <w:rPr>
                  <w:rStyle w:val="Hyperlink"/>
                  <w:rFonts w:asciiTheme="minorHAnsi" w:hAnsiTheme="minorHAnsi"/>
                  <w:sz w:val="21"/>
                  <w:szCs w:val="21"/>
                  <w:lang/>
                </w:rPr>
                <w:t>https://www.haad.ae/haad/tabid/1339/Default.aspx</w:t>
              </w:r>
            </w:hyperlink>
          </w:p>
          <w:p w:rsidR="00CF72E1" w:rsidRPr="000E41C7" w:rsidRDefault="00CF72E1" w:rsidP="00CF72E1">
            <w:pPr>
              <w:jc w:val="both"/>
              <w:rPr>
                <w:rFonts w:asciiTheme="minorHAnsi" w:hAnsiTheme="minorHAnsi" w:cs="Garamond"/>
                <w:b/>
                <w:bCs/>
                <w:sz w:val="21"/>
                <w:szCs w:val="21"/>
              </w:rPr>
            </w:pPr>
          </w:p>
          <w:p w:rsidR="00CF72E1" w:rsidRDefault="00CF72E1" w:rsidP="00CB386C">
            <w:pPr>
              <w:numPr>
                <w:ilvl w:val="0"/>
                <w:numId w:val="20"/>
              </w:numPr>
              <w:spacing w:line="259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AF58AC">
              <w:rPr>
                <w:rFonts w:asciiTheme="minorHAnsi" w:hAnsiTheme="minorHAnsi"/>
                <w:sz w:val="21"/>
                <w:szCs w:val="21"/>
              </w:rPr>
              <w:t>Responsible for liaising with a</w:t>
            </w:r>
            <w:r>
              <w:rPr>
                <w:rFonts w:asciiTheme="minorHAnsi" w:hAnsiTheme="minorHAnsi"/>
                <w:sz w:val="21"/>
                <w:szCs w:val="21"/>
              </w:rPr>
              <w:t>ll the clients from the government and the private companies</w:t>
            </w:r>
          </w:p>
          <w:p w:rsidR="00CF72E1" w:rsidRPr="00AF58AC" w:rsidRDefault="00CF72E1" w:rsidP="00CB386C">
            <w:pPr>
              <w:numPr>
                <w:ilvl w:val="0"/>
                <w:numId w:val="20"/>
              </w:numPr>
              <w:spacing w:line="259" w:lineRule="auto"/>
              <w:jc w:val="both"/>
              <w:rPr>
                <w:rFonts w:asciiTheme="minorHAnsi" w:hAnsiTheme="minorHAnsi"/>
                <w:sz w:val="21"/>
                <w:szCs w:val="21"/>
                <w:lang/>
              </w:rPr>
            </w:pPr>
            <w:r w:rsidRPr="00AF58AC">
              <w:rPr>
                <w:rFonts w:asciiTheme="minorHAnsi" w:hAnsiTheme="minorHAnsi"/>
                <w:sz w:val="21"/>
                <w:szCs w:val="21"/>
                <w:lang/>
              </w:rPr>
              <w:t>Plan, organize and manage the operations, quality control a</w:t>
            </w:r>
            <w:r>
              <w:rPr>
                <w:rFonts w:asciiTheme="minorHAnsi" w:hAnsiTheme="minorHAnsi"/>
                <w:sz w:val="21"/>
                <w:szCs w:val="21"/>
                <w:lang/>
              </w:rPr>
              <w:t>nd customer service department.</w:t>
            </w:r>
          </w:p>
          <w:p w:rsidR="00CF72E1" w:rsidRPr="00AF58AC" w:rsidRDefault="00CF72E1" w:rsidP="00CB386C">
            <w:pPr>
              <w:numPr>
                <w:ilvl w:val="0"/>
                <w:numId w:val="20"/>
              </w:numPr>
              <w:spacing w:line="259" w:lineRule="auto"/>
              <w:jc w:val="both"/>
              <w:rPr>
                <w:rFonts w:asciiTheme="minorHAnsi" w:hAnsiTheme="minorHAnsi"/>
                <w:sz w:val="21"/>
                <w:szCs w:val="21"/>
                <w:lang/>
              </w:rPr>
            </w:pPr>
            <w:r w:rsidRPr="00AF58AC">
              <w:rPr>
                <w:rFonts w:asciiTheme="minorHAnsi" w:hAnsiTheme="minorHAnsi"/>
                <w:sz w:val="21"/>
                <w:szCs w:val="21"/>
                <w:lang/>
              </w:rPr>
              <w:t>Develop and improve the verification</w:t>
            </w:r>
            <w:r>
              <w:rPr>
                <w:rFonts w:asciiTheme="minorHAnsi" w:hAnsiTheme="minorHAnsi"/>
                <w:sz w:val="21"/>
                <w:szCs w:val="21"/>
                <w:lang/>
              </w:rPr>
              <w:t xml:space="preserve"> and </w:t>
            </w:r>
            <w:r w:rsidRPr="00AF58AC">
              <w:rPr>
                <w:rFonts w:asciiTheme="minorHAnsi" w:hAnsiTheme="minorHAnsi"/>
                <w:sz w:val="21"/>
                <w:szCs w:val="21"/>
                <w:lang/>
              </w:rPr>
              <w:t>quality control</w:t>
            </w:r>
            <w:r>
              <w:rPr>
                <w:rFonts w:asciiTheme="minorHAnsi" w:hAnsiTheme="minorHAnsi"/>
                <w:sz w:val="21"/>
                <w:szCs w:val="21"/>
                <w:lang/>
              </w:rPr>
              <w:t xml:space="preserve"> processes</w:t>
            </w:r>
            <w:r w:rsidRPr="00AF58AC">
              <w:rPr>
                <w:rFonts w:asciiTheme="minorHAnsi" w:hAnsiTheme="minorHAnsi"/>
                <w:sz w:val="21"/>
                <w:szCs w:val="21"/>
                <w:lang/>
              </w:rPr>
              <w:t>, client managemen</w:t>
            </w:r>
            <w:r>
              <w:rPr>
                <w:rFonts w:asciiTheme="minorHAnsi" w:hAnsiTheme="minorHAnsi"/>
                <w:sz w:val="21"/>
                <w:szCs w:val="21"/>
                <w:lang/>
              </w:rPr>
              <w:t>t and customer services</w:t>
            </w:r>
            <w:r w:rsidRPr="00AF58AC">
              <w:rPr>
                <w:rFonts w:asciiTheme="minorHAnsi" w:hAnsiTheme="minorHAnsi"/>
                <w:sz w:val="21"/>
                <w:szCs w:val="21"/>
                <w:lang/>
              </w:rPr>
              <w:t>.</w:t>
            </w:r>
          </w:p>
          <w:p w:rsidR="00CF72E1" w:rsidRPr="0093389C" w:rsidRDefault="00CF72E1" w:rsidP="00CB386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AF58AC">
              <w:rPr>
                <w:rFonts w:asciiTheme="minorHAnsi" w:hAnsiTheme="minorHAnsi"/>
                <w:vanish/>
                <w:sz w:val="21"/>
                <w:szCs w:val="21"/>
                <w:lang/>
              </w:rPr>
              <w:t xml:space="preserve">Plan, organize and manage the operations, quality control, procurement and customer service departments in Dubai and Qatar. </w:t>
            </w:r>
            <w:r w:rsidRPr="00AF58AC">
              <w:rPr>
                <w:rFonts w:asciiTheme="minorHAnsi" w:hAnsiTheme="minorHAnsi"/>
                <w:vanish/>
                <w:sz w:val="21"/>
                <w:szCs w:val="21"/>
                <w:lang/>
              </w:rPr>
              <w:br/>
              <w:t>- Develop and improve the verification, client management, customer service and report writing processes and policies</w:t>
            </w:r>
            <w:r w:rsidRPr="00AF58AC"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 xml:space="preserve">Ensure that all </w:t>
            </w:r>
            <w:r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 xml:space="preserve">the </w:t>
            </w:r>
            <w:r w:rsidRPr="00AF58AC"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>process</w:t>
            </w:r>
            <w:r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>es</w:t>
            </w:r>
            <w:r w:rsidRPr="00AF58AC"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 xml:space="preserve"> are timely, accurate, and efficient and meets all clients requirements.</w:t>
            </w:r>
          </w:p>
          <w:p w:rsidR="00CF72E1" w:rsidRPr="00AF58AC" w:rsidRDefault="00CF72E1" w:rsidP="00CB386C">
            <w:pPr>
              <w:numPr>
                <w:ilvl w:val="0"/>
                <w:numId w:val="20"/>
              </w:numPr>
              <w:spacing w:line="259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AF58AC">
              <w:rPr>
                <w:rFonts w:asciiTheme="minorHAnsi" w:hAnsiTheme="minorHAnsi"/>
                <w:sz w:val="21"/>
                <w:szCs w:val="21"/>
              </w:rPr>
              <w:t>Ensuring excellent customer service and client satisfaction.</w:t>
            </w:r>
          </w:p>
          <w:p w:rsidR="00CF72E1" w:rsidRPr="00AF58AC" w:rsidRDefault="00CF72E1" w:rsidP="00CB386C">
            <w:pPr>
              <w:numPr>
                <w:ilvl w:val="0"/>
                <w:numId w:val="20"/>
              </w:numPr>
              <w:spacing w:line="259" w:lineRule="auto"/>
              <w:ind w:left="714" w:hanging="357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AF58AC">
              <w:rPr>
                <w:rFonts w:asciiTheme="minorHAnsi" w:hAnsiTheme="minorHAnsi"/>
                <w:sz w:val="21"/>
                <w:szCs w:val="21"/>
              </w:rPr>
              <w:t>Identify and implement processes changes within the company based on the feedback of the clients.</w:t>
            </w:r>
          </w:p>
          <w:p w:rsidR="00CF72E1" w:rsidRPr="00AF58AC" w:rsidRDefault="00CF72E1" w:rsidP="00CB386C">
            <w:pPr>
              <w:numPr>
                <w:ilvl w:val="0"/>
                <w:numId w:val="20"/>
              </w:numPr>
              <w:spacing w:line="259" w:lineRule="auto"/>
              <w:ind w:left="714" w:hanging="357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AF58AC">
              <w:rPr>
                <w:rFonts w:asciiTheme="minorHAnsi" w:hAnsiTheme="minorHAnsi"/>
                <w:sz w:val="21"/>
                <w:szCs w:val="21"/>
              </w:rPr>
              <w:t>Investigate and responds to client’s complaints &amp; develop creative solutions for existing clients.</w:t>
            </w:r>
          </w:p>
          <w:p w:rsidR="00CF72E1" w:rsidRPr="00AF58AC" w:rsidRDefault="00CF72E1" w:rsidP="00CB386C">
            <w:pPr>
              <w:numPr>
                <w:ilvl w:val="0"/>
                <w:numId w:val="20"/>
              </w:numPr>
              <w:spacing w:line="259" w:lineRule="auto"/>
              <w:ind w:left="714" w:hanging="357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AF58AC">
              <w:rPr>
                <w:rFonts w:asciiTheme="minorHAnsi" w:hAnsiTheme="minorHAnsi"/>
                <w:sz w:val="21"/>
                <w:szCs w:val="21"/>
              </w:rPr>
              <w:lastRenderedPageBreak/>
              <w:t>Meeting with the clients in UAE &amp; internationally whenever required to maintain the business relationships with the clients.</w:t>
            </w:r>
          </w:p>
          <w:p w:rsidR="00CF72E1" w:rsidRPr="00AF58AC" w:rsidRDefault="00CF72E1" w:rsidP="00CB386C">
            <w:pPr>
              <w:pStyle w:val="ListParagraph"/>
              <w:numPr>
                <w:ilvl w:val="0"/>
                <w:numId w:val="20"/>
              </w:numPr>
              <w:spacing w:line="259" w:lineRule="auto"/>
              <w:ind w:left="714" w:hanging="357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AF58AC">
              <w:rPr>
                <w:rFonts w:asciiTheme="minorHAnsi" w:hAnsiTheme="minorHAnsi"/>
                <w:sz w:val="21"/>
                <w:szCs w:val="21"/>
              </w:rPr>
              <w:t>Managing the customer care staffs to explain the needs of the clients &amp; motivate them to provide the highest standards of services.</w:t>
            </w:r>
          </w:p>
          <w:p w:rsidR="00CB386C" w:rsidRDefault="00CF72E1" w:rsidP="00CB386C">
            <w:pPr>
              <w:pStyle w:val="ListParagraph"/>
              <w:numPr>
                <w:ilvl w:val="0"/>
                <w:numId w:val="20"/>
              </w:numPr>
              <w:spacing w:line="259" w:lineRule="auto"/>
              <w:ind w:left="714" w:hanging="357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AF58AC">
              <w:rPr>
                <w:rFonts w:asciiTheme="minorHAnsi" w:hAnsiTheme="minorHAnsi"/>
                <w:vanish/>
                <w:sz w:val="21"/>
                <w:szCs w:val="21"/>
                <w:lang/>
              </w:rPr>
              <w:t>Launch and manage new screening projects through coordinating with clients, IT, marketing, finance and various operations departments.</w:t>
            </w:r>
            <w:r w:rsidRPr="00AF58AC">
              <w:rPr>
                <w:rFonts w:asciiTheme="minorHAnsi" w:hAnsiTheme="minorHAnsi"/>
                <w:sz w:val="21"/>
                <w:szCs w:val="21"/>
              </w:rPr>
              <w:t>Provide reports and analysis up to the requirements of the clients.</w:t>
            </w:r>
          </w:p>
          <w:p w:rsidR="00CF72E1" w:rsidRPr="00CB386C" w:rsidRDefault="00CF72E1" w:rsidP="00CB386C">
            <w:pPr>
              <w:pStyle w:val="ListParagraph"/>
              <w:numPr>
                <w:ilvl w:val="0"/>
                <w:numId w:val="20"/>
              </w:numPr>
              <w:spacing w:line="259" w:lineRule="auto"/>
              <w:ind w:left="714" w:hanging="357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B386C"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 xml:space="preserve">Evaluate the </w:t>
            </w:r>
            <w:proofErr w:type="gramStart"/>
            <w:r w:rsidRPr="00CB386C"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>employees</w:t>
            </w:r>
            <w:proofErr w:type="gramEnd"/>
            <w:r w:rsidRPr="00CB386C"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 xml:space="preserve"> performance &amp; appraisal. </w:t>
            </w:r>
          </w:p>
          <w:p w:rsidR="00CF72E1" w:rsidRDefault="00CF72E1" w:rsidP="00A419B3">
            <w:pPr>
              <w:jc w:val="both"/>
              <w:rPr>
                <w:rFonts w:asciiTheme="minorHAnsi" w:hAnsiTheme="minorHAnsi" w:cs="Garamond"/>
                <w:b/>
                <w:bCs/>
                <w:sz w:val="21"/>
                <w:szCs w:val="21"/>
              </w:rPr>
            </w:pPr>
          </w:p>
        </w:tc>
      </w:tr>
      <w:tr w:rsidR="00CF72E1" w:rsidRPr="000E41C7" w:rsidTr="00CB386C">
        <w:tc>
          <w:tcPr>
            <w:tcW w:w="2235" w:type="dxa"/>
            <w:shd w:val="clear" w:color="auto" w:fill="auto"/>
          </w:tcPr>
          <w:p w:rsidR="00CF72E1" w:rsidRPr="00CF72E1" w:rsidRDefault="00CF72E1" w:rsidP="00CF72E1">
            <w:pPr>
              <w:rPr>
                <w:rFonts w:asciiTheme="minorHAnsi" w:hAnsiTheme="minorHAnsi" w:cs="Garamond"/>
                <w:b/>
                <w:bCs/>
                <w:sz w:val="21"/>
                <w:szCs w:val="21"/>
                <w:lang w:bidi="ar-KW"/>
              </w:rPr>
            </w:pPr>
            <w:r>
              <w:rPr>
                <w:rFonts w:asciiTheme="minorHAnsi" w:hAnsiTheme="minorHAnsi" w:cs="Garamond"/>
                <w:b/>
                <w:bCs/>
                <w:sz w:val="21"/>
                <w:szCs w:val="21"/>
                <w:lang w:bidi="ar-KW"/>
              </w:rPr>
              <w:lastRenderedPageBreak/>
              <w:t>March 2011 -</w:t>
            </w:r>
            <w:r w:rsidRPr="000E41C7">
              <w:rPr>
                <w:rFonts w:asciiTheme="minorHAnsi" w:hAnsiTheme="minorHAnsi" w:cs="Garamond"/>
                <w:b/>
                <w:bCs/>
                <w:sz w:val="21"/>
                <w:szCs w:val="21"/>
                <w:lang w:bidi="ar-KW"/>
              </w:rPr>
              <w:t xml:space="preserve">  </w:t>
            </w:r>
            <w:r>
              <w:rPr>
                <w:rFonts w:asciiTheme="minorHAnsi" w:hAnsiTheme="minorHAnsi" w:cs="Garamond"/>
                <w:b/>
                <w:bCs/>
                <w:sz w:val="21"/>
                <w:szCs w:val="21"/>
                <w:lang w:bidi="ar-KW"/>
              </w:rPr>
              <w:t>March 2012</w:t>
            </w:r>
          </w:p>
        </w:tc>
        <w:tc>
          <w:tcPr>
            <w:tcW w:w="6696" w:type="dxa"/>
            <w:shd w:val="clear" w:color="auto" w:fill="auto"/>
          </w:tcPr>
          <w:p w:rsidR="00CF72E1" w:rsidRPr="000E41C7" w:rsidRDefault="00CF72E1" w:rsidP="00CF72E1">
            <w:pPr>
              <w:jc w:val="both"/>
              <w:rPr>
                <w:rFonts w:asciiTheme="minorHAnsi" w:hAnsiTheme="minorHAnsi" w:cs="Garamond"/>
                <w:b/>
                <w:bCs/>
                <w:sz w:val="21"/>
                <w:szCs w:val="21"/>
                <w:lang w:bidi="ar-KW"/>
              </w:rPr>
            </w:pPr>
            <w:r w:rsidRPr="000E41C7">
              <w:rPr>
                <w:rFonts w:asciiTheme="minorHAnsi" w:hAnsiTheme="minorHAnsi" w:cs="Garamond"/>
                <w:b/>
                <w:bCs/>
                <w:sz w:val="21"/>
                <w:szCs w:val="21"/>
                <w:lang w:bidi="ar-KW"/>
              </w:rPr>
              <w:t>Dataflow Group- Dubai</w:t>
            </w:r>
          </w:p>
          <w:p w:rsidR="00CF72E1" w:rsidRPr="000E41C7" w:rsidRDefault="00CF72E1" w:rsidP="00CF72E1">
            <w:pPr>
              <w:jc w:val="both"/>
              <w:rPr>
                <w:rFonts w:asciiTheme="minorHAnsi" w:hAnsiTheme="minorHAnsi" w:cs="Garamond"/>
                <w:b/>
                <w:bCs/>
                <w:sz w:val="21"/>
                <w:szCs w:val="21"/>
                <w:lang w:bidi="ar-KW"/>
              </w:rPr>
            </w:pPr>
            <w:r w:rsidRPr="000E41C7">
              <w:rPr>
                <w:rFonts w:asciiTheme="minorHAnsi" w:hAnsiTheme="minorHAnsi" w:cs="Garamond"/>
                <w:b/>
                <w:bCs/>
                <w:sz w:val="21"/>
                <w:szCs w:val="21"/>
                <w:lang w:bidi="ar-KW"/>
              </w:rPr>
              <w:t>Team Leader – Operation</w:t>
            </w:r>
            <w:r>
              <w:rPr>
                <w:rFonts w:asciiTheme="minorHAnsi" w:hAnsiTheme="minorHAnsi" w:cs="Garamond"/>
                <w:b/>
                <w:bCs/>
                <w:sz w:val="21"/>
                <w:szCs w:val="21"/>
                <w:lang w:bidi="ar-KW"/>
              </w:rPr>
              <w:t>s</w:t>
            </w:r>
            <w:r w:rsidRPr="000E41C7">
              <w:rPr>
                <w:rFonts w:asciiTheme="minorHAnsi" w:hAnsiTheme="minorHAnsi" w:cs="Garamond"/>
                <w:b/>
                <w:bCs/>
                <w:sz w:val="21"/>
                <w:szCs w:val="21"/>
                <w:lang w:bidi="ar-KW"/>
              </w:rPr>
              <w:t>.</w:t>
            </w:r>
          </w:p>
          <w:p w:rsidR="00CF72E1" w:rsidRPr="000E41C7" w:rsidRDefault="00CF72E1" w:rsidP="00CF72E1">
            <w:pPr>
              <w:jc w:val="both"/>
              <w:rPr>
                <w:rFonts w:asciiTheme="minorHAnsi" w:eastAsia="Calibri" w:hAnsiTheme="minorHAnsi"/>
                <w:sz w:val="21"/>
                <w:szCs w:val="21"/>
                <w:shd w:val="clear" w:color="auto" w:fill="FFFFFF"/>
              </w:rPr>
            </w:pPr>
          </w:p>
          <w:p w:rsidR="00CF72E1" w:rsidRPr="00AF58AC" w:rsidRDefault="00CF72E1" w:rsidP="00CB386C">
            <w:pPr>
              <w:numPr>
                <w:ilvl w:val="0"/>
                <w:numId w:val="23"/>
              </w:numPr>
              <w:spacing w:line="259" w:lineRule="auto"/>
              <w:ind w:left="634" w:hanging="357"/>
              <w:jc w:val="both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AF58AC">
              <w:rPr>
                <w:rFonts w:asciiTheme="minorHAnsi" w:hAnsiTheme="minorHAnsi" w:cs="Arial"/>
                <w:sz w:val="21"/>
                <w:szCs w:val="21"/>
                <w:lang w:val="en-GB"/>
              </w:rPr>
              <w:t>Team leader and account executive handling both functions simultaneously</w:t>
            </w:r>
            <w:r>
              <w:rPr>
                <w:rFonts w:asciiTheme="minorHAnsi" w:hAnsiTheme="minorHAnsi" w:cs="Arial"/>
                <w:sz w:val="21"/>
                <w:szCs w:val="21"/>
                <w:lang w:val="en-GB"/>
              </w:rPr>
              <w:t>.</w:t>
            </w:r>
          </w:p>
          <w:p w:rsidR="00CF72E1" w:rsidRPr="00AF58AC" w:rsidRDefault="00CF72E1" w:rsidP="00CB386C">
            <w:pPr>
              <w:numPr>
                <w:ilvl w:val="0"/>
                <w:numId w:val="23"/>
              </w:numPr>
              <w:spacing w:line="259" w:lineRule="auto"/>
              <w:ind w:left="634" w:hanging="357"/>
              <w:jc w:val="both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AF58AC">
              <w:rPr>
                <w:rFonts w:asciiTheme="minorHAnsi" w:hAnsiTheme="minorHAnsi"/>
                <w:sz w:val="21"/>
                <w:szCs w:val="21"/>
                <w:lang w:val="en-GB"/>
              </w:rPr>
              <w:t>Account Executive for the government and private company’s clients.</w:t>
            </w:r>
          </w:p>
          <w:p w:rsidR="00CF72E1" w:rsidRPr="00AF58AC" w:rsidRDefault="00CF72E1" w:rsidP="00CB386C">
            <w:pPr>
              <w:numPr>
                <w:ilvl w:val="0"/>
                <w:numId w:val="23"/>
              </w:numPr>
              <w:spacing w:line="259" w:lineRule="auto"/>
              <w:ind w:left="634" w:hanging="357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AF58AC">
              <w:rPr>
                <w:rFonts w:asciiTheme="minorHAnsi" w:hAnsiTheme="minorHAnsi"/>
                <w:sz w:val="21"/>
                <w:szCs w:val="21"/>
              </w:rPr>
              <w:t xml:space="preserve">Manage the operations: verification &amp; quality control team to ensure the accomplishment of the targets within the agreed TAT and up to the best quality. </w:t>
            </w:r>
          </w:p>
          <w:p w:rsidR="00CF72E1" w:rsidRPr="00AF58AC" w:rsidRDefault="00CF72E1" w:rsidP="00CB386C">
            <w:pPr>
              <w:numPr>
                <w:ilvl w:val="0"/>
                <w:numId w:val="23"/>
              </w:numPr>
              <w:spacing w:line="259" w:lineRule="auto"/>
              <w:ind w:left="634" w:hanging="357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AF58AC">
              <w:rPr>
                <w:rFonts w:asciiTheme="minorHAnsi" w:hAnsiTheme="minorHAnsi"/>
                <w:sz w:val="21"/>
                <w:szCs w:val="21"/>
              </w:rPr>
              <w:t xml:space="preserve">Review and set the key performance indicators of the quality control team. </w:t>
            </w:r>
          </w:p>
          <w:p w:rsidR="00CF72E1" w:rsidRPr="00AF58AC" w:rsidRDefault="00CF72E1" w:rsidP="00CB386C">
            <w:pPr>
              <w:numPr>
                <w:ilvl w:val="0"/>
                <w:numId w:val="23"/>
              </w:numPr>
              <w:spacing w:line="259" w:lineRule="auto"/>
              <w:ind w:left="634" w:hanging="357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AF58AC">
              <w:rPr>
                <w:rFonts w:asciiTheme="minorHAnsi" w:hAnsiTheme="minorHAnsi" w:cs="Arial"/>
                <w:sz w:val="21"/>
                <w:szCs w:val="21"/>
                <w:lang/>
              </w:rPr>
              <w:t>Coordinate and collaborate with other department on service deliveries and standardization of procedures.</w:t>
            </w:r>
          </w:p>
          <w:p w:rsidR="00CF72E1" w:rsidRPr="00AF58AC" w:rsidRDefault="00CF72E1" w:rsidP="00CB386C">
            <w:pPr>
              <w:numPr>
                <w:ilvl w:val="0"/>
                <w:numId w:val="23"/>
              </w:numPr>
              <w:spacing w:line="259" w:lineRule="auto"/>
              <w:ind w:left="634" w:hanging="357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AF58AC">
              <w:rPr>
                <w:rFonts w:asciiTheme="minorHAnsi" w:hAnsiTheme="minorHAnsi"/>
                <w:sz w:val="21"/>
                <w:szCs w:val="21"/>
              </w:rPr>
              <w:t>Responsible for the interviewing &amp; the selection of the new staffs in the company.</w:t>
            </w:r>
          </w:p>
          <w:p w:rsidR="00CF72E1" w:rsidRPr="00AF58AC" w:rsidRDefault="00CF72E1" w:rsidP="00CB386C">
            <w:pPr>
              <w:numPr>
                <w:ilvl w:val="0"/>
                <w:numId w:val="23"/>
              </w:numPr>
              <w:spacing w:line="259" w:lineRule="auto"/>
              <w:ind w:left="634" w:hanging="357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AF58AC">
              <w:rPr>
                <w:rFonts w:asciiTheme="minorHAnsi" w:hAnsiTheme="minorHAnsi"/>
                <w:sz w:val="21"/>
                <w:szCs w:val="21"/>
              </w:rPr>
              <w:t>Conduct training for the new joiners.</w:t>
            </w:r>
          </w:p>
          <w:p w:rsidR="00CF72E1" w:rsidRPr="00AF58AC" w:rsidRDefault="00CF72E1" w:rsidP="00CB386C">
            <w:pPr>
              <w:numPr>
                <w:ilvl w:val="0"/>
                <w:numId w:val="23"/>
              </w:numPr>
              <w:spacing w:line="259" w:lineRule="auto"/>
              <w:ind w:left="634" w:hanging="357"/>
              <w:jc w:val="both"/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</w:pPr>
            <w:r w:rsidRPr="00AF58AC">
              <w:rPr>
                <w:rFonts w:asciiTheme="minorHAnsi" w:hAnsiTheme="minorHAnsi"/>
                <w:sz w:val="21"/>
                <w:szCs w:val="21"/>
                <w:shd w:val="clear" w:color="auto" w:fill="FFFFFF"/>
              </w:rPr>
              <w:t xml:space="preserve">Evaluate the employee performance &amp; appraisal. </w:t>
            </w:r>
          </w:p>
          <w:p w:rsidR="00CF72E1" w:rsidRPr="00AF58AC" w:rsidRDefault="00CF72E1" w:rsidP="00CB386C">
            <w:pPr>
              <w:pStyle w:val="ListParagraph"/>
              <w:numPr>
                <w:ilvl w:val="0"/>
                <w:numId w:val="23"/>
              </w:numPr>
              <w:ind w:left="634" w:hanging="357"/>
              <w:jc w:val="both"/>
              <w:rPr>
                <w:rFonts w:asciiTheme="minorHAnsi" w:hAnsiTheme="minorHAnsi"/>
                <w:sz w:val="21"/>
                <w:szCs w:val="21"/>
                <w:lang/>
              </w:rPr>
            </w:pPr>
            <w:r w:rsidRPr="00AF58AC">
              <w:rPr>
                <w:rFonts w:asciiTheme="minorHAnsi" w:hAnsiTheme="minorHAnsi"/>
                <w:vanish/>
                <w:sz w:val="21"/>
                <w:szCs w:val="21"/>
                <w:lang/>
              </w:rPr>
              <w:t>Perform related financials tasks: Invoices, collections, payments, expenses, etc Perform related financials tasks: Invoices, collections, payments, expenses, etc</w:t>
            </w:r>
            <w:r w:rsidRPr="00AF58AC">
              <w:rPr>
                <w:rFonts w:asciiTheme="minorHAnsi" w:hAnsiTheme="minorHAnsi"/>
                <w:sz w:val="21"/>
                <w:szCs w:val="21"/>
                <w:lang/>
              </w:rPr>
              <w:t>Perform related financials tasks: Invoices, payments, expenses, etc.</w:t>
            </w:r>
          </w:p>
          <w:p w:rsidR="00CF72E1" w:rsidRPr="00CF72E1" w:rsidRDefault="00CF72E1" w:rsidP="00A419B3">
            <w:pPr>
              <w:jc w:val="both"/>
              <w:rPr>
                <w:rFonts w:asciiTheme="minorHAnsi" w:hAnsiTheme="minorHAnsi" w:cs="Garamond"/>
                <w:b/>
                <w:bCs/>
                <w:sz w:val="21"/>
                <w:szCs w:val="21"/>
                <w:lang/>
              </w:rPr>
            </w:pPr>
          </w:p>
        </w:tc>
      </w:tr>
      <w:tr w:rsidR="00CF72E1" w:rsidRPr="000E41C7" w:rsidTr="00CB386C">
        <w:tc>
          <w:tcPr>
            <w:tcW w:w="2235" w:type="dxa"/>
            <w:shd w:val="clear" w:color="auto" w:fill="auto"/>
          </w:tcPr>
          <w:p w:rsidR="00CF72E1" w:rsidRPr="00CF72E1" w:rsidRDefault="00CF72E1" w:rsidP="00CF72E1">
            <w:pPr>
              <w:rPr>
                <w:rFonts w:asciiTheme="minorHAnsi" w:hAnsiTheme="minorHAnsi" w:cs="Garamond"/>
                <w:b/>
                <w:bCs/>
                <w:sz w:val="21"/>
                <w:szCs w:val="21"/>
                <w:lang w:bidi="ar-KW"/>
              </w:rPr>
            </w:pPr>
            <w:r w:rsidRPr="000E41C7">
              <w:rPr>
                <w:rFonts w:asciiTheme="minorHAnsi" w:hAnsiTheme="minorHAnsi" w:cs="Garamond"/>
                <w:b/>
                <w:bCs/>
                <w:sz w:val="21"/>
                <w:szCs w:val="21"/>
                <w:lang w:bidi="ar-KW"/>
              </w:rPr>
              <w:t>Dec 2009 -Nov 2010</w:t>
            </w:r>
          </w:p>
        </w:tc>
        <w:tc>
          <w:tcPr>
            <w:tcW w:w="6696" w:type="dxa"/>
            <w:shd w:val="clear" w:color="auto" w:fill="auto"/>
          </w:tcPr>
          <w:p w:rsidR="00CF72E1" w:rsidRPr="000E41C7" w:rsidRDefault="00CF72E1" w:rsidP="00CF72E1">
            <w:pPr>
              <w:jc w:val="both"/>
              <w:rPr>
                <w:rFonts w:asciiTheme="minorHAnsi" w:hAnsiTheme="minorHAnsi" w:cs="Garamond"/>
                <w:b/>
                <w:bCs/>
                <w:sz w:val="21"/>
                <w:szCs w:val="21"/>
                <w:lang w:bidi="ar-KW"/>
              </w:rPr>
            </w:pPr>
            <w:r w:rsidRPr="000E41C7">
              <w:rPr>
                <w:rFonts w:asciiTheme="minorHAnsi" w:hAnsiTheme="minorHAnsi" w:cs="Garamond"/>
                <w:b/>
                <w:bCs/>
                <w:sz w:val="21"/>
                <w:szCs w:val="21"/>
                <w:lang w:bidi="ar-KW"/>
              </w:rPr>
              <w:t>Tourism Development &amp; Investment Company (TDIC) – Abu Dhabi</w:t>
            </w:r>
          </w:p>
          <w:p w:rsidR="00CF72E1" w:rsidRPr="000E41C7" w:rsidRDefault="00CF72E1" w:rsidP="00CF72E1">
            <w:pPr>
              <w:jc w:val="both"/>
              <w:rPr>
                <w:rFonts w:asciiTheme="minorHAnsi" w:hAnsiTheme="minorHAnsi" w:cs="Garamond"/>
                <w:b/>
                <w:bCs/>
                <w:sz w:val="21"/>
                <w:szCs w:val="21"/>
                <w:lang w:bidi="ar-KW"/>
              </w:rPr>
            </w:pPr>
            <w:r w:rsidRPr="000E41C7">
              <w:rPr>
                <w:rFonts w:asciiTheme="minorHAnsi" w:hAnsiTheme="minorHAnsi" w:cs="Garamond"/>
                <w:b/>
                <w:bCs/>
                <w:sz w:val="21"/>
                <w:szCs w:val="21"/>
                <w:lang w:bidi="ar-KW"/>
              </w:rPr>
              <w:t xml:space="preserve">Relief Administrator </w:t>
            </w:r>
          </w:p>
          <w:p w:rsidR="00CF72E1" w:rsidRPr="000E41C7" w:rsidRDefault="00CF72E1" w:rsidP="00CF72E1">
            <w:pPr>
              <w:jc w:val="both"/>
              <w:rPr>
                <w:rFonts w:asciiTheme="minorHAnsi" w:hAnsiTheme="minorHAnsi" w:cs="Calibri"/>
                <w:sz w:val="21"/>
                <w:szCs w:val="21"/>
              </w:rPr>
            </w:pPr>
          </w:p>
          <w:p w:rsidR="00CF72E1" w:rsidRPr="000E41C7" w:rsidRDefault="00CF72E1" w:rsidP="00952C0D">
            <w:pPr>
              <w:pStyle w:val="ListParagraph"/>
              <w:numPr>
                <w:ilvl w:val="0"/>
                <w:numId w:val="18"/>
              </w:numPr>
              <w:ind w:left="601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0E41C7">
              <w:rPr>
                <w:rFonts w:asciiTheme="minorHAnsi" w:hAnsiTheme="minorHAnsi"/>
                <w:sz w:val="21"/>
                <w:szCs w:val="21"/>
              </w:rPr>
              <w:t>Provide different administrative tasks for all the departments in the company.</w:t>
            </w:r>
          </w:p>
          <w:p w:rsidR="00CF72E1" w:rsidRPr="00FD4F02" w:rsidRDefault="00CF72E1" w:rsidP="00952C0D">
            <w:pPr>
              <w:pStyle w:val="ListParagraph"/>
              <w:numPr>
                <w:ilvl w:val="0"/>
                <w:numId w:val="18"/>
              </w:numPr>
              <w:ind w:left="601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0E41C7">
              <w:rPr>
                <w:rFonts w:asciiTheme="minorHAnsi" w:hAnsiTheme="minorHAnsi"/>
                <w:sz w:val="21"/>
                <w:szCs w:val="21"/>
              </w:rPr>
              <w:t>As Relief Administrator I served for different periods in the following departments: HR, Marketing, Real Estate, Operation</w:t>
            </w:r>
            <w:r>
              <w:rPr>
                <w:rFonts w:asciiTheme="minorHAnsi" w:hAnsiTheme="minorHAnsi"/>
                <w:sz w:val="21"/>
                <w:szCs w:val="21"/>
              </w:rPr>
              <w:t>s</w:t>
            </w:r>
            <w:r w:rsidRPr="000E41C7">
              <w:rPr>
                <w:rFonts w:asciiTheme="minorHAnsi" w:hAnsiTheme="minorHAnsi"/>
                <w:sz w:val="21"/>
                <w:szCs w:val="21"/>
              </w:rPr>
              <w:t>, Commercial and Procurement.</w:t>
            </w:r>
          </w:p>
          <w:p w:rsidR="00CF72E1" w:rsidRPr="000E41C7" w:rsidRDefault="00CF72E1" w:rsidP="00952C0D">
            <w:pPr>
              <w:pStyle w:val="ListParagraph"/>
              <w:numPr>
                <w:ilvl w:val="0"/>
                <w:numId w:val="18"/>
              </w:numPr>
              <w:ind w:left="601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0E41C7">
              <w:rPr>
                <w:rFonts w:asciiTheme="minorHAnsi" w:hAnsiTheme="minorHAnsi"/>
                <w:sz w:val="21"/>
                <w:szCs w:val="21"/>
                <w:lang/>
              </w:rPr>
              <w:t>Dealing with incoming Emails, faxes and calls. Often corresponding on behalf of the manager.</w:t>
            </w:r>
          </w:p>
          <w:p w:rsidR="00CF72E1" w:rsidRPr="000E41C7" w:rsidRDefault="00CF72E1" w:rsidP="00952C0D">
            <w:pPr>
              <w:pStyle w:val="ListParagraph"/>
              <w:numPr>
                <w:ilvl w:val="0"/>
                <w:numId w:val="18"/>
              </w:numPr>
              <w:ind w:left="601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0E41C7">
              <w:rPr>
                <w:rFonts w:asciiTheme="minorHAnsi" w:hAnsiTheme="minorHAnsi"/>
                <w:sz w:val="21"/>
                <w:szCs w:val="21"/>
              </w:rPr>
              <w:t>Assisting the HR department in their tasks (Business Cards Request, Staff IDs requests, monitoring the stationary stock and prepare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the orders)</w:t>
            </w:r>
          </w:p>
          <w:p w:rsidR="00CF72E1" w:rsidRPr="00CF72E1" w:rsidRDefault="00CF72E1" w:rsidP="00952C0D">
            <w:pPr>
              <w:pStyle w:val="ListParagraph"/>
              <w:numPr>
                <w:ilvl w:val="0"/>
                <w:numId w:val="18"/>
              </w:numPr>
              <w:ind w:left="601"/>
              <w:jc w:val="both"/>
              <w:rPr>
                <w:rFonts w:asciiTheme="minorHAnsi" w:hAnsiTheme="minorHAnsi"/>
                <w:sz w:val="21"/>
                <w:szCs w:val="21"/>
                <w:lang w:bidi="ar-AE"/>
              </w:rPr>
            </w:pPr>
            <w:r w:rsidRPr="000E41C7">
              <w:rPr>
                <w:rFonts w:asciiTheme="minorHAnsi" w:hAnsiTheme="minorHAnsi"/>
                <w:sz w:val="21"/>
                <w:szCs w:val="21"/>
                <w:lang w:bidi="ar-AE"/>
              </w:rPr>
              <w:t>Coordinator with the hotels for the reservation agreements.</w:t>
            </w:r>
          </w:p>
        </w:tc>
      </w:tr>
      <w:tr w:rsidR="000E41C7" w:rsidRPr="000E41C7" w:rsidTr="00CB386C">
        <w:tc>
          <w:tcPr>
            <w:tcW w:w="2235" w:type="dxa"/>
            <w:shd w:val="clear" w:color="auto" w:fill="auto"/>
          </w:tcPr>
          <w:p w:rsidR="00CF72E1" w:rsidRDefault="00CF72E1" w:rsidP="000E41C7">
            <w:pPr>
              <w:rPr>
                <w:rFonts w:asciiTheme="minorHAnsi" w:hAnsiTheme="minorHAnsi" w:cs="Garamond"/>
                <w:b/>
                <w:bCs/>
                <w:sz w:val="21"/>
                <w:szCs w:val="21"/>
                <w:lang w:bidi="ar-KW"/>
              </w:rPr>
            </w:pPr>
          </w:p>
          <w:p w:rsidR="00CB386C" w:rsidRDefault="00CB386C" w:rsidP="000E41C7">
            <w:pPr>
              <w:rPr>
                <w:rFonts w:asciiTheme="minorHAnsi" w:hAnsiTheme="minorHAnsi" w:cs="Garamond"/>
                <w:b/>
                <w:bCs/>
                <w:sz w:val="21"/>
                <w:szCs w:val="21"/>
                <w:lang w:bidi="ar-KW"/>
              </w:rPr>
            </w:pPr>
          </w:p>
          <w:p w:rsidR="00CB386C" w:rsidRDefault="00CB386C" w:rsidP="000E41C7">
            <w:pPr>
              <w:rPr>
                <w:rFonts w:asciiTheme="minorHAnsi" w:hAnsiTheme="minorHAnsi" w:cs="Garamond"/>
                <w:b/>
                <w:bCs/>
                <w:sz w:val="21"/>
                <w:szCs w:val="21"/>
                <w:lang w:bidi="ar-KW"/>
              </w:rPr>
            </w:pPr>
          </w:p>
          <w:p w:rsidR="00CB386C" w:rsidRDefault="00CB386C" w:rsidP="000E41C7">
            <w:pPr>
              <w:rPr>
                <w:rFonts w:asciiTheme="minorHAnsi" w:hAnsiTheme="minorHAnsi" w:cs="Garamond"/>
                <w:b/>
                <w:bCs/>
                <w:sz w:val="21"/>
                <w:szCs w:val="21"/>
                <w:lang w:bidi="ar-KW"/>
              </w:rPr>
            </w:pPr>
          </w:p>
          <w:p w:rsidR="00CB386C" w:rsidRDefault="00CB386C" w:rsidP="000E41C7">
            <w:pPr>
              <w:rPr>
                <w:rFonts w:asciiTheme="minorHAnsi" w:hAnsiTheme="minorHAnsi" w:cs="Garamond"/>
                <w:b/>
                <w:bCs/>
                <w:sz w:val="21"/>
                <w:szCs w:val="21"/>
                <w:lang w:bidi="ar-KW"/>
              </w:rPr>
            </w:pPr>
          </w:p>
          <w:p w:rsidR="00CB386C" w:rsidRDefault="00CB386C" w:rsidP="000E41C7">
            <w:pPr>
              <w:rPr>
                <w:rFonts w:asciiTheme="minorHAnsi" w:hAnsiTheme="minorHAnsi" w:cs="Garamond"/>
                <w:b/>
                <w:bCs/>
                <w:sz w:val="21"/>
                <w:szCs w:val="21"/>
                <w:lang w:bidi="ar-KW"/>
              </w:rPr>
            </w:pPr>
          </w:p>
          <w:p w:rsidR="0084525B" w:rsidRPr="000E41C7" w:rsidRDefault="0084525B" w:rsidP="000E41C7">
            <w:pPr>
              <w:rPr>
                <w:rFonts w:asciiTheme="minorHAnsi" w:hAnsiTheme="minorHAnsi" w:cs="Garamond"/>
                <w:b/>
                <w:bCs/>
                <w:sz w:val="21"/>
                <w:szCs w:val="21"/>
                <w:lang w:bidi="ar-KW"/>
              </w:rPr>
            </w:pPr>
            <w:r w:rsidRPr="000E41C7">
              <w:rPr>
                <w:rFonts w:asciiTheme="minorHAnsi" w:hAnsiTheme="minorHAnsi" w:cs="Garamond"/>
                <w:b/>
                <w:bCs/>
                <w:sz w:val="21"/>
                <w:szCs w:val="21"/>
                <w:lang w:bidi="ar-KW"/>
              </w:rPr>
              <w:lastRenderedPageBreak/>
              <w:t>Nov 2007 – Dec 200</w:t>
            </w:r>
            <w:r w:rsidR="00071DF7">
              <w:rPr>
                <w:rFonts w:asciiTheme="minorHAnsi" w:hAnsiTheme="minorHAnsi" w:cs="Garamond"/>
                <w:b/>
                <w:bCs/>
                <w:sz w:val="21"/>
                <w:szCs w:val="21"/>
                <w:lang w:bidi="ar-KW"/>
              </w:rPr>
              <w:t>9</w:t>
            </w:r>
          </w:p>
        </w:tc>
        <w:tc>
          <w:tcPr>
            <w:tcW w:w="6696" w:type="dxa"/>
            <w:shd w:val="clear" w:color="auto" w:fill="auto"/>
          </w:tcPr>
          <w:p w:rsidR="00A245D0" w:rsidRDefault="00A245D0" w:rsidP="00A419B3">
            <w:pPr>
              <w:jc w:val="both"/>
              <w:rPr>
                <w:rFonts w:asciiTheme="minorHAnsi" w:hAnsiTheme="minorHAnsi" w:cs="Garamond"/>
                <w:b/>
                <w:bCs/>
                <w:sz w:val="21"/>
                <w:szCs w:val="21"/>
              </w:rPr>
            </w:pPr>
          </w:p>
          <w:p w:rsidR="00CB386C" w:rsidRDefault="00CB386C" w:rsidP="000E41C7">
            <w:pPr>
              <w:jc w:val="both"/>
              <w:rPr>
                <w:rFonts w:asciiTheme="minorHAnsi" w:hAnsiTheme="minorHAnsi" w:cs="Garamond"/>
                <w:b/>
                <w:bCs/>
                <w:sz w:val="21"/>
                <w:szCs w:val="21"/>
                <w:lang w:bidi="ar-KW"/>
              </w:rPr>
            </w:pPr>
          </w:p>
          <w:p w:rsidR="00CB386C" w:rsidRDefault="00CB386C" w:rsidP="000E41C7">
            <w:pPr>
              <w:jc w:val="both"/>
              <w:rPr>
                <w:rFonts w:asciiTheme="minorHAnsi" w:hAnsiTheme="minorHAnsi" w:cs="Garamond"/>
                <w:b/>
                <w:bCs/>
                <w:sz w:val="21"/>
                <w:szCs w:val="21"/>
                <w:lang w:bidi="ar-KW"/>
              </w:rPr>
            </w:pPr>
          </w:p>
          <w:p w:rsidR="00CB386C" w:rsidRDefault="00CB386C" w:rsidP="000E41C7">
            <w:pPr>
              <w:jc w:val="both"/>
              <w:rPr>
                <w:rFonts w:asciiTheme="minorHAnsi" w:hAnsiTheme="minorHAnsi" w:cs="Garamond"/>
                <w:b/>
                <w:bCs/>
                <w:sz w:val="21"/>
                <w:szCs w:val="21"/>
                <w:lang w:bidi="ar-KW"/>
              </w:rPr>
            </w:pPr>
          </w:p>
          <w:p w:rsidR="00CB386C" w:rsidRDefault="00CB386C" w:rsidP="000E41C7">
            <w:pPr>
              <w:jc w:val="both"/>
              <w:rPr>
                <w:rFonts w:asciiTheme="minorHAnsi" w:hAnsiTheme="minorHAnsi" w:cs="Garamond"/>
                <w:b/>
                <w:bCs/>
                <w:sz w:val="21"/>
                <w:szCs w:val="21"/>
                <w:lang w:bidi="ar-KW"/>
              </w:rPr>
            </w:pPr>
          </w:p>
          <w:p w:rsidR="00CB386C" w:rsidRDefault="00CB386C" w:rsidP="000E41C7">
            <w:pPr>
              <w:jc w:val="both"/>
              <w:rPr>
                <w:rFonts w:asciiTheme="minorHAnsi" w:hAnsiTheme="minorHAnsi" w:cs="Garamond"/>
                <w:b/>
                <w:bCs/>
                <w:sz w:val="21"/>
                <w:szCs w:val="21"/>
                <w:lang w:bidi="ar-KW"/>
              </w:rPr>
            </w:pPr>
          </w:p>
          <w:p w:rsidR="0084525B" w:rsidRPr="000E41C7" w:rsidRDefault="0084525B" w:rsidP="000E41C7">
            <w:pPr>
              <w:jc w:val="both"/>
              <w:rPr>
                <w:rFonts w:asciiTheme="minorHAnsi" w:hAnsiTheme="minorHAnsi" w:cs="Garamond"/>
                <w:b/>
                <w:bCs/>
                <w:sz w:val="21"/>
                <w:szCs w:val="21"/>
                <w:lang w:bidi="ar-KW"/>
              </w:rPr>
            </w:pPr>
            <w:r w:rsidRPr="000E41C7">
              <w:rPr>
                <w:rFonts w:asciiTheme="minorHAnsi" w:hAnsiTheme="minorHAnsi" w:cs="Garamond"/>
                <w:b/>
                <w:bCs/>
                <w:sz w:val="21"/>
                <w:szCs w:val="21"/>
                <w:lang w:bidi="ar-KW"/>
              </w:rPr>
              <w:lastRenderedPageBreak/>
              <w:t>Tourism Development &amp; Investm</w:t>
            </w:r>
            <w:r w:rsidR="000E41C7" w:rsidRPr="000E41C7">
              <w:rPr>
                <w:rFonts w:asciiTheme="minorHAnsi" w:hAnsiTheme="minorHAnsi" w:cs="Garamond"/>
                <w:b/>
                <w:bCs/>
                <w:sz w:val="21"/>
                <w:szCs w:val="21"/>
                <w:lang w:bidi="ar-KW"/>
              </w:rPr>
              <w:t>ent Company (TDIC) – Abu Dhabi</w:t>
            </w:r>
          </w:p>
          <w:p w:rsidR="0084525B" w:rsidRPr="000E41C7" w:rsidRDefault="0084525B" w:rsidP="000E41C7">
            <w:pPr>
              <w:jc w:val="both"/>
              <w:rPr>
                <w:rFonts w:asciiTheme="minorHAnsi" w:hAnsiTheme="minorHAnsi" w:cs="Garamond"/>
                <w:b/>
                <w:bCs/>
                <w:sz w:val="21"/>
                <w:szCs w:val="21"/>
                <w:lang w:bidi="ar-KW"/>
              </w:rPr>
            </w:pPr>
            <w:r w:rsidRPr="000E41C7">
              <w:rPr>
                <w:rFonts w:asciiTheme="minorHAnsi" w:hAnsiTheme="minorHAnsi" w:cs="Garamond"/>
                <w:b/>
                <w:bCs/>
                <w:sz w:val="21"/>
                <w:szCs w:val="21"/>
                <w:lang w:bidi="ar-KW"/>
              </w:rPr>
              <w:t>Administrative Assistant</w:t>
            </w:r>
          </w:p>
          <w:p w:rsidR="0084525B" w:rsidRPr="000E41C7" w:rsidRDefault="0084525B" w:rsidP="000E41C7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:rsidR="0084525B" w:rsidRPr="000E41C7" w:rsidRDefault="0084525B" w:rsidP="00CB386C">
            <w:pPr>
              <w:pStyle w:val="ListParagraph"/>
              <w:numPr>
                <w:ilvl w:val="0"/>
                <w:numId w:val="19"/>
              </w:numPr>
              <w:ind w:left="601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0E41C7">
              <w:rPr>
                <w:rFonts w:asciiTheme="minorHAnsi" w:hAnsiTheme="minorHAnsi"/>
                <w:sz w:val="21"/>
                <w:szCs w:val="21"/>
              </w:rPr>
              <w:t>Contacting the customers and verify their information provided</w:t>
            </w:r>
            <w:r w:rsidR="00573F39" w:rsidRPr="000E41C7">
              <w:rPr>
                <w:rFonts w:asciiTheme="minorHAnsi" w:hAnsiTheme="minorHAnsi"/>
                <w:sz w:val="21"/>
                <w:szCs w:val="21"/>
              </w:rPr>
              <w:t xml:space="preserve"> for the meetings booking with the company.</w:t>
            </w:r>
            <w:r w:rsidRPr="000E41C7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:rsidR="0084525B" w:rsidRPr="000E41C7" w:rsidRDefault="0084525B" w:rsidP="00CB386C">
            <w:pPr>
              <w:pStyle w:val="ListParagraph"/>
              <w:numPr>
                <w:ilvl w:val="0"/>
                <w:numId w:val="19"/>
              </w:numPr>
              <w:ind w:left="601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0E41C7">
              <w:rPr>
                <w:rFonts w:asciiTheme="minorHAnsi" w:hAnsiTheme="minorHAnsi"/>
                <w:sz w:val="21"/>
                <w:szCs w:val="21"/>
              </w:rPr>
              <w:t xml:space="preserve">Meet and greet </w:t>
            </w:r>
            <w:r w:rsidR="00573F39" w:rsidRPr="000E41C7">
              <w:rPr>
                <w:rFonts w:asciiTheme="minorHAnsi" w:hAnsiTheme="minorHAnsi"/>
                <w:sz w:val="21"/>
                <w:szCs w:val="21"/>
              </w:rPr>
              <w:t xml:space="preserve">the </w:t>
            </w:r>
            <w:r w:rsidRPr="000E41C7">
              <w:rPr>
                <w:rFonts w:asciiTheme="minorHAnsi" w:hAnsiTheme="minorHAnsi"/>
                <w:sz w:val="21"/>
                <w:szCs w:val="21"/>
              </w:rPr>
              <w:t xml:space="preserve">clients and </w:t>
            </w:r>
            <w:r w:rsidR="00573F39" w:rsidRPr="000E41C7">
              <w:rPr>
                <w:rFonts w:asciiTheme="minorHAnsi" w:hAnsiTheme="minorHAnsi"/>
                <w:sz w:val="21"/>
                <w:szCs w:val="21"/>
              </w:rPr>
              <w:t xml:space="preserve">the </w:t>
            </w:r>
            <w:r w:rsidRPr="000E41C7">
              <w:rPr>
                <w:rFonts w:asciiTheme="minorHAnsi" w:hAnsiTheme="minorHAnsi"/>
                <w:sz w:val="21"/>
                <w:szCs w:val="21"/>
              </w:rPr>
              <w:t>visitors.</w:t>
            </w:r>
          </w:p>
          <w:p w:rsidR="0084525B" w:rsidRPr="000E41C7" w:rsidRDefault="0084525B" w:rsidP="00CB386C">
            <w:pPr>
              <w:pStyle w:val="ListParagraph"/>
              <w:numPr>
                <w:ilvl w:val="0"/>
                <w:numId w:val="19"/>
              </w:numPr>
              <w:ind w:left="601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0E41C7">
              <w:rPr>
                <w:rFonts w:asciiTheme="minorHAnsi" w:hAnsiTheme="minorHAnsi"/>
                <w:sz w:val="21"/>
                <w:szCs w:val="21"/>
              </w:rPr>
              <w:t>Perform general clerical duties to include but not limited to: photocopying, faxing, mailing, and filing.</w:t>
            </w:r>
          </w:p>
          <w:p w:rsidR="0084525B" w:rsidRPr="000E41C7" w:rsidRDefault="00573F39" w:rsidP="00CB386C">
            <w:pPr>
              <w:pStyle w:val="ListParagraph"/>
              <w:numPr>
                <w:ilvl w:val="0"/>
                <w:numId w:val="19"/>
              </w:numPr>
              <w:ind w:left="601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0E41C7">
              <w:rPr>
                <w:rFonts w:asciiTheme="minorHAnsi" w:hAnsiTheme="minorHAnsi"/>
                <w:sz w:val="21"/>
                <w:szCs w:val="21"/>
              </w:rPr>
              <w:t xml:space="preserve">Setup and coordinate internal and </w:t>
            </w:r>
            <w:r w:rsidR="0084525B" w:rsidRPr="000E41C7">
              <w:rPr>
                <w:rFonts w:asciiTheme="minorHAnsi" w:hAnsiTheme="minorHAnsi"/>
                <w:sz w:val="21"/>
                <w:szCs w:val="21"/>
              </w:rPr>
              <w:t>external meetings and conferences.</w:t>
            </w:r>
          </w:p>
          <w:p w:rsidR="0084525B" w:rsidRPr="000E41C7" w:rsidRDefault="0084525B" w:rsidP="00CB386C">
            <w:pPr>
              <w:pStyle w:val="ListParagraph"/>
              <w:numPr>
                <w:ilvl w:val="0"/>
                <w:numId w:val="19"/>
              </w:numPr>
              <w:ind w:left="601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0E41C7">
              <w:rPr>
                <w:rFonts w:asciiTheme="minorHAnsi" w:hAnsiTheme="minorHAnsi"/>
                <w:sz w:val="21"/>
                <w:szCs w:val="21"/>
              </w:rPr>
              <w:t xml:space="preserve">Organizing paper work and inventory sheets. </w:t>
            </w:r>
          </w:p>
          <w:p w:rsidR="0084525B" w:rsidRPr="000E41C7" w:rsidRDefault="0084525B" w:rsidP="00CB386C">
            <w:pPr>
              <w:pStyle w:val="ListParagraph"/>
              <w:numPr>
                <w:ilvl w:val="0"/>
                <w:numId w:val="19"/>
              </w:numPr>
              <w:ind w:left="601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0E41C7">
              <w:rPr>
                <w:rFonts w:asciiTheme="minorHAnsi" w:hAnsiTheme="minorHAnsi"/>
                <w:sz w:val="21"/>
                <w:szCs w:val="21"/>
              </w:rPr>
              <w:t xml:space="preserve">Ensure the smooth running of the office by ensuring that appropriate systems, resources and </w:t>
            </w:r>
            <w:r w:rsidR="00DD76BC" w:rsidRPr="000E41C7">
              <w:rPr>
                <w:rFonts w:asciiTheme="minorHAnsi" w:hAnsiTheme="minorHAnsi"/>
                <w:sz w:val="21"/>
                <w:szCs w:val="21"/>
              </w:rPr>
              <w:t>equipment</w:t>
            </w:r>
            <w:r w:rsidRPr="000E41C7">
              <w:rPr>
                <w:rFonts w:asciiTheme="minorHAnsi" w:hAnsiTheme="minorHAnsi"/>
                <w:sz w:val="21"/>
                <w:szCs w:val="21"/>
              </w:rPr>
              <w:t xml:space="preserve"> are in place.</w:t>
            </w:r>
          </w:p>
          <w:p w:rsidR="002C6A8C" w:rsidRPr="000E41C7" w:rsidRDefault="002C6A8C" w:rsidP="00CB386C">
            <w:pPr>
              <w:pStyle w:val="ListParagraph"/>
              <w:numPr>
                <w:ilvl w:val="0"/>
                <w:numId w:val="19"/>
              </w:numPr>
              <w:ind w:left="601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0E41C7">
              <w:rPr>
                <w:rFonts w:asciiTheme="minorHAnsi" w:hAnsiTheme="minorHAnsi"/>
                <w:sz w:val="21"/>
                <w:szCs w:val="21"/>
              </w:rPr>
              <w:t>Manage petty cash account</w:t>
            </w:r>
            <w:r w:rsidR="00FD4F02">
              <w:rPr>
                <w:rFonts w:asciiTheme="minorHAnsi" w:hAnsiTheme="minorHAnsi"/>
                <w:sz w:val="21"/>
                <w:szCs w:val="21"/>
              </w:rPr>
              <w:t>.</w:t>
            </w:r>
          </w:p>
          <w:p w:rsidR="000C5C54" w:rsidRPr="000E41C7" w:rsidRDefault="000C5C54" w:rsidP="000E41C7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3389C" w:rsidRPr="00B21D96" w:rsidTr="00CB386C">
        <w:tc>
          <w:tcPr>
            <w:tcW w:w="8931" w:type="dxa"/>
            <w:gridSpan w:val="2"/>
            <w:shd w:val="clear" w:color="auto" w:fill="B6DDE8"/>
          </w:tcPr>
          <w:p w:rsidR="0093389C" w:rsidRPr="00B21D96" w:rsidRDefault="0093389C" w:rsidP="0093389C">
            <w:pPr>
              <w:rPr>
                <w:rFonts w:asciiTheme="minorHAnsi" w:hAnsiTheme="minorHAnsi" w:cs="Garamond"/>
                <w:b/>
                <w:bCs/>
                <w:sz w:val="21"/>
                <w:szCs w:val="21"/>
                <w:lang w:bidi="ar-KW"/>
              </w:rPr>
            </w:pPr>
            <w:r w:rsidRPr="00B21D96">
              <w:rPr>
                <w:rFonts w:asciiTheme="minorHAnsi" w:hAnsiTheme="minorHAnsi" w:cs="Garamond"/>
                <w:b/>
                <w:bCs/>
                <w:sz w:val="21"/>
                <w:szCs w:val="21"/>
                <w:lang w:bidi="ar-KW"/>
              </w:rPr>
              <w:lastRenderedPageBreak/>
              <w:t>Skills &amp; Competencies</w:t>
            </w:r>
          </w:p>
        </w:tc>
      </w:tr>
      <w:tr w:rsidR="0093389C" w:rsidRPr="00B21D96" w:rsidTr="00CB386C">
        <w:tc>
          <w:tcPr>
            <w:tcW w:w="2235" w:type="dxa"/>
            <w:shd w:val="clear" w:color="auto" w:fill="auto"/>
          </w:tcPr>
          <w:p w:rsidR="0093389C" w:rsidRPr="000E41C7" w:rsidRDefault="0093389C" w:rsidP="0093389C">
            <w:pPr>
              <w:rPr>
                <w:rFonts w:asciiTheme="minorHAnsi" w:hAnsiTheme="minorHAnsi" w:cs="Garamond"/>
                <w:sz w:val="21"/>
                <w:szCs w:val="21"/>
                <w:lang w:bidi="ar-KW"/>
              </w:rPr>
            </w:pPr>
          </w:p>
        </w:tc>
        <w:tc>
          <w:tcPr>
            <w:tcW w:w="6696" w:type="dxa"/>
            <w:shd w:val="clear" w:color="auto" w:fill="auto"/>
          </w:tcPr>
          <w:p w:rsidR="0093389C" w:rsidRDefault="0093389C" w:rsidP="0093389C">
            <w:pPr>
              <w:pStyle w:val="ListParagraph"/>
              <w:jc w:val="both"/>
              <w:rPr>
                <w:rFonts w:asciiTheme="minorHAnsi" w:hAnsiTheme="minorHAnsi" w:cs="Garamond"/>
                <w:sz w:val="21"/>
                <w:szCs w:val="21"/>
                <w:lang w:bidi="ar-KW"/>
              </w:rPr>
            </w:pPr>
          </w:p>
          <w:p w:rsidR="0093389C" w:rsidRPr="00B21D96" w:rsidRDefault="0093389C" w:rsidP="00CB386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hAnsiTheme="minorHAnsi" w:cs="Garamond"/>
                <w:sz w:val="21"/>
                <w:szCs w:val="21"/>
                <w:lang w:bidi="ar-KW"/>
              </w:rPr>
            </w:pPr>
            <w:r w:rsidRPr="00B21D96">
              <w:rPr>
                <w:rFonts w:asciiTheme="minorHAnsi" w:hAnsiTheme="minorHAnsi" w:cs="Garamond"/>
                <w:sz w:val="21"/>
                <w:szCs w:val="21"/>
                <w:lang w:bidi="ar-KW"/>
              </w:rPr>
              <w:t>Dynamic, self-driven and flexible</w:t>
            </w:r>
          </w:p>
          <w:p w:rsidR="0093389C" w:rsidRPr="00B21D96" w:rsidRDefault="0093389C" w:rsidP="00CB386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hAnsiTheme="minorHAnsi" w:cs="Garamond"/>
                <w:sz w:val="21"/>
                <w:szCs w:val="21"/>
                <w:lang w:bidi="ar-KW"/>
              </w:rPr>
            </w:pPr>
            <w:r w:rsidRPr="00B21D96">
              <w:rPr>
                <w:rFonts w:asciiTheme="minorHAnsi" w:hAnsiTheme="minorHAnsi" w:cs="Garamond"/>
                <w:sz w:val="21"/>
                <w:szCs w:val="21"/>
                <w:lang w:bidi="ar-KW"/>
              </w:rPr>
              <w:t>Strong business understanding and background</w:t>
            </w:r>
          </w:p>
          <w:p w:rsidR="0093389C" w:rsidRPr="00B21D96" w:rsidRDefault="0093389C" w:rsidP="00CB386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hAnsiTheme="minorHAnsi" w:cs="Garamond"/>
                <w:sz w:val="21"/>
                <w:szCs w:val="21"/>
                <w:lang w:bidi="ar-KW"/>
              </w:rPr>
            </w:pPr>
            <w:r w:rsidRPr="00B21D96">
              <w:rPr>
                <w:rFonts w:asciiTheme="minorHAnsi" w:hAnsiTheme="minorHAnsi" w:cs="Garamond"/>
                <w:sz w:val="21"/>
                <w:szCs w:val="21"/>
                <w:lang w:bidi="ar-KW"/>
              </w:rPr>
              <w:t>Strong leadership skills</w:t>
            </w:r>
          </w:p>
          <w:p w:rsidR="0093389C" w:rsidRPr="00B21D96" w:rsidRDefault="0093389C" w:rsidP="00CB386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hAnsiTheme="minorHAnsi" w:cs="Garamond"/>
                <w:sz w:val="21"/>
                <w:szCs w:val="21"/>
                <w:lang w:bidi="ar-KW"/>
              </w:rPr>
            </w:pPr>
            <w:r w:rsidRPr="00B21D96">
              <w:rPr>
                <w:rFonts w:asciiTheme="minorHAnsi" w:hAnsiTheme="minorHAnsi" w:cs="Garamond"/>
                <w:sz w:val="21"/>
                <w:szCs w:val="21"/>
                <w:lang w:bidi="ar-KW"/>
              </w:rPr>
              <w:t>Excellent analytical, planning, forecasting, execution and conflict solving skills</w:t>
            </w:r>
          </w:p>
          <w:p w:rsidR="0093389C" w:rsidRPr="00B21D96" w:rsidRDefault="0093389C" w:rsidP="00CB386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hAnsiTheme="minorHAnsi" w:cs="Garamond"/>
                <w:sz w:val="21"/>
                <w:szCs w:val="21"/>
                <w:lang w:bidi="ar-KW"/>
              </w:rPr>
            </w:pPr>
            <w:r>
              <w:rPr>
                <w:rFonts w:asciiTheme="minorHAnsi" w:hAnsiTheme="minorHAnsi" w:cs="Garamond"/>
                <w:sz w:val="21"/>
                <w:szCs w:val="21"/>
                <w:lang w:bidi="ar-KW"/>
              </w:rPr>
              <w:t>Able</w:t>
            </w:r>
            <w:r w:rsidRPr="00B21D96">
              <w:rPr>
                <w:rFonts w:asciiTheme="minorHAnsi" w:hAnsiTheme="minorHAnsi" w:cs="Garamond"/>
                <w:sz w:val="21"/>
                <w:szCs w:val="21"/>
                <w:lang w:bidi="ar-KW"/>
              </w:rPr>
              <w:t xml:space="preserve"> to work under pressure</w:t>
            </w:r>
          </w:p>
          <w:p w:rsidR="0093389C" w:rsidRPr="00B21D96" w:rsidRDefault="0093389C" w:rsidP="00CB386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hAnsiTheme="minorHAnsi" w:cs="Garamond"/>
                <w:sz w:val="21"/>
                <w:szCs w:val="21"/>
                <w:lang w:bidi="ar-KW"/>
              </w:rPr>
            </w:pPr>
            <w:r w:rsidRPr="00B21D96">
              <w:rPr>
                <w:rFonts w:asciiTheme="minorHAnsi" w:hAnsiTheme="minorHAnsi" w:cs="Garamond"/>
                <w:sz w:val="21"/>
                <w:szCs w:val="21"/>
                <w:lang w:bidi="ar-KW"/>
              </w:rPr>
              <w:t>Excellent command of written and spoken English</w:t>
            </w:r>
            <w:r>
              <w:rPr>
                <w:rFonts w:asciiTheme="minorHAnsi" w:hAnsiTheme="minorHAnsi" w:cs="Garamond"/>
                <w:sz w:val="21"/>
                <w:szCs w:val="21"/>
                <w:lang w:bidi="ar-KW"/>
              </w:rPr>
              <w:t xml:space="preserve"> and Arabic.</w:t>
            </w:r>
          </w:p>
          <w:p w:rsidR="0093389C" w:rsidRDefault="0093389C" w:rsidP="00CB386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hAnsiTheme="minorHAnsi" w:cs="Garamond"/>
                <w:sz w:val="21"/>
                <w:szCs w:val="21"/>
                <w:lang w:bidi="ar-KW"/>
              </w:rPr>
            </w:pPr>
            <w:r>
              <w:rPr>
                <w:rFonts w:asciiTheme="minorHAnsi" w:hAnsiTheme="minorHAnsi" w:cs="Garamond"/>
                <w:sz w:val="21"/>
                <w:szCs w:val="21"/>
                <w:lang w:bidi="ar-KW"/>
              </w:rPr>
              <w:t>Good knowledge of MS Office</w:t>
            </w:r>
          </w:p>
          <w:p w:rsidR="0093389C" w:rsidRPr="00B21D96" w:rsidRDefault="0093389C" w:rsidP="0093389C">
            <w:pPr>
              <w:pStyle w:val="ListParagraph"/>
              <w:jc w:val="both"/>
              <w:rPr>
                <w:rFonts w:asciiTheme="minorHAnsi" w:hAnsiTheme="minorHAnsi" w:cs="Garamond"/>
                <w:sz w:val="21"/>
                <w:szCs w:val="21"/>
                <w:lang w:bidi="ar-KW"/>
              </w:rPr>
            </w:pPr>
          </w:p>
        </w:tc>
      </w:tr>
      <w:tr w:rsidR="000E41C7" w:rsidRPr="000E41C7" w:rsidTr="00CB386C">
        <w:tc>
          <w:tcPr>
            <w:tcW w:w="8931" w:type="dxa"/>
            <w:gridSpan w:val="2"/>
            <w:shd w:val="clear" w:color="auto" w:fill="B6DDE8"/>
          </w:tcPr>
          <w:p w:rsidR="00397CB9" w:rsidRPr="000E41C7" w:rsidRDefault="00397CB9" w:rsidP="000E41C7">
            <w:pPr>
              <w:rPr>
                <w:rFonts w:asciiTheme="minorHAnsi" w:hAnsiTheme="minorHAnsi" w:cs="Garamond"/>
                <w:sz w:val="21"/>
                <w:szCs w:val="21"/>
                <w:lang w:bidi="ar-KW"/>
              </w:rPr>
            </w:pPr>
            <w:r w:rsidRPr="000E41C7">
              <w:rPr>
                <w:rFonts w:asciiTheme="minorHAnsi" w:hAnsiTheme="minorHAnsi" w:cs="Garamond"/>
                <w:b/>
                <w:bCs/>
                <w:sz w:val="21"/>
                <w:szCs w:val="21"/>
                <w:lang w:bidi="ar-KW"/>
              </w:rPr>
              <w:t>Education</w:t>
            </w:r>
          </w:p>
        </w:tc>
      </w:tr>
      <w:tr w:rsidR="000E41C7" w:rsidRPr="000E41C7" w:rsidTr="00CB386C">
        <w:tc>
          <w:tcPr>
            <w:tcW w:w="2235" w:type="dxa"/>
            <w:shd w:val="clear" w:color="auto" w:fill="auto"/>
          </w:tcPr>
          <w:p w:rsidR="00397CB9" w:rsidRPr="000E41C7" w:rsidRDefault="00397CB9" w:rsidP="000E41C7">
            <w:pPr>
              <w:rPr>
                <w:rFonts w:asciiTheme="minorHAnsi" w:hAnsiTheme="minorHAnsi" w:cs="Garamond"/>
                <w:sz w:val="21"/>
                <w:szCs w:val="21"/>
                <w:lang w:bidi="ar-KW"/>
              </w:rPr>
            </w:pPr>
          </w:p>
          <w:p w:rsidR="00397CB9" w:rsidRPr="000E41C7" w:rsidRDefault="00397CB9" w:rsidP="000E41C7">
            <w:pPr>
              <w:rPr>
                <w:rFonts w:asciiTheme="minorHAnsi" w:hAnsiTheme="minorHAnsi" w:cs="Garamond"/>
                <w:sz w:val="21"/>
                <w:szCs w:val="21"/>
                <w:lang w:bidi="ar-KW"/>
              </w:rPr>
            </w:pPr>
          </w:p>
          <w:p w:rsidR="00397CB9" w:rsidRPr="000E41C7" w:rsidRDefault="00397CB9" w:rsidP="000E41C7">
            <w:pPr>
              <w:rPr>
                <w:rFonts w:asciiTheme="minorHAnsi" w:hAnsiTheme="minorHAnsi" w:cs="Garamond"/>
                <w:sz w:val="21"/>
                <w:szCs w:val="21"/>
                <w:lang w:bidi="ar-KW"/>
              </w:rPr>
            </w:pPr>
          </w:p>
          <w:p w:rsidR="00397CB9" w:rsidRPr="000E41C7" w:rsidRDefault="00397CB9" w:rsidP="000E41C7">
            <w:pPr>
              <w:rPr>
                <w:rFonts w:asciiTheme="minorHAnsi" w:hAnsiTheme="minorHAnsi" w:cs="Garamond"/>
                <w:sz w:val="21"/>
                <w:szCs w:val="21"/>
                <w:lang w:bidi="ar-KW"/>
              </w:rPr>
            </w:pPr>
          </w:p>
        </w:tc>
        <w:tc>
          <w:tcPr>
            <w:tcW w:w="6696" w:type="dxa"/>
            <w:shd w:val="clear" w:color="auto" w:fill="auto"/>
          </w:tcPr>
          <w:p w:rsidR="00397CB9" w:rsidRPr="000E41C7" w:rsidRDefault="00397CB9" w:rsidP="000E41C7">
            <w:pPr>
              <w:rPr>
                <w:rFonts w:asciiTheme="minorHAnsi" w:hAnsiTheme="minorHAnsi" w:cs="Garamond"/>
                <w:sz w:val="21"/>
                <w:szCs w:val="21"/>
                <w:lang w:bidi="ar-KW"/>
              </w:rPr>
            </w:pPr>
          </w:p>
          <w:p w:rsidR="00397CB9" w:rsidRPr="000E41C7" w:rsidRDefault="00397CB9" w:rsidP="000E41C7">
            <w:pPr>
              <w:rPr>
                <w:rFonts w:asciiTheme="minorHAnsi" w:hAnsiTheme="minorHAnsi" w:cs="Garamond"/>
                <w:sz w:val="21"/>
                <w:szCs w:val="21"/>
                <w:lang w:bidi="ar-KW"/>
              </w:rPr>
            </w:pPr>
            <w:r w:rsidRPr="000E41C7">
              <w:rPr>
                <w:rFonts w:asciiTheme="minorHAnsi" w:hAnsiTheme="minorHAnsi" w:cs="Garamond"/>
                <w:sz w:val="21"/>
                <w:szCs w:val="21"/>
                <w:lang w:bidi="ar-KW"/>
              </w:rPr>
              <w:t>Damascus University</w:t>
            </w:r>
          </w:p>
          <w:p w:rsidR="00397CB9" w:rsidRPr="000E41C7" w:rsidRDefault="00DD76BC" w:rsidP="000E41C7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0E41C7">
              <w:rPr>
                <w:rFonts w:asciiTheme="minorHAnsi" w:hAnsiTheme="minorHAnsi"/>
                <w:sz w:val="21"/>
                <w:szCs w:val="21"/>
              </w:rPr>
              <w:t xml:space="preserve">Bachelor of </w:t>
            </w:r>
            <w:r w:rsidR="00397CB9" w:rsidRPr="000E41C7">
              <w:rPr>
                <w:rFonts w:asciiTheme="minorHAnsi" w:hAnsiTheme="minorHAnsi"/>
                <w:sz w:val="21"/>
                <w:szCs w:val="21"/>
              </w:rPr>
              <w:t>English literature (undergraduate)</w:t>
            </w:r>
          </w:p>
          <w:p w:rsidR="00397CB9" w:rsidRPr="000E41C7" w:rsidRDefault="00397CB9" w:rsidP="000E41C7">
            <w:pPr>
              <w:rPr>
                <w:rFonts w:asciiTheme="minorHAnsi" w:hAnsiTheme="minorHAnsi" w:cs="Garamond"/>
                <w:sz w:val="21"/>
                <w:szCs w:val="21"/>
                <w:lang w:bidi="ar-KW"/>
              </w:rPr>
            </w:pPr>
          </w:p>
        </w:tc>
      </w:tr>
      <w:tr w:rsidR="000E41C7" w:rsidRPr="000E41C7" w:rsidTr="00CB386C">
        <w:tc>
          <w:tcPr>
            <w:tcW w:w="8931" w:type="dxa"/>
            <w:gridSpan w:val="2"/>
            <w:shd w:val="clear" w:color="auto" w:fill="B6DDE8"/>
          </w:tcPr>
          <w:p w:rsidR="00397CB9" w:rsidRPr="000E41C7" w:rsidRDefault="00397CB9" w:rsidP="000E41C7">
            <w:pPr>
              <w:rPr>
                <w:rFonts w:asciiTheme="minorHAnsi" w:hAnsiTheme="minorHAnsi" w:cs="Garamond"/>
                <w:snapToGrid w:val="0"/>
                <w:sz w:val="21"/>
                <w:szCs w:val="21"/>
              </w:rPr>
            </w:pPr>
            <w:r w:rsidRPr="000E41C7">
              <w:rPr>
                <w:rFonts w:asciiTheme="minorHAnsi" w:hAnsiTheme="minorHAnsi" w:cs="Garamond"/>
                <w:b/>
                <w:bCs/>
                <w:sz w:val="21"/>
                <w:szCs w:val="21"/>
                <w:lang w:bidi="ar-KW"/>
              </w:rPr>
              <w:t>Languages</w:t>
            </w:r>
          </w:p>
        </w:tc>
      </w:tr>
      <w:tr w:rsidR="000E41C7" w:rsidRPr="000E41C7" w:rsidTr="00CB386C">
        <w:tc>
          <w:tcPr>
            <w:tcW w:w="2235" w:type="dxa"/>
            <w:shd w:val="clear" w:color="auto" w:fill="auto"/>
          </w:tcPr>
          <w:p w:rsidR="00397CB9" w:rsidRPr="000E41C7" w:rsidRDefault="00397CB9" w:rsidP="000E41C7">
            <w:pPr>
              <w:rPr>
                <w:rFonts w:asciiTheme="minorHAnsi" w:hAnsiTheme="minorHAnsi" w:cs="Garamond"/>
                <w:snapToGrid w:val="0"/>
                <w:sz w:val="21"/>
                <w:szCs w:val="21"/>
              </w:rPr>
            </w:pPr>
          </w:p>
          <w:p w:rsidR="00397CB9" w:rsidRPr="000E41C7" w:rsidRDefault="00397CB9" w:rsidP="000E41C7">
            <w:pPr>
              <w:rPr>
                <w:rFonts w:asciiTheme="minorHAnsi" w:hAnsiTheme="minorHAnsi" w:cs="Garamond"/>
                <w:b/>
                <w:bCs/>
                <w:snapToGrid w:val="0"/>
                <w:sz w:val="21"/>
                <w:szCs w:val="21"/>
              </w:rPr>
            </w:pPr>
            <w:r w:rsidRPr="000E41C7">
              <w:rPr>
                <w:rFonts w:asciiTheme="minorHAnsi" w:hAnsiTheme="minorHAnsi" w:cs="Garamond"/>
                <w:b/>
                <w:bCs/>
                <w:snapToGrid w:val="0"/>
                <w:sz w:val="21"/>
                <w:szCs w:val="21"/>
              </w:rPr>
              <w:t>English</w:t>
            </w:r>
          </w:p>
          <w:p w:rsidR="00573F39" w:rsidRPr="000E41C7" w:rsidRDefault="00573F39" w:rsidP="000E41C7">
            <w:pPr>
              <w:rPr>
                <w:rFonts w:asciiTheme="minorHAnsi" w:hAnsiTheme="minorHAnsi" w:cs="Garamond"/>
                <w:b/>
                <w:bCs/>
                <w:snapToGrid w:val="0"/>
                <w:sz w:val="21"/>
                <w:szCs w:val="21"/>
              </w:rPr>
            </w:pPr>
            <w:r w:rsidRPr="000E41C7">
              <w:rPr>
                <w:rFonts w:asciiTheme="minorHAnsi" w:hAnsiTheme="minorHAnsi" w:cs="Garamond"/>
                <w:b/>
                <w:bCs/>
                <w:snapToGrid w:val="0"/>
                <w:sz w:val="21"/>
                <w:szCs w:val="21"/>
              </w:rPr>
              <w:t>Arabic</w:t>
            </w:r>
          </w:p>
          <w:p w:rsidR="00397CB9" w:rsidRPr="000E41C7" w:rsidRDefault="00397CB9" w:rsidP="000E41C7">
            <w:pPr>
              <w:rPr>
                <w:rFonts w:asciiTheme="minorHAnsi" w:hAnsiTheme="minorHAnsi" w:cs="Garamond"/>
                <w:snapToGrid w:val="0"/>
                <w:sz w:val="21"/>
                <w:szCs w:val="21"/>
              </w:rPr>
            </w:pPr>
          </w:p>
        </w:tc>
        <w:tc>
          <w:tcPr>
            <w:tcW w:w="6696" w:type="dxa"/>
            <w:shd w:val="clear" w:color="auto" w:fill="auto"/>
          </w:tcPr>
          <w:p w:rsidR="00397CB9" w:rsidRPr="000E41C7" w:rsidRDefault="00397CB9" w:rsidP="000E41C7">
            <w:pPr>
              <w:rPr>
                <w:rFonts w:asciiTheme="minorHAnsi" w:hAnsiTheme="minorHAnsi" w:cs="Garamond"/>
                <w:snapToGrid w:val="0"/>
                <w:sz w:val="21"/>
                <w:szCs w:val="21"/>
              </w:rPr>
            </w:pPr>
          </w:p>
          <w:p w:rsidR="00397CB9" w:rsidRPr="000E41C7" w:rsidRDefault="00573F39" w:rsidP="000E41C7">
            <w:pPr>
              <w:rPr>
                <w:rFonts w:asciiTheme="minorHAnsi" w:hAnsiTheme="minorHAnsi" w:cs="Garamond"/>
                <w:snapToGrid w:val="0"/>
                <w:sz w:val="21"/>
                <w:szCs w:val="21"/>
              </w:rPr>
            </w:pPr>
            <w:r w:rsidRPr="000E41C7">
              <w:rPr>
                <w:rFonts w:asciiTheme="minorHAnsi" w:hAnsiTheme="minorHAnsi" w:cs="Garamond"/>
                <w:snapToGrid w:val="0"/>
                <w:sz w:val="21"/>
                <w:szCs w:val="21"/>
              </w:rPr>
              <w:t>Fluent in s</w:t>
            </w:r>
            <w:r w:rsidR="00397CB9" w:rsidRPr="000E41C7">
              <w:rPr>
                <w:rFonts w:asciiTheme="minorHAnsi" w:hAnsiTheme="minorHAnsi" w:cs="Garamond"/>
                <w:snapToGrid w:val="0"/>
                <w:sz w:val="21"/>
                <w:szCs w:val="21"/>
              </w:rPr>
              <w:t xml:space="preserve">peaking, </w:t>
            </w:r>
            <w:r w:rsidRPr="000E41C7">
              <w:rPr>
                <w:rFonts w:asciiTheme="minorHAnsi" w:hAnsiTheme="minorHAnsi" w:cs="Garamond"/>
                <w:snapToGrid w:val="0"/>
                <w:sz w:val="21"/>
                <w:szCs w:val="21"/>
              </w:rPr>
              <w:t>reading and w</w:t>
            </w:r>
            <w:r w:rsidR="00397CB9" w:rsidRPr="000E41C7">
              <w:rPr>
                <w:rFonts w:asciiTheme="minorHAnsi" w:hAnsiTheme="minorHAnsi" w:cs="Garamond"/>
                <w:snapToGrid w:val="0"/>
                <w:sz w:val="21"/>
                <w:szCs w:val="21"/>
              </w:rPr>
              <w:t>riting</w:t>
            </w:r>
          </w:p>
          <w:p w:rsidR="00573F39" w:rsidRPr="000E41C7" w:rsidRDefault="00573F39" w:rsidP="000E41C7">
            <w:pPr>
              <w:rPr>
                <w:rFonts w:asciiTheme="minorHAnsi" w:hAnsiTheme="minorHAnsi" w:cs="Garamond"/>
                <w:snapToGrid w:val="0"/>
                <w:sz w:val="21"/>
                <w:szCs w:val="21"/>
              </w:rPr>
            </w:pPr>
            <w:r w:rsidRPr="000E41C7">
              <w:rPr>
                <w:rFonts w:asciiTheme="minorHAnsi" w:hAnsiTheme="minorHAnsi" w:cs="Garamond"/>
                <w:snapToGrid w:val="0"/>
                <w:sz w:val="21"/>
                <w:szCs w:val="21"/>
              </w:rPr>
              <w:t>Mother Tongue.</w:t>
            </w:r>
          </w:p>
          <w:p w:rsidR="00397CB9" w:rsidRPr="000E41C7" w:rsidRDefault="00397CB9" w:rsidP="000E41C7">
            <w:pPr>
              <w:rPr>
                <w:rFonts w:asciiTheme="minorHAnsi" w:hAnsiTheme="minorHAnsi" w:cs="Garamond"/>
                <w:snapToGrid w:val="0"/>
                <w:sz w:val="21"/>
                <w:szCs w:val="21"/>
              </w:rPr>
            </w:pPr>
          </w:p>
        </w:tc>
      </w:tr>
      <w:tr w:rsidR="000E41C7" w:rsidRPr="000E41C7" w:rsidTr="00CB386C">
        <w:tc>
          <w:tcPr>
            <w:tcW w:w="8931" w:type="dxa"/>
            <w:gridSpan w:val="2"/>
            <w:shd w:val="clear" w:color="auto" w:fill="B6DDE8"/>
          </w:tcPr>
          <w:p w:rsidR="00397CB9" w:rsidRPr="000E41C7" w:rsidRDefault="00397CB9" w:rsidP="000E41C7">
            <w:pPr>
              <w:rPr>
                <w:rFonts w:asciiTheme="minorHAnsi" w:hAnsiTheme="minorHAnsi" w:cs="Garamond"/>
                <w:snapToGrid w:val="0"/>
                <w:sz w:val="21"/>
                <w:szCs w:val="21"/>
              </w:rPr>
            </w:pPr>
            <w:r w:rsidRPr="000E41C7">
              <w:rPr>
                <w:rFonts w:asciiTheme="minorHAnsi" w:hAnsiTheme="minorHAnsi" w:cs="Garamond"/>
                <w:b/>
                <w:bCs/>
                <w:sz w:val="21"/>
                <w:szCs w:val="21"/>
                <w:lang w:bidi="ar-KW"/>
              </w:rPr>
              <w:t>Computer</w:t>
            </w:r>
            <w:r w:rsidRPr="000E41C7">
              <w:rPr>
                <w:rFonts w:asciiTheme="minorHAnsi" w:hAnsiTheme="minorHAnsi" w:cs="Garamond"/>
                <w:snapToGrid w:val="0"/>
                <w:sz w:val="21"/>
                <w:szCs w:val="21"/>
              </w:rPr>
              <w:t xml:space="preserve"> </w:t>
            </w:r>
            <w:r w:rsidRPr="000E41C7">
              <w:rPr>
                <w:rFonts w:asciiTheme="minorHAnsi" w:hAnsiTheme="minorHAnsi" w:cs="Garamond"/>
                <w:b/>
                <w:bCs/>
                <w:sz w:val="21"/>
                <w:szCs w:val="21"/>
                <w:lang w:bidi="ar-KW"/>
              </w:rPr>
              <w:t>Literacy</w:t>
            </w:r>
          </w:p>
        </w:tc>
      </w:tr>
      <w:tr w:rsidR="000E41C7" w:rsidRPr="000E41C7" w:rsidTr="00CB386C">
        <w:tc>
          <w:tcPr>
            <w:tcW w:w="2235" w:type="dxa"/>
            <w:shd w:val="clear" w:color="auto" w:fill="auto"/>
          </w:tcPr>
          <w:p w:rsidR="00397CB9" w:rsidRPr="000E41C7" w:rsidRDefault="00397CB9" w:rsidP="000E41C7">
            <w:pPr>
              <w:rPr>
                <w:rFonts w:asciiTheme="minorHAnsi" w:hAnsiTheme="minorHAnsi" w:cs="Garamond"/>
                <w:snapToGrid w:val="0"/>
                <w:sz w:val="21"/>
                <w:szCs w:val="21"/>
              </w:rPr>
            </w:pPr>
          </w:p>
        </w:tc>
        <w:tc>
          <w:tcPr>
            <w:tcW w:w="6696" w:type="dxa"/>
            <w:shd w:val="clear" w:color="auto" w:fill="auto"/>
          </w:tcPr>
          <w:p w:rsidR="00952C0D" w:rsidRDefault="00952C0D" w:rsidP="000E41C7">
            <w:pPr>
              <w:rPr>
                <w:rFonts w:asciiTheme="minorHAnsi" w:hAnsiTheme="minorHAnsi" w:cs="Garamond"/>
                <w:sz w:val="21"/>
                <w:szCs w:val="21"/>
              </w:rPr>
            </w:pPr>
          </w:p>
          <w:p w:rsidR="00397CB9" w:rsidRPr="000E41C7" w:rsidRDefault="00397CB9" w:rsidP="000E41C7">
            <w:pPr>
              <w:rPr>
                <w:rFonts w:asciiTheme="minorHAnsi" w:hAnsiTheme="minorHAnsi" w:cs="Garamond"/>
                <w:sz w:val="21"/>
                <w:szCs w:val="21"/>
              </w:rPr>
            </w:pPr>
            <w:r w:rsidRPr="000E41C7">
              <w:rPr>
                <w:rFonts w:asciiTheme="minorHAnsi" w:hAnsiTheme="minorHAnsi" w:cs="Garamond"/>
                <w:sz w:val="21"/>
                <w:szCs w:val="21"/>
              </w:rPr>
              <w:t>Microsoft Office (Power Point, word, excel)</w:t>
            </w:r>
          </w:p>
          <w:p w:rsidR="00397CB9" w:rsidRPr="000E41C7" w:rsidRDefault="00397CB9" w:rsidP="001C3A0F">
            <w:pPr>
              <w:rPr>
                <w:rFonts w:asciiTheme="minorHAnsi" w:hAnsiTheme="minorHAnsi" w:cs="Garamond"/>
                <w:sz w:val="21"/>
                <w:szCs w:val="21"/>
              </w:rPr>
            </w:pPr>
            <w:r w:rsidRPr="000E41C7">
              <w:rPr>
                <w:rFonts w:asciiTheme="minorHAnsi" w:hAnsiTheme="minorHAnsi" w:cs="Garamond"/>
                <w:sz w:val="21"/>
                <w:szCs w:val="21"/>
              </w:rPr>
              <w:t>Microsoft Outlook</w:t>
            </w:r>
          </w:p>
        </w:tc>
      </w:tr>
    </w:tbl>
    <w:p w:rsidR="0019263C" w:rsidRPr="000E41C7" w:rsidRDefault="0019263C" w:rsidP="00071DF7">
      <w:pPr>
        <w:rPr>
          <w:rFonts w:asciiTheme="minorHAnsi" w:hAnsiTheme="minorHAnsi"/>
          <w:sz w:val="32"/>
          <w:szCs w:val="32"/>
        </w:rPr>
      </w:pPr>
    </w:p>
    <w:sectPr w:rsidR="0019263C" w:rsidRPr="000E41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B28" w:rsidRDefault="00B65B28" w:rsidP="001C3A0F">
      <w:r>
        <w:separator/>
      </w:r>
    </w:p>
  </w:endnote>
  <w:endnote w:type="continuationSeparator" w:id="0">
    <w:p w:rsidR="00B65B28" w:rsidRDefault="00B65B28" w:rsidP="001C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B28" w:rsidRDefault="00B65B28" w:rsidP="001C3A0F">
      <w:r>
        <w:separator/>
      </w:r>
    </w:p>
  </w:footnote>
  <w:footnote w:type="continuationSeparator" w:id="0">
    <w:p w:rsidR="00B65B28" w:rsidRDefault="00B65B28" w:rsidP="001C3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A7B"/>
    <w:multiLevelType w:val="multilevel"/>
    <w:tmpl w:val="469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594B02"/>
    <w:multiLevelType w:val="hybridMultilevel"/>
    <w:tmpl w:val="E6B68C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2459A1"/>
    <w:multiLevelType w:val="hybridMultilevel"/>
    <w:tmpl w:val="6C348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24224"/>
    <w:multiLevelType w:val="hybridMultilevel"/>
    <w:tmpl w:val="649AD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63BBA"/>
    <w:multiLevelType w:val="hybridMultilevel"/>
    <w:tmpl w:val="2BC8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723A3"/>
    <w:multiLevelType w:val="hybridMultilevel"/>
    <w:tmpl w:val="D9F2C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32666"/>
    <w:multiLevelType w:val="hybridMultilevel"/>
    <w:tmpl w:val="B3D455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E7403C8"/>
    <w:multiLevelType w:val="hybridMultilevel"/>
    <w:tmpl w:val="91D07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D6605"/>
    <w:multiLevelType w:val="hybridMultilevel"/>
    <w:tmpl w:val="4F806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32203"/>
    <w:multiLevelType w:val="hybridMultilevel"/>
    <w:tmpl w:val="D20E2426"/>
    <w:lvl w:ilvl="0" w:tplc="F0AE0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D4DC8"/>
    <w:multiLevelType w:val="hybridMultilevel"/>
    <w:tmpl w:val="550E7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03C7C"/>
    <w:multiLevelType w:val="hybridMultilevel"/>
    <w:tmpl w:val="4B567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46EA4"/>
    <w:multiLevelType w:val="hybridMultilevel"/>
    <w:tmpl w:val="B08EE0FE"/>
    <w:lvl w:ilvl="0" w:tplc="08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3">
    <w:nsid w:val="3F097355"/>
    <w:multiLevelType w:val="hybridMultilevel"/>
    <w:tmpl w:val="AB40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17256"/>
    <w:multiLevelType w:val="hybridMultilevel"/>
    <w:tmpl w:val="173A6056"/>
    <w:lvl w:ilvl="0" w:tplc="BD48FD9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14274"/>
    <w:multiLevelType w:val="hybridMultilevel"/>
    <w:tmpl w:val="52DAF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1870A3"/>
    <w:multiLevelType w:val="hybridMultilevel"/>
    <w:tmpl w:val="D9FE8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A7637C"/>
    <w:multiLevelType w:val="hybridMultilevel"/>
    <w:tmpl w:val="9370D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27753"/>
    <w:multiLevelType w:val="hybridMultilevel"/>
    <w:tmpl w:val="0B3AE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01289"/>
    <w:multiLevelType w:val="hybridMultilevel"/>
    <w:tmpl w:val="A704E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8F4C3C"/>
    <w:multiLevelType w:val="hybridMultilevel"/>
    <w:tmpl w:val="DBA4B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95356A"/>
    <w:multiLevelType w:val="hybridMultilevel"/>
    <w:tmpl w:val="E4D45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B04D24"/>
    <w:multiLevelType w:val="hybridMultilevel"/>
    <w:tmpl w:val="4BD001A6"/>
    <w:lvl w:ilvl="0" w:tplc="E102CD4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816916"/>
    <w:multiLevelType w:val="hybridMultilevel"/>
    <w:tmpl w:val="722E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9"/>
  </w:num>
  <w:num w:numId="5">
    <w:abstractNumId w:val="20"/>
  </w:num>
  <w:num w:numId="6">
    <w:abstractNumId w:val="8"/>
  </w:num>
  <w:num w:numId="7">
    <w:abstractNumId w:val="11"/>
  </w:num>
  <w:num w:numId="8">
    <w:abstractNumId w:val="0"/>
  </w:num>
  <w:num w:numId="9">
    <w:abstractNumId w:val="23"/>
  </w:num>
  <w:num w:numId="10">
    <w:abstractNumId w:val="22"/>
  </w:num>
  <w:num w:numId="11">
    <w:abstractNumId w:val="22"/>
  </w:num>
  <w:num w:numId="12">
    <w:abstractNumId w:val="13"/>
  </w:num>
  <w:num w:numId="13">
    <w:abstractNumId w:val="3"/>
  </w:num>
  <w:num w:numId="14">
    <w:abstractNumId w:val="19"/>
  </w:num>
  <w:num w:numId="15">
    <w:abstractNumId w:val="15"/>
  </w:num>
  <w:num w:numId="16">
    <w:abstractNumId w:val="17"/>
  </w:num>
  <w:num w:numId="17">
    <w:abstractNumId w:val="7"/>
  </w:num>
  <w:num w:numId="18">
    <w:abstractNumId w:val="12"/>
  </w:num>
  <w:num w:numId="19">
    <w:abstractNumId w:val="10"/>
  </w:num>
  <w:num w:numId="20">
    <w:abstractNumId w:val="18"/>
  </w:num>
  <w:num w:numId="21">
    <w:abstractNumId w:val="21"/>
  </w:num>
  <w:num w:numId="22">
    <w:abstractNumId w:val="2"/>
  </w:num>
  <w:num w:numId="23">
    <w:abstractNumId w:val="4"/>
  </w:num>
  <w:num w:numId="24">
    <w:abstractNumId w:val="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6E"/>
    <w:rsid w:val="0000251A"/>
    <w:rsid w:val="000249C2"/>
    <w:rsid w:val="00034813"/>
    <w:rsid w:val="00040E7C"/>
    <w:rsid w:val="00071DF7"/>
    <w:rsid w:val="000C2D69"/>
    <w:rsid w:val="000C5C54"/>
    <w:rsid w:val="000E26A5"/>
    <w:rsid w:val="000E41C7"/>
    <w:rsid w:val="000E48E0"/>
    <w:rsid w:val="000F1D95"/>
    <w:rsid w:val="001656DB"/>
    <w:rsid w:val="0019263C"/>
    <w:rsid w:val="001A789A"/>
    <w:rsid w:val="001C3A0F"/>
    <w:rsid w:val="0024063C"/>
    <w:rsid w:val="00257A30"/>
    <w:rsid w:val="00290AFB"/>
    <w:rsid w:val="002C6A8C"/>
    <w:rsid w:val="0038154F"/>
    <w:rsid w:val="00391FDB"/>
    <w:rsid w:val="00397CB9"/>
    <w:rsid w:val="003B04BE"/>
    <w:rsid w:val="003D0EAB"/>
    <w:rsid w:val="003D3931"/>
    <w:rsid w:val="0040688B"/>
    <w:rsid w:val="00455A4C"/>
    <w:rsid w:val="00474D12"/>
    <w:rsid w:val="004B73AB"/>
    <w:rsid w:val="00505494"/>
    <w:rsid w:val="0051076E"/>
    <w:rsid w:val="005142BD"/>
    <w:rsid w:val="005254FB"/>
    <w:rsid w:val="00573F39"/>
    <w:rsid w:val="00621B11"/>
    <w:rsid w:val="00635336"/>
    <w:rsid w:val="00646596"/>
    <w:rsid w:val="006855E7"/>
    <w:rsid w:val="006D5969"/>
    <w:rsid w:val="006E662F"/>
    <w:rsid w:val="0070364F"/>
    <w:rsid w:val="00751CCA"/>
    <w:rsid w:val="00753994"/>
    <w:rsid w:val="007A2F27"/>
    <w:rsid w:val="007E1DFF"/>
    <w:rsid w:val="0084525B"/>
    <w:rsid w:val="00852C8C"/>
    <w:rsid w:val="008970F9"/>
    <w:rsid w:val="008A10AD"/>
    <w:rsid w:val="008A6137"/>
    <w:rsid w:val="008A7A78"/>
    <w:rsid w:val="008B7900"/>
    <w:rsid w:val="009278C0"/>
    <w:rsid w:val="0093389C"/>
    <w:rsid w:val="00946262"/>
    <w:rsid w:val="00952C0D"/>
    <w:rsid w:val="009607FA"/>
    <w:rsid w:val="009639B2"/>
    <w:rsid w:val="009A4631"/>
    <w:rsid w:val="009C43AF"/>
    <w:rsid w:val="009D7C42"/>
    <w:rsid w:val="009E2E01"/>
    <w:rsid w:val="00A12238"/>
    <w:rsid w:val="00A245D0"/>
    <w:rsid w:val="00A419B3"/>
    <w:rsid w:val="00A41E22"/>
    <w:rsid w:val="00A43567"/>
    <w:rsid w:val="00AF58AC"/>
    <w:rsid w:val="00B06892"/>
    <w:rsid w:val="00B47F46"/>
    <w:rsid w:val="00B65B28"/>
    <w:rsid w:val="00C046FA"/>
    <w:rsid w:val="00C27774"/>
    <w:rsid w:val="00C30C71"/>
    <w:rsid w:val="00C35A70"/>
    <w:rsid w:val="00C9169F"/>
    <w:rsid w:val="00CB386C"/>
    <w:rsid w:val="00CC45E1"/>
    <w:rsid w:val="00CE10EA"/>
    <w:rsid w:val="00CF72E1"/>
    <w:rsid w:val="00D47910"/>
    <w:rsid w:val="00DC2BC0"/>
    <w:rsid w:val="00DD76BC"/>
    <w:rsid w:val="00E33EE0"/>
    <w:rsid w:val="00E7444F"/>
    <w:rsid w:val="00ED43BD"/>
    <w:rsid w:val="00EF28E8"/>
    <w:rsid w:val="00F22C8B"/>
    <w:rsid w:val="00F54156"/>
    <w:rsid w:val="00F8769C"/>
    <w:rsid w:val="00FD4F02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76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04BE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254FB"/>
    <w:pPr>
      <w:bidi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254FB"/>
    <w:rPr>
      <w:rFonts w:ascii="Consolas" w:eastAsia="Calibri" w:hAnsi="Consolas" w:cs="Arial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93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3D3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3A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A0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C3A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A0F"/>
    <w:rPr>
      <w:sz w:val="24"/>
      <w:szCs w:val="24"/>
      <w:lang w:val="en-US" w:eastAsia="en-US"/>
    </w:rPr>
  </w:style>
  <w:style w:type="paragraph" w:customStyle="1" w:styleId="Default">
    <w:name w:val="Default"/>
    <w:rsid w:val="00CF72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76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04BE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254FB"/>
    <w:pPr>
      <w:bidi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254FB"/>
    <w:rPr>
      <w:rFonts w:ascii="Consolas" w:eastAsia="Calibri" w:hAnsi="Consolas" w:cs="Arial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93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3D3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3A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A0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C3A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A0F"/>
    <w:rPr>
      <w:sz w:val="24"/>
      <w:szCs w:val="24"/>
      <w:lang w:val="en-US" w:eastAsia="en-US"/>
    </w:rPr>
  </w:style>
  <w:style w:type="paragraph" w:customStyle="1" w:styleId="Default">
    <w:name w:val="Default"/>
    <w:rsid w:val="00CF72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34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065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602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6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meen.36819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aad.ae/haad/tabid/1339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Yasmeen Khalil</vt:lpstr>
    </vt:vector>
  </TitlesOfParts>
  <Company>HP</Company>
  <LinksUpToDate>false</LinksUpToDate>
  <CharactersWithSpaces>5100</CharactersWithSpaces>
  <SharedDoc>false</SharedDoc>
  <HLinks>
    <vt:vector size="6" baseType="variant">
      <vt:variant>
        <vt:i4>7864338</vt:i4>
      </vt:variant>
      <vt:variant>
        <vt:i4>0</vt:i4>
      </vt:variant>
      <vt:variant>
        <vt:i4>0</vt:i4>
      </vt:variant>
      <vt:variant>
        <vt:i4>5</vt:i4>
      </vt:variant>
      <vt:variant>
        <vt:lpwstr>mailto:ykever522@gmail.com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Yasmeen Khalil</dc:title>
  <dc:creator>khaled</dc:creator>
  <cp:lastModifiedBy>348382427</cp:lastModifiedBy>
  <cp:revision>7</cp:revision>
  <dcterms:created xsi:type="dcterms:W3CDTF">2017-04-17T08:04:00Z</dcterms:created>
  <dcterms:modified xsi:type="dcterms:W3CDTF">2017-07-09T11:26:00Z</dcterms:modified>
</cp:coreProperties>
</file>