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81" w:rsidRDefault="00DB7E78" w:rsidP="00DB7E78">
      <w:pPr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984806"/>
          <w:sz w:val="31"/>
          <w:szCs w:val="31"/>
        </w:rPr>
        <w:t xml:space="preserve">Alexander </w:t>
      </w:r>
      <w:hyperlink r:id="rId6" w:history="1">
        <w:r w:rsidRPr="00D3514F">
          <w:rPr>
            <w:rStyle w:val="Hyperlink"/>
            <w:rFonts w:ascii="Cambria" w:eastAsia="Cambria" w:hAnsi="Cambria" w:cs="Cambria"/>
            <w:b/>
            <w:bCs/>
            <w:sz w:val="31"/>
            <w:szCs w:val="31"/>
          </w:rPr>
          <w:t>Alexander.368391@2freemail.com</w:t>
        </w:r>
      </w:hyperlink>
      <w:r>
        <w:rPr>
          <w:rFonts w:ascii="Cambria" w:eastAsia="Cambria" w:hAnsi="Cambria" w:cs="Cambria"/>
          <w:b/>
          <w:bCs/>
          <w:color w:val="984806"/>
          <w:sz w:val="31"/>
          <w:szCs w:val="31"/>
        </w:rPr>
        <w:t xml:space="preserve"> </w:t>
      </w:r>
    </w:p>
    <w:p w:rsidR="00FB3D81" w:rsidRDefault="00FB3D81">
      <w:pPr>
        <w:spacing w:line="60" w:lineRule="exact"/>
        <w:rPr>
          <w:sz w:val="24"/>
          <w:szCs w:val="24"/>
        </w:rPr>
      </w:pPr>
    </w:p>
    <w:p w:rsidR="00FB3D81" w:rsidRDefault="00FB3D81">
      <w:pPr>
        <w:spacing w:line="200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:rsidR="00FB3D81" w:rsidRDefault="00FB3D81">
      <w:pPr>
        <w:spacing w:line="267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Career Objecti</w:t>
      </w:r>
      <w:r>
        <w:rPr>
          <w:rFonts w:ascii="Cambria" w:eastAsia="Cambria" w:hAnsi="Cambria" w:cs="Cambria"/>
          <w:b/>
          <w:bCs/>
          <w:sz w:val="26"/>
          <w:szCs w:val="26"/>
        </w:rPr>
        <w:t>ves</w:t>
      </w:r>
    </w:p>
    <w:p w:rsidR="00FB3D81" w:rsidRDefault="00FB3D81">
      <w:pPr>
        <w:spacing w:line="63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:rsidR="00FB3D81" w:rsidRDefault="00DB7E78">
      <w:pPr>
        <w:spacing w:line="283" w:lineRule="auto"/>
        <w:ind w:left="8" w:right="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Seeking a </w:t>
      </w:r>
      <w:r>
        <w:rPr>
          <w:rFonts w:ascii="Verdana" w:eastAsia="Verdana" w:hAnsi="Verdana" w:cs="Verdana"/>
          <w:b/>
          <w:bCs/>
          <w:sz w:val="20"/>
          <w:szCs w:val="20"/>
          <w:highlight w:val="white"/>
        </w:rPr>
        <w:t>Social Media Specialist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position with Tools where I may be able to apply my knowledge of marketing practices as used with modern technology.</w:t>
      </w:r>
    </w:p>
    <w:p w:rsidR="00FB3D81" w:rsidRDefault="00FB3D81">
      <w:pPr>
        <w:spacing w:line="367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Highlight Qualification</w:t>
      </w:r>
    </w:p>
    <w:p w:rsidR="00FB3D81" w:rsidRDefault="00FB3D81">
      <w:pPr>
        <w:spacing w:line="63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:rsidR="00FB3D81" w:rsidRDefault="00DB7E78">
      <w:pPr>
        <w:numPr>
          <w:ilvl w:val="0"/>
          <w:numId w:val="1"/>
        </w:numPr>
        <w:tabs>
          <w:tab w:val="left" w:pos="186"/>
        </w:tabs>
        <w:spacing w:line="286" w:lineRule="auto"/>
        <w:ind w:left="8" w:right="12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Excellent knowledge of collaborating with both internal and external </w:t>
      </w:r>
      <w:r>
        <w:rPr>
          <w:rFonts w:ascii="Verdana" w:eastAsia="Verdana" w:hAnsi="Verdana" w:cs="Verdana"/>
          <w:sz w:val="20"/>
          <w:szCs w:val="20"/>
          <w:highlight w:val="white"/>
        </w:rPr>
        <w:t>sources to strategize social media content.</w:t>
      </w:r>
    </w:p>
    <w:p w:rsidR="00FB3D81" w:rsidRDefault="00FB3D81">
      <w:pPr>
        <w:spacing w:line="1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1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Highly skilled in overseeing daily management of social media content.</w:t>
      </w:r>
    </w:p>
    <w:p w:rsidR="00FB3D81" w:rsidRDefault="00FB3D81">
      <w:pPr>
        <w:spacing w:line="51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1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Functional knowledge of optimizing social media impact and engagement activities.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1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In depth know how of working with digital marketing </w:t>
      </w:r>
      <w:r>
        <w:rPr>
          <w:rFonts w:ascii="Verdana" w:eastAsia="Verdana" w:hAnsi="Verdana" w:cs="Verdana"/>
          <w:sz w:val="20"/>
          <w:szCs w:val="20"/>
          <w:highlight w:val="white"/>
        </w:rPr>
        <w:t>teams to optimize influencer programs.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1"/>
        </w:numPr>
        <w:tabs>
          <w:tab w:val="left" w:pos="168"/>
        </w:tabs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Excellent understanding of Internet and social media channels.</w:t>
      </w:r>
    </w:p>
    <w:p w:rsidR="00FB3D81" w:rsidRDefault="00FB3D81">
      <w:pPr>
        <w:spacing w:line="4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1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Leadership Management.</w:t>
      </w:r>
    </w:p>
    <w:p w:rsidR="00FB3D81" w:rsidRDefault="00FB3D81">
      <w:pPr>
        <w:spacing w:line="200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:rsidR="00FB3D81" w:rsidRDefault="00FB3D81">
      <w:pPr>
        <w:spacing w:line="208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:rsidR="00FB3D81" w:rsidRDefault="00DB7E78">
      <w:pPr>
        <w:spacing w:line="239" w:lineRule="auto"/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Excellent in Marketing Through Social Media and SEO</w:t>
      </w:r>
    </w:p>
    <w:p w:rsidR="00FB3D81" w:rsidRDefault="00FB3D81">
      <w:pPr>
        <w:spacing w:line="67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:rsidR="00FB3D81" w:rsidRDefault="00DB7E78">
      <w:pPr>
        <w:numPr>
          <w:ilvl w:val="0"/>
          <w:numId w:val="2"/>
        </w:numPr>
        <w:tabs>
          <w:tab w:val="left" w:pos="188"/>
        </w:tabs>
        <w:spacing w:line="283" w:lineRule="auto"/>
        <w:ind w:left="8" w:right="4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Increased the company’s sales by 20% in three months by employing effectiv</w:t>
      </w:r>
      <w:r>
        <w:rPr>
          <w:rFonts w:ascii="Verdana" w:eastAsia="Verdana" w:hAnsi="Verdana" w:cs="Verdana"/>
          <w:sz w:val="20"/>
          <w:szCs w:val="20"/>
          <w:highlight w:val="white"/>
        </w:rPr>
        <w:t>e media marketing strategies.</w:t>
      </w:r>
    </w:p>
    <w:p w:rsidR="00FB3D81" w:rsidRDefault="00FB3D81">
      <w:pPr>
        <w:spacing w:line="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86"/>
        </w:tabs>
        <w:spacing w:line="283" w:lineRule="auto"/>
        <w:ind w:left="8" w:right="76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Plan and execute all web, SEO/SEM, marketing database, email, social media and display advertising campaigns.</w:t>
      </w:r>
    </w:p>
    <w:p w:rsidR="00FB3D81" w:rsidRDefault="00FB3D81">
      <w:pPr>
        <w:spacing w:line="7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Design, build and maintain our social media presence.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Measure and report performance of all digital marketing </w:t>
      </w:r>
      <w:r>
        <w:rPr>
          <w:rFonts w:ascii="Verdana" w:eastAsia="Verdana" w:hAnsi="Verdana" w:cs="Verdana"/>
          <w:sz w:val="20"/>
          <w:szCs w:val="20"/>
          <w:highlight w:val="white"/>
        </w:rPr>
        <w:t>campaigns, and assess against goals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spacing w:line="239" w:lineRule="auto"/>
        <w:ind w:left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(ROI and KPIs).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Identify trends and insights, and optimize spend and performance based on the insights.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Brainstorm new and creative growth strategies.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Plan, execute, and measure experiments and conversion tests.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Col</w:t>
      </w:r>
      <w:r>
        <w:rPr>
          <w:rFonts w:ascii="Verdana" w:eastAsia="Verdana" w:hAnsi="Verdana" w:cs="Verdana"/>
          <w:sz w:val="20"/>
          <w:szCs w:val="20"/>
          <w:highlight w:val="white"/>
        </w:rPr>
        <w:t>laborate with internal teams to create landing pages and optimize user experience.</w:t>
      </w:r>
    </w:p>
    <w:p w:rsidR="00FB3D81" w:rsidRDefault="00FB3D81">
      <w:pPr>
        <w:spacing w:line="51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86"/>
        </w:tabs>
        <w:spacing w:line="286" w:lineRule="auto"/>
        <w:ind w:left="8" w:right="60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Utilize strong analytical ability to evaluate end-to-end customer experience across multiple channels and customer touch points.</w:t>
      </w:r>
    </w:p>
    <w:p w:rsidR="00FB3D81" w:rsidRDefault="00FB3D81">
      <w:pPr>
        <w:spacing w:line="1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Instrument conversion points and optimize </w:t>
      </w:r>
      <w:r>
        <w:rPr>
          <w:rFonts w:ascii="Verdana" w:eastAsia="Verdana" w:hAnsi="Verdana" w:cs="Verdana"/>
          <w:sz w:val="20"/>
          <w:szCs w:val="20"/>
          <w:highlight w:val="white"/>
        </w:rPr>
        <w:t>user funnels.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Collaborate with agencies and other vendor partners.</w:t>
      </w:r>
    </w:p>
    <w:p w:rsidR="00FB3D81" w:rsidRDefault="00FB3D81">
      <w:pPr>
        <w:spacing w:line="53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2"/>
        </w:numPr>
        <w:tabs>
          <w:tab w:val="left" w:pos="186"/>
        </w:tabs>
        <w:spacing w:line="284" w:lineRule="auto"/>
        <w:ind w:left="8" w:right="8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Evaluate emerging technologies. Provide thought leadership and perspective for adoption where appropriate.</w:t>
      </w:r>
    </w:p>
    <w:p w:rsidR="00FB3D81" w:rsidRDefault="00FB3D81">
      <w:pPr>
        <w:sectPr w:rsidR="00FB3D81">
          <w:pgSz w:w="12240" w:h="15840"/>
          <w:pgMar w:top="1007" w:right="1140" w:bottom="1440" w:left="1152" w:header="0" w:footer="0" w:gutter="0"/>
          <w:cols w:space="720" w:equalWidth="0">
            <w:col w:w="9948"/>
          </w:cols>
        </w:sectPr>
      </w:pPr>
    </w:p>
    <w:p w:rsidR="00FB3D81" w:rsidRDefault="00DB7E78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363855</wp:posOffset>
            </wp:positionH>
            <wp:positionV relativeFrom="page">
              <wp:posOffset>35560</wp:posOffset>
            </wp:positionV>
            <wp:extent cx="7406005" cy="9698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05" cy="969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33" w:lineRule="exact"/>
        <w:rPr>
          <w:sz w:val="20"/>
          <w:szCs w:val="20"/>
        </w:rPr>
      </w:pPr>
    </w:p>
    <w:p w:rsidR="00FB3D81" w:rsidRDefault="00DB7E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t>Leadership Management</w:t>
      </w:r>
    </w:p>
    <w:p w:rsidR="00FB3D81" w:rsidRDefault="00FB3D81">
      <w:pPr>
        <w:sectPr w:rsidR="00FB3D81">
          <w:pgSz w:w="12240" w:h="15840"/>
          <w:pgMar w:top="1440" w:right="8140" w:bottom="305" w:left="1160" w:header="0" w:footer="0" w:gutter="0"/>
          <w:cols w:space="720" w:equalWidth="0">
            <w:col w:w="2940"/>
          </w:cols>
        </w:sectPr>
      </w:pPr>
    </w:p>
    <w:p w:rsidR="00FB3D81" w:rsidRDefault="00FB3D81">
      <w:pPr>
        <w:spacing w:line="69" w:lineRule="exact"/>
        <w:rPr>
          <w:sz w:val="20"/>
          <w:szCs w:val="20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Creating an inspiring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team environment with an open communication culture.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Set clear team goals.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Delegated tasks and set deadlines.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Oversee my day-to-day operation.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Monitoring my team performance and report on metrics.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Motivate my team members.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Discover training needs an</w:t>
      </w:r>
      <w:r>
        <w:rPr>
          <w:rFonts w:ascii="Verdana" w:eastAsia="Verdana" w:hAnsi="Verdana" w:cs="Verdana"/>
          <w:sz w:val="20"/>
          <w:szCs w:val="20"/>
          <w:highlight w:val="white"/>
        </w:rPr>
        <w:t>d provide coaching.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Listening to my team members’ feedback and resolve any issues or conflicts.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Recognize high performance and reward accomplishments.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Encourage creativity and risk-taking.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3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Suggest and organize team building activities.</w:t>
      </w: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11" w:lineRule="exact"/>
        <w:rPr>
          <w:sz w:val="20"/>
          <w:szCs w:val="20"/>
        </w:rPr>
      </w:pPr>
    </w:p>
    <w:p w:rsidR="00FB3D81" w:rsidRDefault="00DB7E78">
      <w:pPr>
        <w:spacing w:line="239" w:lineRule="auto"/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Experience</w:t>
      </w:r>
    </w:p>
    <w:p w:rsidR="00FB3D81" w:rsidRDefault="00FB3D81">
      <w:pPr>
        <w:spacing w:line="182" w:lineRule="exact"/>
        <w:rPr>
          <w:sz w:val="20"/>
          <w:szCs w:val="20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z w:val="24"/>
          <w:szCs w:val="24"/>
        </w:rPr>
        <w:t xml:space="preserve"> Motawa Trading Company – Saudi Arabia - August 2013 - Present</w:t>
      </w:r>
    </w:p>
    <w:p w:rsidR="00FB3D81" w:rsidRDefault="00FB3D81">
      <w:pPr>
        <w:spacing w:line="53" w:lineRule="exact"/>
        <w:rPr>
          <w:sz w:val="20"/>
          <w:szCs w:val="20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Social Media Specialist</w:t>
      </w:r>
    </w:p>
    <w:p w:rsidR="00FB3D81" w:rsidRDefault="00FB3D81">
      <w:pPr>
        <w:spacing w:line="57" w:lineRule="exact"/>
        <w:rPr>
          <w:sz w:val="20"/>
          <w:szCs w:val="20"/>
        </w:rPr>
      </w:pPr>
    </w:p>
    <w:p w:rsidR="00FB3D81" w:rsidRDefault="00DB7E78">
      <w:pPr>
        <w:numPr>
          <w:ilvl w:val="0"/>
          <w:numId w:val="4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Identify, evaluate and monitor relevant social media channels.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4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Implement strategies for using social media channels for marketing purposes.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4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Establish relationships w</w:t>
      </w:r>
      <w:r>
        <w:rPr>
          <w:rFonts w:ascii="Verdana" w:eastAsia="Verdana" w:hAnsi="Verdana" w:cs="Verdana"/>
          <w:sz w:val="20"/>
          <w:szCs w:val="20"/>
          <w:highlight w:val="white"/>
        </w:rPr>
        <w:t>ith online communities by identifying key influences.</w:t>
      </w:r>
    </w:p>
    <w:p w:rsidR="00FB3D81" w:rsidRDefault="00FB3D81">
      <w:pPr>
        <w:spacing w:line="54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4"/>
        </w:numPr>
        <w:tabs>
          <w:tab w:val="left" w:pos="186"/>
        </w:tabs>
        <w:spacing w:line="283" w:lineRule="auto"/>
        <w:ind w:left="8" w:right="24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Manage social media properties such as Facebook, LinkedIn, Instagram, Snapchat, WhatsApp, Google+ and twitter.</w:t>
      </w:r>
    </w:p>
    <w:p w:rsidR="00FB3D81" w:rsidRDefault="00FB3D81">
      <w:pPr>
        <w:spacing w:line="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4"/>
        </w:numPr>
        <w:tabs>
          <w:tab w:val="left" w:pos="186"/>
        </w:tabs>
        <w:spacing w:line="283" w:lineRule="auto"/>
        <w:ind w:left="8" w:right="6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Utilized Twitter and Facebook to resolve customer issues with home appliances, Air </w:t>
      </w:r>
      <w:r>
        <w:rPr>
          <w:rFonts w:ascii="Verdana" w:eastAsia="Verdana" w:hAnsi="Verdana" w:cs="Verdana"/>
          <w:sz w:val="20"/>
          <w:szCs w:val="20"/>
          <w:highlight w:val="white"/>
        </w:rPr>
        <w:t>Conditioners and digital products.</w:t>
      </w:r>
    </w:p>
    <w:p w:rsidR="00FB3D81" w:rsidRDefault="00FB3D81">
      <w:pPr>
        <w:spacing w:line="7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4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Creating Advertising in Google Adwords and Google AdSense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4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Creating Advertising in Gemini Yahoo Ads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4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Assist in moderating forums.</w:t>
      </w:r>
    </w:p>
    <w:p w:rsidR="00FB3D81" w:rsidRDefault="00FB3D81">
      <w:pPr>
        <w:spacing w:line="337" w:lineRule="exact"/>
        <w:rPr>
          <w:sz w:val="20"/>
          <w:szCs w:val="20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Delegated Marketing Head</w:t>
      </w:r>
    </w:p>
    <w:p w:rsidR="00FB3D81" w:rsidRDefault="00FB3D81">
      <w:pPr>
        <w:spacing w:line="60" w:lineRule="exact"/>
        <w:rPr>
          <w:sz w:val="20"/>
          <w:szCs w:val="20"/>
        </w:rPr>
      </w:pPr>
    </w:p>
    <w:p w:rsidR="00FB3D81" w:rsidRDefault="00DB7E78">
      <w:pPr>
        <w:numPr>
          <w:ilvl w:val="0"/>
          <w:numId w:val="5"/>
        </w:numPr>
        <w:tabs>
          <w:tab w:val="left" w:pos="186"/>
        </w:tabs>
        <w:spacing w:line="286" w:lineRule="auto"/>
        <w:ind w:left="8" w:right="38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Assistant in event to secure venues, food, speakers, sponsors, </w:t>
      </w:r>
      <w:r>
        <w:rPr>
          <w:rFonts w:ascii="Verdana" w:eastAsia="Verdana" w:hAnsi="Verdana" w:cs="Verdana"/>
          <w:sz w:val="20"/>
          <w:szCs w:val="20"/>
          <w:highlight w:val="white"/>
        </w:rPr>
        <w:t>and all the logistics that come with live events like a securing sponsors and prizes for online events</w:t>
      </w:r>
    </w:p>
    <w:p w:rsidR="00FB3D81" w:rsidRDefault="00FB3D81">
      <w:pPr>
        <w:spacing w:line="1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5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Market Research to create surveys and send them out and organize the results into usable data.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5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Send thank you notes to the customers whose purchase </w:t>
      </w:r>
      <w:r>
        <w:rPr>
          <w:rFonts w:ascii="Verdana" w:eastAsia="Verdana" w:hAnsi="Verdana" w:cs="Verdana"/>
          <w:sz w:val="20"/>
          <w:szCs w:val="20"/>
          <w:highlight w:val="white"/>
        </w:rPr>
        <w:t>online in our ecommerce website.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5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Create Annual Plan for Marketing Activities along with the budget.</w:t>
      </w: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300" w:lineRule="exact"/>
        <w:rPr>
          <w:sz w:val="20"/>
          <w:szCs w:val="20"/>
        </w:rPr>
      </w:pPr>
    </w:p>
    <w:p w:rsidR="00FB3D81" w:rsidRDefault="00DB7E7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2</w:t>
      </w:r>
    </w:p>
    <w:p w:rsidR="00FB3D81" w:rsidRDefault="00FB3D81">
      <w:pPr>
        <w:sectPr w:rsidR="00FB3D81">
          <w:type w:val="continuous"/>
          <w:pgSz w:w="12240" w:h="15840"/>
          <w:pgMar w:top="1440" w:right="1140" w:bottom="305" w:left="1152" w:header="0" w:footer="0" w:gutter="0"/>
          <w:cols w:space="720" w:equalWidth="0">
            <w:col w:w="9948"/>
          </w:cols>
        </w:sectPr>
      </w:pPr>
    </w:p>
    <w:p w:rsidR="00FB3D81" w:rsidRDefault="00FB3D81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38" w:lineRule="exact"/>
        <w:rPr>
          <w:sz w:val="20"/>
          <w:szCs w:val="20"/>
        </w:rPr>
      </w:pPr>
    </w:p>
    <w:p w:rsidR="00FB3D81" w:rsidRDefault="00DB7E7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Webmaster</w:t>
      </w:r>
    </w:p>
    <w:p w:rsidR="00FB3D81" w:rsidRDefault="00FB3D81">
      <w:pPr>
        <w:sectPr w:rsidR="00FB3D81">
          <w:pgSz w:w="12240" w:h="15840"/>
          <w:pgMar w:top="1440" w:right="10020" w:bottom="305" w:left="1160" w:header="0" w:footer="0" w:gutter="0"/>
          <w:cols w:space="720" w:equalWidth="0">
            <w:col w:w="1060"/>
          </w:cols>
        </w:sectPr>
      </w:pPr>
    </w:p>
    <w:p w:rsidR="00FB3D81" w:rsidRDefault="00FB3D81">
      <w:pPr>
        <w:spacing w:line="61" w:lineRule="exact"/>
        <w:rPr>
          <w:sz w:val="20"/>
          <w:szCs w:val="20"/>
        </w:rPr>
      </w:pPr>
    </w:p>
    <w:p w:rsidR="00FB3D81" w:rsidRDefault="00DB7E78">
      <w:pPr>
        <w:numPr>
          <w:ilvl w:val="0"/>
          <w:numId w:val="6"/>
        </w:numPr>
        <w:tabs>
          <w:tab w:val="left" w:pos="186"/>
        </w:tabs>
        <w:spacing w:line="283" w:lineRule="auto"/>
        <w:ind w:left="8" w:right="20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Responsible the design of company website, including graphics, animation and functionality</w:t>
      </w:r>
      <w:r>
        <w:rPr>
          <w:rFonts w:ascii="Verdana" w:eastAsia="Verdana" w:hAnsi="Verdana" w:cs="Verdana"/>
          <w:sz w:val="20"/>
          <w:szCs w:val="20"/>
        </w:rPr>
        <w:t xml:space="preserve"> for Ecommerce.</w:t>
      </w:r>
    </w:p>
    <w:p w:rsidR="00FB3D81" w:rsidRDefault="00FB3D81">
      <w:pPr>
        <w:spacing w:line="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6"/>
        </w:tabs>
        <w:spacing w:line="283" w:lineRule="auto"/>
        <w:ind w:left="8" w:right="36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Develop website infrastructure and application related to pages with more advanced graphics and features.</w:t>
      </w:r>
    </w:p>
    <w:p w:rsidR="00FB3D81" w:rsidRDefault="00FB3D81">
      <w:pPr>
        <w:spacing w:line="7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Monitoring web server host and site technical performance.</w:t>
      </w:r>
    </w:p>
    <w:p w:rsidR="00FB3D81" w:rsidRDefault="00FB3D81">
      <w:pPr>
        <w:spacing w:line="4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68"/>
        </w:tabs>
        <w:spacing w:line="239" w:lineRule="auto"/>
        <w:ind w:left="168" w:hanging="16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Developed and maintain company ecommerce websites on the Shopify platfor</w:t>
      </w:r>
      <w:r>
        <w:rPr>
          <w:rFonts w:ascii="Verdana" w:eastAsia="Verdana" w:hAnsi="Verdana" w:cs="Verdana"/>
          <w:sz w:val="20"/>
          <w:szCs w:val="20"/>
          <w:highlight w:val="white"/>
        </w:rPr>
        <w:t>m named</w:t>
      </w:r>
    </w:p>
    <w:p w:rsidR="00FB3D81" w:rsidRDefault="00FB3D81">
      <w:pPr>
        <w:spacing w:line="5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spacing w:line="239" w:lineRule="auto"/>
        <w:ind w:left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ShopHomyOnline.</w:t>
      </w:r>
    </w:p>
    <w:p w:rsidR="00FB3D81" w:rsidRDefault="00FB3D81">
      <w:pPr>
        <w:spacing w:line="53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8"/>
        </w:tabs>
        <w:spacing w:line="284" w:lineRule="auto"/>
        <w:ind w:left="8" w:right="34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Implementing search engine optimization strategies in Google AdSense and AdWords such as keywords, meta-name and metatags.</w:t>
      </w:r>
    </w:p>
    <w:p w:rsidR="00FB3D81" w:rsidRDefault="00FB3D81">
      <w:pPr>
        <w:spacing w:line="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6"/>
        </w:tabs>
        <w:spacing w:line="283" w:lineRule="auto"/>
        <w:ind w:left="8" w:right="68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Strategies to promoting company websites online to increase prominence within their web community where </w:t>
      </w:r>
      <w:r>
        <w:rPr>
          <w:rFonts w:ascii="Verdana" w:eastAsia="Verdana" w:hAnsi="Verdana" w:cs="Verdana"/>
          <w:sz w:val="20"/>
          <w:szCs w:val="20"/>
        </w:rPr>
        <w:t>possible.</w:t>
      </w:r>
    </w:p>
    <w:p w:rsidR="00FB3D81" w:rsidRDefault="00FB3D81">
      <w:pPr>
        <w:spacing w:line="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6"/>
        </w:tabs>
        <w:spacing w:line="283" w:lineRule="auto"/>
        <w:ind w:left="8" w:right="38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Work closely with the IT Division, Sales Division to set and ensure web marketing campaigns achieve budgeted commercial targets.</w:t>
      </w:r>
    </w:p>
    <w:p w:rsidR="00FB3D81" w:rsidRDefault="00FB3D81">
      <w:pPr>
        <w:spacing w:line="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6"/>
        </w:tabs>
        <w:spacing w:line="283" w:lineRule="auto"/>
        <w:ind w:left="8" w:right="102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Circulate efficient, accurate and prepare </w:t>
      </w:r>
      <w:r>
        <w:rPr>
          <w:rFonts w:ascii="Verdana" w:eastAsia="Verdana" w:hAnsi="Verdana" w:cs="Verdana"/>
          <w:sz w:val="20"/>
          <w:szCs w:val="20"/>
          <w:highlight w:val="white"/>
        </w:rPr>
        <w:t>status</w:t>
      </w:r>
      <w:r>
        <w:rPr>
          <w:rFonts w:ascii="Verdana" w:eastAsia="Verdana" w:hAnsi="Verdana" w:cs="Verdana"/>
          <w:sz w:val="20"/>
          <w:szCs w:val="20"/>
        </w:rPr>
        <w:t xml:space="preserve"> reporting, detailing results of each web marketing campaign and po</w:t>
      </w:r>
      <w:r>
        <w:rPr>
          <w:rFonts w:ascii="Verdana" w:eastAsia="Verdana" w:hAnsi="Verdana" w:cs="Verdana"/>
          <w:sz w:val="20"/>
          <w:szCs w:val="20"/>
        </w:rPr>
        <w:t>ssible improvement.</w:t>
      </w:r>
    </w:p>
    <w:p w:rsidR="00FB3D81" w:rsidRDefault="00FB3D81">
      <w:pPr>
        <w:spacing w:line="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6"/>
        </w:tabs>
        <w:spacing w:line="283" w:lineRule="auto"/>
        <w:ind w:left="8" w:right="98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Advise all the managers on the improvement, results, competition and new direction in technology to assist with marketing of the brand.</w:t>
      </w:r>
    </w:p>
    <w:p w:rsidR="00FB3D81" w:rsidRDefault="00FB3D81">
      <w:pPr>
        <w:spacing w:line="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6"/>
        </w:tabs>
        <w:spacing w:line="283" w:lineRule="auto"/>
        <w:ind w:left="8" w:right="18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Maximize online affiliate opportunities and revenue generation for the brand (with possibility of </w:t>
      </w:r>
      <w:r>
        <w:rPr>
          <w:rFonts w:ascii="Verdana" w:eastAsia="Verdana" w:hAnsi="Verdana" w:cs="Verdana"/>
          <w:sz w:val="20"/>
          <w:szCs w:val="20"/>
        </w:rPr>
        <w:t>widening affiliate advertising schemes).</w:t>
      </w:r>
    </w:p>
    <w:p w:rsidR="00FB3D81" w:rsidRDefault="00FB3D81">
      <w:pPr>
        <w:spacing w:line="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6"/>
        </w:tabs>
        <w:spacing w:line="284" w:lineRule="auto"/>
        <w:ind w:left="8" w:right="52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Ensure the regular communication and email contact with affiliates and act as main point of contact.</w:t>
      </w:r>
    </w:p>
    <w:p w:rsidR="00FB3D81" w:rsidRDefault="00FB3D81">
      <w:pPr>
        <w:spacing w:line="5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6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Source and manage new revenue generating online marketing opportunities.</w:t>
      </w: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61" w:lineRule="exact"/>
        <w:rPr>
          <w:sz w:val="20"/>
          <w:szCs w:val="20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AJA-Races Services, Inc. – Philippine</w:t>
      </w:r>
      <w:r>
        <w:rPr>
          <w:rFonts w:ascii="Cambria" w:eastAsia="Cambria" w:hAnsi="Cambria" w:cs="Cambria"/>
          <w:sz w:val="24"/>
          <w:szCs w:val="24"/>
        </w:rPr>
        <w:t>s – February 2011 – June 2013</w:t>
      </w:r>
    </w:p>
    <w:p w:rsidR="00FB3D81" w:rsidRDefault="00FB3D81">
      <w:pPr>
        <w:spacing w:line="53" w:lineRule="exact"/>
        <w:rPr>
          <w:sz w:val="20"/>
          <w:szCs w:val="20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Webmaster</w:t>
      </w:r>
    </w:p>
    <w:p w:rsidR="00FB3D81" w:rsidRDefault="00FB3D81">
      <w:pPr>
        <w:spacing w:line="57" w:lineRule="exact"/>
        <w:rPr>
          <w:sz w:val="20"/>
          <w:szCs w:val="20"/>
        </w:rPr>
      </w:pPr>
    </w:p>
    <w:p w:rsidR="00FB3D81" w:rsidRDefault="00DB7E78">
      <w:pPr>
        <w:numPr>
          <w:ilvl w:val="0"/>
          <w:numId w:val="7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Update and maintain existing AJA Races website Design.</w:t>
      </w:r>
    </w:p>
    <w:p w:rsidR="00FB3D81" w:rsidRDefault="00FB3D81">
      <w:pPr>
        <w:spacing w:line="53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7"/>
        </w:numPr>
        <w:tabs>
          <w:tab w:val="left" w:pos="186"/>
        </w:tabs>
        <w:spacing w:line="283" w:lineRule="auto"/>
        <w:ind w:left="8" w:right="96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Using WordPress as a CMS, I created a theme based on our current site that allows the employees to login and update their personal biographies.</w:t>
      </w:r>
    </w:p>
    <w:p w:rsidR="00FB3D81" w:rsidRDefault="00FB3D81">
      <w:pPr>
        <w:spacing w:line="9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7"/>
        </w:numPr>
        <w:tabs>
          <w:tab w:val="left" w:pos="186"/>
        </w:tabs>
        <w:spacing w:line="283" w:lineRule="auto"/>
        <w:ind w:left="8" w:right="32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Take </w:t>
      </w:r>
      <w:r>
        <w:rPr>
          <w:rFonts w:ascii="Verdana" w:eastAsia="Verdana" w:hAnsi="Verdana" w:cs="Verdana"/>
          <w:sz w:val="20"/>
          <w:szCs w:val="20"/>
        </w:rPr>
        <w:t>executive decisions in which one is the best tools and why, because we present my final decision to all the managers involve in new project</w:t>
      </w:r>
    </w:p>
    <w:p w:rsidR="00FB3D81" w:rsidRDefault="00FB3D81">
      <w:pPr>
        <w:spacing w:line="10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7"/>
        </w:numPr>
        <w:tabs>
          <w:tab w:val="left" w:pos="186"/>
        </w:tabs>
        <w:spacing w:line="283" w:lineRule="auto"/>
        <w:ind w:left="8" w:right="12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Generate inquiries through online, promote AJA Races product and services online and handling servers and online ap</w:t>
      </w:r>
      <w:r>
        <w:rPr>
          <w:rFonts w:ascii="Verdana" w:eastAsia="Verdana" w:hAnsi="Verdana" w:cs="Verdana"/>
          <w:sz w:val="20"/>
          <w:szCs w:val="20"/>
        </w:rPr>
        <w:t>plication</w:t>
      </w: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73" w:lineRule="exact"/>
        <w:rPr>
          <w:sz w:val="20"/>
          <w:szCs w:val="20"/>
        </w:rPr>
      </w:pPr>
    </w:p>
    <w:p w:rsidR="00FB3D81" w:rsidRDefault="00DB7E7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3</w:t>
      </w:r>
    </w:p>
    <w:p w:rsidR="00FB3D81" w:rsidRDefault="00FB3D81">
      <w:pPr>
        <w:sectPr w:rsidR="00FB3D81">
          <w:type w:val="continuous"/>
          <w:pgSz w:w="12240" w:h="15840"/>
          <w:pgMar w:top="1440" w:right="1140" w:bottom="305" w:left="1152" w:header="0" w:footer="0" w:gutter="0"/>
          <w:cols w:space="720" w:equalWidth="0">
            <w:col w:w="9948"/>
          </w:cols>
        </w:sectPr>
      </w:pPr>
    </w:p>
    <w:p w:rsidR="00FB3D81" w:rsidRDefault="00FB3D81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33" w:lineRule="exact"/>
        <w:rPr>
          <w:sz w:val="20"/>
          <w:szCs w:val="20"/>
        </w:rPr>
      </w:pPr>
    </w:p>
    <w:p w:rsidR="00FB3D81" w:rsidRDefault="00DB7E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t>Education</w:t>
      </w:r>
    </w:p>
    <w:p w:rsidR="00FB3D81" w:rsidRDefault="00FB3D81">
      <w:pPr>
        <w:sectPr w:rsidR="00FB3D81">
          <w:pgSz w:w="12240" w:h="15840"/>
          <w:pgMar w:top="1440" w:right="9880" w:bottom="305" w:left="1160" w:header="0" w:footer="0" w:gutter="0"/>
          <w:cols w:space="720" w:equalWidth="0">
            <w:col w:w="1200"/>
          </w:cols>
        </w:sectPr>
      </w:pPr>
    </w:p>
    <w:p w:rsidR="00FB3D81" w:rsidRDefault="00FB3D81">
      <w:pPr>
        <w:spacing w:line="189" w:lineRule="exact"/>
        <w:rPr>
          <w:sz w:val="20"/>
          <w:szCs w:val="20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Asian Institute of Computer Studies – Philippines – Associate in Computer Science</w:t>
      </w:r>
    </w:p>
    <w:p w:rsidR="00FB3D81" w:rsidRDefault="00FB3D81">
      <w:pPr>
        <w:spacing w:line="60" w:lineRule="exact"/>
        <w:rPr>
          <w:sz w:val="20"/>
          <w:szCs w:val="20"/>
        </w:rPr>
      </w:pPr>
    </w:p>
    <w:p w:rsidR="00FB3D81" w:rsidRDefault="00DB7E78">
      <w:pPr>
        <w:spacing w:line="283" w:lineRule="auto"/>
        <w:ind w:left="8" w:right="11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Java Programming, Networking, Microsoft Office and Web Designing Course Completion GPA 2.5</w:t>
      </w:r>
    </w:p>
    <w:p w:rsidR="00FB3D81" w:rsidRDefault="00FB3D81">
      <w:pPr>
        <w:spacing w:line="365" w:lineRule="exact"/>
        <w:rPr>
          <w:sz w:val="20"/>
          <w:szCs w:val="20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Selected Certification Accomplishment</w:t>
      </w:r>
    </w:p>
    <w:p w:rsidR="00FB3D81" w:rsidRDefault="00FB3D81">
      <w:pPr>
        <w:spacing w:line="147" w:lineRule="exact"/>
        <w:rPr>
          <w:sz w:val="20"/>
          <w:szCs w:val="20"/>
        </w:rPr>
      </w:pPr>
    </w:p>
    <w:p w:rsidR="00FB3D81" w:rsidRDefault="00DB7E78">
      <w:pPr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Innovative Certification Programs</w:t>
      </w:r>
    </w:p>
    <w:p w:rsidR="00FB3D81" w:rsidRDefault="00FB3D81">
      <w:pPr>
        <w:spacing w:line="142" w:lineRule="exact"/>
        <w:rPr>
          <w:sz w:val="20"/>
          <w:szCs w:val="20"/>
        </w:rPr>
      </w:pPr>
    </w:p>
    <w:p w:rsidR="00FB3D81" w:rsidRDefault="00DB7E78">
      <w:pPr>
        <w:numPr>
          <w:ilvl w:val="0"/>
          <w:numId w:val="8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Certificate of Appreciation (Online Brochure Design) Aug. 18, 2014</w:t>
      </w:r>
    </w:p>
    <w:p w:rsidR="00FB3D81" w:rsidRDefault="00FB3D81">
      <w:pPr>
        <w:spacing w:line="1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8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Performance Excellent Letter (Electronic Brochure) Aug. 9, 2014</w:t>
      </w:r>
    </w:p>
    <w:p w:rsidR="00FB3D81" w:rsidRDefault="00FB3D81">
      <w:pPr>
        <w:spacing w:line="2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8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Certified Internet Webmaster (Master CIW </w:t>
      </w:r>
      <w:r>
        <w:rPr>
          <w:rFonts w:ascii="Verdana" w:eastAsia="Verdana" w:hAnsi="Verdana" w:cs="Verdana"/>
          <w:sz w:val="20"/>
          <w:szCs w:val="20"/>
        </w:rPr>
        <w:t>Designer) Sept. 12, 2014</w:t>
      </w:r>
    </w:p>
    <w:p w:rsidR="00FB3D81" w:rsidRDefault="00FB3D81">
      <w:pPr>
        <w:spacing w:line="1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8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Certificate of Attendance (Completed Training Supply Chain Mgmt. System) Sept. 29, 2014</w:t>
      </w:r>
    </w:p>
    <w:p w:rsidR="00FB3D81" w:rsidRDefault="00DB7E78">
      <w:pPr>
        <w:numPr>
          <w:ilvl w:val="0"/>
          <w:numId w:val="8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Certification of Recognition (Distinction Award for Innovative Web Design) Apr. 30, 2015</w:t>
      </w:r>
    </w:p>
    <w:p w:rsidR="00FB3D81" w:rsidRDefault="00DB7E78">
      <w:pPr>
        <w:numPr>
          <w:ilvl w:val="0"/>
          <w:numId w:val="8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Certificate of Appreciation (Participation for ISO 90</w:t>
      </w:r>
      <w:r>
        <w:rPr>
          <w:rFonts w:ascii="Verdana" w:eastAsia="Verdana" w:hAnsi="Verdana" w:cs="Verdana"/>
          <w:sz w:val="20"/>
          <w:szCs w:val="20"/>
        </w:rPr>
        <w:t>01 Auditing for Webmaster) Apr. 30, 2015</w:t>
      </w:r>
    </w:p>
    <w:p w:rsidR="00FB3D81" w:rsidRDefault="00FB3D81">
      <w:pPr>
        <w:spacing w:line="3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8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Certificate of Achievement (Advance MS Outlook 2010) March 2016</w:t>
      </w:r>
    </w:p>
    <w:p w:rsidR="00FB3D81" w:rsidRDefault="00FB3D81">
      <w:pPr>
        <w:spacing w:line="36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8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Appreciation Certificate (Al Hassa Chamber Award) Oct. 2016</w:t>
      </w:r>
    </w:p>
    <w:p w:rsidR="00FB3D81" w:rsidRDefault="00FB3D81">
      <w:pPr>
        <w:spacing w:line="38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8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Google Analytics Individual Qualification Certificate (Google Analytics Qualified) May 6</w:t>
      </w:r>
      <w:r>
        <w:rPr>
          <w:rFonts w:ascii="Verdana" w:eastAsia="Verdana" w:hAnsi="Verdana" w:cs="Verdana"/>
          <w:sz w:val="20"/>
          <w:szCs w:val="20"/>
          <w:highlight w:val="white"/>
        </w:rPr>
        <w:t>, 2017</w:t>
      </w:r>
    </w:p>
    <w:p w:rsidR="00FB3D81" w:rsidRDefault="00FB3D81">
      <w:pPr>
        <w:spacing w:line="396" w:lineRule="exact"/>
        <w:rPr>
          <w:sz w:val="20"/>
          <w:szCs w:val="20"/>
        </w:rPr>
      </w:pPr>
    </w:p>
    <w:p w:rsidR="00FB3D81" w:rsidRDefault="00DB7E78">
      <w:pPr>
        <w:spacing w:line="239" w:lineRule="auto"/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Selected Project Accomplishment</w:t>
      </w:r>
    </w:p>
    <w:p w:rsidR="00FB3D81" w:rsidRDefault="00FB3D81">
      <w:pPr>
        <w:spacing w:line="57" w:lineRule="exact"/>
        <w:rPr>
          <w:sz w:val="20"/>
          <w:szCs w:val="20"/>
        </w:rPr>
      </w:pPr>
    </w:p>
    <w:p w:rsidR="00FB3D81" w:rsidRDefault="00DB7E78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Innovative Web Design</w:t>
      </w:r>
    </w:p>
    <w:p w:rsidR="00FB3D81" w:rsidRDefault="00FB3D81">
      <w:pPr>
        <w:spacing w:line="46" w:lineRule="exact"/>
        <w:rPr>
          <w:sz w:val="20"/>
          <w:szCs w:val="20"/>
        </w:rPr>
      </w:pPr>
    </w:p>
    <w:p w:rsidR="00FB3D81" w:rsidRDefault="00DB7E78">
      <w:pPr>
        <w:numPr>
          <w:ilvl w:val="0"/>
          <w:numId w:val="9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Designed Company Website – </w:t>
      </w:r>
      <w:r>
        <w:rPr>
          <w:rFonts w:ascii="Verdana" w:eastAsia="Verdana" w:hAnsi="Verdana" w:cs="Verdana"/>
          <w:i/>
          <w:iCs/>
          <w:sz w:val="20"/>
          <w:szCs w:val="20"/>
        </w:rPr>
        <w:t>www.almotawa.com.sa</w:t>
      </w:r>
    </w:p>
    <w:p w:rsidR="00FB3D81" w:rsidRDefault="00FB3D81">
      <w:pPr>
        <w:spacing w:line="2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9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Designed Company Showroom Website – </w:t>
      </w:r>
      <w:r>
        <w:rPr>
          <w:rFonts w:ascii="Verdana" w:eastAsia="Verdana" w:hAnsi="Verdana" w:cs="Verdana"/>
          <w:i/>
          <w:iCs/>
          <w:sz w:val="20"/>
          <w:szCs w:val="20"/>
        </w:rPr>
        <w:t>www.homy.com.sa</w:t>
      </w:r>
    </w:p>
    <w:p w:rsidR="00FB3D81" w:rsidRDefault="00FB3D81">
      <w:pPr>
        <w:spacing w:line="1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9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Designed Showroom Information Website – </w:t>
      </w:r>
      <w:r>
        <w:rPr>
          <w:rFonts w:ascii="Verdana" w:eastAsia="Verdana" w:hAnsi="Verdana" w:cs="Verdana"/>
          <w:i/>
          <w:iCs/>
          <w:sz w:val="20"/>
          <w:szCs w:val="20"/>
        </w:rPr>
        <w:t>www.homy.com.sa/homystore</w:t>
      </w:r>
    </w:p>
    <w:p w:rsidR="00FB3D81" w:rsidRDefault="00DB7E78">
      <w:pPr>
        <w:numPr>
          <w:ilvl w:val="0"/>
          <w:numId w:val="9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Designed Company Brand and Product Website – </w:t>
      </w:r>
      <w:r>
        <w:rPr>
          <w:rFonts w:ascii="Verdana" w:eastAsia="Verdana" w:hAnsi="Verdana" w:cs="Verdana"/>
          <w:i/>
          <w:iCs/>
          <w:sz w:val="20"/>
          <w:szCs w:val="20"/>
        </w:rPr>
        <w:t>www.almotawa.com.sa/winnerbrand</w:t>
      </w:r>
    </w:p>
    <w:p w:rsidR="00FB3D81" w:rsidRDefault="00DB7E78">
      <w:pPr>
        <w:numPr>
          <w:ilvl w:val="0"/>
          <w:numId w:val="9"/>
        </w:numPr>
        <w:tabs>
          <w:tab w:val="left" w:pos="188"/>
        </w:tabs>
        <w:spacing w:line="239" w:lineRule="auto"/>
        <w:ind w:left="188" w:hanging="18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Web Administrator Ecommerce Store – </w:t>
      </w:r>
      <w:r>
        <w:rPr>
          <w:rFonts w:ascii="Verdana" w:eastAsia="Verdana" w:hAnsi="Verdana" w:cs="Verdana"/>
          <w:i/>
          <w:iCs/>
          <w:sz w:val="20"/>
          <w:szCs w:val="20"/>
          <w:highlight w:val="white"/>
        </w:rPr>
        <w:t>www.homyonline.com</w:t>
      </w:r>
    </w:p>
    <w:p w:rsidR="00FB3D81" w:rsidRDefault="00FB3D81">
      <w:pPr>
        <w:spacing w:line="4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9"/>
        </w:numPr>
        <w:tabs>
          <w:tab w:val="left" w:pos="186"/>
        </w:tabs>
        <w:spacing w:line="238" w:lineRule="auto"/>
        <w:ind w:left="8" w:right="154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Designed and Configured the Database It Helpdesk Ticket System (Web-based) – </w:t>
      </w:r>
      <w:r>
        <w:rPr>
          <w:rFonts w:ascii="Verdana" w:eastAsia="Verdana" w:hAnsi="Verdana" w:cs="Verdana"/>
          <w:i/>
          <w:iCs/>
          <w:sz w:val="20"/>
          <w:szCs w:val="20"/>
        </w:rPr>
        <w:t>www.almotawa.com.sa/helpdesk</w:t>
      </w:r>
    </w:p>
    <w:p w:rsidR="00FB3D81" w:rsidRDefault="00FB3D81">
      <w:pPr>
        <w:spacing w:line="2" w:lineRule="exact"/>
        <w:rPr>
          <w:rFonts w:ascii="Verdana" w:eastAsia="Verdana" w:hAnsi="Verdana" w:cs="Verdana"/>
          <w:sz w:val="20"/>
          <w:szCs w:val="20"/>
          <w:highlight w:val="white"/>
        </w:rPr>
      </w:pPr>
    </w:p>
    <w:p w:rsidR="00FB3D81" w:rsidRDefault="00DB7E78">
      <w:pPr>
        <w:numPr>
          <w:ilvl w:val="0"/>
          <w:numId w:val="9"/>
        </w:numPr>
        <w:tabs>
          <w:tab w:val="left" w:pos="186"/>
        </w:tabs>
        <w:spacing w:line="239" w:lineRule="auto"/>
        <w:ind w:left="8" w:right="600" w:hanging="8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>Designed and Con</w:t>
      </w:r>
      <w:r>
        <w:rPr>
          <w:rFonts w:ascii="Verdana" w:eastAsia="Verdana" w:hAnsi="Verdana" w:cs="Verdana"/>
          <w:sz w:val="20"/>
          <w:szCs w:val="20"/>
        </w:rPr>
        <w:t xml:space="preserve">figured the Database of Documents Management System (Web-Based) – </w:t>
      </w:r>
      <w:r>
        <w:rPr>
          <w:rFonts w:ascii="Verdana" w:eastAsia="Verdana" w:hAnsi="Verdana" w:cs="Verdana"/>
          <w:i/>
          <w:iCs/>
          <w:sz w:val="20"/>
          <w:szCs w:val="20"/>
        </w:rPr>
        <w:t>www.almotawa.com.sa/opendocman</w:t>
      </w: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200" w:lineRule="exact"/>
        <w:rPr>
          <w:sz w:val="20"/>
          <w:szCs w:val="20"/>
        </w:rPr>
      </w:pPr>
    </w:p>
    <w:p w:rsidR="00FB3D81" w:rsidRDefault="00FB3D81">
      <w:pPr>
        <w:spacing w:line="363" w:lineRule="exact"/>
        <w:rPr>
          <w:sz w:val="20"/>
          <w:szCs w:val="20"/>
        </w:rPr>
      </w:pPr>
    </w:p>
    <w:p w:rsidR="00FB3D81" w:rsidRDefault="00DB7E7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4</w:t>
      </w:r>
    </w:p>
    <w:sectPr w:rsidR="00FB3D81">
      <w:type w:val="continuous"/>
      <w:pgSz w:w="12240" w:h="15840"/>
      <w:pgMar w:top="1440" w:right="1140" w:bottom="305" w:left="1152" w:header="0" w:footer="0" w:gutter="0"/>
      <w:cols w:space="720" w:equalWidth="0">
        <w:col w:w="9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0F884DF6"/>
    <w:lvl w:ilvl="0" w:tplc="5010F69A">
      <w:start w:val="1"/>
      <w:numFmt w:val="bullet"/>
      <w:lvlText w:val="•"/>
      <w:lvlJc w:val="left"/>
    </w:lvl>
    <w:lvl w:ilvl="1" w:tplc="3798315A">
      <w:numFmt w:val="decimal"/>
      <w:lvlText w:val=""/>
      <w:lvlJc w:val="left"/>
    </w:lvl>
    <w:lvl w:ilvl="2" w:tplc="C43EF28C">
      <w:numFmt w:val="decimal"/>
      <w:lvlText w:val=""/>
      <w:lvlJc w:val="left"/>
    </w:lvl>
    <w:lvl w:ilvl="3" w:tplc="ACB412B4">
      <w:numFmt w:val="decimal"/>
      <w:lvlText w:val=""/>
      <w:lvlJc w:val="left"/>
    </w:lvl>
    <w:lvl w:ilvl="4" w:tplc="F0FC88CC">
      <w:numFmt w:val="decimal"/>
      <w:lvlText w:val=""/>
      <w:lvlJc w:val="left"/>
    </w:lvl>
    <w:lvl w:ilvl="5" w:tplc="97FADEC0">
      <w:numFmt w:val="decimal"/>
      <w:lvlText w:val=""/>
      <w:lvlJc w:val="left"/>
    </w:lvl>
    <w:lvl w:ilvl="6" w:tplc="00F64448">
      <w:numFmt w:val="decimal"/>
      <w:lvlText w:val=""/>
      <w:lvlJc w:val="left"/>
    </w:lvl>
    <w:lvl w:ilvl="7" w:tplc="1400C23C">
      <w:numFmt w:val="decimal"/>
      <w:lvlText w:val=""/>
      <w:lvlJc w:val="left"/>
    </w:lvl>
    <w:lvl w:ilvl="8" w:tplc="015437B8">
      <w:numFmt w:val="decimal"/>
      <w:lvlText w:val=""/>
      <w:lvlJc w:val="left"/>
    </w:lvl>
  </w:abstractNum>
  <w:abstractNum w:abstractNumId="1">
    <w:nsid w:val="3D1B58BA"/>
    <w:multiLevelType w:val="hybridMultilevel"/>
    <w:tmpl w:val="BBE855DE"/>
    <w:lvl w:ilvl="0" w:tplc="87BEF994">
      <w:start w:val="1"/>
      <w:numFmt w:val="bullet"/>
      <w:lvlText w:val="•"/>
      <w:lvlJc w:val="left"/>
    </w:lvl>
    <w:lvl w:ilvl="1" w:tplc="540EF460">
      <w:numFmt w:val="decimal"/>
      <w:lvlText w:val=""/>
      <w:lvlJc w:val="left"/>
    </w:lvl>
    <w:lvl w:ilvl="2" w:tplc="B96E5CD2">
      <w:numFmt w:val="decimal"/>
      <w:lvlText w:val=""/>
      <w:lvlJc w:val="left"/>
    </w:lvl>
    <w:lvl w:ilvl="3" w:tplc="7902C8E8">
      <w:numFmt w:val="decimal"/>
      <w:lvlText w:val=""/>
      <w:lvlJc w:val="left"/>
    </w:lvl>
    <w:lvl w:ilvl="4" w:tplc="0C9CF9F6">
      <w:numFmt w:val="decimal"/>
      <w:lvlText w:val=""/>
      <w:lvlJc w:val="left"/>
    </w:lvl>
    <w:lvl w:ilvl="5" w:tplc="1F6E0C2C">
      <w:numFmt w:val="decimal"/>
      <w:lvlText w:val=""/>
      <w:lvlJc w:val="left"/>
    </w:lvl>
    <w:lvl w:ilvl="6" w:tplc="41F26A04">
      <w:numFmt w:val="decimal"/>
      <w:lvlText w:val=""/>
      <w:lvlJc w:val="left"/>
    </w:lvl>
    <w:lvl w:ilvl="7" w:tplc="85CC4FF0">
      <w:numFmt w:val="decimal"/>
      <w:lvlText w:val=""/>
      <w:lvlJc w:val="left"/>
    </w:lvl>
    <w:lvl w:ilvl="8" w:tplc="08A606AC">
      <w:numFmt w:val="decimal"/>
      <w:lvlText w:val=""/>
      <w:lvlJc w:val="left"/>
    </w:lvl>
  </w:abstractNum>
  <w:abstractNum w:abstractNumId="2">
    <w:nsid w:val="41B71EFB"/>
    <w:multiLevelType w:val="hybridMultilevel"/>
    <w:tmpl w:val="DD2EB06A"/>
    <w:lvl w:ilvl="0" w:tplc="795AFE7E">
      <w:start w:val="1"/>
      <w:numFmt w:val="bullet"/>
      <w:lvlText w:val="•"/>
      <w:lvlJc w:val="left"/>
    </w:lvl>
    <w:lvl w:ilvl="1" w:tplc="D6A28018">
      <w:numFmt w:val="decimal"/>
      <w:lvlText w:val=""/>
      <w:lvlJc w:val="left"/>
    </w:lvl>
    <w:lvl w:ilvl="2" w:tplc="8FE25AE4">
      <w:numFmt w:val="decimal"/>
      <w:lvlText w:val=""/>
      <w:lvlJc w:val="left"/>
    </w:lvl>
    <w:lvl w:ilvl="3" w:tplc="6A7A45F8">
      <w:numFmt w:val="decimal"/>
      <w:lvlText w:val=""/>
      <w:lvlJc w:val="left"/>
    </w:lvl>
    <w:lvl w:ilvl="4" w:tplc="AE2A1B8C">
      <w:numFmt w:val="decimal"/>
      <w:lvlText w:val=""/>
      <w:lvlJc w:val="left"/>
    </w:lvl>
    <w:lvl w:ilvl="5" w:tplc="35045418">
      <w:numFmt w:val="decimal"/>
      <w:lvlText w:val=""/>
      <w:lvlJc w:val="left"/>
    </w:lvl>
    <w:lvl w:ilvl="6" w:tplc="8190DDA2">
      <w:numFmt w:val="decimal"/>
      <w:lvlText w:val=""/>
      <w:lvlJc w:val="left"/>
    </w:lvl>
    <w:lvl w:ilvl="7" w:tplc="26DA0790">
      <w:numFmt w:val="decimal"/>
      <w:lvlText w:val=""/>
      <w:lvlJc w:val="left"/>
    </w:lvl>
    <w:lvl w:ilvl="8" w:tplc="70DAB3DA">
      <w:numFmt w:val="decimal"/>
      <w:lvlText w:val=""/>
      <w:lvlJc w:val="left"/>
    </w:lvl>
  </w:abstractNum>
  <w:abstractNum w:abstractNumId="3">
    <w:nsid w:val="46E87CCD"/>
    <w:multiLevelType w:val="hybridMultilevel"/>
    <w:tmpl w:val="ACE4554E"/>
    <w:lvl w:ilvl="0" w:tplc="1D0CDC18">
      <w:start w:val="1"/>
      <w:numFmt w:val="bullet"/>
      <w:lvlText w:val="•"/>
      <w:lvlJc w:val="left"/>
    </w:lvl>
    <w:lvl w:ilvl="1" w:tplc="2B629E40">
      <w:numFmt w:val="decimal"/>
      <w:lvlText w:val=""/>
      <w:lvlJc w:val="left"/>
    </w:lvl>
    <w:lvl w:ilvl="2" w:tplc="6E9E3B4E">
      <w:numFmt w:val="decimal"/>
      <w:lvlText w:val=""/>
      <w:lvlJc w:val="left"/>
    </w:lvl>
    <w:lvl w:ilvl="3" w:tplc="86525662">
      <w:numFmt w:val="decimal"/>
      <w:lvlText w:val=""/>
      <w:lvlJc w:val="left"/>
    </w:lvl>
    <w:lvl w:ilvl="4" w:tplc="4BECEF8C">
      <w:numFmt w:val="decimal"/>
      <w:lvlText w:val=""/>
      <w:lvlJc w:val="left"/>
    </w:lvl>
    <w:lvl w:ilvl="5" w:tplc="83EC73D4">
      <w:numFmt w:val="decimal"/>
      <w:lvlText w:val=""/>
      <w:lvlJc w:val="left"/>
    </w:lvl>
    <w:lvl w:ilvl="6" w:tplc="FD123652">
      <w:numFmt w:val="decimal"/>
      <w:lvlText w:val=""/>
      <w:lvlJc w:val="left"/>
    </w:lvl>
    <w:lvl w:ilvl="7" w:tplc="4CDE35CC">
      <w:numFmt w:val="decimal"/>
      <w:lvlText w:val=""/>
      <w:lvlJc w:val="left"/>
    </w:lvl>
    <w:lvl w:ilvl="8" w:tplc="431878B2">
      <w:numFmt w:val="decimal"/>
      <w:lvlText w:val=""/>
      <w:lvlJc w:val="left"/>
    </w:lvl>
  </w:abstractNum>
  <w:abstractNum w:abstractNumId="4">
    <w:nsid w:val="507ED7AB"/>
    <w:multiLevelType w:val="hybridMultilevel"/>
    <w:tmpl w:val="558C752E"/>
    <w:lvl w:ilvl="0" w:tplc="C2C0C9F4">
      <w:start w:val="1"/>
      <w:numFmt w:val="bullet"/>
      <w:lvlText w:val="•"/>
      <w:lvlJc w:val="left"/>
    </w:lvl>
    <w:lvl w:ilvl="1" w:tplc="3DAEBBF8">
      <w:numFmt w:val="decimal"/>
      <w:lvlText w:val=""/>
      <w:lvlJc w:val="left"/>
    </w:lvl>
    <w:lvl w:ilvl="2" w:tplc="956607B4">
      <w:numFmt w:val="decimal"/>
      <w:lvlText w:val=""/>
      <w:lvlJc w:val="left"/>
    </w:lvl>
    <w:lvl w:ilvl="3" w:tplc="C3481668">
      <w:numFmt w:val="decimal"/>
      <w:lvlText w:val=""/>
      <w:lvlJc w:val="left"/>
    </w:lvl>
    <w:lvl w:ilvl="4" w:tplc="08FC05F4">
      <w:numFmt w:val="decimal"/>
      <w:lvlText w:val=""/>
      <w:lvlJc w:val="left"/>
    </w:lvl>
    <w:lvl w:ilvl="5" w:tplc="9C1C65EC">
      <w:numFmt w:val="decimal"/>
      <w:lvlText w:val=""/>
      <w:lvlJc w:val="left"/>
    </w:lvl>
    <w:lvl w:ilvl="6" w:tplc="83B8A5D6">
      <w:numFmt w:val="decimal"/>
      <w:lvlText w:val=""/>
      <w:lvlJc w:val="left"/>
    </w:lvl>
    <w:lvl w:ilvl="7" w:tplc="72B4075C">
      <w:numFmt w:val="decimal"/>
      <w:lvlText w:val=""/>
      <w:lvlJc w:val="left"/>
    </w:lvl>
    <w:lvl w:ilvl="8" w:tplc="AABEB1A2">
      <w:numFmt w:val="decimal"/>
      <w:lvlText w:val=""/>
      <w:lvlJc w:val="left"/>
    </w:lvl>
  </w:abstractNum>
  <w:abstractNum w:abstractNumId="5">
    <w:nsid w:val="515F007C"/>
    <w:multiLevelType w:val="hybridMultilevel"/>
    <w:tmpl w:val="7DCA332A"/>
    <w:lvl w:ilvl="0" w:tplc="2C809474">
      <w:start w:val="1"/>
      <w:numFmt w:val="bullet"/>
      <w:lvlText w:val="•"/>
      <w:lvlJc w:val="left"/>
    </w:lvl>
    <w:lvl w:ilvl="1" w:tplc="CEB23DA6">
      <w:numFmt w:val="decimal"/>
      <w:lvlText w:val=""/>
      <w:lvlJc w:val="left"/>
    </w:lvl>
    <w:lvl w:ilvl="2" w:tplc="8F5A048C">
      <w:numFmt w:val="decimal"/>
      <w:lvlText w:val=""/>
      <w:lvlJc w:val="left"/>
    </w:lvl>
    <w:lvl w:ilvl="3" w:tplc="C170A032">
      <w:numFmt w:val="decimal"/>
      <w:lvlText w:val=""/>
      <w:lvlJc w:val="left"/>
    </w:lvl>
    <w:lvl w:ilvl="4" w:tplc="2B0E3794">
      <w:numFmt w:val="decimal"/>
      <w:lvlText w:val=""/>
      <w:lvlJc w:val="left"/>
    </w:lvl>
    <w:lvl w:ilvl="5" w:tplc="ABF43C54">
      <w:numFmt w:val="decimal"/>
      <w:lvlText w:val=""/>
      <w:lvlJc w:val="left"/>
    </w:lvl>
    <w:lvl w:ilvl="6" w:tplc="F064D04C">
      <w:numFmt w:val="decimal"/>
      <w:lvlText w:val=""/>
      <w:lvlJc w:val="left"/>
    </w:lvl>
    <w:lvl w:ilvl="7" w:tplc="867474A2">
      <w:numFmt w:val="decimal"/>
      <w:lvlText w:val=""/>
      <w:lvlJc w:val="left"/>
    </w:lvl>
    <w:lvl w:ilvl="8" w:tplc="C9847EF4">
      <w:numFmt w:val="decimal"/>
      <w:lvlText w:val=""/>
      <w:lvlJc w:val="left"/>
    </w:lvl>
  </w:abstractNum>
  <w:abstractNum w:abstractNumId="6">
    <w:nsid w:val="5BD062C2"/>
    <w:multiLevelType w:val="hybridMultilevel"/>
    <w:tmpl w:val="FC9695BE"/>
    <w:lvl w:ilvl="0" w:tplc="1D7C9A58">
      <w:start w:val="1"/>
      <w:numFmt w:val="bullet"/>
      <w:lvlText w:val="•"/>
      <w:lvlJc w:val="left"/>
    </w:lvl>
    <w:lvl w:ilvl="1" w:tplc="8FECF344">
      <w:numFmt w:val="decimal"/>
      <w:lvlText w:val=""/>
      <w:lvlJc w:val="left"/>
    </w:lvl>
    <w:lvl w:ilvl="2" w:tplc="103E5EC6">
      <w:numFmt w:val="decimal"/>
      <w:lvlText w:val=""/>
      <w:lvlJc w:val="left"/>
    </w:lvl>
    <w:lvl w:ilvl="3" w:tplc="41DC1A62">
      <w:numFmt w:val="decimal"/>
      <w:lvlText w:val=""/>
      <w:lvlJc w:val="left"/>
    </w:lvl>
    <w:lvl w:ilvl="4" w:tplc="621419B4">
      <w:numFmt w:val="decimal"/>
      <w:lvlText w:val=""/>
      <w:lvlJc w:val="left"/>
    </w:lvl>
    <w:lvl w:ilvl="5" w:tplc="79B8E9AC">
      <w:numFmt w:val="decimal"/>
      <w:lvlText w:val=""/>
      <w:lvlJc w:val="left"/>
    </w:lvl>
    <w:lvl w:ilvl="6" w:tplc="F1FCDF82">
      <w:numFmt w:val="decimal"/>
      <w:lvlText w:val=""/>
      <w:lvlJc w:val="left"/>
    </w:lvl>
    <w:lvl w:ilvl="7" w:tplc="3C32AD38">
      <w:numFmt w:val="decimal"/>
      <w:lvlText w:val=""/>
      <w:lvlJc w:val="left"/>
    </w:lvl>
    <w:lvl w:ilvl="8" w:tplc="B224AADA">
      <w:numFmt w:val="decimal"/>
      <w:lvlText w:val=""/>
      <w:lvlJc w:val="left"/>
    </w:lvl>
  </w:abstractNum>
  <w:abstractNum w:abstractNumId="7">
    <w:nsid w:val="7545E146"/>
    <w:multiLevelType w:val="hybridMultilevel"/>
    <w:tmpl w:val="6D5CC996"/>
    <w:lvl w:ilvl="0" w:tplc="18361A58">
      <w:start w:val="1"/>
      <w:numFmt w:val="bullet"/>
      <w:lvlText w:val="•"/>
      <w:lvlJc w:val="left"/>
    </w:lvl>
    <w:lvl w:ilvl="1" w:tplc="E45666E0">
      <w:numFmt w:val="decimal"/>
      <w:lvlText w:val=""/>
      <w:lvlJc w:val="left"/>
    </w:lvl>
    <w:lvl w:ilvl="2" w:tplc="27461D12">
      <w:numFmt w:val="decimal"/>
      <w:lvlText w:val=""/>
      <w:lvlJc w:val="left"/>
    </w:lvl>
    <w:lvl w:ilvl="3" w:tplc="9AAE9910">
      <w:numFmt w:val="decimal"/>
      <w:lvlText w:val=""/>
      <w:lvlJc w:val="left"/>
    </w:lvl>
    <w:lvl w:ilvl="4" w:tplc="85569BD0">
      <w:numFmt w:val="decimal"/>
      <w:lvlText w:val=""/>
      <w:lvlJc w:val="left"/>
    </w:lvl>
    <w:lvl w:ilvl="5" w:tplc="1BA624FE">
      <w:numFmt w:val="decimal"/>
      <w:lvlText w:val=""/>
      <w:lvlJc w:val="left"/>
    </w:lvl>
    <w:lvl w:ilvl="6" w:tplc="66148478">
      <w:numFmt w:val="decimal"/>
      <w:lvlText w:val=""/>
      <w:lvlJc w:val="left"/>
    </w:lvl>
    <w:lvl w:ilvl="7" w:tplc="7AA470AC">
      <w:numFmt w:val="decimal"/>
      <w:lvlText w:val=""/>
      <w:lvlJc w:val="left"/>
    </w:lvl>
    <w:lvl w:ilvl="8" w:tplc="08F02CDC">
      <w:numFmt w:val="decimal"/>
      <w:lvlText w:val=""/>
      <w:lvlJc w:val="left"/>
    </w:lvl>
  </w:abstractNum>
  <w:abstractNum w:abstractNumId="8">
    <w:nsid w:val="79E2A9E3"/>
    <w:multiLevelType w:val="hybridMultilevel"/>
    <w:tmpl w:val="5C848A5C"/>
    <w:lvl w:ilvl="0" w:tplc="7646DB9C">
      <w:start w:val="1"/>
      <w:numFmt w:val="bullet"/>
      <w:lvlText w:val="•"/>
      <w:lvlJc w:val="left"/>
    </w:lvl>
    <w:lvl w:ilvl="1" w:tplc="83B05C08">
      <w:numFmt w:val="decimal"/>
      <w:lvlText w:val=""/>
      <w:lvlJc w:val="left"/>
    </w:lvl>
    <w:lvl w:ilvl="2" w:tplc="21145BC6">
      <w:numFmt w:val="decimal"/>
      <w:lvlText w:val=""/>
      <w:lvlJc w:val="left"/>
    </w:lvl>
    <w:lvl w:ilvl="3" w:tplc="2DA20D86">
      <w:numFmt w:val="decimal"/>
      <w:lvlText w:val=""/>
      <w:lvlJc w:val="left"/>
    </w:lvl>
    <w:lvl w:ilvl="4" w:tplc="38E03F38">
      <w:numFmt w:val="decimal"/>
      <w:lvlText w:val=""/>
      <w:lvlJc w:val="left"/>
    </w:lvl>
    <w:lvl w:ilvl="5" w:tplc="B00A193E">
      <w:numFmt w:val="decimal"/>
      <w:lvlText w:val=""/>
      <w:lvlJc w:val="left"/>
    </w:lvl>
    <w:lvl w:ilvl="6" w:tplc="D658AF64">
      <w:numFmt w:val="decimal"/>
      <w:lvlText w:val=""/>
      <w:lvlJc w:val="left"/>
    </w:lvl>
    <w:lvl w:ilvl="7" w:tplc="3552F468">
      <w:numFmt w:val="decimal"/>
      <w:lvlText w:val=""/>
      <w:lvlJc w:val="left"/>
    </w:lvl>
    <w:lvl w:ilvl="8" w:tplc="E2E03C9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81"/>
    <w:rsid w:val="00DB7E78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.3683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2017-05-18T12:17:00Z</dcterms:created>
  <dcterms:modified xsi:type="dcterms:W3CDTF">2017-05-18T10:18:00Z</dcterms:modified>
</cp:coreProperties>
</file>