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E7" w:rsidRPr="001702E7" w:rsidRDefault="000E4F3D" w:rsidP="00756ECD">
      <w:pPr>
        <w:jc w:val="center"/>
        <w:rPr>
          <w:b/>
          <w:bCs/>
          <w:sz w:val="40"/>
          <w:szCs w:val="40"/>
        </w:rPr>
      </w:pPr>
      <w:r w:rsidRPr="001702E7">
        <w:rPr>
          <w:b/>
          <w:bCs/>
          <w:sz w:val="40"/>
          <w:szCs w:val="40"/>
        </w:rPr>
        <w:t xml:space="preserve">Dr. </w:t>
      </w:r>
      <w:r w:rsidR="00206AE7" w:rsidRPr="001702E7">
        <w:rPr>
          <w:b/>
          <w:bCs/>
          <w:sz w:val="40"/>
          <w:szCs w:val="40"/>
        </w:rPr>
        <w:t>SAFA</w:t>
      </w:r>
    </w:p>
    <w:p w:rsidR="00206AE7" w:rsidRPr="001702E7" w:rsidRDefault="001702E7" w:rsidP="00756ECD">
      <w:pPr>
        <w:jc w:val="center"/>
        <w:rPr>
          <w:b/>
          <w:bCs/>
          <w:sz w:val="40"/>
          <w:szCs w:val="40"/>
        </w:rPr>
      </w:pPr>
      <w:hyperlink r:id="rId9" w:history="1">
        <w:r w:rsidRPr="001702E7">
          <w:rPr>
            <w:rStyle w:val="Hyperlink"/>
            <w:b/>
            <w:bCs/>
            <w:sz w:val="40"/>
            <w:szCs w:val="40"/>
          </w:rPr>
          <w:t>SAFA.368462@2freemail.com</w:t>
        </w:r>
      </w:hyperlink>
      <w:r w:rsidRPr="001702E7">
        <w:rPr>
          <w:b/>
          <w:bCs/>
          <w:sz w:val="40"/>
          <w:szCs w:val="40"/>
        </w:rPr>
        <w:t xml:space="preserve"> </w:t>
      </w:r>
      <w:r w:rsidR="00206AE7" w:rsidRPr="001702E7">
        <w:rPr>
          <w:b/>
          <w:bCs/>
          <w:sz w:val="40"/>
          <w:szCs w:val="40"/>
        </w:rPr>
        <w:t xml:space="preserve"> </w:t>
      </w:r>
      <w:r w:rsidRPr="001702E7">
        <w:rPr>
          <w:b/>
          <w:bCs/>
          <w:sz w:val="40"/>
          <w:szCs w:val="40"/>
        </w:rPr>
        <w:t xml:space="preserve"> </w:t>
      </w:r>
    </w:p>
    <w:p w:rsidR="00206AE7" w:rsidRPr="00756ECD" w:rsidRDefault="00206AE7" w:rsidP="00756ECD">
      <w:pPr>
        <w:spacing w:line="240" w:lineRule="auto"/>
        <w:jc w:val="center"/>
        <w:rPr>
          <w:b/>
          <w:bCs/>
          <w:sz w:val="24"/>
          <w:szCs w:val="24"/>
        </w:rPr>
      </w:pPr>
      <w:r w:rsidRPr="00756ECD">
        <w:rPr>
          <w:b/>
          <w:bCs/>
          <w:sz w:val="24"/>
          <w:szCs w:val="24"/>
        </w:rPr>
        <w:t>MD in ophthalmology</w:t>
      </w:r>
    </w:p>
    <w:p w:rsidR="00206AE7" w:rsidRPr="00756ECD" w:rsidRDefault="00206AE7" w:rsidP="00756ECD">
      <w:pPr>
        <w:spacing w:line="240" w:lineRule="auto"/>
        <w:jc w:val="center"/>
        <w:rPr>
          <w:b/>
          <w:bCs/>
          <w:sz w:val="24"/>
          <w:szCs w:val="24"/>
        </w:rPr>
      </w:pPr>
      <w:r w:rsidRPr="00756ECD">
        <w:rPr>
          <w:b/>
          <w:bCs/>
          <w:sz w:val="24"/>
          <w:szCs w:val="24"/>
        </w:rPr>
        <w:t>(Sudan Medical Specialization Board)</w:t>
      </w:r>
    </w:p>
    <w:p w:rsidR="00206AE7" w:rsidRPr="00756ECD" w:rsidRDefault="00206AE7" w:rsidP="00701833">
      <w:pPr>
        <w:spacing w:line="240" w:lineRule="auto"/>
        <w:jc w:val="center"/>
        <w:rPr>
          <w:b/>
          <w:bCs/>
          <w:sz w:val="24"/>
          <w:szCs w:val="24"/>
        </w:rPr>
      </w:pPr>
      <w:r w:rsidRPr="00756ECD">
        <w:rPr>
          <w:b/>
          <w:bCs/>
          <w:sz w:val="24"/>
          <w:szCs w:val="24"/>
        </w:rPr>
        <w:t>MBBS</w:t>
      </w:r>
    </w:p>
    <w:p w:rsidR="00E6200E" w:rsidRDefault="00E6200E" w:rsidP="00206AE7"/>
    <w:p w:rsidR="00206AE7" w:rsidRPr="006B08D5" w:rsidRDefault="00206AE7" w:rsidP="006B08D5">
      <w:pPr>
        <w:jc w:val="both"/>
        <w:rPr>
          <w:b/>
          <w:bCs/>
          <w:color w:val="0070C0"/>
          <w:sz w:val="28"/>
          <w:szCs w:val="28"/>
        </w:rPr>
      </w:pPr>
      <w:r w:rsidRPr="006B08D5">
        <w:rPr>
          <w:b/>
          <w:bCs/>
          <w:color w:val="0070C0"/>
          <w:sz w:val="28"/>
          <w:szCs w:val="28"/>
        </w:rPr>
        <w:t>Specialization</w:t>
      </w:r>
    </w:p>
    <w:p w:rsidR="008D7860" w:rsidRDefault="000102FB" w:rsidP="000102FB">
      <w:r>
        <w:t xml:space="preserve"> General </w:t>
      </w:r>
      <w:r w:rsidR="00206AE7">
        <w:t>Ophthalmology</w:t>
      </w:r>
      <w:r w:rsidR="007544BA">
        <w:t>;</w:t>
      </w:r>
      <w:r w:rsidR="00206AE7">
        <w:t xml:space="preserve"> </w:t>
      </w:r>
      <w:r w:rsidR="007544BA">
        <w:t>examination,</w:t>
      </w:r>
      <w:r w:rsidR="00B07069">
        <w:t xml:space="preserve"> </w:t>
      </w:r>
      <w:r w:rsidR="00206AE7">
        <w:t>d</w:t>
      </w:r>
      <w:r w:rsidR="00206AE7" w:rsidRPr="00206AE7">
        <w:t>iagnos</w:t>
      </w:r>
      <w:r w:rsidR="00B07069">
        <w:t xml:space="preserve">is </w:t>
      </w:r>
      <w:r w:rsidR="00206AE7" w:rsidRPr="00206AE7">
        <w:t>and manage</w:t>
      </w:r>
      <w:r w:rsidR="00206AE7">
        <w:t>ment</w:t>
      </w:r>
      <w:r w:rsidR="007544BA">
        <w:t xml:space="preserve"> of various</w:t>
      </w:r>
      <w:r w:rsidR="00206AE7" w:rsidRPr="00206AE7">
        <w:t xml:space="preserve"> disorders of the eye and its surroundings </w:t>
      </w:r>
      <w:r w:rsidR="0068631B">
        <w:t>ad</w:t>
      </w:r>
      <w:r w:rsidR="007544BA">
        <w:t>n</w:t>
      </w:r>
      <w:r w:rsidR="0068631B">
        <w:t>e</w:t>
      </w:r>
      <w:r w:rsidR="007544BA">
        <w:t>xa</w:t>
      </w:r>
      <w:r w:rsidR="00206AE7" w:rsidRPr="00206AE7">
        <w:t xml:space="preserve"> </w:t>
      </w:r>
      <w:r w:rsidR="006B08D5">
        <w:t>.</w:t>
      </w:r>
    </w:p>
    <w:p w:rsidR="00E6200E" w:rsidRDefault="00E6200E" w:rsidP="000102FB"/>
    <w:p w:rsidR="00147577" w:rsidRPr="006B08D5" w:rsidRDefault="008D7860" w:rsidP="006B08D5">
      <w:pPr>
        <w:jc w:val="both"/>
        <w:rPr>
          <w:b/>
          <w:bCs/>
          <w:color w:val="0070C0"/>
          <w:sz w:val="28"/>
          <w:szCs w:val="28"/>
        </w:rPr>
      </w:pPr>
      <w:r w:rsidRPr="006B08D5">
        <w:rPr>
          <w:b/>
          <w:bCs/>
          <w:color w:val="0070C0"/>
          <w:sz w:val="28"/>
          <w:szCs w:val="28"/>
        </w:rPr>
        <w:t xml:space="preserve">Academic </w:t>
      </w:r>
      <w:r w:rsidR="00E6200E" w:rsidRPr="006B08D5">
        <w:rPr>
          <w:b/>
          <w:bCs/>
          <w:color w:val="0070C0"/>
          <w:sz w:val="28"/>
          <w:szCs w:val="28"/>
        </w:rPr>
        <w:t>Credentials</w:t>
      </w:r>
    </w:p>
    <w:p w:rsidR="00147577" w:rsidRDefault="00147577" w:rsidP="000E4F3D">
      <w:pPr>
        <w:pStyle w:val="ListParagraph"/>
        <w:numPr>
          <w:ilvl w:val="0"/>
          <w:numId w:val="6"/>
        </w:numPr>
      </w:pPr>
      <w:r w:rsidRPr="00147577">
        <w:t>MD in ophthalmology, Sudan Medical Specialization Board: 6.2.2014</w:t>
      </w:r>
    </w:p>
    <w:p w:rsidR="006B08D5" w:rsidRDefault="006B08D5" w:rsidP="00585687">
      <w:pPr>
        <w:pStyle w:val="ListParagraph"/>
        <w:numPr>
          <w:ilvl w:val="0"/>
          <w:numId w:val="6"/>
        </w:numPr>
      </w:pPr>
      <w:r w:rsidRPr="00147577">
        <w:t xml:space="preserve">FRCSED </w:t>
      </w:r>
      <w:r w:rsidR="004200AD" w:rsidRPr="00147577">
        <w:t xml:space="preserve">Ophthalmology Part </w:t>
      </w:r>
      <w:r w:rsidRPr="00147577">
        <w:t xml:space="preserve">A </w:t>
      </w:r>
      <w:r w:rsidR="004200AD" w:rsidRPr="00147577">
        <w:t>(Paper</w:t>
      </w:r>
      <w:r w:rsidR="00585687">
        <w:t>A</w:t>
      </w:r>
      <w:r w:rsidR="004200AD" w:rsidRPr="00147577">
        <w:t>2) On 7</w:t>
      </w:r>
      <w:r w:rsidR="004200AD" w:rsidRPr="004200AD">
        <w:rPr>
          <w:vertAlign w:val="superscript"/>
        </w:rPr>
        <w:t>th</w:t>
      </w:r>
      <w:r w:rsidR="004200AD">
        <w:t xml:space="preserve"> </w:t>
      </w:r>
      <w:r w:rsidR="004200AD" w:rsidRPr="00147577">
        <w:t xml:space="preserve"> </w:t>
      </w:r>
      <w:r w:rsidRPr="00147577">
        <w:t>September</w:t>
      </w:r>
      <w:r w:rsidR="004200AD">
        <w:t>-</w:t>
      </w:r>
      <w:r w:rsidRPr="00147577">
        <w:t xml:space="preserve"> </w:t>
      </w:r>
      <w:r w:rsidR="004200AD" w:rsidRPr="00147577">
        <w:t>2011</w:t>
      </w:r>
      <w:r w:rsidR="004200AD">
        <w:t xml:space="preserve"> </w:t>
      </w:r>
    </w:p>
    <w:p w:rsidR="00147577" w:rsidRDefault="00206AE7" w:rsidP="004200AD">
      <w:pPr>
        <w:pStyle w:val="ListParagraph"/>
        <w:numPr>
          <w:ilvl w:val="0"/>
          <w:numId w:val="6"/>
        </w:numPr>
      </w:pPr>
      <w:r>
        <w:t>MBBS</w:t>
      </w:r>
      <w:r w:rsidR="004200AD">
        <w:t xml:space="preserve">, Faculty Of Medicine, </w:t>
      </w:r>
      <w:r>
        <w:t>Juba University</w:t>
      </w:r>
      <w:r w:rsidR="004200AD">
        <w:t>: 15</w:t>
      </w:r>
      <w:r w:rsidR="004200AD" w:rsidRPr="004200AD">
        <w:rPr>
          <w:vertAlign w:val="superscript"/>
        </w:rPr>
        <w:t>th</w:t>
      </w:r>
      <w:r w:rsidR="004200AD">
        <w:t xml:space="preserve"> </w:t>
      </w:r>
      <w:r>
        <w:t>December</w:t>
      </w:r>
      <w:r w:rsidR="004200AD">
        <w:t>-</w:t>
      </w:r>
      <w:r>
        <w:t xml:space="preserve"> </w:t>
      </w:r>
      <w:r w:rsidR="004200AD">
        <w:t xml:space="preserve">2005  </w:t>
      </w:r>
    </w:p>
    <w:p w:rsidR="00E6200E" w:rsidRDefault="00E6200E" w:rsidP="00E6200E">
      <w:pPr>
        <w:pStyle w:val="ListParagraph"/>
        <w:ind w:left="1380"/>
      </w:pPr>
    </w:p>
    <w:p w:rsidR="00E6200E" w:rsidRDefault="00E6200E" w:rsidP="00E6200E">
      <w:pPr>
        <w:pStyle w:val="ListParagraph"/>
        <w:ind w:left="1380"/>
      </w:pPr>
    </w:p>
    <w:p w:rsidR="00E6200E" w:rsidRDefault="00E6200E" w:rsidP="00E6200E">
      <w:pPr>
        <w:pStyle w:val="ListParagraph"/>
        <w:ind w:left="1380"/>
      </w:pPr>
    </w:p>
    <w:p w:rsidR="000102FB" w:rsidRPr="006B08D5" w:rsidRDefault="00147577" w:rsidP="006B08D5">
      <w:pPr>
        <w:jc w:val="both"/>
        <w:rPr>
          <w:b/>
          <w:bCs/>
          <w:color w:val="0070C0"/>
          <w:sz w:val="28"/>
          <w:szCs w:val="28"/>
        </w:rPr>
      </w:pPr>
      <w:r w:rsidRPr="006B08D5">
        <w:rPr>
          <w:b/>
          <w:bCs/>
          <w:color w:val="0070C0"/>
          <w:sz w:val="28"/>
          <w:szCs w:val="28"/>
        </w:rPr>
        <w:t>Professional Competencies</w:t>
      </w:r>
    </w:p>
    <w:p w:rsidR="000102FB" w:rsidRDefault="009D4AE8" w:rsidP="000102FB">
      <w:proofErr w:type="gramStart"/>
      <w:r>
        <w:t>Diagnosis  and</w:t>
      </w:r>
      <w:proofErr w:type="gramEnd"/>
      <w:r>
        <w:t xml:space="preserve"> m</w:t>
      </w:r>
      <w:r w:rsidR="000102FB">
        <w:t>edical management of different conditions of the eye</w:t>
      </w:r>
      <w:r w:rsidR="00206AE7">
        <w:t xml:space="preserve"> </w:t>
      </w:r>
      <w:r w:rsidR="000102FB">
        <w:t>including:</w:t>
      </w:r>
    </w:p>
    <w:p w:rsidR="000102FB" w:rsidRDefault="000102FB" w:rsidP="006B08D5">
      <w:pPr>
        <w:tabs>
          <w:tab w:val="left" w:pos="720"/>
        </w:tabs>
        <w:ind w:left="720" w:hanging="720"/>
      </w:pPr>
      <w:r>
        <w:t>•</w:t>
      </w:r>
      <w:r>
        <w:tab/>
        <w:t>Eyelid conditions, dry eyes, lacrimal glands and lacrimal passages</w:t>
      </w:r>
    </w:p>
    <w:p w:rsidR="000102FB" w:rsidRDefault="000102FB" w:rsidP="006B08D5">
      <w:pPr>
        <w:tabs>
          <w:tab w:val="left" w:pos="720"/>
        </w:tabs>
        <w:ind w:left="720" w:hanging="720"/>
      </w:pPr>
      <w:r>
        <w:t>•</w:t>
      </w:r>
      <w:r>
        <w:tab/>
        <w:t>Various corneal infections, ulcers, dystrophies</w:t>
      </w:r>
    </w:p>
    <w:p w:rsidR="000102FB" w:rsidRDefault="000102FB" w:rsidP="00981A2A">
      <w:pPr>
        <w:tabs>
          <w:tab w:val="left" w:pos="720"/>
        </w:tabs>
        <w:ind w:left="720" w:hanging="720"/>
      </w:pPr>
      <w:r>
        <w:t>•</w:t>
      </w:r>
      <w:r>
        <w:tab/>
        <w:t xml:space="preserve">Conjunctival infections, </w:t>
      </w:r>
      <w:r w:rsidR="00981A2A">
        <w:t>neoplasm, vitamin A deficiencies</w:t>
      </w:r>
    </w:p>
    <w:p w:rsidR="000102FB" w:rsidRDefault="000102FB" w:rsidP="006B08D5">
      <w:pPr>
        <w:tabs>
          <w:tab w:val="left" w:pos="720"/>
        </w:tabs>
        <w:ind w:left="720" w:hanging="720"/>
      </w:pPr>
      <w:r>
        <w:t>•</w:t>
      </w:r>
      <w:r>
        <w:tab/>
        <w:t xml:space="preserve">Orbital conditions including orbital cellulitis, neoplasms </w:t>
      </w:r>
    </w:p>
    <w:p w:rsidR="000102FB" w:rsidRDefault="000102FB" w:rsidP="006B08D5">
      <w:pPr>
        <w:tabs>
          <w:tab w:val="left" w:pos="720"/>
        </w:tabs>
        <w:ind w:left="720" w:hanging="720"/>
      </w:pPr>
      <w:r>
        <w:t>•</w:t>
      </w:r>
      <w:r>
        <w:tab/>
        <w:t>Retinal disorders such as diabetic retinopathies, age related macular degeneration, macular holes, dystrophies</w:t>
      </w:r>
      <w:r w:rsidR="001367A5">
        <w:t xml:space="preserve">, </w:t>
      </w:r>
      <w:r w:rsidR="006B08D5">
        <w:t>etc.</w:t>
      </w:r>
    </w:p>
    <w:p w:rsidR="000102FB" w:rsidRDefault="000102FB" w:rsidP="00981A2A">
      <w:pPr>
        <w:tabs>
          <w:tab w:val="left" w:pos="720"/>
        </w:tabs>
        <w:ind w:left="720" w:hanging="720"/>
      </w:pPr>
      <w:r>
        <w:t>•</w:t>
      </w:r>
      <w:r>
        <w:tab/>
        <w:t>Uveitis</w:t>
      </w:r>
    </w:p>
    <w:p w:rsidR="000102FB" w:rsidRDefault="000102FB" w:rsidP="006B08D5">
      <w:pPr>
        <w:tabs>
          <w:tab w:val="left" w:pos="720"/>
        </w:tabs>
        <w:ind w:left="720" w:hanging="720"/>
      </w:pPr>
      <w:r>
        <w:lastRenderedPageBreak/>
        <w:t>•</w:t>
      </w:r>
      <w:r>
        <w:tab/>
        <w:t>Neuro</w:t>
      </w:r>
      <w:r w:rsidR="006B08D5">
        <w:t xml:space="preserve"> ophthalmological</w:t>
      </w:r>
      <w:r>
        <w:t xml:space="preserve"> conditions such as optic neuritis, cranial nerve palsies, idiop</w:t>
      </w:r>
      <w:r w:rsidR="00F21403">
        <w:t>athic intracranial hypertension &amp; others</w:t>
      </w:r>
    </w:p>
    <w:p w:rsidR="000102FB" w:rsidRDefault="000102FB" w:rsidP="006B08D5">
      <w:pPr>
        <w:tabs>
          <w:tab w:val="left" w:pos="720"/>
        </w:tabs>
        <w:ind w:left="720" w:hanging="720"/>
      </w:pPr>
      <w:r>
        <w:t>•</w:t>
      </w:r>
      <w:r>
        <w:tab/>
        <w:t>Systemic disease with intraocular complications such as myasthenia gravis ,</w:t>
      </w:r>
      <w:r w:rsidR="00F21403">
        <w:t xml:space="preserve"> </w:t>
      </w:r>
      <w:r>
        <w:t xml:space="preserve">thyroid disease, bahcet disease ,rheumatoid arthritis &amp; others </w:t>
      </w:r>
    </w:p>
    <w:p w:rsidR="006D196C" w:rsidRDefault="000102FB" w:rsidP="006B08D5">
      <w:pPr>
        <w:tabs>
          <w:tab w:val="left" w:pos="720"/>
        </w:tabs>
        <w:ind w:left="720" w:hanging="720"/>
      </w:pPr>
      <w:r>
        <w:t>•</w:t>
      </w:r>
      <w:r>
        <w:tab/>
      </w:r>
      <w:r w:rsidR="006B08D5">
        <w:t xml:space="preserve"> participated</w:t>
      </w:r>
      <w:r>
        <w:t xml:space="preserve"> in teaching activities and </w:t>
      </w:r>
      <w:r w:rsidR="006B08D5">
        <w:t>researches</w:t>
      </w:r>
      <w:r w:rsidR="006B08D5" w:rsidRPr="006D196C">
        <w:t>.</w:t>
      </w:r>
    </w:p>
    <w:p w:rsidR="00981A2A" w:rsidRPr="00BE5A83" w:rsidRDefault="00981A2A" w:rsidP="00BE5A83">
      <w:pPr>
        <w:tabs>
          <w:tab w:val="left" w:pos="720"/>
        </w:tabs>
        <w:rPr>
          <w:b/>
          <w:bCs/>
          <w:color w:val="0070C0"/>
          <w:sz w:val="24"/>
          <w:szCs w:val="24"/>
        </w:rPr>
      </w:pPr>
      <w:r w:rsidRPr="00BE5A83">
        <w:rPr>
          <w:b/>
          <w:bCs/>
          <w:color w:val="0070C0"/>
          <w:sz w:val="24"/>
          <w:szCs w:val="24"/>
        </w:rPr>
        <w:t>Clinical privileges:</w:t>
      </w:r>
    </w:p>
    <w:p w:rsidR="00981A2A" w:rsidRDefault="00981A2A" w:rsidP="006B08D5">
      <w:pPr>
        <w:tabs>
          <w:tab w:val="left" w:pos="720"/>
        </w:tabs>
        <w:ind w:left="720" w:hanging="720"/>
      </w:pPr>
      <w:r>
        <w:t>Corneal foreign body removal, corneal abrasions</w:t>
      </w:r>
    </w:p>
    <w:p w:rsidR="00981A2A" w:rsidRDefault="00981A2A" w:rsidP="006B08D5">
      <w:pPr>
        <w:tabs>
          <w:tab w:val="left" w:pos="720"/>
        </w:tabs>
        <w:ind w:left="720" w:hanging="720"/>
      </w:pPr>
      <w:proofErr w:type="spellStart"/>
      <w:r>
        <w:t>Chalazion</w:t>
      </w:r>
      <w:proofErr w:type="gramStart"/>
      <w:r>
        <w:t>,blepharotomy,eyelid</w:t>
      </w:r>
      <w:proofErr w:type="spellEnd"/>
      <w:proofErr w:type="gramEnd"/>
      <w:r>
        <w:t xml:space="preserve"> cyst excisions, epilation</w:t>
      </w:r>
    </w:p>
    <w:p w:rsidR="00981A2A" w:rsidRDefault="00981A2A" w:rsidP="006B08D5">
      <w:pPr>
        <w:tabs>
          <w:tab w:val="left" w:pos="720"/>
        </w:tabs>
        <w:ind w:left="720" w:hanging="720"/>
      </w:pPr>
      <w:r>
        <w:t>Refraction, tonometry</w:t>
      </w:r>
    </w:p>
    <w:p w:rsidR="00981A2A" w:rsidRDefault="00981A2A" w:rsidP="006B08D5">
      <w:pPr>
        <w:tabs>
          <w:tab w:val="left" w:pos="720"/>
        </w:tabs>
        <w:ind w:left="720" w:hanging="720"/>
      </w:pPr>
      <w:r>
        <w:t>Direct and indirect ophthalmoscopy</w:t>
      </w:r>
    </w:p>
    <w:p w:rsidR="00981A2A" w:rsidRDefault="00981A2A" w:rsidP="006B08D5">
      <w:pPr>
        <w:tabs>
          <w:tab w:val="left" w:pos="720"/>
        </w:tabs>
        <w:ind w:left="720" w:hanging="720"/>
      </w:pPr>
      <w:r>
        <w:t>OCT</w:t>
      </w:r>
    </w:p>
    <w:p w:rsidR="006B08D5" w:rsidRDefault="006B08D5" w:rsidP="006B08D5">
      <w:pPr>
        <w:tabs>
          <w:tab w:val="left" w:pos="720"/>
        </w:tabs>
        <w:ind w:left="720" w:hanging="720"/>
      </w:pPr>
    </w:p>
    <w:p w:rsidR="004D2CC7" w:rsidRPr="006B08D5" w:rsidRDefault="006D196C" w:rsidP="004D2CC7">
      <w:pPr>
        <w:jc w:val="both"/>
        <w:rPr>
          <w:b/>
          <w:bCs/>
          <w:color w:val="0070C0"/>
          <w:sz w:val="28"/>
          <w:szCs w:val="28"/>
        </w:rPr>
      </w:pPr>
      <w:r w:rsidRPr="006B08D5">
        <w:rPr>
          <w:b/>
          <w:bCs/>
          <w:color w:val="0070C0"/>
          <w:sz w:val="28"/>
          <w:szCs w:val="28"/>
        </w:rPr>
        <w:t>Professional Training</w:t>
      </w:r>
      <w:r w:rsidR="004D2CC7" w:rsidRPr="006B08D5">
        <w:rPr>
          <w:b/>
          <w:bCs/>
          <w:color w:val="0070C0"/>
          <w:sz w:val="28"/>
          <w:szCs w:val="28"/>
        </w:rPr>
        <w:t>:</w:t>
      </w:r>
    </w:p>
    <w:p w:rsidR="000102FB" w:rsidRDefault="006D196C" w:rsidP="004200AD">
      <w:pPr>
        <w:jc w:val="both"/>
      </w:pPr>
      <w:r w:rsidRPr="00AB7CD4">
        <w:rPr>
          <w:b/>
          <w:bCs/>
        </w:rPr>
        <w:t>Position</w:t>
      </w:r>
      <w:r w:rsidR="0068631B">
        <w:rPr>
          <w:b/>
          <w:bCs/>
        </w:rPr>
        <w:t xml:space="preserve">: </w:t>
      </w:r>
      <w:r w:rsidRPr="00AB7CD4">
        <w:rPr>
          <w:b/>
          <w:bCs/>
        </w:rPr>
        <w:t>house officer</w:t>
      </w:r>
      <w:r w:rsidR="00AB7CD4">
        <w:rPr>
          <w:b/>
          <w:bCs/>
        </w:rPr>
        <w:t xml:space="preserve"> employed at Sudan </w:t>
      </w:r>
      <w:r w:rsidR="00017228">
        <w:rPr>
          <w:b/>
          <w:bCs/>
        </w:rPr>
        <w:t>Federal</w:t>
      </w:r>
      <w:r w:rsidR="00AB7CD4">
        <w:rPr>
          <w:b/>
          <w:bCs/>
        </w:rPr>
        <w:t xml:space="preserve"> </w:t>
      </w:r>
      <w:r w:rsidR="000E4F3D">
        <w:rPr>
          <w:b/>
          <w:bCs/>
        </w:rPr>
        <w:t>M</w:t>
      </w:r>
      <w:r w:rsidR="00AB7CD4">
        <w:rPr>
          <w:b/>
          <w:bCs/>
        </w:rPr>
        <w:t xml:space="preserve">inistry </w:t>
      </w:r>
      <w:r w:rsidR="000E4F3D">
        <w:rPr>
          <w:b/>
          <w:bCs/>
        </w:rPr>
        <w:t>O</w:t>
      </w:r>
      <w:r w:rsidR="00AB7CD4">
        <w:rPr>
          <w:b/>
          <w:bCs/>
        </w:rPr>
        <w:t xml:space="preserve">f </w:t>
      </w:r>
      <w:r w:rsidR="00017228">
        <w:rPr>
          <w:b/>
          <w:bCs/>
        </w:rPr>
        <w:t>Health;</w:t>
      </w:r>
      <w:r w:rsidR="00AB7CD4">
        <w:rPr>
          <w:b/>
          <w:bCs/>
        </w:rPr>
        <w:t xml:space="preserve"> </w:t>
      </w:r>
      <w:r w:rsidR="00AB7CD4" w:rsidRPr="00AB7CD4">
        <w:t>internship</w:t>
      </w:r>
      <w:r w:rsidR="00AB7CD4">
        <w:t xml:space="preserve"> </w:t>
      </w:r>
      <w:r w:rsidR="004200AD">
        <w:t>from 11</w:t>
      </w:r>
      <w:r w:rsidR="004200AD" w:rsidRPr="004200AD">
        <w:rPr>
          <w:vertAlign w:val="superscript"/>
        </w:rPr>
        <w:t>th</w:t>
      </w:r>
      <w:r w:rsidR="004200AD">
        <w:t xml:space="preserve"> September-</w:t>
      </w:r>
      <w:r w:rsidR="004D2CC7">
        <w:t>2006 to 29</w:t>
      </w:r>
      <w:r w:rsidR="004200AD" w:rsidRPr="004200AD">
        <w:rPr>
          <w:vertAlign w:val="superscript"/>
        </w:rPr>
        <w:t>th</w:t>
      </w:r>
      <w:r w:rsidR="004200AD">
        <w:t xml:space="preserve"> September-</w:t>
      </w:r>
      <w:r w:rsidR="004D2CC7">
        <w:t>2008</w:t>
      </w:r>
      <w:r w:rsidR="00AB7CD4">
        <w:t xml:space="preserve"> as follows:</w:t>
      </w:r>
    </w:p>
    <w:p w:rsidR="000E4F3D" w:rsidRDefault="006B08D5" w:rsidP="000E4F3D">
      <w:pPr>
        <w:pStyle w:val="ListParagraph"/>
        <w:numPr>
          <w:ilvl w:val="0"/>
          <w:numId w:val="5"/>
        </w:numPr>
        <w:jc w:val="both"/>
      </w:pPr>
      <w:r>
        <w:t>Pediatrics</w:t>
      </w:r>
      <w:r w:rsidR="004D2CC7">
        <w:t xml:space="preserve"> at Khartoum </w:t>
      </w:r>
      <w:r w:rsidR="000E4F3D">
        <w:t>teaching hospital</w:t>
      </w:r>
    </w:p>
    <w:p w:rsidR="000E4F3D" w:rsidRDefault="00585687" w:rsidP="000E4F3D">
      <w:pPr>
        <w:pStyle w:val="ListParagraph"/>
        <w:numPr>
          <w:ilvl w:val="0"/>
          <w:numId w:val="5"/>
        </w:numPr>
        <w:jc w:val="both"/>
      </w:pPr>
      <w:r>
        <w:t>M</w:t>
      </w:r>
      <w:r w:rsidR="004D2CC7">
        <w:t xml:space="preserve">edicine at Bashair </w:t>
      </w:r>
      <w:r w:rsidR="006B08D5">
        <w:t>Hospital</w:t>
      </w:r>
    </w:p>
    <w:p w:rsidR="000E4F3D" w:rsidRDefault="004D2CC7" w:rsidP="00017228">
      <w:pPr>
        <w:pStyle w:val="ListParagraph"/>
        <w:numPr>
          <w:ilvl w:val="0"/>
          <w:numId w:val="5"/>
        </w:numPr>
        <w:jc w:val="both"/>
      </w:pPr>
      <w:r>
        <w:t>OBS</w:t>
      </w:r>
      <w:r w:rsidR="006B08D5">
        <w:t xml:space="preserve"> </w:t>
      </w:r>
      <w:r>
        <w:t xml:space="preserve">&amp; GYNAE at Elamal </w:t>
      </w:r>
      <w:r w:rsidR="00017228">
        <w:t>National</w:t>
      </w:r>
      <w:r w:rsidR="006B08D5">
        <w:t xml:space="preserve"> Hospita</w:t>
      </w:r>
      <w:r w:rsidR="00017228">
        <w:t>l</w:t>
      </w:r>
      <w:r w:rsidR="000E4F3D">
        <w:t xml:space="preserve"> </w:t>
      </w:r>
    </w:p>
    <w:p w:rsidR="000E4F3D" w:rsidRDefault="004D2CC7" w:rsidP="000E4F3D">
      <w:pPr>
        <w:pStyle w:val="ListParagraph"/>
        <w:numPr>
          <w:ilvl w:val="0"/>
          <w:numId w:val="5"/>
        </w:numPr>
        <w:jc w:val="both"/>
      </w:pPr>
      <w:r>
        <w:t xml:space="preserve">Surgery &amp; </w:t>
      </w:r>
      <w:r w:rsidR="006B08D5">
        <w:t>Orthopedics</w:t>
      </w:r>
      <w:r>
        <w:t xml:space="preserve"> at B</w:t>
      </w:r>
      <w:r w:rsidR="000E4F3D">
        <w:t xml:space="preserve">ahry </w:t>
      </w:r>
      <w:r w:rsidR="006B08D5">
        <w:t xml:space="preserve">Teaching Hospital </w:t>
      </w:r>
    </w:p>
    <w:p w:rsidR="004D2CC7" w:rsidRDefault="004D2CC7" w:rsidP="006B08D5">
      <w:pPr>
        <w:pStyle w:val="ListParagraph"/>
        <w:numPr>
          <w:ilvl w:val="0"/>
          <w:numId w:val="5"/>
        </w:numPr>
        <w:jc w:val="both"/>
      </w:pPr>
      <w:r>
        <w:t>ENT at</w:t>
      </w:r>
      <w:r w:rsidR="006B08D5">
        <w:t xml:space="preserve"> the</w:t>
      </w:r>
      <w:r>
        <w:t xml:space="preserve"> </w:t>
      </w:r>
      <w:r w:rsidR="006B08D5">
        <w:t>Police</w:t>
      </w:r>
      <w:r>
        <w:t xml:space="preserve"> </w:t>
      </w:r>
      <w:r w:rsidR="006B08D5">
        <w:t>Hospital</w:t>
      </w:r>
    </w:p>
    <w:p w:rsidR="00206AE7" w:rsidRDefault="006B08D5" w:rsidP="00661B2F">
      <w:r w:rsidRPr="00AB7CD4">
        <w:rPr>
          <w:b/>
          <w:bCs/>
        </w:rPr>
        <w:t>Position:</w:t>
      </w:r>
      <w:r w:rsidR="0068631B">
        <w:rPr>
          <w:b/>
          <w:bCs/>
        </w:rPr>
        <w:t xml:space="preserve"> </w:t>
      </w:r>
      <w:r w:rsidR="00AB7CD4" w:rsidRPr="00AB7CD4">
        <w:rPr>
          <w:b/>
          <w:bCs/>
        </w:rPr>
        <w:t xml:space="preserve">Medical </w:t>
      </w:r>
      <w:r w:rsidRPr="00AB7CD4">
        <w:rPr>
          <w:b/>
          <w:bCs/>
        </w:rPr>
        <w:t>officer in</w:t>
      </w:r>
      <w:r w:rsidR="00AB7CD4">
        <w:t xml:space="preserve"> ophthalmology department at the Military hospital from </w:t>
      </w:r>
      <w:r w:rsidR="00206AE7">
        <w:t>13</w:t>
      </w:r>
      <w:r w:rsidR="00661B2F" w:rsidRPr="00661B2F">
        <w:rPr>
          <w:vertAlign w:val="superscript"/>
        </w:rPr>
        <w:t>th</w:t>
      </w:r>
      <w:r w:rsidR="00661B2F">
        <w:t xml:space="preserve"> November-</w:t>
      </w:r>
      <w:r w:rsidR="00206AE7">
        <w:t xml:space="preserve">2008 </w:t>
      </w:r>
      <w:r w:rsidR="00661B2F">
        <w:t xml:space="preserve"> </w:t>
      </w:r>
      <w:r w:rsidR="00206AE7">
        <w:t>to</w:t>
      </w:r>
      <w:r w:rsidR="00661B2F">
        <w:t xml:space="preserve"> </w:t>
      </w:r>
      <w:r w:rsidR="00206AE7">
        <w:t>19</w:t>
      </w:r>
      <w:r w:rsidR="00661B2F" w:rsidRPr="00661B2F">
        <w:rPr>
          <w:vertAlign w:val="superscript"/>
        </w:rPr>
        <w:t>th</w:t>
      </w:r>
      <w:r w:rsidR="00661B2F">
        <w:t xml:space="preserve">  July-</w:t>
      </w:r>
      <w:r w:rsidR="00206AE7">
        <w:t>2009</w:t>
      </w:r>
      <w:r w:rsidR="00AB7CD4">
        <w:t xml:space="preserve"> </w:t>
      </w:r>
    </w:p>
    <w:p w:rsidR="00BE5A83" w:rsidRDefault="00BE5A83" w:rsidP="00661B2F">
      <w:pPr>
        <w:rPr>
          <w:b/>
          <w:bCs/>
        </w:rPr>
      </w:pPr>
    </w:p>
    <w:p w:rsidR="00BE5A83" w:rsidRDefault="00BE5A83" w:rsidP="00661B2F">
      <w:pPr>
        <w:rPr>
          <w:b/>
          <w:bCs/>
        </w:rPr>
      </w:pPr>
    </w:p>
    <w:p w:rsidR="00BE5A83" w:rsidRDefault="00BE5A83" w:rsidP="00661B2F">
      <w:pPr>
        <w:rPr>
          <w:b/>
          <w:bCs/>
        </w:rPr>
      </w:pPr>
    </w:p>
    <w:p w:rsidR="00BE5A83" w:rsidRDefault="00BE5A83" w:rsidP="00661B2F">
      <w:pPr>
        <w:rPr>
          <w:b/>
          <w:bCs/>
        </w:rPr>
      </w:pPr>
    </w:p>
    <w:p w:rsidR="00206AE7" w:rsidRDefault="00AB7CD4" w:rsidP="00661B2F">
      <w:r w:rsidRPr="00AB7CD4">
        <w:rPr>
          <w:b/>
          <w:bCs/>
        </w:rPr>
        <w:t>Position</w:t>
      </w:r>
      <w:r w:rsidR="0068631B">
        <w:rPr>
          <w:b/>
          <w:bCs/>
        </w:rPr>
        <w:t>:</w:t>
      </w:r>
      <w:r w:rsidRPr="00AB7CD4">
        <w:rPr>
          <w:b/>
          <w:bCs/>
        </w:rPr>
        <w:t xml:space="preserve"> </w:t>
      </w:r>
      <w:r w:rsidR="00206AE7" w:rsidRPr="00AB7CD4">
        <w:rPr>
          <w:b/>
          <w:bCs/>
        </w:rPr>
        <w:t>Registrar in ophthalmology</w:t>
      </w:r>
      <w:r w:rsidR="000E4F3D">
        <w:t xml:space="preserve">, </w:t>
      </w:r>
      <w:r w:rsidR="00206AE7">
        <w:t xml:space="preserve">Sudan Medical Specialization </w:t>
      </w:r>
      <w:r w:rsidR="0068631B">
        <w:t>Board</w:t>
      </w:r>
      <w:r w:rsidR="000E4F3D">
        <w:t>,</w:t>
      </w:r>
      <w:r w:rsidR="0068631B">
        <w:t xml:space="preserve"> from 1</w:t>
      </w:r>
      <w:r w:rsidR="00661B2F" w:rsidRPr="00661B2F">
        <w:rPr>
          <w:vertAlign w:val="superscript"/>
        </w:rPr>
        <w:t>st</w:t>
      </w:r>
      <w:r w:rsidR="00661B2F">
        <w:t xml:space="preserve"> January-</w:t>
      </w:r>
      <w:r w:rsidR="0068631B">
        <w:t>2010 to 3</w:t>
      </w:r>
      <w:r w:rsidR="00661B2F" w:rsidRPr="00661B2F">
        <w:rPr>
          <w:vertAlign w:val="superscript"/>
        </w:rPr>
        <w:t>rd</w:t>
      </w:r>
      <w:r w:rsidR="00661B2F">
        <w:t xml:space="preserve"> January-</w:t>
      </w:r>
      <w:r w:rsidR="0068631B">
        <w:t>2014 at the following hospitals:</w:t>
      </w:r>
    </w:p>
    <w:p w:rsidR="00F21403" w:rsidRDefault="000E4F3D" w:rsidP="00F21403">
      <w:r>
        <w:t xml:space="preserve">       </w:t>
      </w:r>
      <w:r w:rsidR="00206AE7">
        <w:t>•</w:t>
      </w:r>
      <w:r w:rsidR="00F21403">
        <w:t>Abdelfadeel Almaz</w:t>
      </w:r>
      <w:r w:rsidR="00017228">
        <w:t xml:space="preserve"> Hospital</w:t>
      </w:r>
    </w:p>
    <w:p w:rsidR="0068631B" w:rsidRDefault="0068631B" w:rsidP="00017228">
      <w:pPr>
        <w:pStyle w:val="ListParagraph"/>
        <w:numPr>
          <w:ilvl w:val="0"/>
          <w:numId w:val="8"/>
        </w:numPr>
      </w:pPr>
      <w:r>
        <w:lastRenderedPageBreak/>
        <w:t xml:space="preserve"> </w:t>
      </w:r>
      <w:r w:rsidR="00017228">
        <w:t>Police Hospital</w:t>
      </w:r>
    </w:p>
    <w:p w:rsidR="0068631B" w:rsidRDefault="0068631B" w:rsidP="000E4F3D">
      <w:pPr>
        <w:pStyle w:val="ListParagraph"/>
        <w:numPr>
          <w:ilvl w:val="0"/>
          <w:numId w:val="4"/>
        </w:numPr>
      </w:pPr>
      <w:r>
        <w:t xml:space="preserve">Omdurman </w:t>
      </w:r>
      <w:r w:rsidR="00017228">
        <w:t>Teaching Hospital</w:t>
      </w:r>
    </w:p>
    <w:p w:rsidR="0068631B" w:rsidRDefault="00017228" w:rsidP="000E4F3D">
      <w:pPr>
        <w:pStyle w:val="ListParagraph"/>
        <w:numPr>
          <w:ilvl w:val="0"/>
          <w:numId w:val="4"/>
        </w:numPr>
      </w:pPr>
      <w:r>
        <w:t>Elwaledeen Hospital</w:t>
      </w:r>
    </w:p>
    <w:p w:rsidR="0068631B" w:rsidRDefault="0068631B" w:rsidP="000E4F3D">
      <w:pPr>
        <w:pStyle w:val="ListParagraph"/>
        <w:numPr>
          <w:ilvl w:val="0"/>
          <w:numId w:val="4"/>
        </w:numPr>
      </w:pPr>
      <w:r>
        <w:t xml:space="preserve">Makkah Eye  </w:t>
      </w:r>
      <w:r w:rsidR="00017228">
        <w:t>Hospital</w:t>
      </w:r>
    </w:p>
    <w:p w:rsidR="00E6200E" w:rsidRDefault="00D64567" w:rsidP="000E4F3D">
      <w:pPr>
        <w:pStyle w:val="ListParagraph"/>
        <w:numPr>
          <w:ilvl w:val="0"/>
          <w:numId w:val="4"/>
        </w:numPr>
      </w:pPr>
      <w:proofErr w:type="spellStart"/>
      <w:r>
        <w:t>Elnee</w:t>
      </w:r>
      <w:r w:rsidR="00017228">
        <w:t>len</w:t>
      </w:r>
      <w:proofErr w:type="spellEnd"/>
      <w:r w:rsidR="00017228">
        <w:t xml:space="preserve"> </w:t>
      </w:r>
      <w:r w:rsidR="0068631B">
        <w:t xml:space="preserve">Teaching </w:t>
      </w:r>
      <w:r w:rsidR="00017228">
        <w:t>Hospital</w:t>
      </w:r>
    </w:p>
    <w:p w:rsidR="00BE5A83" w:rsidRPr="00BE5A83" w:rsidRDefault="00BE5A83" w:rsidP="00BE5A83">
      <w:pPr>
        <w:rPr>
          <w:b/>
          <w:bCs/>
          <w:sz w:val="24"/>
          <w:szCs w:val="24"/>
        </w:rPr>
      </w:pPr>
      <w:r w:rsidRPr="00BE5A83">
        <w:rPr>
          <w:b/>
          <w:bCs/>
          <w:color w:val="0070C0"/>
          <w:sz w:val="24"/>
          <w:szCs w:val="24"/>
        </w:rPr>
        <w:t>UAE experiences</w:t>
      </w:r>
      <w:r w:rsidRPr="00BE5A83">
        <w:rPr>
          <w:b/>
          <w:bCs/>
          <w:sz w:val="24"/>
          <w:szCs w:val="24"/>
        </w:rPr>
        <w:t>:</w:t>
      </w:r>
    </w:p>
    <w:p w:rsidR="00BE5A83" w:rsidRDefault="00BE5A83" w:rsidP="00BE5A83">
      <w:pPr>
        <w:pStyle w:val="ListParagraph"/>
        <w:numPr>
          <w:ilvl w:val="0"/>
          <w:numId w:val="9"/>
        </w:numPr>
      </w:pPr>
      <w:r>
        <w:t xml:space="preserve">Medeor24x7 hospital  Abu </w:t>
      </w:r>
      <w:proofErr w:type="spellStart"/>
      <w:r>
        <w:t>dhabi</w:t>
      </w:r>
      <w:proofErr w:type="spellEnd"/>
      <w:r>
        <w:t xml:space="preserve"> from 8.8.2015 till 14..9.2016</w:t>
      </w:r>
    </w:p>
    <w:p w:rsidR="00BE5A83" w:rsidRDefault="00BE5A83" w:rsidP="00BE5A83">
      <w:pPr>
        <w:pStyle w:val="ListParagraph"/>
        <w:numPr>
          <w:ilvl w:val="0"/>
          <w:numId w:val="9"/>
        </w:numPr>
      </w:pPr>
      <w:r>
        <w:t xml:space="preserve">LLH hospital Abu </w:t>
      </w:r>
      <w:proofErr w:type="spellStart"/>
      <w:proofErr w:type="gramStart"/>
      <w:r>
        <w:t>dhabi</w:t>
      </w:r>
      <w:proofErr w:type="spellEnd"/>
      <w:proofErr w:type="gramEnd"/>
      <w:r>
        <w:t xml:space="preserve"> from 15.9.2016 till now.</w:t>
      </w:r>
    </w:p>
    <w:p w:rsidR="00E6200E" w:rsidRDefault="00E6200E" w:rsidP="00E6200E"/>
    <w:p w:rsidR="0068631B" w:rsidRDefault="006B08D5" w:rsidP="006B08D5">
      <w:pPr>
        <w:jc w:val="both"/>
        <w:rPr>
          <w:b/>
          <w:bCs/>
          <w:color w:val="0070C0"/>
          <w:sz w:val="28"/>
          <w:szCs w:val="28"/>
        </w:rPr>
      </w:pPr>
      <w:r w:rsidRPr="006B08D5">
        <w:rPr>
          <w:b/>
          <w:bCs/>
          <w:color w:val="0070C0"/>
          <w:sz w:val="28"/>
          <w:szCs w:val="28"/>
        </w:rPr>
        <w:t>Licenses</w:t>
      </w:r>
      <w:r w:rsidR="0068631B" w:rsidRPr="006B08D5">
        <w:rPr>
          <w:b/>
          <w:bCs/>
          <w:color w:val="0070C0"/>
          <w:sz w:val="28"/>
          <w:szCs w:val="28"/>
        </w:rPr>
        <w:t xml:space="preserve">: </w:t>
      </w:r>
    </w:p>
    <w:p w:rsidR="00585687" w:rsidRPr="006B08D5" w:rsidRDefault="00585687" w:rsidP="00585687">
      <w:pPr>
        <w:jc w:val="both"/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      </w:t>
      </w:r>
      <w:r w:rsidR="00981A2A">
        <w:rPr>
          <w:b/>
          <w:bCs/>
          <w:color w:val="000000" w:themeColor="text1"/>
          <w:sz w:val="28"/>
          <w:szCs w:val="28"/>
        </w:rPr>
        <w:t>HAAD license NO</w:t>
      </w:r>
      <w:r w:rsidR="00BE5A83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="00BE5A83">
        <w:rPr>
          <w:b/>
          <w:bCs/>
          <w:color w:val="000000" w:themeColor="text1"/>
          <w:sz w:val="28"/>
          <w:szCs w:val="28"/>
        </w:rPr>
        <w:t>GD19458  issued</w:t>
      </w:r>
      <w:proofErr w:type="gramEnd"/>
      <w:r w:rsidR="00BE5A83">
        <w:rPr>
          <w:b/>
          <w:bCs/>
          <w:color w:val="000000" w:themeColor="text1"/>
          <w:sz w:val="28"/>
          <w:szCs w:val="28"/>
        </w:rPr>
        <w:t xml:space="preserve"> on 16.7.2015</w:t>
      </w:r>
    </w:p>
    <w:p w:rsidR="006B08D5" w:rsidRDefault="006B08D5" w:rsidP="00661B2F">
      <w:pPr>
        <w:pStyle w:val="ListParagraph"/>
        <w:numPr>
          <w:ilvl w:val="0"/>
          <w:numId w:val="3"/>
        </w:numPr>
      </w:pPr>
      <w:r>
        <w:t>DHA eligibility letter issued on 8</w:t>
      </w:r>
      <w:r w:rsidR="00661B2F" w:rsidRPr="00661B2F">
        <w:rPr>
          <w:vertAlign w:val="superscript"/>
        </w:rPr>
        <w:t>th</w:t>
      </w:r>
      <w:r w:rsidR="00661B2F">
        <w:t xml:space="preserve"> July-</w:t>
      </w:r>
      <w:r>
        <w:t>2014 from Dubai Health Authority</w:t>
      </w:r>
    </w:p>
    <w:p w:rsidR="006B08D5" w:rsidRDefault="0055538D" w:rsidP="00661B2F">
      <w:pPr>
        <w:pStyle w:val="ListParagraph"/>
        <w:numPr>
          <w:ilvl w:val="0"/>
          <w:numId w:val="3"/>
        </w:numPr>
      </w:pPr>
      <w:r>
        <w:t xml:space="preserve">Specialist </w:t>
      </w:r>
      <w:r w:rsidRPr="0055538D">
        <w:t>registration certificate from Sudan Medical Council</w:t>
      </w:r>
      <w:r>
        <w:t xml:space="preserve"> at 2</w:t>
      </w:r>
      <w:r w:rsidR="00661B2F" w:rsidRPr="00661B2F">
        <w:rPr>
          <w:vertAlign w:val="superscript"/>
        </w:rPr>
        <w:t>nd</w:t>
      </w:r>
      <w:r w:rsidR="00661B2F">
        <w:t xml:space="preserve"> Mar-</w:t>
      </w:r>
      <w:r>
        <w:t>2014</w:t>
      </w:r>
    </w:p>
    <w:p w:rsidR="008215CA" w:rsidRDefault="006B08D5" w:rsidP="00A20DBA">
      <w:pPr>
        <w:pStyle w:val="ListParagraph"/>
        <w:numPr>
          <w:ilvl w:val="0"/>
          <w:numId w:val="3"/>
        </w:numPr>
      </w:pPr>
      <w:r>
        <w:t>Full registration certificate from Sudan Medical Council</w:t>
      </w:r>
      <w:r w:rsidRPr="0055538D">
        <w:t xml:space="preserve"> </w:t>
      </w:r>
      <w:r>
        <w:t>at 12</w:t>
      </w:r>
      <w:r w:rsidR="00414465" w:rsidRPr="00414465">
        <w:rPr>
          <w:vertAlign w:val="superscript"/>
        </w:rPr>
        <w:t>th</w:t>
      </w:r>
      <w:r w:rsidR="00414465">
        <w:t xml:space="preserve"> Jauary-</w:t>
      </w:r>
      <w:r>
        <w:t>200</w:t>
      </w:r>
      <w:r w:rsidR="0041608D">
        <w:t>9</w:t>
      </w:r>
    </w:p>
    <w:p w:rsidR="00A30E68" w:rsidRDefault="00A30E68" w:rsidP="00A30E68">
      <w:pPr>
        <w:rPr>
          <w:color w:val="548DD4" w:themeColor="text2" w:themeTint="99"/>
          <w:sz w:val="24"/>
          <w:szCs w:val="24"/>
        </w:rPr>
      </w:pPr>
      <w:r w:rsidRPr="00A30E68">
        <w:rPr>
          <w:color w:val="548DD4" w:themeColor="text2" w:themeTint="99"/>
          <w:sz w:val="28"/>
          <w:szCs w:val="28"/>
        </w:rPr>
        <w:t>Conferences and papers</w:t>
      </w:r>
      <w:r w:rsidRPr="00A30E68">
        <w:rPr>
          <w:color w:val="548DD4" w:themeColor="text2" w:themeTint="99"/>
          <w:sz w:val="24"/>
          <w:szCs w:val="24"/>
        </w:rPr>
        <w:t xml:space="preserve"> </w:t>
      </w:r>
      <w:r>
        <w:rPr>
          <w:color w:val="548DD4" w:themeColor="text2" w:themeTint="99"/>
          <w:sz w:val="24"/>
          <w:szCs w:val="24"/>
        </w:rPr>
        <w:t>:</w:t>
      </w:r>
    </w:p>
    <w:p w:rsidR="00A30E68" w:rsidRPr="00A30E68" w:rsidRDefault="00A30E68" w:rsidP="008E0AEA">
      <w:pPr>
        <w:rPr>
          <w:rFonts w:asciiTheme="majorHAnsi" w:hAnsiTheme="majorHAnsi"/>
          <w:color w:val="000000" w:themeColor="text1"/>
          <w:sz w:val="16"/>
          <w:szCs w:val="16"/>
        </w:rPr>
      </w:pPr>
      <w:r w:rsidRPr="00A30E68">
        <w:rPr>
          <w:rFonts w:asciiTheme="majorHAnsi" w:hAnsiTheme="majorHAnsi" w:cstheme="majorBidi"/>
          <w:color w:val="000000" w:themeColor="text1"/>
          <w:lang w:val="en-GB" w:bidi="ar-EG"/>
        </w:rPr>
        <w:t xml:space="preserve">Topical </w:t>
      </w:r>
      <w:r w:rsidR="00701833" w:rsidRPr="00A30E68">
        <w:rPr>
          <w:rFonts w:asciiTheme="majorHAnsi" w:hAnsiTheme="majorHAnsi" w:cstheme="majorBidi"/>
          <w:color w:val="000000" w:themeColor="text1"/>
          <w:lang w:val="en-GB" w:bidi="ar-EG"/>
        </w:rPr>
        <w:t xml:space="preserve">Anesthesia Versus Retrobulbar Anesthesia In Cataract Surgery Using Phacoemulsification </w:t>
      </w:r>
      <w:r w:rsidRPr="00A30E68">
        <w:rPr>
          <w:rFonts w:asciiTheme="majorHAnsi" w:hAnsiTheme="majorHAnsi" w:cstheme="majorBidi"/>
          <w:color w:val="000000" w:themeColor="text1"/>
          <w:lang w:val="en-GB" w:bidi="ar-EG"/>
        </w:rPr>
        <w:t>at Makkah Eye Complex</w:t>
      </w:r>
      <w:r>
        <w:rPr>
          <w:rFonts w:asciiTheme="majorHAnsi" w:hAnsiTheme="majorHAnsi" w:cstheme="majorBidi"/>
          <w:color w:val="000000" w:themeColor="text1"/>
          <w:lang w:val="en-GB" w:bidi="ar-EG"/>
        </w:rPr>
        <w:t>, Albasar international journal Of Ophthalmology (BIJO),1</w:t>
      </w:r>
      <w:r w:rsidRPr="00A30E68">
        <w:rPr>
          <w:rFonts w:asciiTheme="majorHAnsi" w:hAnsiTheme="majorHAnsi" w:cstheme="majorBidi"/>
          <w:color w:val="000000" w:themeColor="text1"/>
          <w:vertAlign w:val="superscript"/>
          <w:lang w:val="en-GB" w:bidi="ar-EG"/>
        </w:rPr>
        <w:t>st</w:t>
      </w:r>
      <w:r>
        <w:rPr>
          <w:rFonts w:asciiTheme="majorHAnsi" w:hAnsiTheme="majorHAnsi" w:cstheme="majorBidi"/>
          <w:color w:val="000000" w:themeColor="text1"/>
          <w:lang w:val="en-GB" w:bidi="ar-EG"/>
        </w:rPr>
        <w:t xml:space="preserve"> edition,201</w:t>
      </w:r>
      <w:r w:rsidR="008E0AEA">
        <w:rPr>
          <w:rFonts w:asciiTheme="majorHAnsi" w:hAnsiTheme="majorHAnsi" w:cstheme="majorBidi"/>
          <w:color w:val="000000" w:themeColor="text1"/>
          <w:lang w:val="en-GB" w:bidi="ar-EG"/>
        </w:rPr>
        <w:t>4</w:t>
      </w:r>
      <w:r w:rsidR="00701833">
        <w:rPr>
          <w:rFonts w:asciiTheme="majorHAnsi" w:hAnsiTheme="majorHAnsi" w:cstheme="majorBidi"/>
          <w:color w:val="000000" w:themeColor="text1"/>
          <w:lang w:val="en-GB" w:bidi="ar-EG"/>
        </w:rPr>
        <w:t>,</w:t>
      </w:r>
      <w:bookmarkStart w:id="0" w:name="_GoBack"/>
      <w:bookmarkEnd w:id="0"/>
    </w:p>
    <w:p w:rsidR="00E6200E" w:rsidRDefault="00E6200E"/>
    <w:p w:rsidR="00E6200E" w:rsidRDefault="00E6200E" w:rsidP="00E6200E">
      <w:pPr>
        <w:pStyle w:val="Heading1"/>
        <w:rPr>
          <w:rFonts w:asciiTheme="minorHAnsi" w:eastAsiaTheme="minorHAnsi" w:hAnsiTheme="minorHAnsi" w:cstheme="minorBidi"/>
          <w:color w:val="0070C0"/>
          <w:sz w:val="28"/>
          <w:szCs w:val="28"/>
          <w:lang w:val="en-US"/>
        </w:rPr>
      </w:pPr>
      <w:r w:rsidRPr="00E6200E">
        <w:rPr>
          <w:rFonts w:asciiTheme="minorHAnsi" w:eastAsiaTheme="minorHAnsi" w:hAnsiTheme="minorHAnsi" w:cstheme="minorBidi"/>
          <w:color w:val="0070C0"/>
          <w:sz w:val="28"/>
          <w:szCs w:val="28"/>
          <w:lang w:val="en-US"/>
        </w:rPr>
        <w:t>References</w:t>
      </w:r>
    </w:p>
    <w:p w:rsidR="00E6200E" w:rsidRDefault="00E6200E" w:rsidP="00E6200E"/>
    <w:p w:rsidR="00E6200E" w:rsidRPr="002131A5" w:rsidRDefault="00E6200E" w:rsidP="00E6200E">
      <w:pPr>
        <w:pStyle w:val="Heading1"/>
        <w:rPr>
          <w:rFonts w:ascii="Century Gothic" w:hAnsi="Century Gothic"/>
          <w:b w:val="0"/>
          <w:bCs w:val="0"/>
          <w:color w:val="auto"/>
          <w:sz w:val="19"/>
        </w:rPr>
      </w:pPr>
      <w:r w:rsidRPr="002131A5">
        <w:rPr>
          <w:rFonts w:ascii="Century Gothic" w:hAnsi="Century Gothic"/>
          <w:b w:val="0"/>
          <w:bCs w:val="0"/>
          <w:color w:val="auto"/>
          <w:sz w:val="19"/>
        </w:rPr>
        <w:t>E</w:t>
      </w:r>
      <w:r w:rsidRPr="00E6200E">
        <w:rPr>
          <w:rFonts w:asciiTheme="minorHAnsi" w:eastAsiaTheme="minorHAnsi" w:hAnsiTheme="minorHAnsi" w:cstheme="minorBidi"/>
          <w:b w:val="0"/>
          <w:bCs w:val="0"/>
          <w:color w:val="auto"/>
          <w:lang w:val="en-US"/>
        </w:rPr>
        <w:t>xcellent references will be available upon request.</w:t>
      </w:r>
    </w:p>
    <w:p w:rsidR="00E6200E" w:rsidRPr="00E6200E" w:rsidRDefault="00E6200E" w:rsidP="00E6200E">
      <w:pPr>
        <w:rPr>
          <w:lang w:val="en-GB"/>
        </w:rPr>
      </w:pPr>
    </w:p>
    <w:sectPr w:rsidR="00E6200E" w:rsidRPr="00E62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20" w:rsidRDefault="004E3120" w:rsidP="003E122F">
      <w:pPr>
        <w:spacing w:after="0" w:line="240" w:lineRule="auto"/>
      </w:pPr>
      <w:r>
        <w:separator/>
      </w:r>
    </w:p>
  </w:endnote>
  <w:endnote w:type="continuationSeparator" w:id="0">
    <w:p w:rsidR="004E3120" w:rsidRDefault="004E3120" w:rsidP="003E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20" w:rsidRDefault="004E3120" w:rsidP="003E122F">
      <w:pPr>
        <w:spacing w:after="0" w:line="240" w:lineRule="auto"/>
      </w:pPr>
      <w:r>
        <w:separator/>
      </w:r>
    </w:p>
  </w:footnote>
  <w:footnote w:type="continuationSeparator" w:id="0">
    <w:p w:rsidR="004E3120" w:rsidRDefault="004E3120" w:rsidP="003E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A69BE"/>
    <w:multiLevelType w:val="hybridMultilevel"/>
    <w:tmpl w:val="BF20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75F60"/>
    <w:multiLevelType w:val="hybridMultilevel"/>
    <w:tmpl w:val="41C2F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12A24"/>
    <w:multiLevelType w:val="hybridMultilevel"/>
    <w:tmpl w:val="1AF4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F5EE1"/>
    <w:multiLevelType w:val="hybridMultilevel"/>
    <w:tmpl w:val="6EDC7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9E27D7"/>
    <w:multiLevelType w:val="hybridMultilevel"/>
    <w:tmpl w:val="2BA84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6084E"/>
    <w:multiLevelType w:val="hybridMultilevel"/>
    <w:tmpl w:val="74B83438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>
    <w:nsid w:val="5CE05A15"/>
    <w:multiLevelType w:val="hybridMultilevel"/>
    <w:tmpl w:val="3E3843B4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7">
    <w:nsid w:val="66187E1A"/>
    <w:multiLevelType w:val="hybridMultilevel"/>
    <w:tmpl w:val="0C26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571B9C"/>
    <w:multiLevelType w:val="hybridMultilevel"/>
    <w:tmpl w:val="AFF6EAD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D3"/>
    <w:rsid w:val="000102FB"/>
    <w:rsid w:val="00017228"/>
    <w:rsid w:val="000531C2"/>
    <w:rsid w:val="000805B9"/>
    <w:rsid w:val="000E24DC"/>
    <w:rsid w:val="000E4F3D"/>
    <w:rsid w:val="00116AF5"/>
    <w:rsid w:val="001367A5"/>
    <w:rsid w:val="00145966"/>
    <w:rsid w:val="00147577"/>
    <w:rsid w:val="001702E7"/>
    <w:rsid w:val="00172B84"/>
    <w:rsid w:val="001A713D"/>
    <w:rsid w:val="00206AE7"/>
    <w:rsid w:val="0025108D"/>
    <w:rsid w:val="002803C7"/>
    <w:rsid w:val="002C3732"/>
    <w:rsid w:val="003C7F42"/>
    <w:rsid w:val="003D4615"/>
    <w:rsid w:val="003E122F"/>
    <w:rsid w:val="00414465"/>
    <w:rsid w:val="0041608D"/>
    <w:rsid w:val="004200AD"/>
    <w:rsid w:val="00443A14"/>
    <w:rsid w:val="004738B5"/>
    <w:rsid w:val="004C24A1"/>
    <w:rsid w:val="004D2CC7"/>
    <w:rsid w:val="004E3120"/>
    <w:rsid w:val="00534372"/>
    <w:rsid w:val="0055538D"/>
    <w:rsid w:val="00585687"/>
    <w:rsid w:val="005A0DCA"/>
    <w:rsid w:val="00643AD8"/>
    <w:rsid w:val="006600CB"/>
    <w:rsid w:val="00661B2F"/>
    <w:rsid w:val="0068631B"/>
    <w:rsid w:val="00686A99"/>
    <w:rsid w:val="006B08D5"/>
    <w:rsid w:val="006D196C"/>
    <w:rsid w:val="00701833"/>
    <w:rsid w:val="007544BA"/>
    <w:rsid w:val="00756ECD"/>
    <w:rsid w:val="007655A0"/>
    <w:rsid w:val="007D7AD3"/>
    <w:rsid w:val="008215CA"/>
    <w:rsid w:val="0087437A"/>
    <w:rsid w:val="008D7860"/>
    <w:rsid w:val="008E0AEA"/>
    <w:rsid w:val="0093528E"/>
    <w:rsid w:val="00981A2A"/>
    <w:rsid w:val="009B57F6"/>
    <w:rsid w:val="009D4AE8"/>
    <w:rsid w:val="00A20DBA"/>
    <w:rsid w:val="00A30E68"/>
    <w:rsid w:val="00AB7CD4"/>
    <w:rsid w:val="00AD352F"/>
    <w:rsid w:val="00B03467"/>
    <w:rsid w:val="00B07069"/>
    <w:rsid w:val="00BE5A83"/>
    <w:rsid w:val="00C266AE"/>
    <w:rsid w:val="00C620D1"/>
    <w:rsid w:val="00C979D2"/>
    <w:rsid w:val="00CB4A78"/>
    <w:rsid w:val="00D42BC3"/>
    <w:rsid w:val="00D64567"/>
    <w:rsid w:val="00DE2C14"/>
    <w:rsid w:val="00DE3C5C"/>
    <w:rsid w:val="00E6200E"/>
    <w:rsid w:val="00EA4806"/>
    <w:rsid w:val="00EF6BEC"/>
    <w:rsid w:val="00F21403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200E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NewRoman" w:eastAsia="Times New Roman" w:hAnsi="TimesNewRoman" w:cs="Times New Roman"/>
      <w:b/>
      <w:bCs/>
      <w:color w:val="0000F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200E"/>
    <w:rPr>
      <w:rFonts w:ascii="TimesNewRoman" w:eastAsia="Times New Roman" w:hAnsi="TimesNewRoman" w:cs="Times New Roman"/>
      <w:b/>
      <w:bCs/>
      <w:color w:val="0000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2F"/>
  </w:style>
  <w:style w:type="paragraph" w:styleId="Footer">
    <w:name w:val="footer"/>
    <w:basedOn w:val="Normal"/>
    <w:link w:val="FooterChar"/>
    <w:uiPriority w:val="99"/>
    <w:unhideWhenUsed/>
    <w:rsid w:val="003E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2F"/>
  </w:style>
  <w:style w:type="character" w:customStyle="1" w:styleId="Heading5Char">
    <w:name w:val="Heading 5 Char"/>
    <w:basedOn w:val="DefaultParagraphFont"/>
    <w:link w:val="Heading5"/>
    <w:uiPriority w:val="9"/>
    <w:semiHidden/>
    <w:rsid w:val="003E12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F6B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200E"/>
    <w:pPr>
      <w:keepNext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NewRoman" w:eastAsia="Times New Roman" w:hAnsi="TimesNewRoman" w:cs="Times New Roman"/>
      <w:b/>
      <w:bCs/>
      <w:color w:val="0000FF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2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06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6200E"/>
    <w:rPr>
      <w:rFonts w:ascii="TimesNewRoman" w:eastAsia="Times New Roman" w:hAnsi="TimesNewRoman" w:cs="Times New Roman"/>
      <w:b/>
      <w:bCs/>
      <w:color w:val="0000F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E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22F"/>
  </w:style>
  <w:style w:type="paragraph" w:styleId="Footer">
    <w:name w:val="footer"/>
    <w:basedOn w:val="Normal"/>
    <w:link w:val="FooterChar"/>
    <w:uiPriority w:val="99"/>
    <w:unhideWhenUsed/>
    <w:rsid w:val="003E12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22F"/>
  </w:style>
  <w:style w:type="character" w:customStyle="1" w:styleId="Heading5Char">
    <w:name w:val="Heading 5 Char"/>
    <w:basedOn w:val="DefaultParagraphFont"/>
    <w:link w:val="Heading5"/>
    <w:uiPriority w:val="9"/>
    <w:semiHidden/>
    <w:rsid w:val="003E122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EF6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FA.3684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3AC7-7A60-467F-BDAD-6A399B04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602HRDESK</cp:lastModifiedBy>
  <cp:revision>4</cp:revision>
  <cp:lastPrinted>2015-05-17T04:53:00Z</cp:lastPrinted>
  <dcterms:created xsi:type="dcterms:W3CDTF">2017-04-18T08:42:00Z</dcterms:created>
  <dcterms:modified xsi:type="dcterms:W3CDTF">2017-05-16T12:12:00Z</dcterms:modified>
</cp:coreProperties>
</file>