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8B5CA1" w:rsidTr="00D15887">
        <w:trPr>
          <w:trHeight w:val="14743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7A1833" w:rsidRPr="008B5CA1" w:rsidTr="008934C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173A6D" w:rsidRDefault="00284271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bookmarkStart w:id="0" w:name="_GoBack"/>
                  <w:bookmarkEnd w:id="0"/>
                  <w:r w:rsidRPr="008B5CA1">
                    <w:rPr>
                      <w:rFonts w:ascii="Verdana" w:hAnsi="Verdana"/>
                    </w:rPr>
                    <w:t xml:space="preserve"> </w:t>
                  </w:r>
                </w:p>
                <w:p w:rsidR="00173A6D" w:rsidRDefault="00173A6D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173A6D" w:rsidRDefault="00173A6D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B472FF" w:rsidRPr="008B5CA1" w:rsidRDefault="00B472FF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B472FF" w:rsidRDefault="00D15887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  <w:r>
                    <w:rPr>
                      <w:rFonts w:ascii="Verdana" w:hAnsi="Verdana"/>
                      <w:color w:val="0070C0"/>
                    </w:rPr>
                    <w:t>Work Merits</w:t>
                  </w:r>
                </w:p>
                <w:p w:rsidR="00B472FF" w:rsidRDefault="00B472F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0468B" w:rsidRDefault="00C0468B" w:rsidP="00C0468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Team Leader of the Month/Team Excellence Awardee</w:t>
                  </w:r>
                </w:p>
                <w:p w:rsidR="00C0468B" w:rsidRPr="00D15887" w:rsidRDefault="00C0468B" w:rsidP="00C0468B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(02/2017</w:t>
                  </w: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)</w:t>
                  </w:r>
                </w:p>
                <w:p w:rsidR="00C0468B" w:rsidRDefault="00C0468B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>Certificate of Excellence</w:t>
                  </w:r>
                </w:p>
                <w:p w:rsidR="00B472FF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(02/2014)</w:t>
                  </w:r>
                </w:p>
                <w:p w:rsidR="00961992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>3x Silver Star Prestige Award</w:t>
                  </w:r>
                </w:p>
                <w:p w:rsidR="00961992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(07/2013 12/2013 06/2014)</w:t>
                  </w:r>
                </w:p>
                <w:p w:rsidR="00961992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>Rising Star Prestige Award</w:t>
                  </w:r>
                </w:p>
                <w:p w:rsidR="00B472FF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(06/2013)</w:t>
                  </w:r>
                </w:p>
                <w:p w:rsidR="00961992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>Best in Quality Award</w:t>
                  </w:r>
                </w:p>
                <w:p w:rsidR="00961992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(12/2012)</w:t>
                  </w:r>
                </w:p>
                <w:p w:rsidR="00961992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>Best Employee</w:t>
                  </w:r>
                </w:p>
                <w:p w:rsidR="00B472FF" w:rsidRPr="00D15887" w:rsidRDefault="00961992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(09/2009)</w:t>
                  </w:r>
                </w:p>
                <w:p w:rsidR="00B472FF" w:rsidRDefault="00B472FF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B472FF" w:rsidRPr="008B5CA1" w:rsidRDefault="00B472FF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7711F" w:rsidRDefault="00C7711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B472FF" w:rsidRDefault="00B472F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  <w:r w:rsidRPr="00173A6D">
                    <w:rPr>
                      <w:rFonts w:ascii="Verdana" w:hAnsi="Verdana"/>
                      <w:color w:val="0070C0"/>
                    </w:rPr>
                    <w:lastRenderedPageBreak/>
                    <w:t>Languages</w:t>
                  </w:r>
                </w:p>
                <w:p w:rsidR="00B472FF" w:rsidRPr="00173A6D" w:rsidRDefault="00B472F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D15887" w:rsidRDefault="00B472FF" w:rsidP="00D15887">
                  <w:pPr>
                    <w:spacing w:before="0" w:after="0"/>
                    <w:rPr>
                      <w:rFonts w:ascii="Verdana" w:hAnsi="Verdana"/>
                    </w:rPr>
                  </w:pPr>
                  <w:r w:rsidRPr="00D15887">
                    <w:rPr>
                      <w:rFonts w:ascii="Verdana" w:hAnsi="Verdana"/>
                    </w:rPr>
                    <w:t>Tagalog</w:t>
                  </w:r>
                </w:p>
                <w:p w:rsidR="00B472FF" w:rsidRPr="00D15887" w:rsidRDefault="00B472FF" w:rsidP="00D15887">
                  <w:pPr>
                    <w:spacing w:before="0" w:after="0"/>
                    <w:rPr>
                      <w:rFonts w:ascii="Verdana" w:hAnsi="Verdana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</w:rPr>
                    <w:t>(Native)</w:t>
                  </w:r>
                </w:p>
                <w:p w:rsidR="00961992" w:rsidRDefault="00961992" w:rsidP="00D15887">
                  <w:pPr>
                    <w:pStyle w:val="ListParagraph"/>
                    <w:spacing w:before="0" w:after="0"/>
                    <w:ind w:left="360"/>
                    <w:rPr>
                      <w:rFonts w:ascii="Verdana" w:hAnsi="Verdana"/>
                    </w:rPr>
                  </w:pPr>
                </w:p>
                <w:p w:rsidR="00D15887" w:rsidRDefault="00B472FF" w:rsidP="00D15887">
                  <w:pPr>
                    <w:spacing w:before="0" w:after="0"/>
                    <w:rPr>
                      <w:rFonts w:ascii="Verdana" w:hAnsi="Verdana"/>
                    </w:rPr>
                  </w:pPr>
                  <w:r w:rsidRPr="00D15887">
                    <w:rPr>
                      <w:rFonts w:ascii="Verdana" w:hAnsi="Verdana"/>
                    </w:rPr>
                    <w:t>English</w:t>
                  </w:r>
                </w:p>
                <w:p w:rsidR="00421871" w:rsidRPr="00D15887" w:rsidRDefault="00B472FF" w:rsidP="00D15887">
                  <w:pPr>
                    <w:spacing w:before="0" w:after="0"/>
                    <w:rPr>
                      <w:rFonts w:ascii="Verdana" w:hAnsi="Verdana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</w:rPr>
                    <w:t>(Business Level)</w:t>
                  </w:r>
                </w:p>
              </w:tc>
            </w:tr>
          </w:tbl>
          <w:p w:rsidR="002F701B" w:rsidRPr="008B5CA1" w:rsidRDefault="002F701B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8B5CA1" w:rsidTr="001500E2">
              <w:tc>
                <w:tcPr>
                  <w:tcW w:w="7005" w:type="dxa"/>
                </w:tcPr>
                <w:p w:rsidR="00582CDC" w:rsidRPr="00582CDC" w:rsidRDefault="00794AA0" w:rsidP="00794AA0">
                  <w:pPr>
                    <w:pStyle w:val="Name"/>
                    <w:spacing w:before="0" w:after="0"/>
                    <w:contextualSpacing/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</w:pPr>
                  <w:r w:rsidRPr="00582CDC"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lastRenderedPageBreak/>
                    <w:t>Aileen</w:t>
                  </w:r>
                </w:p>
                <w:p w:rsidR="00794AA0" w:rsidRPr="00582CDC" w:rsidRDefault="00582CDC" w:rsidP="00794AA0">
                  <w:pPr>
                    <w:pStyle w:val="Name"/>
                    <w:spacing w:before="0" w:after="0"/>
                    <w:contextualSpacing/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</w:pPr>
                  <w:hyperlink r:id="rId9" w:history="1">
                    <w:r w:rsidRPr="00582CDC"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Aileen.368533@2freemail.com</w:t>
                    </w:r>
                  </w:hyperlink>
                  <w:r w:rsidRPr="00582CDC"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582CDC"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794AA0" w:rsidRPr="00582CDC"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</w:p>
                <w:p w:rsidR="00421871" w:rsidRPr="00794AA0" w:rsidRDefault="00794AA0" w:rsidP="00794AA0">
                  <w:pPr>
                    <w:pStyle w:val="Name"/>
                    <w:spacing w:before="0" w:after="0"/>
                    <w:contextualSpacing/>
                    <w:rPr>
                      <w:rFonts w:ascii="Verdana" w:hAnsi="Verdana"/>
                      <w:sz w:val="24"/>
                      <w:szCs w:val="24"/>
                    </w:rPr>
                  </w:pPr>
                  <w:r w:rsidRPr="00794AA0">
                    <w:rPr>
                      <w:rFonts w:ascii="Verdana" w:hAnsi="Verdana"/>
                      <w:sz w:val="24"/>
                      <w:szCs w:val="24"/>
                    </w:rPr>
                    <w:t>Team Leader</w:t>
                  </w:r>
                </w:p>
              </w:tc>
            </w:tr>
          </w:tbl>
          <w:p w:rsidR="007A1833" w:rsidRPr="008B5CA1" w:rsidRDefault="007A1833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8B5CA1" w:rsidTr="001500E2">
              <w:tc>
                <w:tcPr>
                  <w:tcW w:w="7005" w:type="dxa"/>
                  <w:shd w:val="clear" w:color="auto" w:fill="FA4B00"/>
                </w:tcPr>
                <w:p w:rsidR="00421871" w:rsidRPr="008B5CA1" w:rsidRDefault="00421871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 w:rsidRPr="008B5CA1">
                    <w:rPr>
                      <w:rFonts w:ascii="Verdana" w:hAnsi="Verdana"/>
                    </w:rPr>
                    <w:t>Summary</w:t>
                  </w:r>
                </w:p>
              </w:tc>
            </w:tr>
            <w:tr w:rsidR="00421871" w:rsidRPr="008B5CA1" w:rsidTr="001500E2">
              <w:tc>
                <w:tcPr>
                  <w:tcW w:w="7005" w:type="dxa"/>
                </w:tcPr>
                <w:p w:rsidR="00946106" w:rsidRPr="007B732D" w:rsidRDefault="00946106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946106" w:rsidP="00D15887">
                  <w:pPr>
                    <w:spacing w:before="0" w:after="0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>I have been in Insurance Application Processing/Business Pro</w:t>
                  </w:r>
                  <w:r w:rsidR="00794AB1">
                    <w:rPr>
                      <w:rFonts w:ascii="Verdana" w:hAnsi="Verdana"/>
                      <w:sz w:val="20"/>
                      <w:szCs w:val="20"/>
                    </w:rPr>
                    <w:t>cess Outsourcing industry (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>Life</w:t>
                  </w:r>
                  <w:r w:rsidR="00794AB1">
                    <w:rPr>
                      <w:rFonts w:ascii="Verdana" w:hAnsi="Verdana"/>
                      <w:sz w:val="20"/>
                      <w:szCs w:val="20"/>
                    </w:rPr>
                    <w:t>, Retirement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 xml:space="preserve"> and Property Insurance) since March 2007. Started as a Property Searcher for the property Insurance applicati</w:t>
                  </w:r>
                  <w:r w:rsidR="00D15887">
                    <w:rPr>
                      <w:rFonts w:ascii="Verdana" w:hAnsi="Verdana"/>
                      <w:sz w:val="20"/>
                      <w:szCs w:val="20"/>
                    </w:rPr>
                    <w:t>on processing and Policy Issue.</w:t>
                  </w:r>
                </w:p>
                <w:p w:rsidR="00D15887" w:rsidRDefault="00D15887" w:rsidP="00D15887">
                  <w:pPr>
                    <w:spacing w:before="0" w:after="0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946106" w:rsidP="00D15887">
                  <w:pPr>
                    <w:spacing w:before="0" w:after="0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 xml:space="preserve">I was given the chance to lead a team after 2 years. As a team leader, I've been exposed to different reports making/filing/data collection and interpretation, communication with upper management and handling people of different values and types. </w:t>
                  </w:r>
                  <w:r w:rsidR="007B732D">
                    <w:rPr>
                      <w:rFonts w:ascii="Verdana" w:hAnsi="Verdana"/>
                      <w:sz w:val="20"/>
                      <w:szCs w:val="20"/>
                    </w:rPr>
                    <w:t xml:space="preserve">Now 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 xml:space="preserve">as the Team's Process Trainer, </w:t>
                  </w:r>
                  <w:r w:rsidR="007B732D">
                    <w:rPr>
                      <w:rFonts w:ascii="Verdana" w:hAnsi="Verdana"/>
                      <w:sz w:val="20"/>
                      <w:szCs w:val="20"/>
                    </w:rPr>
                    <w:t>I’m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 xml:space="preserve"> responsible in training the new staff as well cross training tenured.</w:t>
                  </w:r>
                </w:p>
                <w:p w:rsidR="00D15887" w:rsidRPr="007B732D" w:rsidRDefault="00D15887" w:rsidP="00D15887">
                  <w:pPr>
                    <w:spacing w:before="0" w:after="0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72FF" w:rsidRPr="007B732D" w:rsidRDefault="00946106" w:rsidP="00DE6AF6">
                  <w:pPr>
                    <w:spacing w:before="0" w:after="0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 xml:space="preserve">I have learned a lot and those experiences made me responsible as I am now. I am willing to undergo the needed training to learn </w:t>
                  </w:r>
                  <w:r w:rsidR="007B732D">
                    <w:rPr>
                      <w:rFonts w:ascii="Verdana" w:hAnsi="Verdana"/>
                      <w:sz w:val="20"/>
                      <w:szCs w:val="20"/>
                    </w:rPr>
                    <w:t xml:space="preserve">any 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>new processes. The skills and knowledge I have gained for the past years on the industry ma</w:t>
                  </w:r>
                  <w:r w:rsidR="007B732D"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>e me a strong candidate for any job role. I am a hardworking employee</w:t>
                  </w:r>
                  <w:r w:rsidR="007B732D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 xml:space="preserve"> can work under pressure and</w:t>
                  </w:r>
                  <w:r w:rsidR="00DE6AF6">
                    <w:rPr>
                      <w:rFonts w:ascii="Verdana" w:hAnsi="Verdana"/>
                      <w:sz w:val="20"/>
                      <w:szCs w:val="20"/>
                    </w:rPr>
                    <w:t xml:space="preserve"> adaptable to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 xml:space="preserve"> new</w:t>
                  </w:r>
                  <w:r w:rsidR="00794AB1">
                    <w:rPr>
                      <w:rFonts w:ascii="Verdana" w:hAnsi="Verdana"/>
                      <w:sz w:val="20"/>
                      <w:szCs w:val="20"/>
                    </w:rPr>
                    <w:t xml:space="preserve"> environment</w:t>
                  </w:r>
                  <w:r w:rsidRPr="007B732D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21871" w:rsidRPr="008B5CA1" w:rsidRDefault="00421871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0"/>
            </w:tblGrid>
            <w:tr w:rsidR="00421871" w:rsidRPr="008B5CA1" w:rsidTr="008B5CA1">
              <w:trPr>
                <w:trHeight w:val="444"/>
              </w:trPr>
              <w:tc>
                <w:tcPr>
                  <w:tcW w:w="7020" w:type="dxa"/>
                  <w:shd w:val="clear" w:color="auto" w:fill="FA4B00"/>
                </w:tcPr>
                <w:p w:rsidR="00421871" w:rsidRPr="008B5CA1" w:rsidRDefault="00421871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 w:rsidRPr="008B5CA1">
                    <w:rPr>
                      <w:rFonts w:ascii="Verdana" w:hAnsi="Verdana"/>
                    </w:rPr>
                    <w:t>Work Experience</w:t>
                  </w:r>
                </w:p>
              </w:tc>
            </w:tr>
            <w:tr w:rsidR="00421871" w:rsidRPr="008B5CA1" w:rsidTr="008B5CA1">
              <w:trPr>
                <w:trHeight w:val="4651"/>
              </w:trPr>
              <w:tc>
                <w:tcPr>
                  <w:tcW w:w="7020" w:type="dxa"/>
                </w:tcPr>
                <w:p w:rsidR="00B472FF" w:rsidRDefault="00B472FF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</w:p>
                <w:p w:rsidR="00F476CA" w:rsidRPr="008B5CA1" w:rsidRDefault="00F476CA" w:rsidP="00F476CA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  <w:r>
                    <w:rPr>
                      <w:rFonts w:ascii="Verdana" w:hAnsi="Verdana"/>
                      <w:noProof w:val="0"/>
                    </w:rPr>
                    <w:t>Team Leader</w:t>
                  </w:r>
                  <w:r w:rsidRPr="008B5CA1">
                    <w:rPr>
                      <w:rFonts w:ascii="Verdana" w:hAnsi="Verdana"/>
                      <w:noProof w:val="0"/>
                    </w:rPr>
                    <w:tab/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</w:t>
                  </w:r>
                  <w:r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2</w:t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/201</w:t>
                  </w:r>
                  <w:r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6</w:t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Present</w:t>
                  </w:r>
                </w:p>
                <w:p w:rsidR="00F476CA" w:rsidRDefault="00F476CA" w:rsidP="00F476CA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AIG Shared Services (Philippines)</w:t>
                  </w:r>
                </w:p>
                <w:p w:rsidR="00F476CA" w:rsidRPr="008B5CA1" w:rsidRDefault="00F476CA" w:rsidP="00F476CA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AE05C8" w:rsidRPr="00AE05C8" w:rsidRDefault="00F476CA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 xml:space="preserve">▪ </w:t>
                  </w:r>
                  <w:r w:rsidR="00AE05C8" w:rsidRPr="00AE05C8">
                    <w:rPr>
                      <w:rFonts w:ascii="Verdana" w:hAnsi="Verdana"/>
                      <w:sz w:val="20"/>
                      <w:szCs w:val="20"/>
                    </w:rPr>
                    <w:t>Manage processes assigned to the team based on established performance standards</w:t>
                  </w:r>
                </w:p>
                <w:p w:rsidR="00AE05C8" w:rsidRPr="00AE05C8" w:rsidRDefault="00F476CA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 xml:space="preserve">▪ </w:t>
                  </w:r>
                  <w:r w:rsidR="00AE05C8" w:rsidRPr="00AE05C8">
                    <w:rPr>
                      <w:rFonts w:ascii="Verdana" w:hAnsi="Verdana"/>
                      <w:sz w:val="20"/>
                      <w:szCs w:val="20"/>
                    </w:rPr>
                    <w:t>Manage staff assignment based on business needs/capacity</w:t>
                  </w:r>
                </w:p>
                <w:p w:rsidR="00F476CA" w:rsidRPr="00AE05C8" w:rsidRDefault="00F476CA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 xml:space="preserve">▪ </w:t>
                  </w:r>
                  <w:r w:rsidR="00AE05C8" w:rsidRPr="00AE05C8">
                    <w:rPr>
                      <w:rFonts w:ascii="Verdana" w:hAnsi="Verdana"/>
                      <w:sz w:val="20"/>
                      <w:szCs w:val="20"/>
                    </w:rPr>
                    <w:t>Maintain continuous improvement program for team performance</w:t>
                  </w:r>
                </w:p>
                <w:p w:rsidR="00AE05C8" w:rsidRPr="00AE05C8" w:rsidRDefault="00F476CA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 xml:space="preserve">▪ </w:t>
                  </w:r>
                  <w:r w:rsidR="00AE05C8" w:rsidRPr="00AE05C8">
                    <w:rPr>
                      <w:rFonts w:ascii="Verdana" w:hAnsi="Verdana"/>
                      <w:sz w:val="20"/>
                      <w:szCs w:val="20"/>
                    </w:rPr>
                    <w:t xml:space="preserve">Coach team members on </w:t>
                  </w:r>
                  <w:r w:rsidR="00AE05C8" w:rsidRPr="0051137F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proper</w:t>
                  </w:r>
                  <w:r w:rsidR="00AE05C8" w:rsidRPr="00AE05C8">
                    <w:rPr>
                      <w:rFonts w:ascii="Verdana" w:hAnsi="Verdana"/>
                      <w:sz w:val="20"/>
                      <w:szCs w:val="20"/>
                    </w:rPr>
                    <w:t xml:space="preserve"> handling of transactions</w:t>
                  </w:r>
                </w:p>
                <w:p w:rsidR="00F476CA" w:rsidRPr="00AE05C8" w:rsidRDefault="00F476CA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 xml:space="preserve">▪ </w:t>
                  </w:r>
                  <w:r w:rsidR="00AE05C8" w:rsidRPr="00AE05C8">
                    <w:rPr>
                      <w:rFonts w:ascii="Verdana" w:hAnsi="Verdana"/>
                      <w:sz w:val="20"/>
                      <w:szCs w:val="20"/>
                    </w:rPr>
                    <w:t>Work closely with training and reporting managers</w:t>
                  </w:r>
                </w:p>
                <w:p w:rsidR="00AE05C8" w:rsidRPr="00AE05C8" w:rsidRDefault="00AE05C8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>▪ Develop team members to take on additional responsibilities</w:t>
                  </w:r>
                </w:p>
                <w:p w:rsidR="00AE05C8" w:rsidRPr="00AE05C8" w:rsidRDefault="00AE05C8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>▪ Measure employee performance (Productivity; Efficiency; Quality; Utilization; Attendance; etc.)</w:t>
                  </w:r>
                </w:p>
                <w:p w:rsidR="00AE05C8" w:rsidRPr="00AE05C8" w:rsidRDefault="00AE05C8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>▪ Minimize cost incurred thru overtime management and performance management</w:t>
                  </w:r>
                </w:p>
                <w:p w:rsidR="00AE05C8" w:rsidRPr="00AE05C8" w:rsidRDefault="00AE05C8" w:rsidP="00AE05C8">
                  <w:pPr>
                    <w:spacing w:before="0" w:after="20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>▪ Manage activities geared towards building a strong and cohesive team</w:t>
                  </w:r>
                </w:p>
                <w:p w:rsidR="00AE05C8" w:rsidRDefault="00AE05C8" w:rsidP="00AE05C8">
                  <w:pPr>
                    <w:spacing w:before="0" w:after="200" w:line="276" w:lineRule="auto"/>
                  </w:pPr>
                  <w:r w:rsidRPr="00AE05C8">
                    <w:rPr>
                      <w:rFonts w:ascii="Verdana" w:hAnsi="Verdana"/>
                      <w:sz w:val="20"/>
                      <w:szCs w:val="20"/>
                    </w:rPr>
                    <w:t>▪ Contribute to company-wide initiatives and projects</w:t>
                  </w:r>
                  <w:r w:rsidRPr="00ED3605">
                    <w:t xml:space="preserve"> </w:t>
                  </w:r>
                </w:p>
                <w:p w:rsidR="00AE05C8" w:rsidRPr="00ED3605" w:rsidRDefault="00AE05C8" w:rsidP="00AE05C8">
                  <w:pPr>
                    <w:spacing w:before="0" w:after="200" w:line="276" w:lineRule="auto"/>
                  </w:pPr>
                </w:p>
                <w:p w:rsidR="00AE05C8" w:rsidRDefault="00AE05C8" w:rsidP="00AE05C8">
                  <w:pPr>
                    <w:spacing w:before="0" w:after="200" w:line="276" w:lineRule="auto"/>
                  </w:pPr>
                </w:p>
                <w:p w:rsidR="00AE05C8" w:rsidRPr="008B5CA1" w:rsidRDefault="00AE05C8" w:rsidP="00AE05C8">
                  <w:pPr>
                    <w:pStyle w:val="Name"/>
                    <w:spacing w:before="0" w:after="0"/>
                    <w:contextualSpacing/>
                    <w:rPr>
                      <w:rFonts w:ascii="Verdana" w:hAnsi="Verdana"/>
                      <w:color w:val="FFFFFF" w:themeColor="background1"/>
                    </w:rPr>
                  </w:pPr>
                  <w:r>
                    <w:rPr>
                      <w:rFonts w:ascii="Verdana" w:hAnsi="Verdana"/>
                      <w:color w:val="FFFFFF" w:themeColor="background1"/>
                    </w:rPr>
                    <w:lastRenderedPageBreak/>
                    <w:t>Aileen</w:t>
                  </w:r>
                </w:p>
                <w:p w:rsidR="00AE05C8" w:rsidRPr="00AE05C8" w:rsidRDefault="00AE05C8" w:rsidP="00AE05C8">
                  <w:pPr>
                    <w:spacing w:before="0" w:after="200" w:line="276" w:lineRule="auto"/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AE05C8">
                    <w:rPr>
                      <w:rFonts w:ascii="Verdana" w:hAnsi="Verdana"/>
                      <w:b/>
                      <w:color w:val="D9D9D9" w:themeColor="background1" w:themeShade="D9"/>
                      <w:sz w:val="24"/>
                      <w:szCs w:val="24"/>
                    </w:rPr>
                    <w:t>Team Leader</w:t>
                  </w:r>
                </w:p>
                <w:p w:rsidR="00F476CA" w:rsidRDefault="00F476CA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</w:p>
                <w:p w:rsidR="00AE05C8" w:rsidRDefault="00AE05C8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</w:p>
                <w:p w:rsidR="00AE05C8" w:rsidRDefault="00AE05C8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</w:p>
                <w:p w:rsidR="00421871" w:rsidRPr="008B5CA1" w:rsidRDefault="00D15887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  <w:r>
                    <w:rPr>
                      <w:rFonts w:ascii="Verdana" w:hAnsi="Verdana"/>
                      <w:noProof w:val="0"/>
                    </w:rPr>
                    <w:t>Associate Process Trainer</w:t>
                  </w:r>
                  <w:r w:rsidR="00A25A76" w:rsidRPr="008B5CA1">
                    <w:rPr>
                      <w:rFonts w:ascii="Verdana" w:hAnsi="Verdana"/>
                      <w:noProof w:val="0"/>
                    </w:rPr>
                    <w:tab/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06/</w:t>
                  </w:r>
                  <w:r w:rsidR="005D10E0"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20</w:t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12</w:t>
                  </w:r>
                  <w:r w:rsidR="00A25A76"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 xml:space="preserve"> – </w:t>
                  </w:r>
                  <w:r w:rsidR="00F476CA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01/2016</w:t>
                  </w:r>
                </w:p>
                <w:p w:rsidR="00CC615B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AIG Shared Services (Philippines)</w:t>
                  </w:r>
                </w:p>
                <w:p w:rsidR="00D15887" w:rsidRPr="008B5CA1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Responsible for attending to the training requirements of specific Operations and US Shared Services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Provide leadership support to the training manager and team and post class support/coaching to trainees/staffs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Lead design initiatives, facilitation and evaluation of process training courses as well as the upkeep maintenance of materials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Participate in management of strategic and critical migration projects</w:t>
                  </w:r>
                </w:p>
                <w:p w:rsidR="00F476CA" w:rsidRPr="00AE05C8" w:rsidRDefault="00D15887" w:rsidP="00AE05C8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▪ Other tasks include tracking and reporting on the effectiveness of training, based on trainee </w:t>
                  </w:r>
                  <w:r w:rsidR="00AE05C8"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performance</w:t>
                  </w:r>
                  <w:r w:rsidR="001D445E" w:rsidRPr="008B5CA1">
                    <w:rPr>
                      <w:rFonts w:ascii="Verdana" w:hAnsi="Verdana"/>
                      <w:color w:val="FFFFFF" w:themeColor="background1"/>
                    </w:rPr>
                    <w:t xml:space="preserve"> </w:t>
                  </w:r>
                  <w:r w:rsidR="00AE05C8">
                    <w:rPr>
                      <w:rFonts w:ascii="Verdana" w:hAnsi="Verdana"/>
                      <w:color w:val="FFFFFF" w:themeColor="background1"/>
                    </w:rPr>
                    <w:t>B</w:t>
                  </w:r>
                </w:p>
                <w:p w:rsidR="00F476CA" w:rsidRDefault="00F476CA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</w:p>
                <w:p w:rsidR="00D15887" w:rsidRPr="008B5CA1" w:rsidRDefault="00D15887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  <w:r>
                    <w:rPr>
                      <w:rFonts w:ascii="Verdana" w:hAnsi="Verdana"/>
                      <w:noProof w:val="0"/>
                    </w:rPr>
                    <w:t>Medical Coder</w:t>
                  </w:r>
                  <w:r w:rsidRPr="008B5CA1">
                    <w:rPr>
                      <w:rFonts w:ascii="Verdana" w:hAnsi="Verdana"/>
                      <w:noProof w:val="0"/>
                    </w:rPr>
                    <w:tab/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07/2011 – 06/2012</w:t>
                  </w:r>
                </w:p>
                <w:p w:rsidR="00D15887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DRC, Data Research Corporation (Philippines)</w:t>
                  </w:r>
                </w:p>
                <w:p w:rsidR="00D15887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▪ 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A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ttention to many details in order to translate records precisely and accurately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▪ 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P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repare and review patient statements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 with 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strict confidentiality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▪ 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T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ranslate patient information and turn it into alphanumeric medical codes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▪ 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Master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 coding systems, 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such as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 Level 1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&amp;2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 HCPCS</w:t>
                  </w:r>
                </w:p>
                <w:p w:rsidR="00CC615B" w:rsidRDefault="00D15887" w:rsidP="00D15887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▪ </w:t>
                  </w:r>
                  <w:r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Maintain coding </w:t>
                  </w: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database</w:t>
                  </w:r>
                </w:p>
                <w:p w:rsidR="00AE05C8" w:rsidRPr="008B5CA1" w:rsidRDefault="00AE05C8" w:rsidP="00D15887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rFonts w:ascii="Verdana" w:hAnsi="Verdana"/>
                      <w:noProof w:val="0"/>
                    </w:rPr>
                  </w:pPr>
                </w:p>
              </w:tc>
            </w:tr>
          </w:tbl>
          <w:p w:rsidR="001A560A" w:rsidRPr="008B5CA1" w:rsidRDefault="001A560A" w:rsidP="001A560A">
            <w:pPr>
              <w:pStyle w:val="BoldTabbed"/>
              <w:spacing w:before="0" w:after="0"/>
              <w:contextualSpacing/>
              <w:rPr>
                <w:rFonts w:ascii="Verdana" w:hAnsi="Verdana"/>
                <w:noProof w:val="0"/>
              </w:rPr>
            </w:pPr>
            <w:r>
              <w:rPr>
                <w:rFonts w:ascii="Verdana" w:hAnsi="Verdana"/>
                <w:noProof w:val="0"/>
              </w:rPr>
              <w:lastRenderedPageBreak/>
              <w:t xml:space="preserve">   Team Leader Data Analyst/Encoder</w:t>
            </w:r>
            <w:r w:rsidRPr="008B5CA1">
              <w:rPr>
                <w:rFonts w:ascii="Verdana" w:hAnsi="Verdana"/>
                <w:noProof w:val="0"/>
              </w:rPr>
              <w:tab/>
            </w:r>
            <w:r w:rsidRPr="00D15887"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>0</w:t>
            </w:r>
            <w:r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>3</w:t>
            </w:r>
            <w:r w:rsidRPr="00D15887"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>/20</w:t>
            </w:r>
            <w:r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>07</w:t>
            </w:r>
            <w:r w:rsidRPr="00D15887"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 xml:space="preserve"> – 0</w:t>
            </w:r>
            <w:r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>7</w:t>
            </w:r>
            <w:r w:rsidRPr="00D15887"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>/201</w:t>
            </w:r>
            <w:r>
              <w:rPr>
                <w:rFonts w:ascii="Verdana" w:hAnsi="Verdana"/>
                <w:noProof w:val="0"/>
                <w:color w:val="E36C0A" w:themeColor="accent6" w:themeShade="BF"/>
                <w:sz w:val="16"/>
                <w:szCs w:val="16"/>
              </w:rPr>
              <w:t>1</w:t>
            </w:r>
          </w:p>
          <w:p w:rsidR="001A560A" w:rsidRDefault="001A560A" w:rsidP="001A560A">
            <w:pPr>
              <w:pStyle w:val="Company"/>
              <w:spacing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DRC, Data Research Corporation (Philippines)</w:t>
            </w:r>
          </w:p>
          <w:p w:rsidR="001A560A" w:rsidRDefault="001A560A" w:rsidP="001A560A">
            <w:pPr>
              <w:pStyle w:val="Company"/>
              <w:spacing w:before="0" w:after="0"/>
              <w:contextualSpacing/>
              <w:rPr>
                <w:rFonts w:ascii="Verdana" w:hAnsi="Verdana"/>
              </w:rPr>
            </w:pPr>
          </w:p>
          <w:p w:rsidR="001A560A" w:rsidRPr="00D15887" w:rsidRDefault="001A560A" w:rsidP="001A560A">
            <w:pPr>
              <w:pStyle w:val="Description"/>
              <w:spacing w:before="0" w:after="0"/>
              <w:contextualSpacing/>
              <w:rPr>
                <w:rFonts w:ascii="Verdana" w:hAnsi="Verdana"/>
                <w:noProof w:val="0"/>
                <w:sz w:val="20"/>
                <w:szCs w:val="20"/>
              </w:rPr>
            </w:pP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   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>▪ Develop strateg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>ies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>for the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 team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to reach their goals and provide       guidance for project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>completi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>on</w:t>
            </w:r>
          </w:p>
          <w:p w:rsidR="001A560A" w:rsidRPr="00D15887" w:rsidRDefault="001A560A" w:rsidP="001A560A">
            <w:pPr>
              <w:pStyle w:val="Description"/>
              <w:spacing w:before="0" w:after="0"/>
              <w:contextualSpacing/>
              <w:rPr>
                <w:rFonts w:ascii="Verdana" w:hAnsi="Verdana"/>
                <w:noProof w:val="0"/>
                <w:sz w:val="20"/>
                <w:szCs w:val="20"/>
              </w:rPr>
            </w:pP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   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▪ Provide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necessary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training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>for team members</w:t>
            </w:r>
          </w:p>
          <w:p w:rsidR="001A560A" w:rsidRPr="00D15887" w:rsidRDefault="001A560A" w:rsidP="001A560A">
            <w:pPr>
              <w:pStyle w:val="Description"/>
              <w:spacing w:before="0" w:after="0"/>
              <w:contextualSpacing/>
              <w:rPr>
                <w:rFonts w:ascii="Verdana" w:hAnsi="Verdana"/>
                <w:noProof w:val="0"/>
                <w:sz w:val="20"/>
                <w:szCs w:val="20"/>
              </w:rPr>
            </w:pP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   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>▪ Listen to team members' feedback</w:t>
            </w:r>
          </w:p>
          <w:p w:rsidR="001A560A" w:rsidRPr="00D15887" w:rsidRDefault="001A560A" w:rsidP="001A560A">
            <w:pPr>
              <w:pStyle w:val="Description"/>
              <w:spacing w:before="0" w:after="0"/>
              <w:contextualSpacing/>
              <w:rPr>
                <w:rFonts w:ascii="Verdana" w:hAnsi="Verdana"/>
                <w:noProof w:val="0"/>
                <w:sz w:val="20"/>
                <w:szCs w:val="20"/>
              </w:rPr>
            </w:pP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   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▪ Monitor team members' participation to ensure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provided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training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 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is being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>used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>, and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 xml:space="preserve"> detect </w:t>
            </w:r>
            <w:r w:rsidRPr="00D15887">
              <w:rPr>
                <w:rFonts w:ascii="Verdana" w:hAnsi="Verdana"/>
                <w:noProof w:val="0"/>
                <w:sz w:val="20"/>
                <w:szCs w:val="20"/>
              </w:rPr>
              <w:t xml:space="preserve">any additional training </w:t>
            </w:r>
            <w:r>
              <w:rPr>
                <w:rFonts w:ascii="Verdana" w:hAnsi="Verdana"/>
                <w:noProof w:val="0"/>
                <w:sz w:val="20"/>
                <w:szCs w:val="20"/>
              </w:rPr>
              <w:t>necessary</w:t>
            </w:r>
          </w:p>
          <w:p w:rsidR="001A560A" w:rsidRDefault="001A560A" w:rsidP="001A560A">
            <w:pPr>
              <w:spacing w:before="0" w:after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D15887">
              <w:rPr>
                <w:rFonts w:ascii="Verdana" w:hAnsi="Verdana"/>
                <w:sz w:val="20"/>
                <w:szCs w:val="20"/>
              </w:rPr>
              <w:t>▪ Manage the flow of day-to-day operations</w:t>
            </w:r>
          </w:p>
          <w:p w:rsidR="001A560A" w:rsidRPr="00D15887" w:rsidRDefault="001A560A" w:rsidP="001A560A">
            <w:pPr>
              <w:spacing w:before="0" w:after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D15887">
              <w:rPr>
                <w:rFonts w:ascii="Verdana" w:hAnsi="Verdana"/>
                <w:sz w:val="20"/>
                <w:szCs w:val="20"/>
              </w:rPr>
              <w:t xml:space="preserve">▪ Create reports </w:t>
            </w:r>
            <w:r>
              <w:rPr>
                <w:rFonts w:ascii="Verdana" w:hAnsi="Verdana"/>
                <w:sz w:val="20"/>
                <w:szCs w:val="20"/>
              </w:rPr>
              <w:t>about</w:t>
            </w:r>
            <w:r w:rsidRPr="00D15887">
              <w:rPr>
                <w:rFonts w:ascii="Verdana" w:hAnsi="Verdana"/>
                <w:sz w:val="20"/>
                <w:szCs w:val="20"/>
              </w:rPr>
              <w:t xml:space="preserve"> team's progress</w:t>
            </w:r>
          </w:p>
          <w:p w:rsidR="00421871" w:rsidRPr="008B5CA1" w:rsidRDefault="00421871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</w:tc>
      </w:tr>
    </w:tbl>
    <w:p w:rsidR="008B5CA1" w:rsidRDefault="00D15887" w:rsidP="00D15887">
      <w:pPr>
        <w:spacing w:before="0" w:after="0"/>
        <w:contextualSpacing/>
        <w:rPr>
          <w:rFonts w:ascii="Verdana" w:hAnsi="Verdana"/>
        </w:rPr>
      </w:pPr>
      <w:r w:rsidRPr="008B5CA1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CAC39F" wp14:editId="59BF67FA">
                <wp:simplePos x="0" y="0"/>
                <wp:positionH relativeFrom="column">
                  <wp:posOffset>-595630</wp:posOffset>
                </wp:positionH>
                <wp:positionV relativeFrom="paragraph">
                  <wp:posOffset>-10305415</wp:posOffset>
                </wp:positionV>
                <wp:extent cx="7846695" cy="1552575"/>
                <wp:effectExtent l="0" t="0" r="190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575"/>
                        </a:xfrm>
                        <a:prstGeom prst="rect">
                          <a:avLst/>
                        </a:prstGeom>
                        <a:solidFill>
                          <a:srgbClr val="5678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8CD3F" id="Rectangle 2" o:spid="_x0000_s1026" style="position:absolute;margin-left:-46.9pt;margin-top:-811.45pt;width:617.8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LsfgIAAPwEAAAOAAAAZHJzL2Uyb0RvYy54bWysVNuO0zAQfUfiHyy/d3NR0jZR09VeKEJa&#10;YMXCB7i201g4trHdpsuKf2fstKWFF4Tog+vJjMdnzpzx4nrfS7Tj1gmtGpxdpRhxRTUTatPgL59X&#10;kzlGzhPFiNSKN/iZO3y9fP1qMZia57rTknGLIIly9WAa3Hlv6iRxtOM9cVfacAXOVtueeDDtJmGW&#10;DJC9l0meptNk0JYZqyl3Dr7ej068jPnbllP/sW0d90g2GLD5uNq4rsOaLBek3lhiOkEPMMg/oOiJ&#10;UHDpKdU98QRtrfgjVS+o1U63/orqPtFtKyiPNUA1WfpbNU8dMTzWAuQ4c6LJ/b+09MPu0SLBGgyN&#10;UqSHFn0C0ojaSI7yQM9gXA1RT+bRhgKdedD0q0NK33UQxW+s1UPHCQNQWYhPLg4Ew8FRtB7eawbZ&#10;ydbryNS+tX1ICBygfWzI86khfO8RhY+zeTGdViVGFHxZWeblrIx3kPp43Fjn33Ldo7BpsAXwMT3Z&#10;PTgf4JD6GBLhaynYSkgZDbtZ30mLdgTUUU5n8/kxuzsPkyoEKx2OjRnHL4AS7gi+gDd2+6XK8iK9&#10;zavJajqfTYpVUU6qWTqfpFl1W03ToiruVz8CwKyoO8EYVw9C8aPysuLvOnuYgVEzUXtoaHAF/MTa&#10;L9C78yLT+DtQeBHWCw+DKEUPSjgFkTp09o1iUDapPRFy3CeX8CPLwMHxP7ISdRBaP0pordkzyMBq&#10;aBIMIjwZsOm0/Y7RAOPXYPdtSyzHSL5TIKUqK4owr9EoylkOhj33rM89RFFI1WCP0bi98+OMb40V&#10;mw5uyiIxSt+A/FoRhRGkOaI6iBZGLFZweA7CDJ/bMerXo7X8CQAA//8DAFBLAwQUAAYACAAAACEA&#10;buQGf+EAAAAQAQAADwAAAGRycy9kb3ducmV2LnhtbEyPwU7DMBBE70j8g7VI3FonblXaEKdCCNQz&#10;AcTViU0cYa8T22nTv8c5wW12ZzT7tjzO1pCz8qF3yCFfZ0AUtk722HH4eH9d7YGEKFAK41BxuKoA&#10;x+r2phSFdBd8U+c6diSVYCgEBx3jUFAaWq2sCGs3KEzet/NWxDT6jkovLqncGsqybEet6DFd0GJQ&#10;z1q1P/VkOTSfJ+NPX1OTjfplnEd2ZROrOb+/m58egUQ1x78wLPgJHarE1LgJZSCGw+qwSegxiXzH&#10;2AHIksm3eVLNstw87LdAq5L+f6T6BQAA//8DAFBLAQItABQABgAIAAAAIQC2gziS/gAAAOEBAAAT&#10;AAAAAAAAAAAAAAAAAAAAAABbQ29udGVudF9UeXBlc10ueG1sUEsBAi0AFAAGAAgAAAAhADj9If/W&#10;AAAAlAEAAAsAAAAAAAAAAAAAAAAALwEAAF9yZWxzLy5yZWxzUEsBAi0AFAAGAAgAAAAhAH9IQux+&#10;AgAA/AQAAA4AAAAAAAAAAAAAAAAALgIAAGRycy9lMm9Eb2MueG1sUEsBAi0AFAAGAAgAAAAhAG7k&#10;Bn/hAAAAEAEAAA8AAAAAAAAAAAAAAAAA2AQAAGRycy9kb3ducmV2LnhtbFBLBQYAAAAABAAEAPMA&#10;AADmBQAAAAA=&#10;" fillcolor="#567885" stroked="f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8B5CA1" w:rsidRPr="008B5CA1" w:rsidTr="00D15887">
        <w:trPr>
          <w:trHeight w:val="14742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8B5CA1" w:rsidRPr="008B5CA1" w:rsidTr="008934C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173A6D" w:rsidRDefault="008B5CA1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br w:type="page"/>
                  </w:r>
                  <w:r w:rsidRPr="008B5CA1">
                    <w:rPr>
                      <w:rFonts w:ascii="Verdana" w:hAnsi="Verdana"/>
                    </w:rPr>
                    <w:t xml:space="preserve"> </w:t>
                  </w:r>
                </w:p>
                <w:p w:rsidR="00173A6D" w:rsidRDefault="00173A6D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173A6D" w:rsidRDefault="00173A6D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Default="00D15887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  <w:r w:rsidRPr="00CE0D04">
                    <w:rPr>
                      <w:rFonts w:ascii="Verdana" w:hAnsi="Verdana"/>
                      <w:color w:val="0070C0"/>
                    </w:rPr>
                    <w:t>Ac</w:t>
                  </w:r>
                  <w:r>
                    <w:rPr>
                      <w:rFonts w:ascii="Verdana" w:hAnsi="Verdana"/>
                      <w:color w:val="0070C0"/>
                    </w:rPr>
                    <w:t>ademic Merits</w:t>
                  </w:r>
                </w:p>
                <w:p w:rsidR="00D15887" w:rsidRPr="00CE0D04" w:rsidRDefault="00D15887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>Outstanding in Field of Specialization</w:t>
                  </w:r>
                </w:p>
                <w:p w:rsidR="00D15887" w:rsidRP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(0</w:t>
                  </w:r>
                  <w:r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4</w:t>
                  </w: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/20</w:t>
                  </w:r>
                  <w:r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06</w:t>
                  </w: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)</w:t>
                  </w:r>
                </w:p>
                <w:p w:rsidR="00D15887" w:rsidRP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B87B75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1st Place in 2006 Business W</w:t>
                  </w:r>
                  <w:r w:rsidR="00D15887" w:rsidRPr="00D15887">
                    <w:rPr>
                      <w:rFonts w:ascii="Verdana" w:hAnsi="Verdana"/>
                      <w:sz w:val="20"/>
                      <w:szCs w:val="20"/>
                    </w:rPr>
                    <w:t>eek Regional Search for Best Business Plan</w:t>
                  </w:r>
                </w:p>
                <w:p w:rsidR="00D15887" w:rsidRP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02</w:t>
                  </w: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/20</w:t>
                  </w:r>
                  <w:r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06</w:t>
                  </w: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)</w:t>
                  </w:r>
                </w:p>
                <w:p w:rsidR="00D15887" w:rsidRP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sz w:val="20"/>
                      <w:szCs w:val="20"/>
                    </w:rPr>
                    <w:t>Class Salutatorian</w:t>
                  </w:r>
                  <w:r w:rsidR="00B87B75">
                    <w:rPr>
                      <w:rFonts w:ascii="Verdana" w:hAnsi="Verdana"/>
                      <w:sz w:val="20"/>
                      <w:szCs w:val="20"/>
                    </w:rPr>
                    <w:t xml:space="preserve"> – Both Primary and Secondary Education</w:t>
                  </w:r>
                </w:p>
                <w:p w:rsidR="00D15887" w:rsidRP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(0</w:t>
                  </w:r>
                  <w:r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4</w:t>
                  </w: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/20</w:t>
                  </w:r>
                  <w:r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01 04/1997</w:t>
                  </w:r>
                  <w:r w:rsidRPr="00D15887">
                    <w:rPr>
                      <w:rFonts w:ascii="Verdana" w:hAnsi="Verdana"/>
                      <w:color w:val="E36C0A" w:themeColor="accent6" w:themeShade="BF"/>
                      <w:sz w:val="20"/>
                      <w:szCs w:val="20"/>
                    </w:rPr>
                    <w:t>)</w:t>
                  </w:r>
                </w:p>
                <w:p w:rsidR="00D15887" w:rsidRP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Pr="008B5CA1" w:rsidRDefault="00D15887" w:rsidP="00D15887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C222B7" w:rsidRDefault="00C222B7" w:rsidP="00C222B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  <w:r>
                    <w:rPr>
                      <w:rFonts w:ascii="Verdana" w:hAnsi="Verdana"/>
                      <w:color w:val="0070C0"/>
                    </w:rPr>
                    <w:t xml:space="preserve">Relocation </w:t>
                  </w:r>
                </w:p>
                <w:p w:rsidR="00C222B7" w:rsidRPr="00CE0D04" w:rsidRDefault="00C222B7" w:rsidP="00C222B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  <w:color w:val="0070C0"/>
                    </w:rPr>
                  </w:pPr>
                </w:p>
                <w:p w:rsidR="00C222B7" w:rsidRPr="0051137F" w:rsidRDefault="0051137F" w:rsidP="00C222B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Willing to R</w:t>
                  </w:r>
                  <w:r w:rsidR="00C222B7">
                    <w:rPr>
                      <w:rFonts w:ascii="Verdana" w:hAnsi="Verdana"/>
                      <w:sz w:val="20"/>
                      <w:szCs w:val="20"/>
                    </w:rPr>
                    <w:t>elocate</w:t>
                  </w:r>
                </w:p>
                <w:p w:rsidR="00C222B7" w:rsidRDefault="00C222B7" w:rsidP="00C222B7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B5CA1" w:rsidRPr="00C222B7" w:rsidRDefault="008B5CA1" w:rsidP="00C222B7">
                  <w:pPr>
                    <w:spacing w:before="0" w:after="0"/>
                    <w:rPr>
                      <w:rFonts w:ascii="Verdana" w:hAnsi="Verdana"/>
                    </w:rPr>
                  </w:pPr>
                </w:p>
              </w:tc>
            </w:tr>
          </w:tbl>
          <w:p w:rsidR="008B5CA1" w:rsidRPr="008B5CA1" w:rsidRDefault="008B5CA1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8B5CA1" w:rsidRPr="008B5CA1" w:rsidTr="008934C5">
              <w:tc>
                <w:tcPr>
                  <w:tcW w:w="7005" w:type="dxa"/>
                </w:tcPr>
                <w:p w:rsidR="00173A6D" w:rsidRPr="008B5CA1" w:rsidRDefault="00173A6D" w:rsidP="00D15887">
                  <w:pPr>
                    <w:pStyle w:val="Name"/>
                    <w:spacing w:before="0" w:after="0"/>
                    <w:contextualSpacing/>
                    <w:rPr>
                      <w:rFonts w:ascii="Verdana" w:hAnsi="Verdana"/>
                      <w:color w:val="FFFFFF" w:themeColor="background1"/>
                    </w:rPr>
                  </w:pPr>
                  <w:r>
                    <w:rPr>
                      <w:rFonts w:ascii="Verdana" w:hAnsi="Verdana"/>
                      <w:color w:val="FFFFFF" w:themeColor="background1"/>
                    </w:rPr>
                    <w:t>Aileen</w:t>
                  </w:r>
                  <w:r w:rsidRPr="008B5CA1">
                    <w:rPr>
                      <w:rFonts w:ascii="Verdana" w:hAnsi="Verdana"/>
                      <w:color w:val="FFFFFF" w:themeColor="background1"/>
                    </w:rPr>
                    <w:t xml:space="preserve"> </w:t>
                  </w:r>
                </w:p>
                <w:p w:rsidR="008B5CA1" w:rsidRPr="008B5CA1" w:rsidRDefault="00794AA0" w:rsidP="00D15887">
                  <w:pPr>
                    <w:pStyle w:val="Designation"/>
                    <w:spacing w:before="0" w:after="0"/>
                    <w:contextualSpacing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Team Leader</w:t>
                  </w:r>
                </w:p>
              </w:tc>
            </w:tr>
          </w:tbl>
          <w:p w:rsidR="008B5CA1" w:rsidRPr="008B5CA1" w:rsidRDefault="008B5CA1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  <w:tbl>
            <w:tblPr>
              <w:tblStyle w:val="TableGrid"/>
              <w:tblW w:w="7311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1"/>
            </w:tblGrid>
            <w:tr w:rsidR="008B5CA1" w:rsidRPr="008B5CA1" w:rsidTr="004A366B">
              <w:tc>
                <w:tcPr>
                  <w:tcW w:w="7311" w:type="dxa"/>
                  <w:shd w:val="clear" w:color="auto" w:fill="auto"/>
                </w:tcPr>
                <w:p w:rsidR="008B5CA1" w:rsidRPr="008B5CA1" w:rsidRDefault="008B5CA1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</w:tc>
            </w:tr>
            <w:tr w:rsidR="008B5CA1" w:rsidRPr="008B5CA1" w:rsidTr="004A366B">
              <w:tc>
                <w:tcPr>
                  <w:tcW w:w="7311" w:type="dxa"/>
                </w:tcPr>
                <w:p w:rsidR="00B472FF" w:rsidRPr="008B5CA1" w:rsidRDefault="00B472FF" w:rsidP="001A560A">
                  <w:pPr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</w:tc>
            </w:tr>
          </w:tbl>
          <w:p w:rsidR="008B5CA1" w:rsidRPr="008B5CA1" w:rsidRDefault="008B5CA1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0"/>
            </w:tblGrid>
            <w:tr w:rsidR="008B5CA1" w:rsidRPr="008B5CA1" w:rsidTr="008934C5">
              <w:trPr>
                <w:trHeight w:val="444"/>
              </w:trPr>
              <w:tc>
                <w:tcPr>
                  <w:tcW w:w="7020" w:type="dxa"/>
                  <w:shd w:val="clear" w:color="auto" w:fill="FA4B00"/>
                </w:tcPr>
                <w:p w:rsidR="008B5CA1" w:rsidRPr="008B5CA1" w:rsidRDefault="00B472FF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Education</w:t>
                  </w:r>
                </w:p>
              </w:tc>
            </w:tr>
            <w:tr w:rsidR="008B5CA1" w:rsidRPr="008B5CA1" w:rsidTr="008934C5">
              <w:trPr>
                <w:trHeight w:val="4651"/>
              </w:trPr>
              <w:tc>
                <w:tcPr>
                  <w:tcW w:w="7020" w:type="dxa"/>
                </w:tcPr>
                <w:p w:rsidR="00B472FF" w:rsidRDefault="00B472FF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</w:p>
                <w:p w:rsidR="00D15887" w:rsidRPr="008B5CA1" w:rsidRDefault="00D15887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  <w:r w:rsidRPr="00D15887">
                    <w:rPr>
                      <w:rFonts w:ascii="Verdana" w:hAnsi="Verdana"/>
                      <w:noProof w:val="0"/>
                    </w:rPr>
                    <w:t>Bachelor of Science in Agribusiness</w:t>
                  </w:r>
                  <w:r w:rsidRPr="008B5CA1">
                    <w:rPr>
                      <w:rFonts w:ascii="Verdana" w:hAnsi="Verdana"/>
                      <w:noProof w:val="0"/>
                    </w:rPr>
                    <w:tab/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06/20</w:t>
                  </w:r>
                  <w:r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01</w:t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04/2006</w:t>
                  </w:r>
                </w:p>
                <w:p w:rsidR="00D15887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 w:rsidRPr="00D15887">
                    <w:rPr>
                      <w:rFonts w:ascii="Verdana" w:hAnsi="Verdana"/>
                    </w:rPr>
                    <w:t>Camarines Sur State Agricultural College (Philippines)</w:t>
                  </w:r>
                </w:p>
                <w:p w:rsidR="00D15887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Marketing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Entrepreneurship</w:t>
                  </w: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Accounting</w:t>
                  </w:r>
                </w:p>
                <w:p w:rsidR="00B472FF" w:rsidRPr="00D15887" w:rsidRDefault="00D15887" w:rsidP="00D15887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Business Administration</w:t>
                  </w:r>
                </w:p>
                <w:p w:rsidR="00B472FF" w:rsidRPr="008B5CA1" w:rsidRDefault="00B472FF" w:rsidP="00D15887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rFonts w:ascii="Verdana" w:hAnsi="Verdana"/>
                      <w:noProof w:val="0"/>
                    </w:rPr>
                  </w:pPr>
                </w:p>
                <w:p w:rsidR="00D15887" w:rsidRPr="008B5CA1" w:rsidRDefault="00D15887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  <w:r w:rsidRPr="00D15887">
                    <w:rPr>
                      <w:rFonts w:ascii="Verdana" w:hAnsi="Verdana"/>
                      <w:noProof w:val="0"/>
                    </w:rPr>
                    <w:t>High School Graduate</w:t>
                  </w:r>
                  <w:r w:rsidRPr="008B5CA1">
                    <w:rPr>
                      <w:rFonts w:ascii="Verdana" w:hAnsi="Verdana"/>
                      <w:noProof w:val="0"/>
                    </w:rPr>
                    <w:tab/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06/</w:t>
                  </w:r>
                  <w:r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1997</w:t>
                  </w:r>
                  <w:r w:rsidRPr="00D15887"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Verdana" w:hAnsi="Verdana"/>
                      <w:noProof w:val="0"/>
                      <w:color w:val="E36C0A" w:themeColor="accent6" w:themeShade="BF"/>
                      <w:sz w:val="16"/>
                      <w:szCs w:val="16"/>
                    </w:rPr>
                    <w:t>04/2001</w:t>
                  </w:r>
                </w:p>
                <w:p w:rsidR="00D15887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 w:rsidRPr="00D15887">
                    <w:rPr>
                      <w:rFonts w:ascii="Verdana" w:hAnsi="Verdana"/>
                    </w:rPr>
                    <w:t>Andres C</w:t>
                  </w:r>
                  <w:r>
                    <w:rPr>
                      <w:rFonts w:ascii="Verdana" w:hAnsi="Verdana"/>
                    </w:rPr>
                    <w:t>lemente Jr. High School</w:t>
                  </w:r>
                  <w:r w:rsidRPr="00D15887">
                    <w:rPr>
                      <w:rFonts w:ascii="Verdana" w:hAnsi="Verdana"/>
                    </w:rPr>
                    <w:t xml:space="preserve"> (Philippines)</w:t>
                  </w:r>
                </w:p>
                <w:p w:rsidR="00D15887" w:rsidRDefault="00D15887" w:rsidP="00D15887">
                  <w:pPr>
                    <w:pStyle w:val="Company"/>
                    <w:spacing w:before="0" w:after="0"/>
                    <w:contextualSpacing/>
                    <w:rPr>
                      <w:rFonts w:ascii="Verdana" w:hAnsi="Verdana"/>
                    </w:rPr>
                  </w:pPr>
                </w:p>
                <w:p w:rsidR="00D15887" w:rsidRPr="00D15887" w:rsidRDefault="00D15887" w:rsidP="00D15887">
                  <w:pPr>
                    <w:pStyle w:val="Description"/>
                    <w:spacing w:before="0" w:after="0"/>
                    <w:contextualSpacing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▪ Compete in both local and regional academic competitions</w:t>
                  </w:r>
                </w:p>
                <w:p w:rsidR="00D15887" w:rsidRPr="00D15887" w:rsidRDefault="00D15887" w:rsidP="00D15887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 xml:space="preserve">▪ Been elected as a President / Vice President / Secretary / </w:t>
                  </w:r>
                </w:p>
                <w:p w:rsidR="00D15887" w:rsidRPr="00D15887" w:rsidRDefault="00D15887" w:rsidP="00D15887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rFonts w:ascii="Verdana" w:hAnsi="Verdana"/>
                      <w:noProof w:val="0"/>
                      <w:sz w:val="20"/>
                      <w:szCs w:val="2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Treasurer of various academic and nonacademic school</w:t>
                  </w:r>
                </w:p>
                <w:p w:rsidR="008B5CA1" w:rsidRPr="008B5CA1" w:rsidRDefault="00DE6AF6" w:rsidP="00D15887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rFonts w:ascii="Verdana" w:hAnsi="Verdana"/>
                      <w:noProof w:val="0"/>
                    </w:rPr>
                  </w:pPr>
                  <w:r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O</w:t>
                  </w:r>
                  <w:r w:rsidR="00D15887" w:rsidRPr="00D15887">
                    <w:rPr>
                      <w:rFonts w:ascii="Verdana" w:hAnsi="Verdana"/>
                      <w:noProof w:val="0"/>
                      <w:sz w:val="20"/>
                      <w:szCs w:val="20"/>
                    </w:rPr>
                    <w:t>rganizations</w:t>
                  </w:r>
                </w:p>
              </w:tc>
            </w:tr>
          </w:tbl>
          <w:p w:rsidR="008B5CA1" w:rsidRPr="008B5CA1" w:rsidRDefault="008B5CA1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D15887" w:rsidRPr="008B5CA1" w:rsidTr="00AF0846">
              <w:tc>
                <w:tcPr>
                  <w:tcW w:w="7005" w:type="dxa"/>
                  <w:shd w:val="clear" w:color="auto" w:fill="FA4B00"/>
                </w:tcPr>
                <w:p w:rsidR="00D15887" w:rsidRPr="008B5CA1" w:rsidRDefault="00D15887" w:rsidP="00D15887">
                  <w:pPr>
                    <w:pStyle w:val="SectionTitle"/>
                    <w:spacing w:before="0" w:after="0"/>
                    <w:contextualSpacing/>
                    <w:rPr>
                      <w:rFonts w:ascii="Verdana" w:hAnsi="Verdana"/>
                    </w:rPr>
                  </w:pPr>
                  <w:r w:rsidRPr="008B5CA1">
                    <w:rPr>
                      <w:rFonts w:ascii="Verdana" w:hAnsi="Verdana"/>
                    </w:rPr>
                    <w:t>S</w:t>
                  </w:r>
                  <w:r>
                    <w:rPr>
                      <w:rFonts w:ascii="Verdana" w:hAnsi="Verdana"/>
                    </w:rPr>
                    <w:t>kills</w:t>
                  </w:r>
                </w:p>
              </w:tc>
            </w:tr>
            <w:tr w:rsidR="00D15887" w:rsidRPr="008B5CA1" w:rsidTr="00AF0846">
              <w:tc>
                <w:tcPr>
                  <w:tcW w:w="7005" w:type="dxa"/>
                </w:tcPr>
                <w:p w:rsidR="00D15887" w:rsidRDefault="00D15887" w:rsidP="00D15887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noProof w:val="0"/>
                    </w:rPr>
                  </w:pPr>
                </w:p>
                <w:p w:rsidR="00AE05C8" w:rsidRDefault="004A366B" w:rsidP="004A366B">
                  <w:pPr>
                    <w:pStyle w:val="BoldTabbed"/>
                    <w:spacing w:before="0" w:after="0"/>
                    <w:contextualSpacing/>
                    <w:rPr>
                      <w:rFonts w:ascii="Verdana" w:hAnsi="Verdana"/>
                      <w:b w:val="0"/>
                      <w:noProof w:val="0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b w:val="0"/>
                      <w:noProof w:val="0"/>
                      <w:sz w:val="20"/>
                      <w:szCs w:val="20"/>
                    </w:rPr>
                    <w:t xml:space="preserve">▪ Able to </w:t>
                  </w:r>
                  <w:r>
                    <w:rPr>
                      <w:rFonts w:ascii="Verdana" w:hAnsi="Verdana"/>
                      <w:b w:val="0"/>
                      <w:noProof w:val="0"/>
                      <w:sz w:val="20"/>
                      <w:szCs w:val="20"/>
                    </w:rPr>
                    <w:t>communicate</w:t>
                  </w:r>
                  <w:r w:rsidRPr="004A366B">
                    <w:rPr>
                      <w:rFonts w:ascii="Verdana" w:hAnsi="Verdana"/>
                      <w:b w:val="0"/>
                      <w:noProof w:val="0"/>
                      <w:sz w:val="20"/>
                      <w:szCs w:val="20"/>
                    </w:rPr>
                    <w:t xml:space="preserve"> clearly</w:t>
                  </w:r>
                  <w:r>
                    <w:rPr>
                      <w:rFonts w:ascii="Verdana" w:hAnsi="Verdana"/>
                      <w:b w:val="0"/>
                      <w:noProof w:val="0"/>
                      <w:sz w:val="20"/>
                      <w:szCs w:val="20"/>
                    </w:rPr>
                    <w:t xml:space="preserve"> and perform public speeches </w:t>
                  </w:r>
                </w:p>
                <w:p w:rsidR="004A366B" w:rsidRDefault="004A366B" w:rsidP="00AE05C8">
                  <w:pPr>
                    <w:pStyle w:val="BoldTabbed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b w:val="0"/>
                      <w:noProof w:val="0"/>
                      <w:sz w:val="20"/>
                      <w:szCs w:val="20"/>
                    </w:rPr>
                    <w:t xml:space="preserve">▪ </w:t>
                  </w:r>
                  <w:r w:rsidR="006A3195" w:rsidRPr="00AE05C8">
                    <w:rPr>
                      <w:rFonts w:ascii="Verdana" w:hAnsi="Verdana"/>
                      <w:b w:val="0"/>
                      <w:sz w:val="20"/>
                      <w:szCs w:val="20"/>
                    </w:rPr>
                    <w:t>Ability to establish relationships with team members consisting of internal employees and customer representatives</w:t>
                  </w:r>
                </w:p>
                <w:p w:rsidR="00AE05C8" w:rsidRPr="00AE05C8" w:rsidRDefault="00AE05C8" w:rsidP="00AE05C8">
                  <w:pPr>
                    <w:pStyle w:val="BoldTabbed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AE05C8">
                    <w:rPr>
                      <w:rFonts w:ascii="Verdana" w:hAnsi="Verdana"/>
                      <w:b w:val="0"/>
                      <w:noProof w:val="0"/>
                      <w:sz w:val="20"/>
                      <w:szCs w:val="20"/>
                    </w:rPr>
                    <w:t xml:space="preserve">▪ </w:t>
                  </w:r>
                  <w:r w:rsidR="006A3195" w:rsidRPr="00AE05C8">
                    <w:rPr>
                      <w:rFonts w:ascii="Verdana" w:hAnsi="Verdana"/>
                      <w:b w:val="0"/>
                      <w:sz w:val="20"/>
                      <w:szCs w:val="20"/>
                    </w:rPr>
                    <w:t>Demonstrated ability to manage and lead a team</w:t>
                  </w:r>
                </w:p>
                <w:p w:rsidR="004A366B" w:rsidRP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▪ Compiling, keeping and updating data or records</w:t>
                  </w:r>
                </w:p>
                <w:p w:rsidR="004A366B" w:rsidRP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▪ Evaluating performance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</w:t>
                  </w: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, programs and processes</w:t>
                  </w:r>
                </w:p>
                <w:p w:rsid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▪ Self-motivated and strongly committed to staff development</w:t>
                  </w:r>
                </w:p>
                <w:p w:rsid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▪ Goal-oriented and results driven</w:t>
                  </w:r>
                  <w:r w:rsidR="00DE6AF6">
                    <w:rPr>
                      <w:rFonts w:ascii="Verdana" w:hAnsi="Verdana"/>
                      <w:sz w:val="20"/>
                      <w:szCs w:val="20"/>
                    </w:rPr>
                    <w:t>, proactive and innovative</w:t>
                  </w:r>
                </w:p>
                <w:p w:rsidR="004A366B" w:rsidRP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 xml:space="preserve">▪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Excellence in</w:t>
                  </w: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 xml:space="preserve"> customer service and support</w:t>
                  </w:r>
                </w:p>
                <w:p w:rsidR="004A366B" w:rsidRP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 xml:space="preserve">▪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xperience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 xml:space="preserve"> in Insurance industry and Business Process Outsourcing</w:t>
                  </w:r>
                </w:p>
                <w:p w:rsid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▪ Hard working individual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and Team Leader</w:t>
                  </w:r>
                </w:p>
                <w:p w:rsidR="004A366B" w:rsidRP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▪ Strong computer skills in Microsoft Word, Outlook, Excel and Power point presentation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; </w:t>
                  </w: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Internet savvy</w:t>
                  </w:r>
                </w:p>
                <w:p w:rsidR="00D15887" w:rsidRPr="004A366B" w:rsidRDefault="004A366B" w:rsidP="004A366B">
                  <w:pPr>
                    <w:spacing w:before="0" w:after="0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66B">
                    <w:rPr>
                      <w:rFonts w:ascii="Verdana" w:hAnsi="Verdana"/>
                      <w:sz w:val="20"/>
                      <w:szCs w:val="20"/>
                    </w:rPr>
                    <w:t>▪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Skilled staff</w:t>
                  </w:r>
                  <w:r w:rsidR="00C00278">
                    <w:rPr>
                      <w:rFonts w:ascii="Verdana" w:hAnsi="Verdana"/>
                      <w:sz w:val="20"/>
                      <w:szCs w:val="20"/>
                    </w:rPr>
                    <w:t>/process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trainer</w:t>
                  </w:r>
                  <w:r w:rsidR="00E4139B">
                    <w:rPr>
                      <w:rFonts w:ascii="Verdana" w:hAnsi="Verdana"/>
                      <w:sz w:val="20"/>
                      <w:szCs w:val="20"/>
                    </w:rPr>
                    <w:t>/team player and leader</w:t>
                  </w:r>
                </w:p>
              </w:tc>
            </w:tr>
          </w:tbl>
          <w:p w:rsidR="008B5CA1" w:rsidRPr="008B5CA1" w:rsidRDefault="008B5CA1" w:rsidP="00D15887">
            <w:pPr>
              <w:spacing w:before="0" w:after="0"/>
              <w:contextualSpacing/>
              <w:rPr>
                <w:rFonts w:ascii="Verdana" w:hAnsi="Verdana"/>
              </w:rPr>
            </w:pPr>
          </w:p>
        </w:tc>
      </w:tr>
    </w:tbl>
    <w:p w:rsidR="00F10C8F" w:rsidRPr="008B5CA1" w:rsidRDefault="00D15887" w:rsidP="00D15887">
      <w:pPr>
        <w:spacing w:before="0" w:after="0"/>
        <w:contextualSpacing/>
        <w:rPr>
          <w:rFonts w:ascii="Verdana" w:hAnsi="Verdana"/>
        </w:rPr>
      </w:pPr>
      <w:r w:rsidRPr="008B5CA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04CB06" wp14:editId="15ED598F">
                <wp:simplePos x="0" y="0"/>
                <wp:positionH relativeFrom="column">
                  <wp:posOffset>-755015</wp:posOffset>
                </wp:positionH>
                <wp:positionV relativeFrom="paragraph">
                  <wp:posOffset>-10317480</wp:posOffset>
                </wp:positionV>
                <wp:extent cx="7846695" cy="1552575"/>
                <wp:effectExtent l="0" t="0" r="190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575"/>
                        </a:xfrm>
                        <a:prstGeom prst="rect">
                          <a:avLst/>
                        </a:prstGeom>
                        <a:solidFill>
                          <a:srgbClr val="5678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5EABB" id="Rectangle 2" o:spid="_x0000_s1026" style="position:absolute;margin-left:-59.45pt;margin-top:-812.4pt;width:617.85pt;height:122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tfwIAAPwEAAAOAAAAZHJzL2Uyb0RvYy54bWysVNuO0zAQfUfiHyy/d3NR0lzUdLUXipAW&#10;WLHwAa7tNBaOHWy36bLi3xk7bWnhBSH64Hoy4/GZM2e8uN73Eu24sUKrBidXMUZcUc2E2jT4y+fV&#10;rMTIOqIYkVrxBj9zi6+Xr18txqHmqe60ZNwgSKJsPQ4N7pwb6iiytOM9sVd64AqcrTY9cWCaTcQM&#10;GSF7L6M0jufRqA0bjKbcWvh6PznxMuRvW07dx7a13CHZYMDmwmrCuvZrtFyQemPI0Al6gEH+AUVP&#10;hIJLT6nuiSNoa8QfqXpBjba6dVdU95FuW0F5qAGqSeLfqnnqyMBDLUCOHU402f+Xln7YPRokWIML&#10;jBTpoUWfgDSiNpKj1NMzDraGqKfh0fgC7fCg6VeLlL7rIIrfGKPHjhMGoBIfH10c8IaFo2g9vtcM&#10;spOt04GpfWt6nxA4QPvQkOdTQ/jeIQofizKbz6scIwq+JM/TvMjDHaQ+Hh+MdW+57pHfNNgA+JCe&#10;7B6s83BIfQwJ8LUUbCWkDIbZrO+kQTsC6sjnRVkes9vzMKl8sNL+2JRx+gIo4Q7v83hDt1+qJM3i&#10;27SareZlMctWWT6riricxUl1W83jrMruVz88wCSrO8EYVw9C8aPykuzvOnuYgUkzQXtobHAF/ITa&#10;L9Db8yLj8DtQeBHWCweDKEXf4PIURGrf2TeKQdmkdkTIaR9dwg8sAwfH/8BK0IFv/SShtWbPIAOj&#10;oUkwiPBkwKbT5jtGI4xfg+23LTEcI/lOgZSqJMv8vAYjy4sUDHPuWZ97iKKQqsEOo2l756YZ3w5G&#10;bDq4KQnEKH0D8mtFEIaX5oTqIFoYsVDB4TnwM3xuh6hfj9byJwAAAP//AwBQSwMEFAAGAAgAAAAh&#10;AFW/TcbhAAAAEQEAAA8AAABkcnMvZG93bnJldi54bWxMj81OwzAQhO9IvIO1SNxaOy6KQohTIQTq&#10;mVDE1YndOKp/Ettp07fHOcFtdnc0+021X4xGF+nD4CyDbEsASds5MdiewfHrY1MACpFbwbWzksFN&#10;BtjX93cVL4W72k95aWKPUogNJWegYhxLjEOnpOFh60Zp0+3kvOExjb7HwvNrCjcaU0JybPhg0wfF&#10;R/mmZHduZsOg/T5of/iZWzKp92mZ6I3OtGHs8WF5fQEU5RL/zLDiJ3SoE1PrZisC0gw2WVY8J++q&#10;cvqUaqymLMuTatflriA7wHWF/zepfwEAAP//AwBQSwECLQAUAAYACAAAACEAtoM4kv4AAADhAQAA&#10;EwAAAAAAAAAAAAAAAAAAAAAAW0NvbnRlbnRfVHlwZXNdLnhtbFBLAQItABQABgAIAAAAIQA4/SH/&#10;1gAAAJQBAAALAAAAAAAAAAAAAAAAAC8BAABfcmVscy8ucmVsc1BLAQItABQABgAIAAAAIQDSqh/t&#10;fwIAAPwEAAAOAAAAAAAAAAAAAAAAAC4CAABkcnMvZTJvRG9jLnhtbFBLAQItABQABgAIAAAAIQBV&#10;v03G4QAAABEBAAAPAAAAAAAAAAAAAAAAANkEAABkcnMvZG93bnJldi54bWxQSwUGAAAAAAQABADz&#10;AAAA5wUAAAAA&#10;" fillcolor="#567885" stroked="f"/>
            </w:pict>
          </mc:Fallback>
        </mc:AlternateContent>
      </w:r>
    </w:p>
    <w:sectPr w:rsidR="00F10C8F" w:rsidRPr="008B5CA1" w:rsidSect="007B732D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D7" w:rsidRDefault="000B35D7" w:rsidP="00B472FF">
      <w:pPr>
        <w:spacing w:before="0" w:after="0"/>
      </w:pPr>
      <w:r>
        <w:separator/>
      </w:r>
    </w:p>
  </w:endnote>
  <w:endnote w:type="continuationSeparator" w:id="0">
    <w:p w:rsidR="000B35D7" w:rsidRDefault="000B35D7" w:rsidP="00B47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552188"/>
      <w:docPartObj>
        <w:docPartGallery w:val="Page Numbers (Bottom of Page)"/>
        <w:docPartUnique/>
      </w:docPartObj>
    </w:sdtPr>
    <w:sdtEndPr/>
    <w:sdtContent>
      <w:p w:rsidR="00B472FF" w:rsidRDefault="0046295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" name="Group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956" w:rsidRDefault="0046295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76EFE" w:rsidRPr="00476EF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5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RoOgQAAA4OAAAOAAAAZHJzL2Uyb0RvYy54bWzsV1lv4zYQfi/Q/0Do3dFhyZaEKIvER1og&#10;3V1g077TEnW0EqmSdOxs0f/e4SH5atrFZrftQxPAoHgMZ7755hvp+s2+a9ET4aJhNHP8K89BhOas&#10;aGiVOT8+riexg4TEtMAtoyRznolw3tx8+831rk9JwGrWFoQjMEJFuuszp5ayT11X5DXpsLhiPaGw&#10;WDLeYQmPvHILjndgvWvdwPNm7o7xoucsJ0LA7NIsOjfaflmSXL4rS0EkajMHfJP6l+vfjfp1b65x&#10;WnHc101u3cCf4UWHGwqXjqaWWGK05c2Fqa7JOROslFc561xWlk1OdAwQje+dRXPP2bbXsVTprupH&#10;mADaM5w+22z+9uk9R00BuYscRHEHOdLXIngGcHZ9lcKee95/6N9zEyEMH1j+i4Bl93xdPVdmM9rs&#10;fmAF2MNbyTQ4+5J3ygSEjfY6B89jDsheohwm5/NoOo0gVTms+YkXeTZJeQ2ZPBzzw2Q+rqzsYT8I&#10;IghDHZ2acy5Oza3aU+uZCgvoJg6Iitch+qHGPdGJEgqtAdHZgOijiu6O7VFgQdXbFKJI7mEeItUA&#10;CQMsomxRY1qRW87Zria4AP98lQ6IYjxqohDKyN8h7XuxN3WQQjRM4sCwfkB8FiUGsiCO9R0DZDjt&#10;uZD3hHVIDTKHQzlpP/HTg5DKncMWlVfK1k3bwjxOW3oyARvNDFwKR9Waul5XyG+Jl6ziVRxOwmC2&#10;moTecjm5XS/CyWztz6PldLlYLP3f1b1+mNZNURCqrhmq1Q8/LXdWN0ydjfUqWNsUypxySfBqs2g5&#10;esKgFmv9ZwE52uaeuqFBgFjOQvKD0LsLksl6Fs8n4TqMJkDXeOL5yV0y88IkXK5PQ3poKHl9SGiX&#10;OUkELNPhvBibp/8uY8Np10jQ47bpMiceN+FUcXBFC51aiZvWjI+gUO4foIB0D4nWjFUkNXSV+80e&#10;rCgab1jxDNzlDJgF9Q5NBAY14x8dtANBzhzx6xZz4qD2ewr8V+o9DPgw2AwDTHM4mjnSQWa4kEbl&#10;tz1vqhosmwqj7BbUqGw0ew9e2MoCSVC+WQkzw6N6ng/1bBRyqkvyXAFVD3iVQqKybfrvBodPtPJI&#10;9FT5KL08krxgOgqilUrVfU3Rz3Vp4zSvVy8e/Fe1EjTIdB+VH62nKJgrhlrFW1DTfvI9te1nVEm9&#10;+/G5h1ZzIpLmiDr/skhqsH86A/sStgPaM9uaLNgjZgcltGK5IVQuGKWgmYxPD7KpKrMqbLC4+Nl3&#10;UNm18NIBqoOg2419S4vsX2vsJ5b7baT+v0C5/0dFfOw7R4JkNN0I0SBMuvOcCZJRIeCZnrcC8A+8&#10;HATAowvC6yL9yoTXeqteCDTVFButxPhBFJzLxch7L0nsi9XXIX4ymxuJgoz9T/zLT4Q/f3v5wsSH&#10;Ehhbnx7DR4euHfuBpL5qjp910Rw+427+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0iBGg6BAAADg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462956" w:rsidRDefault="0046295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76EFE" w:rsidRPr="00476EFE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+ucEAAADbAAAADwAAAGRycy9kb3ducmV2LnhtbERPS4vCMBC+C/sfwizsRdbUBcWtRhFB&#10;uhcPvsDj2IxNsZmUJmrXX28Ewdt8fM+ZzFpbiSs1vnSsoN9LQBDnTpdcKNhtl98jED4ga6wck4J/&#10;8jCbfnQmmGp34zVdN6EQMYR9igpMCHUqpc8NWfQ9VxNH7uQaiyHCppC6wVsMt5X8SZKhtFhybDBY&#10;08JQft5crIKuT+Q+HxxM1s1Wx7ve825uM6W+Ptv5GESgNrzFL/efjvN/4f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Dn65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SM5sIAAADbAAAADwAAAGRycy9kb3ducmV2LnhtbERPy2rCQBTdF/oPwy10U3RiFlKio0iD&#10;IhTBRzbZXTK3STRzJ2TGJP69sxC6PJz3cj2aRvTUudqygtk0AkFcWF1zqSC7bCffIJxH1thYJgUP&#10;crBevb8tMdF24BP1Z1+KEMIuQQWV920ipSsqMuimtiUO3J/tDPoAu1LqDocQbhoZR9FcGqw5NFTY&#10;0k9Fxe18NwoOp112y+U9jcd683XF3zS/HlOlPj/GzQKEp9H/i1/uvVYQh/XhS/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SM5s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D7" w:rsidRDefault="000B35D7" w:rsidP="00B472FF">
      <w:pPr>
        <w:spacing w:before="0" w:after="0"/>
      </w:pPr>
      <w:r>
        <w:separator/>
      </w:r>
    </w:p>
  </w:footnote>
  <w:footnote w:type="continuationSeparator" w:id="0">
    <w:p w:rsidR="000B35D7" w:rsidRDefault="000B35D7" w:rsidP="00B472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6pt;height:14.35pt;visibility:visible" o:bullet="t">
        <v:imagedata r:id="rId1" o:title=""/>
      </v:shape>
    </w:pict>
  </w:numPicBullet>
  <w:numPicBullet w:numPicBulletId="1">
    <w:pict>
      <v:shape id="_x0000_i1042" type="#_x0000_t75" style="width:10.6pt;height:14.35pt;visibility:visible" o:bullet="t">
        <v:imagedata r:id="rId2" o:title=""/>
      </v:shape>
    </w:pict>
  </w:numPicBullet>
  <w:numPicBullet w:numPicBulletId="2">
    <w:pict>
      <v:shape id="_x0000_i1043" type="#_x0000_t75" style="width:10.6pt;height:14.35pt;visibility:visibl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7C1514"/>
    <w:multiLevelType w:val="hybridMultilevel"/>
    <w:tmpl w:val="95B48416"/>
    <w:lvl w:ilvl="0" w:tplc="C7905B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A97"/>
    <w:multiLevelType w:val="hybridMultilevel"/>
    <w:tmpl w:val="2BB04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060681"/>
    <w:multiLevelType w:val="hybridMultilevel"/>
    <w:tmpl w:val="89B8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2C0F"/>
    <w:multiLevelType w:val="hybridMultilevel"/>
    <w:tmpl w:val="D7883A9A"/>
    <w:lvl w:ilvl="0" w:tplc="8116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29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A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E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4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41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2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02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C0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325A18"/>
    <w:multiLevelType w:val="hybridMultilevel"/>
    <w:tmpl w:val="3E441CBC"/>
    <w:lvl w:ilvl="0" w:tplc="CB42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4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6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AF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8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4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CB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D62F4A"/>
    <w:multiLevelType w:val="hybridMultilevel"/>
    <w:tmpl w:val="AAB8BF94"/>
    <w:lvl w:ilvl="0" w:tplc="2FDA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8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2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A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21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4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EC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2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5F18C8"/>
    <w:multiLevelType w:val="hybridMultilevel"/>
    <w:tmpl w:val="D2628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E6B92"/>
    <w:multiLevelType w:val="hybridMultilevel"/>
    <w:tmpl w:val="A7700BA4"/>
    <w:lvl w:ilvl="0" w:tplc="B1827B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C7950"/>
    <w:multiLevelType w:val="hybridMultilevel"/>
    <w:tmpl w:val="9DBCA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7a5b3e,#ada623,#5678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3"/>
    <w:rsid w:val="00005671"/>
    <w:rsid w:val="000B35D7"/>
    <w:rsid w:val="000B4B0B"/>
    <w:rsid w:val="00113AD4"/>
    <w:rsid w:val="00132210"/>
    <w:rsid w:val="001500E2"/>
    <w:rsid w:val="00173A6D"/>
    <w:rsid w:val="001A560A"/>
    <w:rsid w:val="001D445E"/>
    <w:rsid w:val="00220CD9"/>
    <w:rsid w:val="00284271"/>
    <w:rsid w:val="002A0CA8"/>
    <w:rsid w:val="002C36E1"/>
    <w:rsid w:val="002E5C0A"/>
    <w:rsid w:val="002F701B"/>
    <w:rsid w:val="003F689D"/>
    <w:rsid w:val="00421871"/>
    <w:rsid w:val="004276F4"/>
    <w:rsid w:val="00446FCE"/>
    <w:rsid w:val="0045601A"/>
    <w:rsid w:val="00462956"/>
    <w:rsid w:val="00476EFE"/>
    <w:rsid w:val="004A366B"/>
    <w:rsid w:val="004D5808"/>
    <w:rsid w:val="0051137F"/>
    <w:rsid w:val="00582CDC"/>
    <w:rsid w:val="005D10E0"/>
    <w:rsid w:val="00600B7D"/>
    <w:rsid w:val="00624648"/>
    <w:rsid w:val="006A3195"/>
    <w:rsid w:val="006D3A88"/>
    <w:rsid w:val="007949F9"/>
    <w:rsid w:val="00794AA0"/>
    <w:rsid w:val="00794AB1"/>
    <w:rsid w:val="007A1833"/>
    <w:rsid w:val="007B4D4F"/>
    <w:rsid w:val="007B732D"/>
    <w:rsid w:val="007E1455"/>
    <w:rsid w:val="007E63F8"/>
    <w:rsid w:val="00855520"/>
    <w:rsid w:val="008934C5"/>
    <w:rsid w:val="008B5CA1"/>
    <w:rsid w:val="00910501"/>
    <w:rsid w:val="009442AA"/>
    <w:rsid w:val="00946106"/>
    <w:rsid w:val="00957B60"/>
    <w:rsid w:val="00961992"/>
    <w:rsid w:val="009B430B"/>
    <w:rsid w:val="009D4D55"/>
    <w:rsid w:val="00A05199"/>
    <w:rsid w:val="00A25A76"/>
    <w:rsid w:val="00A61C59"/>
    <w:rsid w:val="00A67042"/>
    <w:rsid w:val="00A80502"/>
    <w:rsid w:val="00AB79C4"/>
    <w:rsid w:val="00AB7C0F"/>
    <w:rsid w:val="00AE05C8"/>
    <w:rsid w:val="00AE1C2E"/>
    <w:rsid w:val="00B04F18"/>
    <w:rsid w:val="00B472FF"/>
    <w:rsid w:val="00B60532"/>
    <w:rsid w:val="00B87B75"/>
    <w:rsid w:val="00BD2F34"/>
    <w:rsid w:val="00C00278"/>
    <w:rsid w:val="00C0468B"/>
    <w:rsid w:val="00C222B7"/>
    <w:rsid w:val="00C7711F"/>
    <w:rsid w:val="00C80774"/>
    <w:rsid w:val="00C96B75"/>
    <w:rsid w:val="00CC0D61"/>
    <w:rsid w:val="00CC615B"/>
    <w:rsid w:val="00CE0D04"/>
    <w:rsid w:val="00D11969"/>
    <w:rsid w:val="00D15887"/>
    <w:rsid w:val="00D255D7"/>
    <w:rsid w:val="00D313FC"/>
    <w:rsid w:val="00D3775F"/>
    <w:rsid w:val="00D64B3A"/>
    <w:rsid w:val="00DD031D"/>
    <w:rsid w:val="00DE6AF6"/>
    <w:rsid w:val="00DF398B"/>
    <w:rsid w:val="00E3243F"/>
    <w:rsid w:val="00E4139B"/>
    <w:rsid w:val="00E42EEE"/>
    <w:rsid w:val="00EF58BF"/>
    <w:rsid w:val="00F10C8F"/>
    <w:rsid w:val="00F37A95"/>
    <w:rsid w:val="00F42BB5"/>
    <w:rsid w:val="00F476CA"/>
    <w:rsid w:val="00F50012"/>
    <w:rsid w:val="00F9257C"/>
    <w:rsid w:val="00FA6AF6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B472FF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72F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472FF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72F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B472FF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72F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472FF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72F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ileen.368533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D58F-D811-4EBE-960F-9F6B6138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Group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ACPC</dc:creator>
  <cp:lastModifiedBy>602HRDESK</cp:lastModifiedBy>
  <cp:revision>17</cp:revision>
  <cp:lastPrinted>2015-11-25T23:20:00Z</cp:lastPrinted>
  <dcterms:created xsi:type="dcterms:W3CDTF">2017-03-26T23:12:00Z</dcterms:created>
  <dcterms:modified xsi:type="dcterms:W3CDTF">2017-07-09T12:16:00Z</dcterms:modified>
</cp:coreProperties>
</file>