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9"/>
        <w:gridCol w:w="81"/>
      </w:tblGrid>
      <w:tr w:rsidR="00D8309A" w:rsidRPr="00D8309A" w:rsidTr="00E213C0">
        <w:trPr>
          <w:tblCellSpacing w:w="15" w:type="dxa"/>
        </w:trPr>
        <w:tc>
          <w:tcPr>
            <w:tcW w:w="12919" w:type="dxa"/>
            <w:vAlign w:val="center"/>
          </w:tcPr>
          <w:tbl>
            <w:tblPr>
              <w:tblW w:w="100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9910"/>
            </w:tblGrid>
            <w:tr w:rsidR="00575874" w:rsidRPr="00DF3964" w:rsidTr="00922ADC">
              <w:trPr>
                <w:trHeight w:val="65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75874" w:rsidRPr="00DF3964" w:rsidRDefault="00575874" w:rsidP="00922AD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65" w:type="dxa"/>
                  <w:vAlign w:val="center"/>
                </w:tcPr>
                <w:p w:rsidR="00575874" w:rsidRPr="00296C67" w:rsidRDefault="00575874" w:rsidP="00922A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65784"/>
                    </w:rPr>
                  </w:pPr>
                  <w:proofErr w:type="spellStart"/>
                  <w:r w:rsidRPr="00296C67">
                    <w:rPr>
                      <w:rFonts w:ascii="Arial" w:eastAsia="Times New Roman" w:hAnsi="Arial" w:cs="Arial"/>
                      <w:b/>
                      <w:iCs/>
                      <w:color w:val="1F497D"/>
                    </w:rPr>
                    <w:t>Piyush</w:t>
                  </w:r>
                  <w:proofErr w:type="spellEnd"/>
                  <w:r w:rsidRPr="00296C67">
                    <w:rPr>
                      <w:rFonts w:ascii="Arial" w:eastAsia="Times New Roman" w:hAnsi="Arial" w:cs="Arial"/>
                      <w:b/>
                      <w:iCs/>
                      <w:color w:val="1F497D"/>
                    </w:rPr>
                    <w:t xml:space="preserve"> </w:t>
                  </w:r>
                </w:p>
                <w:p w:rsidR="00575874" w:rsidRPr="00DF3964" w:rsidRDefault="00575874" w:rsidP="00B200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65784"/>
                      <w:sz w:val="16"/>
                      <w:szCs w:val="16"/>
                    </w:rPr>
                  </w:pPr>
                  <w:r w:rsidRPr="00DF3964">
                    <w:rPr>
                      <w:rFonts w:ascii="Arial" w:eastAsia="Times New Roman" w:hAnsi="Arial" w:cs="Arial"/>
                      <w:color w:val="465784"/>
                      <w:sz w:val="16"/>
                      <w:szCs w:val="16"/>
                    </w:rPr>
                    <w:t>E</w:t>
                  </w:r>
                  <w:r w:rsidR="00B200F1">
                    <w:rPr>
                      <w:rFonts w:ascii="Arial" w:eastAsia="Times New Roman" w:hAnsi="Arial" w:cs="Arial"/>
                      <w:color w:val="465784"/>
                      <w:sz w:val="16"/>
                      <w:szCs w:val="16"/>
                    </w:rPr>
                    <w:t xml:space="preserve">mail: </w:t>
                  </w:r>
                  <w:hyperlink r:id="rId8" w:history="1">
                    <w:r w:rsidR="00B200F1" w:rsidRPr="00792DD2">
                      <w:rPr>
                        <w:rStyle w:val="Hyperlink"/>
                        <w:rFonts w:ascii="Arial" w:eastAsia="Times New Roman" w:hAnsi="Arial" w:cs="Arial"/>
                        <w:sz w:val="16"/>
                        <w:szCs w:val="16"/>
                      </w:rPr>
                      <w:t>piyush.369079@2freemail.com</w:t>
                    </w:r>
                  </w:hyperlink>
                  <w:r w:rsidR="00B200F1">
                    <w:rPr>
                      <w:rFonts w:ascii="Arial" w:eastAsia="Times New Roman" w:hAnsi="Arial" w:cs="Arial"/>
                      <w:color w:val="465784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E213C0" w:rsidRDefault="00E213C0" w:rsidP="004B7A3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1F497D"/>
              </w:rPr>
            </w:pPr>
          </w:p>
          <w:p w:rsidR="00E213C0" w:rsidRDefault="00E213C0" w:rsidP="00E213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13C0">
              <w:rPr>
                <w:rFonts w:ascii="Arial" w:eastAsia="Times New Roman" w:hAnsi="Arial" w:cs="Arial"/>
              </w:rPr>
              <w:t>Providing indepe</w:t>
            </w:r>
            <w:r w:rsidR="00084C87">
              <w:rPr>
                <w:rFonts w:ascii="Arial" w:eastAsia="Times New Roman" w:hAnsi="Arial" w:cs="Arial"/>
              </w:rPr>
              <w:t>ndent project leadership for ERP</w:t>
            </w:r>
            <w:r w:rsidRPr="00E213C0">
              <w:rPr>
                <w:rFonts w:ascii="Arial" w:eastAsia="Times New Roman" w:hAnsi="Arial" w:cs="Arial"/>
              </w:rPr>
              <w:t xml:space="preserve"> project</w:t>
            </w:r>
            <w:r w:rsidR="00084C87">
              <w:rPr>
                <w:rFonts w:ascii="Arial" w:eastAsia="Times New Roman" w:hAnsi="Arial" w:cs="Arial"/>
              </w:rPr>
              <w:t>s</w:t>
            </w:r>
            <w:r w:rsidRPr="00E213C0">
              <w:rPr>
                <w:rFonts w:ascii="Arial" w:eastAsia="Times New Roman" w:hAnsi="Arial" w:cs="Arial"/>
              </w:rPr>
              <w:t xml:space="preserve"> governance, change management, risk control, best practices, execution and functional &amp; technical implementation.</w:t>
            </w:r>
          </w:p>
          <w:p w:rsidR="00E213C0" w:rsidRDefault="00E213C0" w:rsidP="004B7A3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1F497D"/>
              </w:rPr>
            </w:pPr>
          </w:p>
          <w:p w:rsidR="00E213C0" w:rsidRDefault="00E213C0" w:rsidP="004B7A3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1F497D"/>
              </w:rPr>
            </w:pPr>
            <w:r>
              <w:rPr>
                <w:rFonts w:ascii="Arial" w:eastAsia="Times New Roman" w:hAnsi="Arial" w:cs="Arial"/>
                <w:b/>
                <w:iCs/>
                <w:color w:val="1F497D"/>
              </w:rPr>
              <w:t>PROFILE</w:t>
            </w:r>
          </w:p>
          <w:tbl>
            <w:tblPr>
              <w:tblW w:w="10057" w:type="dxa"/>
              <w:tblCellSpacing w:w="15" w:type="dxa"/>
              <w:tblBorders>
                <w:top w:val="single" w:sz="6" w:space="0" w:color="97A7A1"/>
                <w:left w:val="single" w:sz="6" w:space="0" w:color="97A7A1"/>
                <w:bottom w:val="single" w:sz="6" w:space="0" w:color="97A7A1"/>
                <w:right w:val="single" w:sz="6" w:space="0" w:color="97A7A1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7"/>
            </w:tblGrid>
            <w:tr w:rsidR="00895526" w:rsidRPr="00D8309A" w:rsidTr="00A81A7F">
              <w:trPr>
                <w:trHeight w:val="2430"/>
                <w:tblCellSpacing w:w="15" w:type="dxa"/>
              </w:trPr>
              <w:tc>
                <w:tcPr>
                  <w:tcW w:w="9997" w:type="dxa"/>
                  <w:shd w:val="clear" w:color="auto" w:fill="auto"/>
                  <w:tcMar>
                    <w:top w:w="15" w:type="dxa"/>
                    <w:left w:w="251" w:type="dxa"/>
                    <w:bottom w:w="15" w:type="dxa"/>
                    <w:right w:w="84" w:type="dxa"/>
                  </w:tcMar>
                  <w:vAlign w:val="center"/>
                </w:tcPr>
                <w:p w:rsidR="00895526" w:rsidRPr="00A81A7F" w:rsidRDefault="00895526" w:rsidP="00AF30A1">
                  <w:pPr>
                    <w:pStyle w:val="ListParagraph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A81A7F">
                    <w:rPr>
                      <w:rFonts w:ascii="Arial" w:eastAsia="Times New Roman" w:hAnsi="Arial" w:cs="Arial"/>
                    </w:rPr>
                    <w:t>IS project manager to advising and implementing SAP/ERP projects on end-to-end management including part of vendor selection, IT transformation strategy, Software package selection, project budget &amp; estimates, work plans, business migration, and the overall IS projects.</w:t>
                  </w:r>
                </w:p>
                <w:p w:rsidR="00895526" w:rsidRPr="00A81A7F" w:rsidRDefault="00895526" w:rsidP="00AF30A1">
                  <w:pPr>
                    <w:pStyle w:val="ListParagraph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A81A7F">
                    <w:rPr>
                      <w:rFonts w:ascii="Arial" w:eastAsia="Times New Roman" w:hAnsi="Arial" w:cs="Arial"/>
                    </w:rPr>
                    <w:t xml:space="preserve">12 years of SAP implementation with 2 end-to-end projects and 8 roll-out and </w:t>
                  </w:r>
                  <w:r w:rsidR="001E0923" w:rsidRPr="00A81A7F">
                    <w:rPr>
                      <w:rFonts w:ascii="Arial" w:eastAsia="Times New Roman" w:hAnsi="Arial" w:cs="Arial"/>
                    </w:rPr>
                    <w:t>supporting</w:t>
                  </w:r>
                  <w:r w:rsidRPr="00A81A7F">
                    <w:rPr>
                      <w:rFonts w:ascii="Arial" w:eastAsia="Times New Roman" w:hAnsi="Arial" w:cs="Arial"/>
                    </w:rPr>
                    <w:t xml:space="preserve"> projects, project governance, solution architecture with standard &amp; custom SAP applications and business solutions SAP projects.</w:t>
                  </w:r>
                </w:p>
                <w:p w:rsidR="00895526" w:rsidRPr="00A81A7F" w:rsidRDefault="00895526" w:rsidP="00AF30A1">
                  <w:pPr>
                    <w:pStyle w:val="ListParagraph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A81A7F">
                    <w:rPr>
                      <w:rFonts w:ascii="Arial" w:eastAsia="Times New Roman" w:hAnsi="Arial" w:cs="Arial"/>
                    </w:rPr>
                    <w:t>Year of Microsoft Navision implementation end-to-end project and customization application and business solutions.</w:t>
                  </w:r>
                </w:p>
                <w:p w:rsidR="00895526" w:rsidRPr="00A81A7F" w:rsidRDefault="00895526" w:rsidP="00AF30A1">
                  <w:pPr>
                    <w:pStyle w:val="ListParagraph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A81A7F">
                    <w:rPr>
                      <w:rFonts w:ascii="Arial" w:eastAsia="Times New Roman" w:hAnsi="Arial" w:cs="Arial"/>
                    </w:rPr>
                    <w:t>SAP implementations included manufacturing, shipping management, Construction and CSR activities.</w:t>
                  </w:r>
                </w:p>
                <w:p w:rsidR="00801BBF" w:rsidRPr="00A81A7F" w:rsidRDefault="00895526" w:rsidP="00AF30A1">
                  <w:pPr>
                    <w:pStyle w:val="ListParagraph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rebuchet MS" w:eastAsia="Times New Roman" w:hAnsi="Trebuchet MS"/>
                      <w:b/>
                      <w:bCs/>
                      <w:color w:val="203132"/>
                      <w:sz w:val="23"/>
                      <w:szCs w:val="23"/>
                    </w:rPr>
                  </w:pPr>
                  <w:r w:rsidRPr="00A81A7F">
                    <w:rPr>
                      <w:rFonts w:ascii="Arial" w:eastAsia="Times New Roman" w:hAnsi="Arial" w:cs="Arial"/>
                    </w:rPr>
                    <w:t>24 years of overall IT experience with project lead, application architecture including SOA (service oriented architecture), design and development of applications and full life cycle implementations.</w:t>
                  </w:r>
                </w:p>
              </w:tc>
            </w:tr>
          </w:tbl>
          <w:p w:rsidR="00895526" w:rsidRPr="00D8309A" w:rsidRDefault="00895526" w:rsidP="00D8309A">
            <w:pPr>
              <w:spacing w:before="50" w:after="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</w:p>
          <w:p w:rsidR="00D8309A" w:rsidRDefault="00D8309A" w:rsidP="00D8309A">
            <w:pPr>
              <w:spacing w:before="50" w:after="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  <w:r w:rsidRPr="00D8309A"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  <w:t>ACADEMICS</w:t>
            </w:r>
          </w:p>
          <w:tbl>
            <w:tblPr>
              <w:tblW w:w="10057" w:type="dxa"/>
              <w:tblCellSpacing w:w="15" w:type="dxa"/>
              <w:tblBorders>
                <w:top w:val="single" w:sz="6" w:space="0" w:color="97A7A1"/>
                <w:left w:val="single" w:sz="6" w:space="0" w:color="97A7A1"/>
                <w:bottom w:val="single" w:sz="6" w:space="0" w:color="97A7A1"/>
                <w:right w:val="single" w:sz="6" w:space="0" w:color="97A7A1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4"/>
              <w:gridCol w:w="5103"/>
            </w:tblGrid>
            <w:tr w:rsidR="001F4888" w:rsidRPr="007B34D0" w:rsidTr="00A81A7F">
              <w:trPr>
                <w:tblCellSpacing w:w="15" w:type="dxa"/>
              </w:trPr>
              <w:tc>
                <w:tcPr>
                  <w:tcW w:w="4909" w:type="dxa"/>
                  <w:shd w:val="clear" w:color="auto" w:fill="auto"/>
                  <w:tcMar>
                    <w:top w:w="15" w:type="dxa"/>
                    <w:left w:w="251" w:type="dxa"/>
                    <w:bottom w:w="15" w:type="dxa"/>
                    <w:right w:w="84" w:type="dxa"/>
                  </w:tcMar>
                  <w:vAlign w:val="center"/>
                </w:tcPr>
                <w:p w:rsidR="00D8309A" w:rsidRPr="00B10D8C" w:rsidRDefault="00D8309A" w:rsidP="0073121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203132"/>
                    </w:rPr>
                  </w:pPr>
                  <w:r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 xml:space="preserve">Master of </w:t>
                  </w:r>
                  <w:r w:rsidR="001F4888"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 xml:space="preserve">Commerce </w:t>
                  </w:r>
                  <w:r w:rsidR="00731218"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>(Costing)</w:t>
                  </w:r>
                </w:p>
              </w:tc>
              <w:tc>
                <w:tcPr>
                  <w:tcW w:w="5058" w:type="dxa"/>
                  <w:shd w:val="clear" w:color="auto" w:fill="auto"/>
                  <w:tcMar>
                    <w:top w:w="15" w:type="dxa"/>
                    <w:left w:w="251" w:type="dxa"/>
                    <w:bottom w:w="15" w:type="dxa"/>
                    <w:right w:w="84" w:type="dxa"/>
                  </w:tcMar>
                  <w:vAlign w:val="center"/>
                </w:tcPr>
                <w:p w:rsidR="00D8309A" w:rsidRPr="00B10D8C" w:rsidRDefault="001F4888" w:rsidP="00D830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203132"/>
                    </w:rPr>
                  </w:pPr>
                  <w:proofErr w:type="spellStart"/>
                  <w:r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>Saurashtra</w:t>
                  </w:r>
                  <w:proofErr w:type="spellEnd"/>
                  <w:r w:rsidR="00D8309A"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 xml:space="preserve"> University</w:t>
                  </w:r>
                  <w:r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>, (Gujarat-India)</w:t>
                  </w:r>
                </w:p>
              </w:tc>
            </w:tr>
            <w:tr w:rsidR="001F4888" w:rsidRPr="007B34D0" w:rsidTr="00A81A7F">
              <w:trPr>
                <w:tblCellSpacing w:w="15" w:type="dxa"/>
              </w:trPr>
              <w:tc>
                <w:tcPr>
                  <w:tcW w:w="4909" w:type="dxa"/>
                  <w:shd w:val="clear" w:color="auto" w:fill="auto"/>
                  <w:tcMar>
                    <w:top w:w="15" w:type="dxa"/>
                    <w:left w:w="251" w:type="dxa"/>
                    <w:bottom w:w="15" w:type="dxa"/>
                    <w:right w:w="84" w:type="dxa"/>
                  </w:tcMar>
                  <w:vAlign w:val="center"/>
                </w:tcPr>
                <w:p w:rsidR="001F4888" w:rsidRPr="00B10D8C" w:rsidRDefault="001F4888" w:rsidP="00F25D2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203132"/>
                    </w:rPr>
                  </w:pPr>
                  <w:r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>P</w:t>
                  </w:r>
                  <w:r w:rsidR="00F25D24"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>G</w:t>
                  </w:r>
                  <w:r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 xml:space="preserve"> </w:t>
                  </w:r>
                  <w:r w:rsidR="00F91DC3"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>D</w:t>
                  </w:r>
                  <w:r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>iploma Computer Science</w:t>
                  </w:r>
                </w:p>
              </w:tc>
              <w:tc>
                <w:tcPr>
                  <w:tcW w:w="5058" w:type="dxa"/>
                  <w:shd w:val="clear" w:color="auto" w:fill="auto"/>
                  <w:tcMar>
                    <w:top w:w="15" w:type="dxa"/>
                    <w:left w:w="251" w:type="dxa"/>
                    <w:bottom w:w="15" w:type="dxa"/>
                    <w:right w:w="84" w:type="dxa"/>
                  </w:tcMar>
                  <w:vAlign w:val="center"/>
                </w:tcPr>
                <w:p w:rsidR="00004F6D" w:rsidRPr="00B10D8C" w:rsidRDefault="001F4888" w:rsidP="0073121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203132"/>
                    </w:rPr>
                  </w:pPr>
                  <w:proofErr w:type="spellStart"/>
                  <w:r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>Saurashtra</w:t>
                  </w:r>
                  <w:proofErr w:type="spellEnd"/>
                  <w:r w:rsidRPr="00B10D8C">
                    <w:rPr>
                      <w:rFonts w:ascii="Arial" w:eastAsia="Times New Roman" w:hAnsi="Arial" w:cs="Arial"/>
                      <w:bCs/>
                      <w:color w:val="203132"/>
                    </w:rPr>
                    <w:t xml:space="preserve"> University, (Gujarat-India)</w:t>
                  </w:r>
                </w:p>
              </w:tc>
            </w:tr>
          </w:tbl>
          <w:p w:rsidR="00D8309A" w:rsidRDefault="00D8309A" w:rsidP="00D8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52C3" w:rsidRPr="00D8309A" w:rsidRDefault="00DD52C3" w:rsidP="00DD5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  <w:r w:rsidRPr="00D8309A"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  <w:t>SAP SKILLS SUMMARY</w:t>
            </w:r>
          </w:p>
          <w:tbl>
            <w:tblPr>
              <w:tblW w:w="10057" w:type="dxa"/>
              <w:tblCellSpacing w:w="15" w:type="dxa"/>
              <w:tblBorders>
                <w:top w:val="single" w:sz="6" w:space="0" w:color="97A7A1"/>
                <w:left w:val="single" w:sz="6" w:space="0" w:color="97A7A1"/>
                <w:bottom w:val="single" w:sz="6" w:space="0" w:color="97A7A1"/>
                <w:right w:val="single" w:sz="6" w:space="0" w:color="97A7A1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7"/>
            </w:tblGrid>
            <w:tr w:rsidR="006B50DC" w:rsidRPr="00D8309A" w:rsidTr="00A81A7F">
              <w:trPr>
                <w:tblCellSpacing w:w="15" w:type="dxa"/>
              </w:trPr>
              <w:tc>
                <w:tcPr>
                  <w:tcW w:w="9997" w:type="dxa"/>
                  <w:shd w:val="clear" w:color="auto" w:fill="auto"/>
                  <w:tcMar>
                    <w:top w:w="15" w:type="dxa"/>
                    <w:left w:w="251" w:type="dxa"/>
                    <w:bottom w:w="15" w:type="dxa"/>
                    <w:right w:w="84" w:type="dxa"/>
                  </w:tcMar>
                  <w:vAlign w:val="center"/>
                </w:tcPr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SAP Solution Manager 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SAP ASAP Methodology 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SAP Implementation Methodology Best Practices 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SAP Systems Integration 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SAP Deliverables Quality &amp; Approval Management 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SAP Change Control Governance 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SAP Production Support (Transition &amp; Maintenance) 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>MS Project, MS office 365 (cloud based)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>Dot net technology using with SAP reporting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AF30A1">
                    <w:rPr>
                      <w:rFonts w:ascii="Arial" w:eastAsia="Times New Roman" w:hAnsi="Arial" w:cs="Arial"/>
                    </w:rPr>
                    <w:t>Savvion</w:t>
                  </w:r>
                  <w:proofErr w:type="spellEnd"/>
                  <w:r w:rsidRPr="00AF30A1">
                    <w:rPr>
                      <w:rFonts w:ascii="Arial" w:eastAsia="Times New Roman" w:hAnsi="Arial" w:cs="Arial"/>
                    </w:rPr>
                    <w:t xml:space="preserve"> using with SAP for work flow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AF30A1">
                    <w:rPr>
                      <w:rFonts w:ascii="Arial" w:eastAsia="Times New Roman" w:hAnsi="Arial" w:cs="Arial"/>
                    </w:rPr>
                    <w:t>QlikView</w:t>
                  </w:r>
                  <w:proofErr w:type="spellEnd"/>
                  <w:r w:rsidRPr="00AF30A1">
                    <w:rPr>
                      <w:rFonts w:ascii="Arial" w:eastAsia="Times New Roman" w:hAnsi="Arial" w:cs="Arial"/>
                    </w:rPr>
                    <w:t xml:space="preserve"> using with SAP/BI for Dashboard</w:t>
                  </w:r>
                </w:p>
              </w:tc>
            </w:tr>
          </w:tbl>
          <w:p w:rsidR="00DD52C3" w:rsidRDefault="00DD52C3" w:rsidP="00DD5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52C3" w:rsidRPr="00D8309A" w:rsidRDefault="00DD52C3" w:rsidP="00DD5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  <w:t>SOFTWARE TECHNICAL</w:t>
            </w:r>
            <w:r w:rsidRPr="00D8309A"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  <w:t xml:space="preserve"> SKILLS SUMMARY</w:t>
            </w:r>
          </w:p>
          <w:tbl>
            <w:tblPr>
              <w:tblW w:w="10057" w:type="dxa"/>
              <w:tblCellSpacing w:w="15" w:type="dxa"/>
              <w:tblBorders>
                <w:top w:val="single" w:sz="6" w:space="0" w:color="97A7A1"/>
                <w:left w:val="single" w:sz="6" w:space="0" w:color="97A7A1"/>
                <w:bottom w:val="single" w:sz="6" w:space="0" w:color="97A7A1"/>
                <w:right w:val="single" w:sz="6" w:space="0" w:color="97A7A1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7"/>
            </w:tblGrid>
            <w:tr w:rsidR="006B50DC" w:rsidRPr="00004F6D" w:rsidTr="00A81A7F">
              <w:trPr>
                <w:tblCellSpacing w:w="15" w:type="dxa"/>
              </w:trPr>
              <w:tc>
                <w:tcPr>
                  <w:tcW w:w="9997" w:type="dxa"/>
                  <w:shd w:val="clear" w:color="auto" w:fill="auto"/>
                  <w:tcMar>
                    <w:top w:w="15" w:type="dxa"/>
                    <w:left w:w="251" w:type="dxa"/>
                    <w:bottom w:w="15" w:type="dxa"/>
                    <w:right w:w="84" w:type="dxa"/>
                  </w:tcMar>
                  <w:vAlign w:val="center"/>
                </w:tcPr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Database: Oracle, MS-SQL, Access, </w:t>
                  </w:r>
                  <w:proofErr w:type="spellStart"/>
                  <w:r w:rsidRPr="00AF30A1">
                    <w:rPr>
                      <w:rFonts w:ascii="Arial" w:eastAsia="Times New Roman" w:hAnsi="Arial" w:cs="Arial"/>
                    </w:rPr>
                    <w:t>xBase</w:t>
                  </w:r>
                  <w:proofErr w:type="spellEnd"/>
                  <w:r w:rsidRPr="00AF30A1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>Project tools: MS Project, JIRA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Database design tools: Visio, Smart draw 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>MS-Office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>Web development tools: Asp.Net, PHP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>Adrenalin HRMS Portal (A Polaris Group co.) (On cloud)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>Programming languages: C, Java, Basic, C++, Dot Net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 xml:space="preserve">Dashboard tools: </w:t>
                  </w:r>
                  <w:proofErr w:type="spellStart"/>
                  <w:r w:rsidRPr="00AF30A1">
                    <w:rPr>
                      <w:rFonts w:ascii="Arial" w:eastAsia="Times New Roman" w:hAnsi="Arial" w:cs="Arial"/>
                    </w:rPr>
                    <w:t>Qlik</w:t>
                  </w:r>
                  <w:r w:rsidR="00751E06">
                    <w:rPr>
                      <w:rFonts w:ascii="Arial" w:eastAsia="Times New Roman" w:hAnsi="Arial" w:cs="Arial"/>
                    </w:rPr>
                    <w:t>V</w:t>
                  </w:r>
                  <w:r w:rsidRPr="00AF30A1">
                    <w:rPr>
                      <w:rFonts w:ascii="Arial" w:eastAsia="Times New Roman" w:hAnsi="Arial" w:cs="Arial"/>
                    </w:rPr>
                    <w:t>iew</w:t>
                  </w:r>
                  <w:proofErr w:type="spellEnd"/>
                  <w:r w:rsidRPr="00AF30A1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>Software GUI tools like Delphi, VB, Power builder, Dot Net</w:t>
                  </w:r>
                </w:p>
                <w:p w:rsidR="006B50DC" w:rsidRPr="00AF30A1" w:rsidRDefault="006B50DC" w:rsidP="00AF30A1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AF30A1">
                    <w:rPr>
                      <w:rFonts w:ascii="Arial" w:eastAsia="Times New Roman" w:hAnsi="Arial" w:cs="Arial"/>
                    </w:rPr>
                    <w:t>Microsoft Navision ERP (Running on Amazon cloud)</w:t>
                  </w:r>
                </w:p>
              </w:tc>
            </w:tr>
          </w:tbl>
          <w:p w:rsidR="00202E85" w:rsidRDefault="00202E85" w:rsidP="00D8309A">
            <w:pPr>
              <w:spacing w:before="50" w:after="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</w:p>
          <w:p w:rsidR="00D8309A" w:rsidRDefault="00D8309A" w:rsidP="00D8309A">
            <w:pPr>
              <w:spacing w:before="50" w:after="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  <w:r w:rsidRPr="00D8309A"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  <w:lastRenderedPageBreak/>
              <w:t>WORK EXPERIENCE</w:t>
            </w:r>
          </w:p>
          <w:tbl>
            <w:tblPr>
              <w:tblW w:w="10057" w:type="dxa"/>
              <w:tblCellSpacing w:w="15" w:type="dxa"/>
              <w:tblBorders>
                <w:top w:val="single" w:sz="6" w:space="0" w:color="6093A4"/>
                <w:left w:val="single" w:sz="6" w:space="0" w:color="6093A4"/>
                <w:bottom w:val="single" w:sz="6" w:space="0" w:color="6093A4"/>
                <w:right w:val="single" w:sz="6" w:space="0" w:color="6093A4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7"/>
            </w:tblGrid>
            <w:tr w:rsidR="00593C59" w:rsidRPr="00D8309A" w:rsidTr="00A81A7F">
              <w:trPr>
                <w:trHeight w:val="569"/>
                <w:tblCellSpacing w:w="15" w:type="dxa"/>
              </w:trPr>
              <w:tc>
                <w:tcPr>
                  <w:tcW w:w="9997" w:type="dxa"/>
                  <w:shd w:val="clear" w:color="auto" w:fill="auto"/>
                  <w:vAlign w:val="center"/>
                </w:tcPr>
                <w:tbl>
                  <w:tblPr>
                    <w:tblW w:w="982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0"/>
                    <w:gridCol w:w="5394"/>
                    <w:gridCol w:w="2219"/>
                  </w:tblGrid>
                  <w:tr w:rsidR="00593C59" w:rsidRPr="00D8309A" w:rsidTr="00F25D24">
                    <w:trPr>
                      <w:trHeight w:val="199"/>
                      <w:tblCellSpacing w:w="15" w:type="dxa"/>
                    </w:trPr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93C59" w:rsidRPr="00D8309A" w:rsidRDefault="000A56C9" w:rsidP="00593C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>Project</w:t>
                        </w:r>
                        <w:r w:rsidR="00593C59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Manager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93C59" w:rsidRPr="00D8309A" w:rsidRDefault="00593C59" w:rsidP="00593C5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5"/>
                            <w:szCs w:val="25"/>
                          </w:rPr>
                          <w:t>Suzlon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5"/>
                            <w:szCs w:val="25"/>
                          </w:rPr>
                          <w:t xml:space="preserve"> Green Power Pvt. Ltd.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93C59" w:rsidRPr="00D8309A" w:rsidRDefault="00593C59" w:rsidP="00F52E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2015-</w:t>
                        </w:r>
                        <w:r w:rsidR="007F1DAE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</w:tr>
                </w:tbl>
                <w:p w:rsidR="00593C59" w:rsidRPr="00D8309A" w:rsidRDefault="00593C59" w:rsidP="00593C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5846" w:rsidRPr="00D8309A" w:rsidTr="00A81A7F">
              <w:trPr>
                <w:trHeight w:val="152"/>
                <w:tblCellSpacing w:w="15" w:type="dxa"/>
              </w:trPr>
              <w:tc>
                <w:tcPr>
                  <w:tcW w:w="9997" w:type="dxa"/>
                  <w:shd w:val="clear" w:color="auto" w:fill="auto"/>
                  <w:vAlign w:val="center"/>
                </w:tcPr>
                <w:p w:rsidR="00F15846" w:rsidRDefault="00F15846" w:rsidP="00186CE2">
                  <w:pPr>
                    <w:spacing w:before="100" w:beforeAutospacing="1" w:after="17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83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Role :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Managing ERP Projects (Navision, SAP, Adrenalin, Tally ERP)</w:t>
                  </w:r>
                </w:p>
                <w:p w:rsidR="00AF30A1" w:rsidRPr="00186F3F" w:rsidRDefault="00AF30A1" w:rsidP="00186CE2">
                  <w:pPr>
                    <w:spacing w:before="100" w:beforeAutospacing="1" w:after="17" w:line="240" w:lineRule="auto"/>
                    <w:outlineLvl w:val="1"/>
                    <w:rPr>
                      <w:rFonts w:ascii="Arial" w:eastAsia="Times New Roman" w:hAnsi="Arial" w:cs="Arial"/>
                      <w:lang w:eastAsia="en-IN"/>
                    </w:rPr>
                  </w:pPr>
                  <w:r w:rsidRPr="00186F3F">
                    <w:rPr>
                      <w:rFonts w:ascii="Arial" w:eastAsia="Times New Roman" w:hAnsi="Arial" w:cs="Arial"/>
                      <w:lang w:eastAsia="en-IN"/>
                    </w:rPr>
                    <w:t>Responsible for ensuring that multiple SAP/Navision projects are delivered within scope, quality, time and budget requirements. Also in charge of the overall use of resources and data center.</w:t>
                  </w:r>
                </w:p>
              </w:tc>
            </w:tr>
            <w:tr w:rsidR="00F15846" w:rsidRPr="00D8309A" w:rsidTr="00A81A7F">
              <w:trPr>
                <w:trHeight w:val="2625"/>
                <w:tblCellSpacing w:w="15" w:type="dxa"/>
              </w:trPr>
              <w:tc>
                <w:tcPr>
                  <w:tcW w:w="9997" w:type="dxa"/>
                  <w:shd w:val="clear" w:color="auto" w:fill="auto"/>
                  <w:vAlign w:val="center"/>
                </w:tcPr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 xml:space="preserve">Making sure that all </w:t>
                  </w:r>
                  <w:r w:rsidR="0047515C">
                    <w:rPr>
                      <w:rFonts w:ascii="Arial" w:eastAsia="Times New Roman" w:hAnsi="Arial" w:cs="Arial"/>
                    </w:rPr>
                    <w:t>projects</w:t>
                  </w:r>
                  <w:r w:rsidRPr="00D45CEE">
                    <w:rPr>
                      <w:rFonts w:ascii="Arial" w:eastAsia="Times New Roman" w:hAnsi="Arial" w:cs="Arial"/>
                    </w:rPr>
                    <w:t xml:space="preserve"> solutions are resilient, fit for purpose and supportable.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 xml:space="preserve">Collaborating with colleagues both within, and outside the IT </w:t>
                  </w:r>
                  <w:r w:rsidR="0047515C" w:rsidRPr="00D45CEE">
                    <w:rPr>
                      <w:rFonts w:ascii="Arial" w:eastAsia="Times New Roman" w:hAnsi="Arial" w:cs="Arial"/>
                    </w:rPr>
                    <w:t>organization</w:t>
                  </w:r>
                  <w:r w:rsidRPr="00D45CEE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Delivering of projects within timescales and budgets.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Solving complex, inter-related problems at a strategic level.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Managing several projects concurrently.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Managing projects utilizing the project management tools.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Giving guidance and support to team member’s right across the board.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Making key design and delivery decisions.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 xml:space="preserve">Leading </w:t>
                  </w:r>
                  <w:r w:rsidR="0047515C">
                    <w:rPr>
                      <w:rFonts w:ascii="Arial" w:eastAsia="Times New Roman" w:hAnsi="Arial" w:cs="Arial"/>
                    </w:rPr>
                    <w:t>projects</w:t>
                  </w:r>
                  <w:r w:rsidRPr="00D45CEE">
                    <w:rPr>
                      <w:rFonts w:ascii="Arial" w:eastAsia="Times New Roman" w:hAnsi="Arial" w:cs="Arial"/>
                    </w:rPr>
                    <w:t xml:space="preserve"> solution implementation at a detailed level.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Managing Team, Work Plan and Scheduling, Budgeting, Cost Analysis.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Co-Ordinate with Technical team and Business leads.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Managing Vendors and analysis proposals.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Managing Training team for regular training to new join as well as ongoing improvement training.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Managing Post Go-Live support team.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Managing IT Infra support team.</w:t>
                  </w:r>
                </w:p>
                <w:p w:rsidR="00D45CEE" w:rsidRPr="00D45CEE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Project Implemented on Microsoft Azure Cloud and Amazon Cloud.</w:t>
                  </w:r>
                </w:p>
                <w:p w:rsidR="00F15846" w:rsidRPr="002E109C" w:rsidRDefault="00D45CEE" w:rsidP="00D45CE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45CEE">
                    <w:rPr>
                      <w:rFonts w:ascii="Arial" w:eastAsia="Times New Roman" w:hAnsi="Arial" w:cs="Arial"/>
                    </w:rPr>
                    <w:t>Using Microsoft office 365 online for single sign on technology.</w:t>
                  </w:r>
                </w:p>
              </w:tc>
            </w:tr>
          </w:tbl>
          <w:p w:rsidR="00593C59" w:rsidRDefault="00593C59" w:rsidP="00D8309A">
            <w:pPr>
              <w:spacing w:before="50" w:after="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</w:p>
          <w:tbl>
            <w:tblPr>
              <w:tblW w:w="9915" w:type="dxa"/>
              <w:tblCellSpacing w:w="15" w:type="dxa"/>
              <w:tblBorders>
                <w:top w:val="single" w:sz="6" w:space="0" w:color="6093A4"/>
                <w:left w:val="single" w:sz="6" w:space="0" w:color="6093A4"/>
                <w:bottom w:val="single" w:sz="6" w:space="0" w:color="6093A4"/>
                <w:right w:val="single" w:sz="6" w:space="0" w:color="6093A4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4"/>
            </w:tblGrid>
            <w:tr w:rsidR="00195C40" w:rsidRPr="008D2192" w:rsidTr="00A81A7F">
              <w:trPr>
                <w:trHeight w:val="818"/>
                <w:tblCellSpacing w:w="15" w:type="dxa"/>
              </w:trPr>
              <w:tc>
                <w:tcPr>
                  <w:tcW w:w="9855" w:type="dxa"/>
                  <w:shd w:val="clear" w:color="auto" w:fill="auto"/>
                  <w:vAlign w:val="center"/>
                </w:tcPr>
                <w:tbl>
                  <w:tblPr>
                    <w:tblW w:w="980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4"/>
                    <w:gridCol w:w="5333"/>
                    <w:gridCol w:w="2292"/>
                  </w:tblGrid>
                  <w:tr w:rsidR="00195C40" w:rsidRPr="008D2192" w:rsidTr="00A5203E">
                    <w:trPr>
                      <w:trHeight w:val="198"/>
                      <w:tblCellSpacing w:w="15" w:type="dxa"/>
                    </w:trPr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95C40" w:rsidRPr="00A7352F" w:rsidRDefault="00195C40" w:rsidP="002F42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A7352F">
                          <w:rPr>
                            <w:rFonts w:ascii="Arial" w:eastAsia="Times New Roman" w:hAnsi="Arial" w:cs="Arial"/>
                            <w:color w:val="FFFFFF" w:themeColor="background1"/>
                            <w:sz w:val="17"/>
                            <w:szCs w:val="17"/>
                          </w:rPr>
                          <w:t>Sr. Advisory Consultant</w:t>
                        </w:r>
                      </w:p>
                    </w:tc>
                    <w:tc>
                      <w:tcPr>
                        <w:tcW w:w="5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95C40" w:rsidRPr="00A7352F" w:rsidRDefault="00195C40" w:rsidP="002F429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A7352F">
                          <w:rPr>
                            <w:rFonts w:ascii="Arial" w:eastAsia="Times New Roman" w:hAnsi="Arial" w:cs="Arial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>IBM INDIA PVT. LTD.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95C40" w:rsidRPr="00A7352F" w:rsidRDefault="00195C40" w:rsidP="00593C5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7352F">
                          <w:rPr>
                            <w:rFonts w:ascii="Arial" w:eastAsia="Times New Roman" w:hAnsi="Arial" w:cs="Arial"/>
                            <w:color w:val="FFFFFF" w:themeColor="background1"/>
                            <w:sz w:val="18"/>
                            <w:szCs w:val="18"/>
                          </w:rPr>
                          <w:t>2010-</w:t>
                        </w:r>
                        <w:r w:rsidR="00593C59" w:rsidRPr="00A7352F">
                          <w:rPr>
                            <w:rFonts w:ascii="Arial" w:eastAsia="Times New Roman" w:hAnsi="Arial" w:cs="Arial"/>
                            <w:color w:val="FFFFFF" w:themeColor="background1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</w:tr>
                </w:tbl>
                <w:p w:rsidR="00DE4785" w:rsidRPr="008D2192" w:rsidRDefault="00DE4785" w:rsidP="002F42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5C40" w:rsidRPr="008D2192" w:rsidTr="00A81A7F">
              <w:trPr>
                <w:trHeight w:val="219"/>
                <w:tblCellSpacing w:w="15" w:type="dxa"/>
              </w:trPr>
              <w:tc>
                <w:tcPr>
                  <w:tcW w:w="9855" w:type="dxa"/>
                  <w:shd w:val="clear" w:color="auto" w:fill="auto"/>
                  <w:vAlign w:val="center"/>
                </w:tcPr>
                <w:p w:rsidR="00195C40" w:rsidRPr="008D2192" w:rsidRDefault="00195C40" w:rsidP="002E109C">
                  <w:pPr>
                    <w:spacing w:before="100" w:beforeAutospacing="1" w:after="17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D21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Role : </w:t>
                  </w:r>
                  <w:r w:rsidR="00DE4785" w:rsidRPr="008D21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</w:t>
                  </w:r>
                  <w:r w:rsidR="00AF317B" w:rsidRPr="008D21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/IM/FM</w:t>
                  </w:r>
                  <w:r w:rsidR="00DE4785" w:rsidRPr="008D21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D4068" w:rsidRPr="008D21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Team </w:t>
                  </w:r>
                  <w:r w:rsidR="00DE4785" w:rsidRPr="008D21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Lead</w:t>
                  </w:r>
                  <w:r w:rsidRPr="008D21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95C40" w:rsidRPr="008D2192" w:rsidTr="00A81A7F">
              <w:trPr>
                <w:trHeight w:val="1077"/>
                <w:tblCellSpacing w:w="15" w:type="dxa"/>
              </w:trPr>
              <w:tc>
                <w:tcPr>
                  <w:tcW w:w="9855" w:type="dxa"/>
                  <w:shd w:val="clear" w:color="auto" w:fill="auto"/>
                  <w:vAlign w:val="center"/>
                </w:tcPr>
                <w:p w:rsidR="00E16359" w:rsidRPr="008D2192" w:rsidRDefault="00E16359" w:rsidP="00E16359">
                  <w:pPr>
                    <w:spacing w:before="20" w:after="20"/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</w:pPr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July15–Dec15, </w:t>
                  </w:r>
                  <w:r w:rsidR="002E109C"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SAP </w:t>
                  </w:r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Module </w:t>
                  </w:r>
                  <w:r w:rsidR="002E109C"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Lead </w:t>
                  </w:r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PS/IM/FM </w:t>
                  </w:r>
                  <w:r w:rsidR="00E94CC4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>-</w:t>
                  </w:r>
                  <w:r w:rsidR="002E109C"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 </w:t>
                  </w:r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>IBM India Pvt. Ltd. Pune, India</w:t>
                  </w:r>
                </w:p>
                <w:p w:rsidR="00E16359" w:rsidRPr="008D2192" w:rsidRDefault="00E16359" w:rsidP="00E16359">
                  <w:pPr>
                    <w:spacing w:before="20" w:after="20"/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</w:pPr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>(ADANI GROUP OF COMPNIES)</w:t>
                  </w:r>
                </w:p>
                <w:p w:rsidR="00E16359" w:rsidRPr="008D2192" w:rsidRDefault="00E16359" w:rsidP="00B200F1">
                  <w:pPr>
                    <w:spacing w:before="48" w:afterLines="20" w:after="48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As a Module Lead responsible for supporting various roll-out project</w:t>
                  </w:r>
                  <w:r w:rsidR="00F8139A" w:rsidRPr="008D2192">
                    <w:rPr>
                      <w:rFonts w:ascii="Arial" w:hAnsi="Arial" w:cs="Arial"/>
                    </w:rPr>
                    <w:t>s</w:t>
                  </w:r>
                  <w:r w:rsidRPr="008D2192">
                    <w:rPr>
                      <w:rFonts w:ascii="Arial" w:hAnsi="Arial" w:cs="Arial"/>
                    </w:rPr>
                    <w:t xml:space="preserve"> and 1 implementation with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cProject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 xml:space="preserve"> integration, 3 rollout project</w:t>
                  </w:r>
                  <w:r w:rsidR="005B60E5" w:rsidRPr="008D2192">
                    <w:rPr>
                      <w:rFonts w:ascii="Arial" w:hAnsi="Arial" w:cs="Arial"/>
                    </w:rPr>
                    <w:t>s</w:t>
                  </w:r>
                  <w:r w:rsidRPr="008D2192">
                    <w:rPr>
                      <w:rFonts w:ascii="Arial" w:hAnsi="Arial" w:cs="Arial"/>
                    </w:rPr>
                    <w:t xml:space="preserve"> cover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Capex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 xml:space="preserve"> and R&amp;D project those settling with cost G/L, from FM module prospective I am managing team those working under me for supporting L1 and L2 for day to day issue from users to monitoring SLA. I am also worked with customization reports with integration with MM, SD and PS for generating MIS report for management.</w:t>
                  </w:r>
                </w:p>
                <w:p w:rsidR="00E16359" w:rsidRPr="008D2192" w:rsidRDefault="00E16359" w:rsidP="00B200F1">
                  <w:pPr>
                    <w:numPr>
                      <w:ilvl w:val="0"/>
                      <w:numId w:val="22"/>
                    </w:numPr>
                    <w:spacing w:before="48" w:afterLines="20" w:after="48" w:line="240" w:lineRule="auto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Responsible for leading a PS/FM module team in delivering solution to our customer in the various companies in ADANI group.</w:t>
                  </w:r>
                </w:p>
                <w:p w:rsidR="00E16359" w:rsidRPr="008D2192" w:rsidRDefault="00E16359" w:rsidP="00B200F1">
                  <w:pPr>
                    <w:numPr>
                      <w:ilvl w:val="0"/>
                      <w:numId w:val="22"/>
                    </w:numPr>
                    <w:spacing w:before="48" w:afterLines="20" w:after="48" w:line="240" w:lineRule="auto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Supported user community in defining Service Level Agreements (SLA).</w:t>
                  </w:r>
                </w:p>
                <w:p w:rsidR="00E16359" w:rsidRPr="008D2192" w:rsidRDefault="00E16359" w:rsidP="00B200F1">
                  <w:pPr>
                    <w:numPr>
                      <w:ilvl w:val="0"/>
                      <w:numId w:val="22"/>
                    </w:numPr>
                    <w:spacing w:before="48" w:afterLines="20" w:after="48" w:line="240" w:lineRule="auto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Supporting L3 level issues.</w:t>
                  </w:r>
                </w:p>
                <w:p w:rsidR="00E16359" w:rsidRPr="008D2192" w:rsidRDefault="00E16359" w:rsidP="00E16359">
                  <w:pPr>
                    <w:rPr>
                      <w:rFonts w:ascii="Arial" w:hAnsi="Arial" w:cs="Arial"/>
                    </w:rPr>
                  </w:pPr>
                </w:p>
                <w:p w:rsidR="00E16359" w:rsidRPr="008D2192" w:rsidRDefault="00E16359" w:rsidP="00E16359">
                  <w:pPr>
                    <w:spacing w:before="20" w:after="20"/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</w:pPr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>July10–July</w:t>
                  </w:r>
                  <w:r w:rsidR="002E109C"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>1</w:t>
                  </w:r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>5,</w:t>
                  </w:r>
                  <w:r w:rsidR="002E109C"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 SAP </w:t>
                  </w:r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Module Lead </w:t>
                  </w:r>
                  <w:r w:rsidR="002E109C"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PS/IM  </w:t>
                  </w:r>
                  <w:r w:rsidR="00E94CC4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   - </w:t>
                  </w:r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 </w:t>
                  </w:r>
                  <w:smartTag w:uri="urn:schemas-microsoft-com:office:smarttags" w:element="stockticker">
                    <w:r w:rsidRPr="008D2192">
                      <w:rPr>
                        <w:rFonts w:ascii="Arial" w:hAnsi="Arial" w:cs="Arial"/>
                        <w:bCs/>
                        <w:spacing w:val="20"/>
                        <w:highlight w:val="lightGray"/>
                      </w:rPr>
                      <w:t>IBM</w:t>
                    </w:r>
                  </w:smartTag>
                  <w:r w:rsidRPr="008D2192">
                    <w:rPr>
                      <w:rFonts w:ascii="Arial" w:hAnsi="Arial" w:cs="Arial"/>
                      <w:bCs/>
                      <w:spacing w:val="20"/>
                      <w:highlight w:val="lightGray"/>
                    </w:rPr>
                    <w:t xml:space="preserve"> India Pvt. Ltd. Pune, India</w:t>
                  </w:r>
                </w:p>
                <w:p w:rsidR="00E16359" w:rsidRPr="008D2192" w:rsidRDefault="00E16359" w:rsidP="00B200F1">
                  <w:pPr>
                    <w:spacing w:before="48" w:afterLines="20" w:after="48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 xml:space="preserve">As a Module Lead responsible for Analysis, design, development, testing and implementation of customized SAP ERP solutions for new implementations and upgrades for our IBM India customer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Suzlon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 xml:space="preserve"> Energy Ltd. Wind Turbine Maker company and world 3</w:t>
                  </w:r>
                  <w:r w:rsidRPr="008D2192">
                    <w:rPr>
                      <w:rFonts w:ascii="Arial" w:hAnsi="Arial" w:cs="Arial"/>
                      <w:vertAlign w:val="superscript"/>
                    </w:rPr>
                    <w:t>rd</w:t>
                  </w:r>
                  <w:r w:rsidRPr="008D2192">
                    <w:rPr>
                      <w:rFonts w:ascii="Arial" w:hAnsi="Arial" w:cs="Arial"/>
                    </w:rPr>
                    <w:t xml:space="preserve"> largest.</w:t>
                  </w:r>
                </w:p>
                <w:p w:rsidR="00E16359" w:rsidRPr="008D2192" w:rsidRDefault="00E16359" w:rsidP="00B200F1">
                  <w:pPr>
                    <w:spacing w:before="48" w:afterLines="20" w:after="48"/>
                    <w:rPr>
                      <w:rFonts w:ascii="Arial" w:hAnsi="Arial" w:cs="Arial"/>
                      <w:bCs/>
                    </w:rPr>
                  </w:pPr>
                </w:p>
                <w:p w:rsidR="00E16359" w:rsidRPr="008D2192" w:rsidRDefault="00E16359" w:rsidP="00B200F1">
                  <w:pPr>
                    <w:numPr>
                      <w:ilvl w:val="0"/>
                      <w:numId w:val="21"/>
                    </w:numPr>
                    <w:spacing w:before="48" w:afterLines="20" w:after="48" w:line="240" w:lineRule="auto"/>
                    <w:ind w:left="1080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Key project implementations as team member</w:t>
                  </w:r>
                </w:p>
                <w:p w:rsidR="00E16359" w:rsidRPr="008D2192" w:rsidRDefault="00E16359" w:rsidP="00B200F1">
                  <w:pPr>
                    <w:numPr>
                      <w:ilvl w:val="1"/>
                      <w:numId w:val="21"/>
                    </w:numPr>
                    <w:spacing w:before="48" w:afterLines="20" w:after="48" w:line="240" w:lineRule="auto"/>
                    <w:ind w:left="1800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lastRenderedPageBreak/>
                    <w:t xml:space="preserve">As team lead for PS major milestone on this project was developing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YReport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 xml:space="preserve"> for calculating finance provision project wise using material and services std. price maintaining in master against planning with project.</w:t>
                  </w:r>
                </w:p>
                <w:p w:rsidR="00E16359" w:rsidRPr="008D2192" w:rsidRDefault="00E16359" w:rsidP="00B200F1">
                  <w:pPr>
                    <w:numPr>
                      <w:ilvl w:val="1"/>
                      <w:numId w:val="21"/>
                    </w:numPr>
                    <w:spacing w:before="48" w:afterLines="20" w:after="48" w:line="240" w:lineRule="auto"/>
                    <w:ind w:left="1800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Developing ATM kind of program in ABAP for easy using project management with business process.</w:t>
                  </w:r>
                </w:p>
                <w:p w:rsidR="00E16359" w:rsidRDefault="00E16359" w:rsidP="00B200F1">
                  <w:pPr>
                    <w:numPr>
                      <w:ilvl w:val="1"/>
                      <w:numId w:val="21"/>
                    </w:numPr>
                    <w:spacing w:before="48" w:afterLines="20" w:after="48" w:line="240" w:lineRule="auto"/>
                    <w:ind w:left="1800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Developing budgeting approval facilities using SAVVION work flow for senior users, they can directly using email from any device and approve the required budget against WBS.</w:t>
                  </w:r>
                </w:p>
                <w:p w:rsidR="00E16359" w:rsidRPr="00D33BC0" w:rsidRDefault="00E16359" w:rsidP="00B200F1">
                  <w:pPr>
                    <w:pStyle w:val="ListParagraph"/>
                    <w:numPr>
                      <w:ilvl w:val="0"/>
                      <w:numId w:val="36"/>
                    </w:numPr>
                    <w:spacing w:before="48" w:afterLines="20" w:after="48" w:line="240" w:lineRule="auto"/>
                    <w:ind w:left="1080"/>
                    <w:jc w:val="both"/>
                    <w:rPr>
                      <w:rFonts w:ascii="Arial" w:hAnsi="Arial" w:cs="Arial"/>
                    </w:rPr>
                  </w:pPr>
                  <w:r w:rsidRPr="00D33BC0">
                    <w:rPr>
                      <w:rFonts w:ascii="Arial" w:hAnsi="Arial" w:cs="Arial"/>
                    </w:rPr>
                    <w:t>Responsible for leading a PS module team in delivering solution to our customer in the Manufacturing sector.</w:t>
                  </w:r>
                </w:p>
                <w:p w:rsidR="00E16359" w:rsidRPr="00D33BC0" w:rsidRDefault="00E16359" w:rsidP="00B200F1">
                  <w:pPr>
                    <w:pStyle w:val="ListParagraph"/>
                    <w:numPr>
                      <w:ilvl w:val="0"/>
                      <w:numId w:val="36"/>
                    </w:numPr>
                    <w:spacing w:before="48" w:afterLines="20" w:after="48" w:line="240" w:lineRule="auto"/>
                    <w:ind w:left="1080"/>
                    <w:jc w:val="both"/>
                    <w:rPr>
                      <w:rFonts w:ascii="Arial" w:hAnsi="Arial" w:cs="Arial"/>
                    </w:rPr>
                  </w:pPr>
                  <w:r w:rsidRPr="00D33BC0">
                    <w:rPr>
                      <w:rFonts w:ascii="Arial" w:hAnsi="Arial" w:cs="Arial"/>
                    </w:rPr>
                    <w:t>Supported user community in defining Service Level Agreements (SLA).</w:t>
                  </w:r>
                </w:p>
                <w:p w:rsidR="00E16359" w:rsidRPr="00D33BC0" w:rsidRDefault="00E16359" w:rsidP="00B200F1">
                  <w:pPr>
                    <w:pStyle w:val="ListParagraph"/>
                    <w:numPr>
                      <w:ilvl w:val="0"/>
                      <w:numId w:val="36"/>
                    </w:numPr>
                    <w:spacing w:before="48" w:afterLines="20" w:after="48" w:line="240" w:lineRule="auto"/>
                    <w:ind w:left="1080"/>
                    <w:jc w:val="both"/>
                    <w:rPr>
                      <w:rFonts w:ascii="Arial" w:hAnsi="Arial" w:cs="Arial"/>
                    </w:rPr>
                  </w:pPr>
                  <w:r w:rsidRPr="00D33BC0">
                    <w:rPr>
                      <w:rFonts w:ascii="Arial" w:hAnsi="Arial" w:cs="Arial"/>
                    </w:rPr>
                    <w:t>Supporting L3 level issues.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Deliver new and complex high quality solutions to clients in response to varying business requirements.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 xml:space="preserve">Responsible for managing scope, planning, tracking, change control, aspects of the project.  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Responsible for effective communication between the module team and the customer. Provide day to day direction to the module team and regular project status to the customer.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 xml:space="preserve">Translate customer requirements into formal requirements and design documents, establish specific solutions, and leading the efforts including programming with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Abaper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 xml:space="preserve"> and testing that culminate in client acceptance of the results.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Utilize in-depth knowledge of functional and Technical experience in SAP ERP and other leading-edge products and technology in conjunction with industry and business skills to deliver solutions to customer.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Establish Quality Procedure for the team and continuously monitor and audit to ensure team meets quality goals.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 xml:space="preserve">Key projects handled PS part so far include Service pack (SP04) upgrade, PCA Implementation, Integration with Dot.Net Applications, Integration with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Savvion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 xml:space="preserve"> workflow system, Integration with Palm Application for activity confirmation</w:t>
                  </w:r>
                  <w:r w:rsidRPr="008D2192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  <w:bCs/>
                    </w:rPr>
                    <w:t>7 projects handled PS part for migrating business to new company with rollout.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 xml:space="preserve">Developing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Abap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 xml:space="preserve"> program to create mass projects auto from excising projects for new company for migrating business.</w:t>
                  </w:r>
                </w:p>
                <w:p w:rsidR="00E16359" w:rsidRPr="008D2192" w:rsidRDefault="00E16359" w:rsidP="00D33BC0">
                  <w:pPr>
                    <w:numPr>
                      <w:ilvl w:val="0"/>
                      <w:numId w:val="22"/>
                    </w:numPr>
                    <w:spacing w:after="100" w:line="240" w:lineRule="auto"/>
                    <w:ind w:left="1077" w:hanging="357"/>
                    <w:jc w:val="both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 xml:space="preserve">Developing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Abap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 xml:space="preserve"> report for calculating provisioning figure for each month against each project for managing auto provisioning from material as well as services.</w:t>
                  </w:r>
                </w:p>
                <w:p w:rsidR="00E16359" w:rsidRPr="008D2192" w:rsidRDefault="00E16359" w:rsidP="00E16359">
                  <w:pPr>
                    <w:spacing w:after="100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  <w:b/>
                      <w:bCs/>
                    </w:rPr>
                    <w:t xml:space="preserve">Environment: </w:t>
                  </w:r>
                  <w:r w:rsidRPr="008D2192">
                    <w:rPr>
                      <w:rFonts w:ascii="Arial" w:hAnsi="Arial" w:cs="Arial"/>
                    </w:rPr>
                    <w:t xml:space="preserve">  SAP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Ecc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 xml:space="preserve"> 6 (Enterprise Resource Planning), Oracle 10g, Dot Net, </w:t>
                  </w:r>
                  <w:proofErr w:type="spellStart"/>
                  <w:r w:rsidRPr="008D2192">
                    <w:rPr>
                      <w:rFonts w:ascii="Arial" w:hAnsi="Arial" w:cs="Arial"/>
                    </w:rPr>
                    <w:t>Savvion</w:t>
                  </w:r>
                  <w:proofErr w:type="spellEnd"/>
                  <w:r w:rsidRPr="008D2192">
                    <w:rPr>
                      <w:rFonts w:ascii="Arial" w:hAnsi="Arial" w:cs="Arial"/>
                    </w:rPr>
                    <w:t>, Java.</w:t>
                  </w:r>
                </w:p>
                <w:p w:rsidR="00E16359" w:rsidRPr="008D2192" w:rsidRDefault="00E16359" w:rsidP="00E16359">
                  <w:pPr>
                    <w:spacing w:after="100"/>
                    <w:rPr>
                      <w:rFonts w:ascii="Arial" w:hAnsi="Arial" w:cs="Arial"/>
                    </w:rPr>
                  </w:pPr>
                  <w:r w:rsidRPr="008D2192">
                    <w:rPr>
                      <w:rFonts w:ascii="Arial" w:hAnsi="Arial" w:cs="Arial"/>
                    </w:rPr>
                    <w:t>Team Size      : 50 plus</w:t>
                  </w:r>
                </w:p>
                <w:p w:rsidR="008C432D" w:rsidRPr="008D2192" w:rsidRDefault="00E16359" w:rsidP="008C432D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8D2192">
                    <w:rPr>
                      <w:rFonts w:ascii="Arial" w:hAnsi="Arial" w:cs="Arial"/>
                      <w:bCs/>
                    </w:rPr>
                    <w:t>Module Team: 4 (PS Team)</w:t>
                  </w:r>
                </w:p>
                <w:p w:rsidR="008C432D" w:rsidRPr="008D2192" w:rsidRDefault="008C432D" w:rsidP="00F25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195C40" w:rsidRDefault="00195C40" w:rsidP="00D8309A">
            <w:pPr>
              <w:spacing w:before="50" w:after="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</w:p>
          <w:p w:rsidR="0064616D" w:rsidRDefault="0064616D" w:rsidP="00D8309A">
            <w:pPr>
              <w:spacing w:before="50" w:after="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</w:p>
          <w:p w:rsidR="0064616D" w:rsidRDefault="0064616D" w:rsidP="00D8309A">
            <w:pPr>
              <w:spacing w:before="50" w:after="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</w:p>
          <w:p w:rsidR="002E109C" w:rsidRPr="00D8309A" w:rsidRDefault="002E109C" w:rsidP="00D8309A">
            <w:pPr>
              <w:spacing w:before="50" w:after="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02E82"/>
                <w:sz w:val="23"/>
                <w:szCs w:val="23"/>
              </w:rPr>
            </w:pPr>
          </w:p>
          <w:p w:rsidR="00D8309A" w:rsidRDefault="00D8309A" w:rsidP="00D8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6093A4"/>
                <w:left w:val="single" w:sz="6" w:space="0" w:color="6093A4"/>
                <w:bottom w:val="single" w:sz="6" w:space="0" w:color="6093A4"/>
                <w:right w:val="single" w:sz="6" w:space="0" w:color="6093A4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4"/>
            </w:tblGrid>
            <w:tr w:rsidR="00D8309A" w:rsidRPr="00D8309A" w:rsidTr="00A81A7F">
              <w:trPr>
                <w:tblCellSpacing w:w="15" w:type="dxa"/>
              </w:trPr>
              <w:tc>
                <w:tcPr>
                  <w:tcW w:w="9855" w:type="dxa"/>
                  <w:shd w:val="clear" w:color="auto" w:fill="auto"/>
                  <w:vAlign w:val="center"/>
                </w:tcPr>
                <w:tbl>
                  <w:tblPr>
                    <w:tblW w:w="980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1"/>
                    <w:gridCol w:w="4880"/>
                    <w:gridCol w:w="2118"/>
                  </w:tblGrid>
                  <w:tr w:rsidR="00D8309A" w:rsidRPr="00D8309A" w:rsidTr="00A5203E">
                    <w:trPr>
                      <w:trHeight w:val="198"/>
                      <w:tblCellSpacing w:w="15" w:type="dxa"/>
                    </w:trPr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309A" w:rsidRPr="00D8309A" w:rsidRDefault="000D609C" w:rsidP="000348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>SAP–PS</w:t>
                        </w:r>
                        <w:r w:rsidR="002E109C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/IM 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Lead</w:t>
                        </w:r>
                        <w:r w:rsidR="00D8309A" w:rsidRPr="00D8309A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309A" w:rsidRPr="00D8309A" w:rsidRDefault="000D609C" w:rsidP="00D8309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5"/>
                            <w:szCs w:val="25"/>
                          </w:rPr>
                          <w:t>SUZLON ENERGY LTD.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309A" w:rsidRPr="00D8309A" w:rsidRDefault="000D609C" w:rsidP="000D60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2007-2010</w:t>
                        </w:r>
                      </w:p>
                    </w:tc>
                  </w:tr>
                </w:tbl>
                <w:p w:rsidR="00D8309A" w:rsidRPr="00D8309A" w:rsidRDefault="00D8309A" w:rsidP="00D8309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309A" w:rsidRPr="00D8309A" w:rsidTr="00A81A7F">
              <w:trPr>
                <w:tblCellSpacing w:w="15" w:type="dxa"/>
              </w:trPr>
              <w:tc>
                <w:tcPr>
                  <w:tcW w:w="9855" w:type="dxa"/>
                  <w:shd w:val="clear" w:color="auto" w:fill="auto"/>
                  <w:vAlign w:val="center"/>
                </w:tcPr>
                <w:p w:rsidR="0029074D" w:rsidRDefault="0029074D" w:rsidP="00D33BC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Existing SAP system support and Implementation new requirement in more than 2</w:t>
                  </w:r>
                  <w:r w:rsidR="00195C40">
                    <w:rPr>
                      <w:rFonts w:ascii="Arial" w:eastAsia="Times New Roman" w:hAnsi="Arial" w:cs="Arial"/>
                    </w:rPr>
                    <w:t>0</w:t>
                  </w:r>
                  <w:r>
                    <w:rPr>
                      <w:rFonts w:ascii="Arial" w:eastAsia="Times New Roman" w:hAnsi="Arial" w:cs="Arial"/>
                    </w:rPr>
                    <w:t xml:space="preserve"> companies in various </w:t>
                  </w:r>
                  <w:r w:rsidR="00195C40">
                    <w:rPr>
                      <w:rFonts w:ascii="Arial" w:eastAsia="Times New Roman" w:hAnsi="Arial" w:cs="Arial"/>
                    </w:rPr>
                    <w:t>businesses</w:t>
                  </w:r>
                  <w:r>
                    <w:rPr>
                      <w:rFonts w:ascii="Arial" w:eastAsia="Times New Roman" w:hAnsi="Arial" w:cs="Arial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Suzlon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group of companies.</w:t>
                  </w:r>
                </w:p>
                <w:p w:rsidR="00D8309A" w:rsidRDefault="00865792" w:rsidP="00D33BC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lastRenderedPageBreak/>
                    <w:t>Part of e</w:t>
                  </w:r>
                  <w:r w:rsidR="00D8309A" w:rsidRPr="00D8309A">
                    <w:rPr>
                      <w:rFonts w:ascii="Arial" w:eastAsia="Times New Roman" w:hAnsi="Arial" w:cs="Arial"/>
                    </w:rPr>
                    <w:t>nd-to-end SAP project execution including work plans, change control, business migration, OCM, training, stakeholder expectations</w:t>
                  </w:r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2433BB" w:rsidRPr="00D8309A" w:rsidRDefault="002433BB" w:rsidP="00D33BC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Interfacing other applications like SAVVION, </w:t>
                  </w:r>
                  <w:r w:rsidR="00F3234E">
                    <w:rPr>
                      <w:rFonts w:ascii="Arial" w:eastAsia="Times New Roman" w:hAnsi="Arial" w:cs="Arial"/>
                    </w:rPr>
                    <w:t>Dot net</w:t>
                  </w:r>
                  <w:r>
                    <w:rPr>
                      <w:rFonts w:ascii="Arial" w:eastAsia="Times New Roman" w:hAnsi="Arial" w:cs="Arial"/>
                    </w:rPr>
                    <w:t xml:space="preserve"> App with SAP for giving smooth working solution as well as web enabled with low cost approach (Cost saving on user ids).</w:t>
                  </w:r>
                </w:p>
                <w:p w:rsidR="00D8309A" w:rsidRPr="00D8309A" w:rsidRDefault="00D8309A" w:rsidP="00D33BC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Review deliverables and provide feedback to </w:t>
                  </w:r>
                  <w:r w:rsidR="00F3234E" w:rsidRPr="00D8309A">
                    <w:rPr>
                      <w:rFonts w:ascii="Times New Roman" w:eastAsia="Times New Roman" w:hAnsi="Times New Roman"/>
                      <w:b/>
                      <w:bCs/>
                    </w:rPr>
                    <w:t>work stream</w:t>
                  </w:r>
                  <w:r w:rsidRPr="00D8309A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leads / team managers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Project Preparation : Team charters, change control process, templates (functional specifications, technical designs and test plans)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Blueprint : fit/gap analysis, inventory, </w:t>
                  </w:r>
                  <w:r w:rsidR="00F3234E">
                    <w:rPr>
                      <w:rFonts w:ascii="Arial" w:eastAsia="Times New Roman" w:hAnsi="Arial" w:cs="Arial"/>
                    </w:rPr>
                    <w:t>application layout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>Realization : config</w:t>
                  </w:r>
                  <w:r w:rsidR="00F3234E">
                    <w:rPr>
                      <w:rFonts w:ascii="Arial" w:eastAsia="Times New Roman" w:hAnsi="Arial" w:cs="Arial"/>
                    </w:rPr>
                    <w:t>u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ration, functional specifications, technical design specifications, unit test plans, transport strategy, business migration strategy, disaster recovery/ business continuity strategy, training plan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Deploy &amp; Go-Live </w:t>
                  </w:r>
                </w:p>
                <w:p w:rsidR="00D8309A" w:rsidRPr="00D8309A" w:rsidRDefault="00D8309A" w:rsidP="00D33BC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Times New Roman" w:eastAsia="Times New Roman" w:hAnsi="Times New Roman"/>
                      <w:b/>
                      <w:bCs/>
                    </w:rPr>
                    <w:t>Ensure SAP implementation best practices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SAP UI (User Interface) design standards to meet business needs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ABAP coding standards and application </w:t>
                  </w:r>
                  <w:r w:rsidR="00F3234E" w:rsidRPr="00D8309A">
                    <w:rPr>
                      <w:rFonts w:ascii="Arial" w:eastAsia="Times New Roman" w:hAnsi="Arial" w:cs="Arial"/>
                    </w:rPr>
                    <w:t>architecture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strategy and design patterns [Model-View-Controller]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Regression testing strategy to ensure end-to-end application integrity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Business process designs and </w:t>
                  </w:r>
                  <w:r w:rsidR="00F3234E" w:rsidRPr="00D8309A">
                    <w:rPr>
                      <w:rFonts w:ascii="Arial" w:eastAsia="Times New Roman" w:hAnsi="Arial" w:cs="Arial"/>
                    </w:rPr>
                    <w:t>modeling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across all business </w:t>
                  </w:r>
                  <w:r w:rsidR="00F3234E" w:rsidRPr="00D8309A">
                    <w:rPr>
                      <w:rFonts w:ascii="Arial" w:eastAsia="Times New Roman" w:hAnsi="Arial" w:cs="Arial"/>
                    </w:rPr>
                    <w:t>work streams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8309A" w:rsidRPr="00D8309A" w:rsidRDefault="00D8309A" w:rsidP="00D33BC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Times New Roman" w:eastAsia="Times New Roman" w:hAnsi="Times New Roman"/>
                      <w:b/>
                      <w:bCs/>
                    </w:rPr>
                    <w:t>Estimations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Reviewed estimates for blueprint for each business </w:t>
                  </w:r>
                  <w:r w:rsidR="00F3234E" w:rsidRPr="00D8309A">
                    <w:rPr>
                      <w:rFonts w:ascii="Arial" w:eastAsia="Times New Roman" w:hAnsi="Arial" w:cs="Arial"/>
                    </w:rPr>
                    <w:t>work stream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Reviewed estimates for duration based </w:t>
                  </w:r>
                  <w:r w:rsidR="00F3234E" w:rsidRPr="00D8309A">
                    <w:rPr>
                      <w:rFonts w:ascii="Arial" w:eastAsia="Times New Roman" w:hAnsi="Arial" w:cs="Arial"/>
                    </w:rPr>
                    <w:t>work streams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such as tech arch, OCM, training and Program Management Office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Validated estimates with our proprietary "SAP Estimate </w:t>
                  </w:r>
                  <w:r w:rsidR="00F3234E" w:rsidRPr="00D8309A">
                    <w:rPr>
                      <w:rFonts w:ascii="Arial" w:eastAsia="Times New Roman" w:hAnsi="Arial" w:cs="Arial"/>
                    </w:rPr>
                    <w:t>Validate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"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Worked with vendors and SI to refine the estimates by prioritizing scope and other program attributes </w:t>
                  </w:r>
                </w:p>
                <w:p w:rsidR="00D8309A" w:rsidRPr="00D8309A" w:rsidRDefault="00F3234E" w:rsidP="00D33BC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Times New Roman" w:eastAsia="Times New Roman" w:hAnsi="Times New Roman"/>
                      <w:b/>
                      <w:bCs/>
                    </w:rPr>
                    <w:t>Work Plans</w:t>
                  </w:r>
                  <w:r w:rsidR="00D8309A"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8309A" w:rsidRPr="00D8309A" w:rsidRDefault="00F3234E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>Work plans</w:t>
                  </w:r>
                  <w:r w:rsidR="00D8309A" w:rsidRPr="00D8309A">
                    <w:rPr>
                      <w:rFonts w:ascii="Arial" w:eastAsia="Times New Roman" w:hAnsi="Arial" w:cs="Arial"/>
                    </w:rPr>
                    <w:t xml:space="preserve"> for all work streams PMO, OCM, Business Work Streams, Integration,</w:t>
                  </w:r>
                  <w:r w:rsidR="000D609C">
                    <w:rPr>
                      <w:rFonts w:ascii="Arial" w:eastAsia="Times New Roman" w:hAnsi="Arial" w:cs="Arial"/>
                    </w:rPr>
                    <w:t xml:space="preserve"> Legacy, Business Intelligence</w:t>
                  </w:r>
                </w:p>
                <w:p w:rsidR="00D8309A" w:rsidRPr="00D8309A" w:rsidRDefault="00F3234E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>Work plans</w:t>
                  </w:r>
                  <w:r w:rsidR="00D8309A" w:rsidRPr="00D8309A">
                    <w:rPr>
                      <w:rFonts w:ascii="Arial" w:eastAsia="Times New Roman" w:hAnsi="Arial" w:cs="Arial"/>
                    </w:rPr>
                    <w:t xml:space="preserve"> should match estimated effort for each task/</w:t>
                  </w:r>
                  <w:proofErr w:type="spellStart"/>
                  <w:r w:rsidR="00D8309A" w:rsidRPr="00D8309A">
                    <w:rPr>
                      <w:rFonts w:ascii="Arial" w:eastAsia="Times New Roman" w:hAnsi="Arial" w:cs="Arial"/>
                    </w:rPr>
                    <w:t>wbs</w:t>
                  </w:r>
                  <w:proofErr w:type="spellEnd"/>
                  <w:r w:rsidR="00D8309A"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Weekly PMO tracking and monitoring WBS tasks to the </w:t>
                  </w:r>
                  <w:r w:rsidR="00F3234E" w:rsidRPr="00D8309A">
                    <w:rPr>
                      <w:rFonts w:ascii="Arial" w:eastAsia="Times New Roman" w:hAnsi="Arial" w:cs="Arial"/>
                    </w:rPr>
                    <w:t>work plan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and further comparing to estimated effort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Change requests handling for scope change </w:t>
                  </w:r>
                  <w:proofErr w:type="spellStart"/>
                  <w:r w:rsidRPr="00D8309A">
                    <w:rPr>
                      <w:rFonts w:ascii="Arial" w:eastAsia="Times New Roman" w:hAnsi="Arial" w:cs="Arial"/>
                    </w:rPr>
                    <w:t>etc</w:t>
                  </w:r>
                  <w:proofErr w:type="spellEnd"/>
                  <w:r w:rsidRPr="00D8309A">
                    <w:rPr>
                      <w:rFonts w:ascii="Arial" w:eastAsia="Times New Roman" w:hAnsi="Arial" w:cs="Arial"/>
                    </w:rPr>
                    <w:t xml:space="preserve"> when missing deadlines for these tasks </w:t>
                  </w:r>
                </w:p>
                <w:p w:rsidR="00D8309A" w:rsidRPr="00D8309A" w:rsidRDefault="00D8309A" w:rsidP="00D33BC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Times New Roman" w:eastAsia="Times New Roman" w:hAnsi="Times New Roman"/>
                      <w:b/>
                      <w:bCs/>
                    </w:rPr>
                    <w:t>Solution Manager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Verified configuration and business process structure for to-be custom built portion of SAP solution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Reviewed setup and usage of Solution Manager to define business process steps and corresponding documentation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Promoted usage of CHARM to handle transport requests </w:t>
                  </w:r>
                </w:p>
                <w:p w:rsidR="00D8309A" w:rsidRPr="00D8309A" w:rsidRDefault="00D8309A" w:rsidP="00D33BC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Times New Roman" w:eastAsia="Times New Roman" w:hAnsi="Times New Roman"/>
                      <w:b/>
                      <w:bCs/>
                    </w:rPr>
                    <w:t>Project Sourcing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Prepare staffing model to align with estimates and </w:t>
                  </w:r>
                  <w:r w:rsidR="00F3234E" w:rsidRPr="00D8309A">
                    <w:rPr>
                      <w:rFonts w:ascii="Arial" w:eastAsia="Times New Roman" w:hAnsi="Arial" w:cs="Arial"/>
                    </w:rPr>
                    <w:t>work plans</w:t>
                  </w:r>
                  <w:r w:rsidR="00195C40">
                    <w:rPr>
                      <w:rFonts w:ascii="Arial" w:eastAsia="Times New Roman" w:hAnsi="Arial" w:cs="Arial"/>
                    </w:rPr>
                    <w:t xml:space="preserve"> for each team</w:t>
                  </w:r>
                </w:p>
                <w:p w:rsidR="00D8309A" w:rsidRPr="00D8309A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Load balancing business, SAP functional and PM resources </w:t>
                  </w:r>
                </w:p>
                <w:p w:rsidR="00D5187C" w:rsidRPr="00D5187C" w:rsidRDefault="00D8309A" w:rsidP="00D33BC0">
                  <w:pPr>
                    <w:numPr>
                      <w:ilvl w:val="1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Interview and select project resources (Conduct SAP functional, technical interviews) </w:t>
                  </w:r>
                </w:p>
              </w:tc>
            </w:tr>
          </w:tbl>
          <w:p w:rsidR="003E5472" w:rsidRDefault="003E5472" w:rsidP="00D8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6093A4"/>
                <w:left w:val="single" w:sz="6" w:space="0" w:color="6093A4"/>
                <w:bottom w:val="single" w:sz="6" w:space="0" w:color="6093A4"/>
                <w:right w:val="single" w:sz="6" w:space="0" w:color="6093A4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4"/>
            </w:tblGrid>
            <w:tr w:rsidR="00DE4785" w:rsidRPr="00D8309A" w:rsidTr="00A81A7F">
              <w:trPr>
                <w:tblCellSpacing w:w="15" w:type="dxa"/>
              </w:trPr>
              <w:tc>
                <w:tcPr>
                  <w:tcW w:w="9713" w:type="dxa"/>
                  <w:shd w:val="clear" w:color="auto" w:fill="auto"/>
                  <w:vAlign w:val="center"/>
                </w:tcPr>
                <w:tbl>
                  <w:tblPr>
                    <w:tblW w:w="980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1"/>
                    <w:gridCol w:w="4881"/>
                    <w:gridCol w:w="2117"/>
                  </w:tblGrid>
                  <w:tr w:rsidR="00DE4785" w:rsidRPr="00D8309A" w:rsidTr="00A5203E">
                    <w:trPr>
                      <w:trHeight w:val="198"/>
                      <w:tblCellSpacing w:w="15" w:type="dxa"/>
                    </w:trPr>
                    <w:tc>
                      <w:tcPr>
                        <w:tcW w:w="2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E4785" w:rsidRPr="00D8309A" w:rsidRDefault="002E109C" w:rsidP="002E1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>SAP Project</w:t>
                        </w:r>
                        <w:r w:rsidR="00004F6D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Implementer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E4785" w:rsidRPr="00D8309A" w:rsidRDefault="00DE4785" w:rsidP="002F429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5"/>
                            <w:szCs w:val="25"/>
                          </w:rPr>
                          <w:t>SUZLON ENERGY LTD.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E4785" w:rsidRPr="00D8309A" w:rsidRDefault="00DE4785" w:rsidP="002F42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2004-2007</w:t>
                        </w:r>
                      </w:p>
                    </w:tc>
                  </w:tr>
                </w:tbl>
                <w:p w:rsidR="00DE4785" w:rsidRPr="00D8309A" w:rsidRDefault="00DE4785" w:rsidP="002F42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4785" w:rsidRPr="00D8309A" w:rsidTr="00A81A7F">
              <w:trPr>
                <w:tblCellSpacing w:w="15" w:type="dxa"/>
              </w:trPr>
              <w:tc>
                <w:tcPr>
                  <w:tcW w:w="9713" w:type="dxa"/>
                  <w:shd w:val="clear" w:color="auto" w:fill="auto"/>
                  <w:vAlign w:val="center"/>
                </w:tcPr>
                <w:p w:rsidR="00DE4785" w:rsidRPr="00D8309A" w:rsidRDefault="00DE4785" w:rsidP="002F4296">
                  <w:pPr>
                    <w:spacing w:before="100" w:beforeAutospacing="1" w:after="17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83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Role : Project Implementation Expert</w:t>
                  </w:r>
                </w:p>
              </w:tc>
            </w:tr>
            <w:tr w:rsidR="00DE4785" w:rsidRPr="00D8309A" w:rsidTr="00A81A7F">
              <w:trPr>
                <w:tblCellSpacing w:w="15" w:type="dxa"/>
              </w:trPr>
              <w:tc>
                <w:tcPr>
                  <w:tcW w:w="9713" w:type="dxa"/>
                  <w:shd w:val="clear" w:color="auto" w:fill="auto"/>
                  <w:vAlign w:val="center"/>
                </w:tcPr>
                <w:p w:rsidR="00DE4785" w:rsidRPr="00D8309A" w:rsidRDefault="00FF6CFB" w:rsidP="00D33BC0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As a</w:t>
                  </w:r>
                  <w:r w:rsidR="00DE4785" w:rsidRPr="00D8309A">
                    <w:rPr>
                      <w:rFonts w:ascii="Arial" w:eastAsia="Times New Roman" w:hAnsi="Arial" w:cs="Arial"/>
                    </w:rPr>
                    <w:t xml:space="preserve"> SAP </w:t>
                  </w:r>
                  <w:r w:rsidR="00DE4785">
                    <w:rPr>
                      <w:rFonts w:ascii="Arial" w:eastAsia="Times New Roman" w:hAnsi="Arial" w:cs="Arial"/>
                    </w:rPr>
                    <w:t>Implement Team Lead</w:t>
                  </w:r>
                  <w:r w:rsidR="00DE4785" w:rsidRPr="00D8309A">
                    <w:rPr>
                      <w:rFonts w:ascii="Arial" w:eastAsia="Times New Roman" w:hAnsi="Arial" w:cs="Arial"/>
                    </w:rPr>
                    <w:t xml:space="preserve">, I led the fit gap analysis of the business requirements against standard SAP modules </w:t>
                  </w:r>
                </w:p>
                <w:p w:rsidR="00DE4785" w:rsidRPr="00D8309A" w:rsidRDefault="00DE4785" w:rsidP="00D33BC0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Managed the RICEF inventory and led the effort estimation work for the project realization phase. </w:t>
                  </w:r>
                </w:p>
                <w:p w:rsidR="00DE4785" w:rsidRPr="00D8309A" w:rsidRDefault="00DE4785" w:rsidP="00D33BC0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Created staffing model with onsite delivery center. </w:t>
                  </w:r>
                </w:p>
                <w:p w:rsidR="00DE4785" w:rsidRPr="00D8309A" w:rsidRDefault="00DE4785" w:rsidP="00D33BC0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Developed and managed the project work plans. Worked with </w:t>
                  </w:r>
                  <w:r>
                    <w:rPr>
                      <w:rFonts w:ascii="Arial" w:eastAsia="Times New Roman" w:hAnsi="Arial" w:cs="Arial"/>
                    </w:rPr>
                    <w:t>project manager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to create efficient track able project work breakdown structures (WBS) for business, application development, integration, legacy systems modification and business intelligence work </w:t>
                  </w:r>
                  <w:r w:rsidRPr="00D8309A">
                    <w:rPr>
                      <w:rFonts w:ascii="Arial" w:eastAsia="Times New Roman" w:hAnsi="Arial" w:cs="Arial"/>
                    </w:rPr>
                    <w:lastRenderedPageBreak/>
                    <w:t xml:space="preserve">streams. </w:t>
                  </w:r>
                </w:p>
                <w:p w:rsidR="00DE4785" w:rsidRDefault="00DE4785" w:rsidP="00D33BC0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Managed the execution of realization phase including governance, </w:t>
                  </w:r>
                  <w:r>
                    <w:rPr>
                      <w:rFonts w:ascii="Arial" w:eastAsia="Times New Roman" w:hAnsi="Arial" w:cs="Arial"/>
                    </w:rPr>
                    <w:t>development and testing phases</w:t>
                  </w:r>
                </w:p>
                <w:p w:rsidR="00DE4785" w:rsidRPr="00D8309A" w:rsidRDefault="00DE4785" w:rsidP="00D33BC0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Give good contribution to Implement partner IBM India ltd. For making success the project.</w:t>
                  </w:r>
                </w:p>
              </w:tc>
            </w:tr>
          </w:tbl>
          <w:p w:rsidR="00D8309A" w:rsidRDefault="00D8309A" w:rsidP="00D8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6093A4"/>
                <w:left w:val="single" w:sz="6" w:space="0" w:color="6093A4"/>
                <w:bottom w:val="single" w:sz="6" w:space="0" w:color="6093A4"/>
                <w:right w:val="single" w:sz="6" w:space="0" w:color="6093A4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4"/>
            </w:tblGrid>
            <w:tr w:rsidR="00D8309A" w:rsidRPr="00D8309A" w:rsidTr="00A81A7F">
              <w:trPr>
                <w:tblCellSpacing w:w="15" w:type="dxa"/>
              </w:trPr>
              <w:tc>
                <w:tcPr>
                  <w:tcW w:w="9713" w:type="dxa"/>
                  <w:shd w:val="clear" w:color="auto" w:fill="auto"/>
                  <w:vAlign w:val="center"/>
                </w:tcPr>
                <w:tbl>
                  <w:tblPr>
                    <w:tblW w:w="980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1"/>
                    <w:gridCol w:w="4881"/>
                    <w:gridCol w:w="2117"/>
                  </w:tblGrid>
                  <w:tr w:rsidR="00D8309A" w:rsidRPr="00D8309A" w:rsidTr="00A5203E">
                    <w:trPr>
                      <w:trHeight w:val="198"/>
                      <w:tblCellSpacing w:w="15" w:type="dxa"/>
                    </w:trPr>
                    <w:tc>
                      <w:tcPr>
                        <w:tcW w:w="2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309A" w:rsidRPr="00D8309A" w:rsidRDefault="00D8309A" w:rsidP="00A5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 w:rsidRPr="00D8309A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Senior </w:t>
                        </w:r>
                        <w:r w:rsidR="00A5203E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 w:rsidRPr="00D8309A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>Applications Analyst</w:t>
                        </w:r>
                      </w:p>
                    </w:tc>
                    <w:tc>
                      <w:tcPr>
                        <w:tcW w:w="4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309A" w:rsidRPr="00D8309A" w:rsidRDefault="00527FA4" w:rsidP="00D8309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5"/>
                            <w:szCs w:val="25"/>
                          </w:rPr>
                          <w:t>SUZLON ENERGY LTD.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309A" w:rsidRPr="00D8309A" w:rsidRDefault="004A37A0" w:rsidP="004A37A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2001</w:t>
                        </w:r>
                        <w:r w:rsidR="00D8309A" w:rsidRPr="00D8309A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 - 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2004</w:t>
                        </w:r>
                      </w:p>
                    </w:tc>
                  </w:tr>
                </w:tbl>
                <w:p w:rsidR="00D8309A" w:rsidRPr="00D8309A" w:rsidRDefault="00D8309A" w:rsidP="00D8309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309A" w:rsidRPr="00D8309A" w:rsidTr="00A81A7F">
              <w:trPr>
                <w:tblCellSpacing w:w="15" w:type="dxa"/>
              </w:trPr>
              <w:tc>
                <w:tcPr>
                  <w:tcW w:w="9713" w:type="dxa"/>
                  <w:shd w:val="clear" w:color="auto" w:fill="auto"/>
                  <w:vAlign w:val="center"/>
                </w:tcPr>
                <w:p w:rsidR="00D8309A" w:rsidRPr="00D8309A" w:rsidRDefault="00D8309A" w:rsidP="00D8309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8309A">
                    <w:rPr>
                      <w:rFonts w:ascii="Times New Roman" w:eastAsia="Times New Roman" w:hAnsi="Times New Roman"/>
                      <w:b/>
                      <w:bCs/>
                      <w:sz w:val="20"/>
                    </w:rPr>
                    <w:t>Role :</w:t>
                  </w:r>
                  <w:r w:rsidRPr="00D8309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Product Development &amp; Applications Team Management </w:t>
                  </w:r>
                </w:p>
              </w:tc>
            </w:tr>
            <w:tr w:rsidR="00D8309A" w:rsidRPr="00D8309A" w:rsidTr="00A81A7F">
              <w:trPr>
                <w:tblCellSpacing w:w="15" w:type="dxa"/>
              </w:trPr>
              <w:tc>
                <w:tcPr>
                  <w:tcW w:w="9713" w:type="dxa"/>
                  <w:shd w:val="clear" w:color="auto" w:fill="auto"/>
                  <w:vAlign w:val="center"/>
                </w:tcPr>
                <w:p w:rsidR="00D8309A" w:rsidRPr="00D8309A" w:rsidRDefault="00D8309A" w:rsidP="00D33BC0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Responsible for enterprise transaction engine product development and development team management for 1 year. Led requirements gathering, design, build, </w:t>
                  </w:r>
                  <w:r w:rsidR="004A37A0" w:rsidRPr="00D8309A">
                    <w:rPr>
                      <w:rFonts w:ascii="Arial" w:eastAsia="Times New Roman" w:hAnsi="Arial" w:cs="Arial"/>
                    </w:rPr>
                    <w:t>and testing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and release management of suite of enterprise applications for financial services, </w:t>
                  </w:r>
                  <w:r w:rsidR="004A37A0">
                    <w:rPr>
                      <w:rFonts w:ascii="Arial" w:eastAsia="Times New Roman" w:hAnsi="Arial" w:cs="Arial"/>
                    </w:rPr>
                    <w:t>HR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and manufacturing industry. </w:t>
                  </w:r>
                </w:p>
                <w:p w:rsidR="00D8309A" w:rsidRPr="00D8309A" w:rsidRDefault="00D8309A" w:rsidP="00D33BC0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8309A">
                    <w:rPr>
                      <w:rFonts w:ascii="Arial" w:eastAsia="Times New Roman" w:hAnsi="Arial" w:cs="Arial"/>
                    </w:rPr>
                    <w:t xml:space="preserve">Team lead for </w:t>
                  </w:r>
                  <w:r w:rsidR="004A37A0">
                    <w:rPr>
                      <w:rFonts w:ascii="Arial" w:eastAsia="Times New Roman" w:hAnsi="Arial" w:cs="Arial"/>
                    </w:rPr>
                    <w:t>3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years responsible for development, delivery and maintenance for </w:t>
                  </w:r>
                  <w:r w:rsidR="004A37A0">
                    <w:rPr>
                      <w:rFonts w:ascii="Arial" w:eastAsia="Times New Roman" w:hAnsi="Arial" w:cs="Arial"/>
                    </w:rPr>
                    <w:t>client-server applications.</w:t>
                  </w:r>
                  <w:r w:rsidRPr="00D8309A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6664A8" w:rsidRPr="00D8309A" w:rsidRDefault="006664A8" w:rsidP="00666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6093A4"/>
                <w:left w:val="single" w:sz="6" w:space="0" w:color="6093A4"/>
                <w:bottom w:val="single" w:sz="6" w:space="0" w:color="6093A4"/>
                <w:right w:val="single" w:sz="6" w:space="0" w:color="6093A4"/>
              </w:tblBorders>
              <w:tblCellMar>
                <w:top w:w="15" w:type="dxa"/>
                <w:left w:w="1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4"/>
            </w:tblGrid>
            <w:tr w:rsidR="006664A8" w:rsidRPr="00D8309A" w:rsidTr="00A81A7F">
              <w:trPr>
                <w:tblCellSpacing w:w="15" w:type="dxa"/>
              </w:trPr>
              <w:tc>
                <w:tcPr>
                  <w:tcW w:w="9894" w:type="dxa"/>
                  <w:shd w:val="clear" w:color="auto" w:fill="auto"/>
                  <w:vAlign w:val="center"/>
                </w:tcPr>
                <w:tbl>
                  <w:tblPr>
                    <w:tblW w:w="980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1"/>
                    <w:gridCol w:w="4881"/>
                    <w:gridCol w:w="2117"/>
                  </w:tblGrid>
                  <w:tr w:rsidR="006664A8" w:rsidRPr="00D8309A" w:rsidTr="00F84DC4">
                    <w:trPr>
                      <w:trHeight w:val="198"/>
                      <w:tblCellSpacing w:w="15" w:type="dxa"/>
                    </w:trPr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664A8" w:rsidRPr="00D8309A" w:rsidRDefault="006664A8" w:rsidP="00666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>EDP head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664A8" w:rsidRPr="00D8309A" w:rsidRDefault="006664A8" w:rsidP="00186CE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5"/>
                            <w:szCs w:val="25"/>
                          </w:rPr>
                          <w:t>RAJOO ENGINEERS LTD</w:t>
                        </w:r>
                      </w:p>
                    </w:tc>
                    <w:tc>
                      <w:tcPr>
                        <w:tcW w:w="2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A1AA"/>
                        <w:tcMar>
                          <w:top w:w="15" w:type="dxa"/>
                          <w:left w:w="10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664A8" w:rsidRPr="00D8309A" w:rsidRDefault="006664A8" w:rsidP="006664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1994</w:t>
                        </w:r>
                        <w:r w:rsidRPr="00D8309A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1998</w:t>
                        </w:r>
                      </w:p>
                    </w:tc>
                  </w:tr>
                </w:tbl>
                <w:p w:rsidR="006664A8" w:rsidRPr="00D8309A" w:rsidRDefault="006664A8" w:rsidP="00186C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64A8" w:rsidRPr="00D8309A" w:rsidTr="00A81A7F">
              <w:trPr>
                <w:tblCellSpacing w:w="15" w:type="dxa"/>
              </w:trPr>
              <w:tc>
                <w:tcPr>
                  <w:tcW w:w="9894" w:type="dxa"/>
                  <w:shd w:val="clear" w:color="auto" w:fill="auto"/>
                  <w:vAlign w:val="center"/>
                </w:tcPr>
                <w:p w:rsidR="006664A8" w:rsidRDefault="006664A8" w:rsidP="006664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8309A">
                    <w:rPr>
                      <w:rFonts w:ascii="Times New Roman" w:eastAsia="Times New Roman" w:hAnsi="Times New Roman"/>
                      <w:b/>
                      <w:bCs/>
                      <w:sz w:val="20"/>
                    </w:rPr>
                    <w:t>Role :</w:t>
                  </w:r>
                  <w:r w:rsidRPr="00D8309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Software Application</w:t>
                  </w:r>
                  <w:r w:rsidRPr="00D8309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Developmen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  <w:r w:rsidRPr="00D8309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and Implementation</w:t>
                  </w:r>
                </w:p>
                <w:p w:rsidR="006664A8" w:rsidRPr="00D8309A" w:rsidRDefault="006664A8" w:rsidP="006664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664A8" w:rsidRPr="00D8309A" w:rsidTr="00A81A7F">
              <w:trPr>
                <w:tblCellSpacing w:w="15" w:type="dxa"/>
              </w:trPr>
              <w:tc>
                <w:tcPr>
                  <w:tcW w:w="9894" w:type="dxa"/>
                  <w:shd w:val="clear" w:color="auto" w:fill="auto"/>
                  <w:vAlign w:val="center"/>
                </w:tcPr>
                <w:p w:rsidR="006664A8" w:rsidRDefault="006664A8" w:rsidP="00D33BC0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Rajoo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3D3EC9">
                    <w:rPr>
                      <w:rFonts w:ascii="Arial" w:eastAsia="Times New Roman" w:hAnsi="Arial" w:cs="Arial"/>
                    </w:rPr>
                    <w:t>E</w:t>
                  </w:r>
                  <w:r>
                    <w:rPr>
                      <w:rFonts w:ascii="Arial" w:eastAsia="Times New Roman" w:hAnsi="Arial" w:cs="Arial"/>
                    </w:rPr>
                    <w:t xml:space="preserve">ngineers </w:t>
                  </w:r>
                  <w:r w:rsidR="003D3EC9">
                    <w:rPr>
                      <w:rFonts w:ascii="Arial" w:eastAsia="Times New Roman" w:hAnsi="Arial" w:cs="Arial"/>
                    </w:rPr>
                    <w:t>L</w:t>
                  </w:r>
                  <w:r>
                    <w:rPr>
                      <w:rFonts w:ascii="Arial" w:eastAsia="Times New Roman" w:hAnsi="Arial" w:cs="Arial"/>
                    </w:rPr>
                    <w:t xml:space="preserve">td. Is one of the most successful </w:t>
                  </w:r>
                  <w:r w:rsidR="006177D9">
                    <w:rPr>
                      <w:rFonts w:ascii="Arial" w:eastAsia="Times New Roman" w:hAnsi="Arial" w:cs="Arial"/>
                    </w:rPr>
                    <w:t>companies</w:t>
                  </w:r>
                  <w:r>
                    <w:rPr>
                      <w:rFonts w:ascii="Arial" w:eastAsia="Times New Roman" w:hAnsi="Arial" w:cs="Arial"/>
                    </w:rPr>
                    <w:t xml:space="preserve"> for making sheet-line plastic machinery making co. in Gujarat Region and business spread to across Asia </w:t>
                  </w:r>
                  <w:r w:rsidR="00067AC2">
                    <w:rPr>
                      <w:rFonts w:ascii="Arial" w:eastAsia="Times New Roman" w:hAnsi="Arial" w:cs="Arial"/>
                    </w:rPr>
                    <w:t>Region</w:t>
                  </w:r>
                </w:p>
                <w:p w:rsidR="006664A8" w:rsidRDefault="006664A8" w:rsidP="00D33BC0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Develop</w:t>
                  </w:r>
                  <w:r w:rsidR="00371276">
                    <w:rPr>
                      <w:rFonts w:ascii="Arial" w:eastAsia="Times New Roman" w:hAnsi="Arial" w:cs="Arial"/>
                    </w:rPr>
                    <w:t>ed</w:t>
                  </w:r>
                  <w:r>
                    <w:rPr>
                      <w:rFonts w:ascii="Arial" w:eastAsia="Times New Roman" w:hAnsi="Arial" w:cs="Arial"/>
                    </w:rPr>
                    <w:t xml:space="preserve"> MRP application and Implement</w:t>
                  </w:r>
                  <w:r w:rsidR="00371276">
                    <w:rPr>
                      <w:rFonts w:ascii="Arial" w:eastAsia="Times New Roman" w:hAnsi="Arial" w:cs="Arial"/>
                    </w:rPr>
                    <w:t>ed</w:t>
                  </w:r>
                  <w:r>
                    <w:rPr>
                      <w:rFonts w:ascii="Arial" w:eastAsia="Times New Roman" w:hAnsi="Arial" w:cs="Arial"/>
                    </w:rPr>
                    <w:t xml:space="preserve"> with Payroll and accountin</w:t>
                  </w:r>
                  <w:r w:rsidR="00371276">
                    <w:rPr>
                      <w:rFonts w:ascii="Arial" w:eastAsia="Times New Roman" w:hAnsi="Arial" w:cs="Arial"/>
                    </w:rPr>
                    <w:t xml:space="preserve">g management till balance-sheet and production planning and execution, Material management, Using BOM. Integration with various departments and multi companies management with common </w:t>
                  </w:r>
                  <w:r w:rsidR="00BE11EF">
                    <w:rPr>
                      <w:rFonts w:ascii="Arial" w:eastAsia="Times New Roman" w:hAnsi="Arial" w:cs="Arial"/>
                    </w:rPr>
                    <w:t xml:space="preserve">G/L concept. We was also integrated </w:t>
                  </w:r>
                  <w:r w:rsidR="006177D9">
                    <w:rPr>
                      <w:rFonts w:ascii="Arial" w:eastAsia="Times New Roman" w:hAnsi="Arial" w:cs="Arial"/>
                    </w:rPr>
                    <w:t>AutoCAD</w:t>
                  </w:r>
                  <w:r w:rsidR="00BE11EF">
                    <w:rPr>
                      <w:rFonts w:ascii="Arial" w:eastAsia="Times New Roman" w:hAnsi="Arial" w:cs="Arial"/>
                    </w:rPr>
                    <w:t xml:space="preserve"> with this system for BOM with </w:t>
                  </w:r>
                  <w:r w:rsidR="006177D9">
                    <w:rPr>
                      <w:rFonts w:ascii="Arial" w:eastAsia="Times New Roman" w:hAnsi="Arial" w:cs="Arial"/>
                    </w:rPr>
                    <w:t>its</w:t>
                  </w:r>
                  <w:r w:rsidR="00BE11EF">
                    <w:rPr>
                      <w:rFonts w:ascii="Arial" w:eastAsia="Times New Roman" w:hAnsi="Arial" w:cs="Arial"/>
                    </w:rPr>
                    <w:t xml:space="preserve"> drawings management.</w:t>
                  </w:r>
                </w:p>
                <w:p w:rsidR="006664A8" w:rsidRDefault="006664A8" w:rsidP="00D33BC0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In this project we had using Novel Netware server with Fox</w:t>
                  </w:r>
                  <w:r w:rsidR="00EC5425">
                    <w:rPr>
                      <w:rFonts w:ascii="Arial" w:eastAsia="Times New Roman" w:hAnsi="Arial" w:cs="Arial"/>
                    </w:rPr>
                    <w:t>P</w:t>
                  </w:r>
                  <w:r>
                    <w:rPr>
                      <w:rFonts w:ascii="Arial" w:eastAsia="Times New Roman" w:hAnsi="Arial" w:cs="Arial"/>
                    </w:rPr>
                    <w:t>ro environment for multiuser environment.</w:t>
                  </w:r>
                </w:p>
                <w:p w:rsidR="00BE11EF" w:rsidRDefault="00BE11EF" w:rsidP="00D33BC0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The software based on make to order concept and minimum timeframe was 3 months for 1 machine.</w:t>
                  </w:r>
                </w:p>
                <w:p w:rsidR="006664A8" w:rsidRDefault="006664A8" w:rsidP="00D33BC0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This system main focus on minimum stock with maximum utilization of manpower and machines. The system focus on make to order basis.</w:t>
                  </w:r>
                </w:p>
                <w:p w:rsidR="006664A8" w:rsidRPr="00D8309A" w:rsidRDefault="00FB2FA1" w:rsidP="00D33BC0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My role was software </w:t>
                  </w:r>
                  <w:r w:rsidR="006664A8" w:rsidRPr="00D8309A">
                    <w:rPr>
                      <w:rFonts w:ascii="Arial" w:eastAsia="Times New Roman" w:hAnsi="Arial" w:cs="Arial"/>
                    </w:rPr>
                    <w:t xml:space="preserve">product development and </w:t>
                  </w:r>
                  <w:r>
                    <w:rPr>
                      <w:rFonts w:ascii="Arial" w:eastAsia="Times New Roman" w:hAnsi="Arial" w:cs="Arial"/>
                    </w:rPr>
                    <w:t xml:space="preserve">implementation and support with managing IT department including data </w:t>
                  </w:r>
                  <w:r w:rsidR="00FA7E8C">
                    <w:rPr>
                      <w:rFonts w:ascii="Arial" w:eastAsia="Times New Roman" w:hAnsi="Arial" w:cs="Arial"/>
                    </w:rPr>
                    <w:t>center and Telephone department.</w:t>
                  </w:r>
                </w:p>
              </w:tc>
            </w:tr>
          </w:tbl>
          <w:p w:rsidR="003E5472" w:rsidRPr="00D8309A" w:rsidRDefault="003E5472" w:rsidP="003E5472">
            <w:pPr>
              <w:spacing w:before="50" w:after="5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541" w:type="dxa"/>
          </w:tcPr>
          <w:p w:rsidR="00D8309A" w:rsidRPr="00D8309A" w:rsidRDefault="00D8309A" w:rsidP="00D8309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F36FF6" w:rsidRPr="0087654B" w:rsidRDefault="00F36FF6" w:rsidP="00B200F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36FF6" w:rsidRPr="0087654B" w:rsidSect="00F25D24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A6" w:rsidRDefault="004C43A6" w:rsidP="001617DE">
      <w:pPr>
        <w:spacing w:after="0" w:line="240" w:lineRule="auto"/>
      </w:pPr>
      <w:r>
        <w:separator/>
      </w:r>
    </w:p>
  </w:endnote>
  <w:endnote w:type="continuationSeparator" w:id="0">
    <w:p w:rsidR="004C43A6" w:rsidRDefault="004C43A6" w:rsidP="0016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A6" w:rsidRDefault="004C43A6" w:rsidP="001617DE">
      <w:pPr>
        <w:spacing w:after="0" w:line="240" w:lineRule="auto"/>
      </w:pPr>
      <w:r>
        <w:separator/>
      </w:r>
    </w:p>
  </w:footnote>
  <w:footnote w:type="continuationSeparator" w:id="0">
    <w:p w:rsidR="004C43A6" w:rsidRDefault="004C43A6" w:rsidP="0016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EC5"/>
    <w:multiLevelType w:val="multilevel"/>
    <w:tmpl w:val="79C0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6DF8"/>
    <w:multiLevelType w:val="multilevel"/>
    <w:tmpl w:val="320C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406F7"/>
    <w:multiLevelType w:val="multilevel"/>
    <w:tmpl w:val="C02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87BF3"/>
    <w:multiLevelType w:val="hybridMultilevel"/>
    <w:tmpl w:val="D38C55A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C4DB1"/>
    <w:multiLevelType w:val="hybridMultilevel"/>
    <w:tmpl w:val="68B2C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90ED3"/>
    <w:multiLevelType w:val="multilevel"/>
    <w:tmpl w:val="CE5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315C4"/>
    <w:multiLevelType w:val="multilevel"/>
    <w:tmpl w:val="4C6A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F7148"/>
    <w:multiLevelType w:val="multilevel"/>
    <w:tmpl w:val="7060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46044"/>
    <w:multiLevelType w:val="multilevel"/>
    <w:tmpl w:val="DA3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31420"/>
    <w:multiLevelType w:val="multilevel"/>
    <w:tmpl w:val="9926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136AC"/>
    <w:multiLevelType w:val="multilevel"/>
    <w:tmpl w:val="264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9452B"/>
    <w:multiLevelType w:val="hybridMultilevel"/>
    <w:tmpl w:val="A46E89C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E2953"/>
    <w:multiLevelType w:val="hybridMultilevel"/>
    <w:tmpl w:val="B31CC5FE"/>
    <w:lvl w:ilvl="0" w:tplc="4692DA78">
      <w:start w:val="24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4473D"/>
    <w:multiLevelType w:val="multilevel"/>
    <w:tmpl w:val="72D850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21094"/>
    <w:multiLevelType w:val="hybridMultilevel"/>
    <w:tmpl w:val="5CAEE6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E0B8E"/>
    <w:multiLevelType w:val="hybridMultilevel"/>
    <w:tmpl w:val="068800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8154B"/>
    <w:multiLevelType w:val="multilevel"/>
    <w:tmpl w:val="057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42C6F"/>
    <w:multiLevelType w:val="hybridMultilevel"/>
    <w:tmpl w:val="B7A248A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343D1A"/>
    <w:multiLevelType w:val="multilevel"/>
    <w:tmpl w:val="935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CD3CD2"/>
    <w:multiLevelType w:val="multilevel"/>
    <w:tmpl w:val="0FBE5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07D20"/>
    <w:multiLevelType w:val="multilevel"/>
    <w:tmpl w:val="EB72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53EB"/>
    <w:multiLevelType w:val="multilevel"/>
    <w:tmpl w:val="535C4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B5DC7"/>
    <w:multiLevelType w:val="hybridMultilevel"/>
    <w:tmpl w:val="BFB0783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74F98"/>
    <w:multiLevelType w:val="hybridMultilevel"/>
    <w:tmpl w:val="93B4C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A56AB"/>
    <w:multiLevelType w:val="multilevel"/>
    <w:tmpl w:val="2B5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F4B13"/>
    <w:multiLevelType w:val="hybridMultilevel"/>
    <w:tmpl w:val="B9D0EBF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1E332E"/>
    <w:multiLevelType w:val="multilevel"/>
    <w:tmpl w:val="445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14DBD"/>
    <w:multiLevelType w:val="multilevel"/>
    <w:tmpl w:val="0D36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C210D"/>
    <w:multiLevelType w:val="multilevel"/>
    <w:tmpl w:val="5D923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33583"/>
    <w:multiLevelType w:val="multilevel"/>
    <w:tmpl w:val="2F3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2421E"/>
    <w:multiLevelType w:val="hybridMultilevel"/>
    <w:tmpl w:val="9932B89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362746"/>
    <w:multiLevelType w:val="multilevel"/>
    <w:tmpl w:val="CD9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379DF"/>
    <w:multiLevelType w:val="multilevel"/>
    <w:tmpl w:val="D0C6D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CA5417C"/>
    <w:multiLevelType w:val="multilevel"/>
    <w:tmpl w:val="FA125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78467E"/>
    <w:multiLevelType w:val="hybridMultilevel"/>
    <w:tmpl w:val="1D2EBFC4"/>
    <w:lvl w:ilvl="0" w:tplc="5342835E">
      <w:start w:val="24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43F04"/>
    <w:multiLevelType w:val="multilevel"/>
    <w:tmpl w:val="149AD6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4B2B30"/>
    <w:multiLevelType w:val="hybridMultilevel"/>
    <w:tmpl w:val="2FD8B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FE0303"/>
    <w:multiLevelType w:val="hybridMultilevel"/>
    <w:tmpl w:val="8EE0B98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E75093"/>
    <w:multiLevelType w:val="multilevel"/>
    <w:tmpl w:val="BC0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DC7782"/>
    <w:multiLevelType w:val="multilevel"/>
    <w:tmpl w:val="13B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8"/>
  </w:num>
  <w:num w:numId="3">
    <w:abstractNumId w:val="24"/>
  </w:num>
  <w:num w:numId="4">
    <w:abstractNumId w:val="29"/>
  </w:num>
  <w:num w:numId="5">
    <w:abstractNumId w:val="2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31"/>
  </w:num>
  <w:num w:numId="11">
    <w:abstractNumId w:val="27"/>
  </w:num>
  <w:num w:numId="12">
    <w:abstractNumId w:val="0"/>
  </w:num>
  <w:num w:numId="13">
    <w:abstractNumId w:val="18"/>
  </w:num>
  <w:num w:numId="14">
    <w:abstractNumId w:val="16"/>
  </w:num>
  <w:num w:numId="15">
    <w:abstractNumId w:val="26"/>
  </w:num>
  <w:num w:numId="16">
    <w:abstractNumId w:val="5"/>
  </w:num>
  <w:num w:numId="17">
    <w:abstractNumId w:val="39"/>
  </w:num>
  <w:num w:numId="18">
    <w:abstractNumId w:val="1"/>
  </w:num>
  <w:num w:numId="19">
    <w:abstractNumId w:val="7"/>
  </w:num>
  <w:num w:numId="20">
    <w:abstractNumId w:val="2"/>
  </w:num>
  <w:num w:numId="21">
    <w:abstractNumId w:val="35"/>
  </w:num>
  <w:num w:numId="22">
    <w:abstractNumId w:val="36"/>
  </w:num>
  <w:num w:numId="23">
    <w:abstractNumId w:val="23"/>
  </w:num>
  <w:num w:numId="24">
    <w:abstractNumId w:val="25"/>
  </w:num>
  <w:num w:numId="25">
    <w:abstractNumId w:val="22"/>
  </w:num>
  <w:num w:numId="26">
    <w:abstractNumId w:val="15"/>
  </w:num>
  <w:num w:numId="27">
    <w:abstractNumId w:val="12"/>
  </w:num>
  <w:num w:numId="28">
    <w:abstractNumId w:val="11"/>
  </w:num>
  <w:num w:numId="29">
    <w:abstractNumId w:val="30"/>
  </w:num>
  <w:num w:numId="30">
    <w:abstractNumId w:val="34"/>
  </w:num>
  <w:num w:numId="31">
    <w:abstractNumId w:val="3"/>
  </w:num>
  <w:num w:numId="32">
    <w:abstractNumId w:val="37"/>
  </w:num>
  <w:num w:numId="33">
    <w:abstractNumId w:val="17"/>
  </w:num>
  <w:num w:numId="34">
    <w:abstractNumId w:val="13"/>
  </w:num>
  <w:num w:numId="35">
    <w:abstractNumId w:val="33"/>
  </w:num>
  <w:num w:numId="36">
    <w:abstractNumId w:val="4"/>
  </w:num>
  <w:num w:numId="37">
    <w:abstractNumId w:val="14"/>
  </w:num>
  <w:num w:numId="38">
    <w:abstractNumId w:val="28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9A"/>
    <w:rsid w:val="00004F6D"/>
    <w:rsid w:val="00005161"/>
    <w:rsid w:val="00034871"/>
    <w:rsid w:val="00067AC2"/>
    <w:rsid w:val="00084C87"/>
    <w:rsid w:val="00092BDD"/>
    <w:rsid w:val="000A56C9"/>
    <w:rsid w:val="000B6281"/>
    <w:rsid w:val="000C15A3"/>
    <w:rsid w:val="000D09CE"/>
    <w:rsid w:val="000D609C"/>
    <w:rsid w:val="000D6828"/>
    <w:rsid w:val="000D728F"/>
    <w:rsid w:val="001617DE"/>
    <w:rsid w:val="00165F49"/>
    <w:rsid w:val="00176466"/>
    <w:rsid w:val="00186CE2"/>
    <w:rsid w:val="00186F3F"/>
    <w:rsid w:val="00195C40"/>
    <w:rsid w:val="001D0224"/>
    <w:rsid w:val="001E0923"/>
    <w:rsid w:val="001F4888"/>
    <w:rsid w:val="00202E85"/>
    <w:rsid w:val="00204AB4"/>
    <w:rsid w:val="002329EC"/>
    <w:rsid w:val="002433BB"/>
    <w:rsid w:val="0025705B"/>
    <w:rsid w:val="0029074D"/>
    <w:rsid w:val="00296C67"/>
    <w:rsid w:val="002E109C"/>
    <w:rsid w:val="002F1CBC"/>
    <w:rsid w:val="002F4296"/>
    <w:rsid w:val="00371276"/>
    <w:rsid w:val="003C00C3"/>
    <w:rsid w:val="003C53C3"/>
    <w:rsid w:val="003D3EC9"/>
    <w:rsid w:val="003D4916"/>
    <w:rsid w:val="003E5472"/>
    <w:rsid w:val="003F2297"/>
    <w:rsid w:val="00405363"/>
    <w:rsid w:val="0046654B"/>
    <w:rsid w:val="0047515C"/>
    <w:rsid w:val="004A37A0"/>
    <w:rsid w:val="004B7A3A"/>
    <w:rsid w:val="004C43A6"/>
    <w:rsid w:val="004F0D23"/>
    <w:rsid w:val="00527FA4"/>
    <w:rsid w:val="00545728"/>
    <w:rsid w:val="005732B4"/>
    <w:rsid w:val="00575874"/>
    <w:rsid w:val="0058770F"/>
    <w:rsid w:val="00593C59"/>
    <w:rsid w:val="00596526"/>
    <w:rsid w:val="005A7A91"/>
    <w:rsid w:val="005B53D5"/>
    <w:rsid w:val="005B60E5"/>
    <w:rsid w:val="005C4D47"/>
    <w:rsid w:val="006177D9"/>
    <w:rsid w:val="00620682"/>
    <w:rsid w:val="0064616D"/>
    <w:rsid w:val="006630DF"/>
    <w:rsid w:val="00665C7A"/>
    <w:rsid w:val="006664A8"/>
    <w:rsid w:val="0068397B"/>
    <w:rsid w:val="006B0F75"/>
    <w:rsid w:val="006B50DC"/>
    <w:rsid w:val="00711978"/>
    <w:rsid w:val="00731218"/>
    <w:rsid w:val="00751E06"/>
    <w:rsid w:val="007544E4"/>
    <w:rsid w:val="00781E14"/>
    <w:rsid w:val="007B34D0"/>
    <w:rsid w:val="007E1B12"/>
    <w:rsid w:val="007F1DAE"/>
    <w:rsid w:val="00801BBF"/>
    <w:rsid w:val="008100E9"/>
    <w:rsid w:val="00810674"/>
    <w:rsid w:val="00857BD4"/>
    <w:rsid w:val="00865792"/>
    <w:rsid w:val="008666A6"/>
    <w:rsid w:val="00867801"/>
    <w:rsid w:val="0087654B"/>
    <w:rsid w:val="00895526"/>
    <w:rsid w:val="008C432D"/>
    <w:rsid w:val="008D185D"/>
    <w:rsid w:val="008D2192"/>
    <w:rsid w:val="008E382E"/>
    <w:rsid w:val="0097288E"/>
    <w:rsid w:val="009962EA"/>
    <w:rsid w:val="009C4480"/>
    <w:rsid w:val="00A0517D"/>
    <w:rsid w:val="00A36EC8"/>
    <w:rsid w:val="00A44830"/>
    <w:rsid w:val="00A5203E"/>
    <w:rsid w:val="00A7352F"/>
    <w:rsid w:val="00A81A7F"/>
    <w:rsid w:val="00A96ECA"/>
    <w:rsid w:val="00AA6764"/>
    <w:rsid w:val="00AF30A1"/>
    <w:rsid w:val="00AF317B"/>
    <w:rsid w:val="00B03C14"/>
    <w:rsid w:val="00B10D8C"/>
    <w:rsid w:val="00B200F1"/>
    <w:rsid w:val="00B2037A"/>
    <w:rsid w:val="00B41882"/>
    <w:rsid w:val="00B54049"/>
    <w:rsid w:val="00B62D0A"/>
    <w:rsid w:val="00B65AC0"/>
    <w:rsid w:val="00BB0D8C"/>
    <w:rsid w:val="00BE11EF"/>
    <w:rsid w:val="00C06F1F"/>
    <w:rsid w:val="00C33EE7"/>
    <w:rsid w:val="00C368E1"/>
    <w:rsid w:val="00C42FF6"/>
    <w:rsid w:val="00C517FC"/>
    <w:rsid w:val="00C54E01"/>
    <w:rsid w:val="00C57F97"/>
    <w:rsid w:val="00CD4068"/>
    <w:rsid w:val="00CE521E"/>
    <w:rsid w:val="00CF477A"/>
    <w:rsid w:val="00D13BB7"/>
    <w:rsid w:val="00D33BC0"/>
    <w:rsid w:val="00D357B6"/>
    <w:rsid w:val="00D45CEE"/>
    <w:rsid w:val="00D5187C"/>
    <w:rsid w:val="00D71D7D"/>
    <w:rsid w:val="00D77D41"/>
    <w:rsid w:val="00D8309A"/>
    <w:rsid w:val="00DD4B21"/>
    <w:rsid w:val="00DD52C3"/>
    <w:rsid w:val="00DE1C78"/>
    <w:rsid w:val="00DE4785"/>
    <w:rsid w:val="00DF3964"/>
    <w:rsid w:val="00E06160"/>
    <w:rsid w:val="00E1281F"/>
    <w:rsid w:val="00E13152"/>
    <w:rsid w:val="00E16359"/>
    <w:rsid w:val="00E213C0"/>
    <w:rsid w:val="00E94CC4"/>
    <w:rsid w:val="00EC4F30"/>
    <w:rsid w:val="00EC5425"/>
    <w:rsid w:val="00F06219"/>
    <w:rsid w:val="00F15846"/>
    <w:rsid w:val="00F25D24"/>
    <w:rsid w:val="00F3234E"/>
    <w:rsid w:val="00F36FF6"/>
    <w:rsid w:val="00F52E04"/>
    <w:rsid w:val="00F8139A"/>
    <w:rsid w:val="00F84DC4"/>
    <w:rsid w:val="00F91963"/>
    <w:rsid w:val="00F91DC3"/>
    <w:rsid w:val="00F960FC"/>
    <w:rsid w:val="00FA7E8C"/>
    <w:rsid w:val="00FB2FA1"/>
    <w:rsid w:val="00FB4D5E"/>
    <w:rsid w:val="00FE79E8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F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8309A"/>
    <w:pPr>
      <w:spacing w:before="50" w:after="50" w:line="240" w:lineRule="auto"/>
      <w:jc w:val="center"/>
      <w:outlineLvl w:val="0"/>
    </w:pPr>
    <w:rPr>
      <w:rFonts w:ascii="Arial" w:eastAsia="Times New Roman" w:hAnsi="Arial"/>
      <w:b/>
      <w:bCs/>
      <w:color w:val="FFFFFF"/>
      <w:kern w:val="36"/>
      <w:sz w:val="23"/>
      <w:szCs w:val="23"/>
    </w:rPr>
  </w:style>
  <w:style w:type="paragraph" w:styleId="Heading2">
    <w:name w:val="heading 2"/>
    <w:basedOn w:val="Normal"/>
    <w:link w:val="Heading2Char"/>
    <w:uiPriority w:val="9"/>
    <w:qFormat/>
    <w:rsid w:val="00D8309A"/>
    <w:pPr>
      <w:spacing w:before="100" w:beforeAutospacing="1" w:after="17" w:line="240" w:lineRule="auto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D8309A"/>
    <w:pPr>
      <w:spacing w:before="50" w:after="50" w:line="240" w:lineRule="auto"/>
      <w:outlineLvl w:val="2"/>
    </w:pPr>
    <w:rPr>
      <w:rFonts w:ascii="Arial" w:eastAsia="Times New Roman" w:hAnsi="Arial"/>
      <w:b/>
      <w:bCs/>
      <w:color w:val="202E82"/>
      <w:sz w:val="23"/>
      <w:szCs w:val="23"/>
    </w:rPr>
  </w:style>
  <w:style w:type="paragraph" w:styleId="Heading4">
    <w:name w:val="heading 4"/>
    <w:basedOn w:val="Normal"/>
    <w:link w:val="Heading4Char"/>
    <w:uiPriority w:val="9"/>
    <w:qFormat/>
    <w:rsid w:val="00D8309A"/>
    <w:pPr>
      <w:spacing w:before="50" w:after="50" w:line="240" w:lineRule="auto"/>
      <w:jc w:val="center"/>
      <w:outlineLvl w:val="3"/>
    </w:pPr>
    <w:rPr>
      <w:rFonts w:ascii="Arial" w:eastAsia="Times New Roman" w:hAnsi="Arial"/>
      <w:b/>
      <w:bCs/>
      <w:color w:val="5986C3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309A"/>
    <w:rPr>
      <w:rFonts w:ascii="Arial" w:eastAsia="Times New Roman" w:hAnsi="Arial" w:cs="Arial"/>
      <w:b/>
      <w:bCs/>
      <w:color w:val="FFFFFF"/>
      <w:kern w:val="36"/>
      <w:sz w:val="23"/>
      <w:szCs w:val="23"/>
    </w:rPr>
  </w:style>
  <w:style w:type="character" w:customStyle="1" w:styleId="Heading2Char">
    <w:name w:val="Heading 2 Char"/>
    <w:link w:val="Heading2"/>
    <w:uiPriority w:val="9"/>
    <w:rsid w:val="00D8309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link w:val="Heading3"/>
    <w:uiPriority w:val="9"/>
    <w:rsid w:val="00D8309A"/>
    <w:rPr>
      <w:rFonts w:ascii="Arial" w:eastAsia="Times New Roman" w:hAnsi="Arial" w:cs="Arial"/>
      <w:b/>
      <w:bCs/>
      <w:color w:val="202E82"/>
      <w:sz w:val="23"/>
      <w:szCs w:val="23"/>
    </w:rPr>
  </w:style>
  <w:style w:type="character" w:customStyle="1" w:styleId="Heading4Char">
    <w:name w:val="Heading 4 Char"/>
    <w:link w:val="Heading4"/>
    <w:uiPriority w:val="9"/>
    <w:rsid w:val="00D8309A"/>
    <w:rPr>
      <w:rFonts w:ascii="Arial" w:eastAsia="Times New Roman" w:hAnsi="Arial" w:cs="Arial"/>
      <w:b/>
      <w:bCs/>
      <w:color w:val="5986C3"/>
      <w:sz w:val="23"/>
      <w:szCs w:val="23"/>
    </w:rPr>
  </w:style>
  <w:style w:type="character" w:customStyle="1" w:styleId="baec5a81-e4d6-4674-97f3-e9220f0136c1">
    <w:name w:val="baec5a81-e4d6-4674-97f3-e9220f0136c1"/>
    <w:basedOn w:val="DefaultParagraphFont"/>
    <w:rsid w:val="00D8309A"/>
  </w:style>
  <w:style w:type="character" w:styleId="Strong">
    <w:name w:val="Strong"/>
    <w:uiPriority w:val="22"/>
    <w:qFormat/>
    <w:rsid w:val="00D8309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30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8309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830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8309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7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1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7D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3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F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8309A"/>
    <w:pPr>
      <w:spacing w:before="50" w:after="50" w:line="240" w:lineRule="auto"/>
      <w:jc w:val="center"/>
      <w:outlineLvl w:val="0"/>
    </w:pPr>
    <w:rPr>
      <w:rFonts w:ascii="Arial" w:eastAsia="Times New Roman" w:hAnsi="Arial"/>
      <w:b/>
      <w:bCs/>
      <w:color w:val="FFFFFF"/>
      <w:kern w:val="36"/>
      <w:sz w:val="23"/>
      <w:szCs w:val="23"/>
    </w:rPr>
  </w:style>
  <w:style w:type="paragraph" w:styleId="Heading2">
    <w:name w:val="heading 2"/>
    <w:basedOn w:val="Normal"/>
    <w:link w:val="Heading2Char"/>
    <w:uiPriority w:val="9"/>
    <w:qFormat/>
    <w:rsid w:val="00D8309A"/>
    <w:pPr>
      <w:spacing w:before="100" w:beforeAutospacing="1" w:after="17" w:line="240" w:lineRule="auto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D8309A"/>
    <w:pPr>
      <w:spacing w:before="50" w:after="50" w:line="240" w:lineRule="auto"/>
      <w:outlineLvl w:val="2"/>
    </w:pPr>
    <w:rPr>
      <w:rFonts w:ascii="Arial" w:eastAsia="Times New Roman" w:hAnsi="Arial"/>
      <w:b/>
      <w:bCs/>
      <w:color w:val="202E82"/>
      <w:sz w:val="23"/>
      <w:szCs w:val="23"/>
    </w:rPr>
  </w:style>
  <w:style w:type="paragraph" w:styleId="Heading4">
    <w:name w:val="heading 4"/>
    <w:basedOn w:val="Normal"/>
    <w:link w:val="Heading4Char"/>
    <w:uiPriority w:val="9"/>
    <w:qFormat/>
    <w:rsid w:val="00D8309A"/>
    <w:pPr>
      <w:spacing w:before="50" w:after="50" w:line="240" w:lineRule="auto"/>
      <w:jc w:val="center"/>
      <w:outlineLvl w:val="3"/>
    </w:pPr>
    <w:rPr>
      <w:rFonts w:ascii="Arial" w:eastAsia="Times New Roman" w:hAnsi="Arial"/>
      <w:b/>
      <w:bCs/>
      <w:color w:val="5986C3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309A"/>
    <w:rPr>
      <w:rFonts w:ascii="Arial" w:eastAsia="Times New Roman" w:hAnsi="Arial" w:cs="Arial"/>
      <w:b/>
      <w:bCs/>
      <w:color w:val="FFFFFF"/>
      <w:kern w:val="36"/>
      <w:sz w:val="23"/>
      <w:szCs w:val="23"/>
    </w:rPr>
  </w:style>
  <w:style w:type="character" w:customStyle="1" w:styleId="Heading2Char">
    <w:name w:val="Heading 2 Char"/>
    <w:link w:val="Heading2"/>
    <w:uiPriority w:val="9"/>
    <w:rsid w:val="00D8309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link w:val="Heading3"/>
    <w:uiPriority w:val="9"/>
    <w:rsid w:val="00D8309A"/>
    <w:rPr>
      <w:rFonts w:ascii="Arial" w:eastAsia="Times New Roman" w:hAnsi="Arial" w:cs="Arial"/>
      <w:b/>
      <w:bCs/>
      <w:color w:val="202E82"/>
      <w:sz w:val="23"/>
      <w:szCs w:val="23"/>
    </w:rPr>
  </w:style>
  <w:style w:type="character" w:customStyle="1" w:styleId="Heading4Char">
    <w:name w:val="Heading 4 Char"/>
    <w:link w:val="Heading4"/>
    <w:uiPriority w:val="9"/>
    <w:rsid w:val="00D8309A"/>
    <w:rPr>
      <w:rFonts w:ascii="Arial" w:eastAsia="Times New Roman" w:hAnsi="Arial" w:cs="Arial"/>
      <w:b/>
      <w:bCs/>
      <w:color w:val="5986C3"/>
      <w:sz w:val="23"/>
      <w:szCs w:val="23"/>
    </w:rPr>
  </w:style>
  <w:style w:type="character" w:customStyle="1" w:styleId="baec5a81-e4d6-4674-97f3-e9220f0136c1">
    <w:name w:val="baec5a81-e4d6-4674-97f3-e9220f0136c1"/>
    <w:basedOn w:val="DefaultParagraphFont"/>
    <w:rsid w:val="00D8309A"/>
  </w:style>
  <w:style w:type="character" w:styleId="Strong">
    <w:name w:val="Strong"/>
    <w:uiPriority w:val="22"/>
    <w:qFormat/>
    <w:rsid w:val="00D8309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30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8309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830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8309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7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1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7D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3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052">
          <w:marLeft w:val="0"/>
          <w:marRight w:val="0"/>
          <w:marTop w:val="0"/>
          <w:marBottom w:val="0"/>
          <w:divBdr>
            <w:top w:val="single" w:sz="12" w:space="0" w:color="BA9CB9"/>
            <w:left w:val="single" w:sz="12" w:space="0" w:color="BA9CB9"/>
            <w:bottom w:val="single" w:sz="12" w:space="0" w:color="BA9CB9"/>
            <w:right w:val="single" w:sz="12" w:space="0" w:color="BA9CB9"/>
          </w:divBdr>
          <w:divsChild>
            <w:div w:id="75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yush.36907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Program Manager and Project Delivery Executive providing independent project leadership for SAP project governance, change</vt:lpstr>
    </vt:vector>
  </TitlesOfParts>
  <Company>Suzlon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Program Manager and Project Delivery Executive providing independent project leadership for SAP project governance, change</dc:title>
  <dc:creator>piyushd</dc:creator>
  <cp:lastModifiedBy>348370422</cp:lastModifiedBy>
  <cp:revision>2</cp:revision>
  <dcterms:created xsi:type="dcterms:W3CDTF">2017-06-26T07:30:00Z</dcterms:created>
  <dcterms:modified xsi:type="dcterms:W3CDTF">2017-06-26T07:30:00Z</dcterms:modified>
</cp:coreProperties>
</file>