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4262952"/>
        <w:docPartObj>
          <w:docPartGallery w:val="Cover Pages"/>
          <w:docPartUnique/>
        </w:docPartObj>
      </w:sdtPr>
      <w:sdtEndPr>
        <w:rPr>
          <w:b/>
          <w:color w:val="002060"/>
        </w:rPr>
      </w:sdtEndPr>
      <w:sdtContent>
        <w:p w:rsidR="00890367" w:rsidRDefault="00890367" w:rsidP="00512824">
          <w:pPr>
            <w:rPr>
              <w:rFonts w:ascii="Georgia" w:hAnsi="Georgia"/>
              <w:b/>
              <w:sz w:val="32"/>
              <w:szCs w:val="32"/>
            </w:rPr>
          </w:pPr>
        </w:p>
        <w:p w:rsidR="00890367" w:rsidRDefault="00890367" w:rsidP="00890367">
          <w:pPr>
            <w:jc w:val="center"/>
            <w:rPr>
              <w:rFonts w:ascii="Georgia" w:hAnsi="Georgia"/>
              <w:b/>
              <w:sz w:val="32"/>
              <w:szCs w:val="32"/>
            </w:rPr>
          </w:pPr>
        </w:p>
        <w:p w:rsidR="00890367" w:rsidRDefault="00890367" w:rsidP="00890367">
          <w:pPr>
            <w:jc w:val="center"/>
            <w:rPr>
              <w:rFonts w:ascii="Georgia" w:hAnsi="Georgia"/>
              <w:b/>
              <w:sz w:val="32"/>
              <w:szCs w:val="32"/>
            </w:rPr>
          </w:pPr>
        </w:p>
        <w:p w:rsidR="00890367" w:rsidRDefault="005E6BF1" w:rsidP="00890367">
          <w:pPr>
            <w:jc w:val="center"/>
            <w:rPr>
              <w:rFonts w:ascii="Georgia" w:hAnsi="Georgia"/>
              <w:b/>
              <w:sz w:val="18"/>
              <w:szCs w:val="18"/>
            </w:rPr>
          </w:pPr>
          <w:r>
            <w:rPr>
              <w:b/>
              <w:sz w:val="32"/>
              <w:szCs w:val="32"/>
            </w:rPr>
            <w:t xml:space="preserve">SANJEEV </w:t>
          </w:r>
        </w:p>
        <w:p w:rsidR="008E319F" w:rsidRDefault="005450D5" w:rsidP="009144D3">
          <w:pPr>
            <w:jc w:val="center"/>
            <w:rPr>
              <w:rFonts w:ascii="Andalus" w:hAnsi="Andalus" w:cs="Andalus"/>
              <w:bCs/>
              <w:sz w:val="18"/>
              <w:szCs w:val="18"/>
            </w:rPr>
          </w:pPr>
          <w:r>
            <w:rPr>
              <w:rFonts w:ascii="Andalus" w:hAnsi="Andalus" w:cs="Andalus"/>
              <w:bCs/>
              <w:sz w:val="18"/>
              <w:szCs w:val="18"/>
            </w:rPr>
            <w:t xml:space="preserve">  </w:t>
          </w:r>
        </w:p>
        <w:p w:rsidR="00890367" w:rsidRPr="00890367" w:rsidRDefault="00890367" w:rsidP="00890367">
          <w:pPr>
            <w:jc w:val="center"/>
            <w:rPr>
              <w:sz w:val="18"/>
              <w:szCs w:val="18"/>
            </w:rPr>
          </w:pPr>
          <w:r w:rsidRPr="00890367">
            <w:rPr>
              <w:sz w:val="18"/>
              <w:szCs w:val="18"/>
            </w:rPr>
            <w:t xml:space="preserve">E-Mail:  </w:t>
          </w:r>
          <w:hyperlink r:id="rId10" w:history="1">
            <w:r w:rsidR="005450D5" w:rsidRPr="007D746D">
              <w:rPr>
                <w:rStyle w:val="Hyperlink"/>
                <w:sz w:val="18"/>
                <w:szCs w:val="18"/>
              </w:rPr>
              <w:t>sanjeev.369195@2freemail.com</w:t>
            </w:r>
          </w:hyperlink>
          <w:r w:rsidR="005450D5">
            <w:rPr>
              <w:sz w:val="18"/>
              <w:szCs w:val="18"/>
            </w:rPr>
            <w:t xml:space="preserve"> </w:t>
          </w:r>
        </w:p>
        <w:p w:rsidR="00890367" w:rsidRDefault="00890367" w:rsidP="00890367">
          <w:pPr>
            <w:jc w:val="both"/>
            <w:rPr>
              <w:rFonts w:ascii="Georgia" w:hAnsi="Georgia"/>
            </w:rPr>
          </w:pPr>
        </w:p>
        <w:p w:rsidR="00890367" w:rsidRDefault="00890367" w:rsidP="00890367">
          <w:pPr>
            <w:jc w:val="both"/>
            <w:rPr>
              <w:rFonts w:ascii="Georgia" w:hAnsi="Georgia"/>
            </w:rPr>
          </w:pPr>
        </w:p>
        <w:p w:rsidR="00890367" w:rsidRPr="00D73CE3" w:rsidRDefault="00890367" w:rsidP="00890367">
          <w:pPr>
            <w:jc w:val="both"/>
            <w:rPr>
              <w:rFonts w:ascii="Georgia" w:hAnsi="Georgia"/>
            </w:rPr>
          </w:pPr>
        </w:p>
        <w:p w:rsidR="00890367" w:rsidRPr="00D73CE3" w:rsidRDefault="00890367" w:rsidP="00890367">
          <w:pPr>
            <w:jc w:val="both"/>
            <w:rPr>
              <w:rFonts w:ascii="Georgia" w:hAnsi="Georgia"/>
            </w:rPr>
          </w:pPr>
        </w:p>
        <w:p w:rsidR="00890367" w:rsidRPr="0068054E" w:rsidRDefault="00890367" w:rsidP="00890367">
          <w:pPr>
            <w:jc w:val="both"/>
            <w:rPr>
              <w:rFonts w:ascii="Arial" w:hAnsi="Arial" w:cs="Arial"/>
            </w:rPr>
          </w:pPr>
        </w:p>
        <w:p w:rsidR="00890367" w:rsidRPr="00890367" w:rsidRDefault="00890367" w:rsidP="00890367">
          <w:pPr>
            <w:jc w:val="both"/>
            <w:rPr>
              <w:sz w:val="24"/>
              <w:szCs w:val="24"/>
            </w:rPr>
          </w:pPr>
          <w:r w:rsidRPr="00890367">
            <w:rPr>
              <w:sz w:val="24"/>
              <w:szCs w:val="24"/>
            </w:rPr>
            <w:t>Dear Sir,</w:t>
          </w:r>
        </w:p>
        <w:p w:rsidR="00890367" w:rsidRPr="00890367" w:rsidRDefault="00890367" w:rsidP="00890367">
          <w:pPr>
            <w:jc w:val="both"/>
            <w:rPr>
              <w:sz w:val="24"/>
              <w:szCs w:val="24"/>
            </w:rPr>
          </w:pPr>
        </w:p>
        <w:p w:rsidR="00993FE7" w:rsidRPr="00993FE7" w:rsidRDefault="00993FE7" w:rsidP="00993FE7">
          <w:pPr>
            <w:pStyle w:val="NoSpacing"/>
            <w:rPr>
              <w:rFonts w:ascii="Times New Roman" w:eastAsia="Times New Roman" w:hAnsi="Times New Roman" w:cs="Times New Roman"/>
              <w:sz w:val="24"/>
              <w:szCs w:val="24"/>
            </w:rPr>
          </w:pPr>
          <w:r w:rsidRPr="00993FE7">
            <w:rPr>
              <w:rFonts w:ascii="Times New Roman" w:eastAsia="Times New Roman" w:hAnsi="Times New Roman" w:cs="Times New Roman"/>
              <w:sz w:val="24"/>
              <w:szCs w:val="24"/>
            </w:rPr>
            <w:t xml:space="preserve">Please accept my resume for your review in regards to </w:t>
          </w:r>
          <w:r>
            <w:rPr>
              <w:rFonts w:ascii="Times New Roman" w:eastAsia="Times New Roman" w:hAnsi="Times New Roman" w:cs="Times New Roman"/>
              <w:sz w:val="24"/>
              <w:szCs w:val="24"/>
            </w:rPr>
            <w:t>advertised position</w:t>
          </w:r>
          <w:r w:rsidRPr="00993FE7">
            <w:rPr>
              <w:rFonts w:ascii="Times New Roman" w:eastAsia="Times New Roman" w:hAnsi="Times New Roman" w:cs="Times New Roman"/>
              <w:sz w:val="24"/>
              <w:szCs w:val="24"/>
            </w:rPr>
            <w:t>.</w:t>
          </w:r>
        </w:p>
        <w:p w:rsidR="00890367" w:rsidRPr="00890367" w:rsidRDefault="00890367" w:rsidP="00890367">
          <w:pPr>
            <w:jc w:val="both"/>
            <w:rPr>
              <w:sz w:val="24"/>
              <w:szCs w:val="24"/>
            </w:rPr>
          </w:pPr>
        </w:p>
        <w:p w:rsidR="00890367" w:rsidRDefault="00890367" w:rsidP="0096230C">
          <w:pPr>
            <w:ind w:right="29"/>
            <w:jc w:val="both"/>
            <w:rPr>
              <w:sz w:val="24"/>
              <w:szCs w:val="24"/>
            </w:rPr>
          </w:pPr>
          <w:r w:rsidRPr="00890367">
            <w:rPr>
              <w:sz w:val="24"/>
              <w:szCs w:val="24"/>
            </w:rPr>
            <w:t xml:space="preserve">My experience </w:t>
          </w:r>
          <w:r w:rsidR="00DF2058">
            <w:rPr>
              <w:sz w:val="24"/>
              <w:szCs w:val="24"/>
            </w:rPr>
            <w:t>2</w:t>
          </w:r>
          <w:r w:rsidR="005E6BF1">
            <w:rPr>
              <w:sz w:val="24"/>
              <w:szCs w:val="24"/>
            </w:rPr>
            <w:t>1</w:t>
          </w:r>
          <w:r w:rsidR="00DF2058">
            <w:rPr>
              <w:sz w:val="24"/>
              <w:szCs w:val="24"/>
            </w:rPr>
            <w:t>+ years</w:t>
          </w:r>
          <w:r w:rsidR="007A5AFB">
            <w:rPr>
              <w:sz w:val="24"/>
              <w:szCs w:val="24"/>
            </w:rPr>
            <w:t xml:space="preserve"> in Finance &amp; Accounts</w:t>
          </w:r>
          <w:r w:rsidR="00DF2058">
            <w:rPr>
              <w:sz w:val="24"/>
              <w:szCs w:val="24"/>
            </w:rPr>
            <w:t xml:space="preserve"> </w:t>
          </w:r>
          <w:r w:rsidRPr="00890367">
            <w:rPr>
              <w:sz w:val="24"/>
              <w:szCs w:val="24"/>
            </w:rPr>
            <w:t xml:space="preserve">should be of interest to rapidly growing organization like yours.  I have been responsible of </w:t>
          </w:r>
          <w:r w:rsidR="0096230C" w:rsidRPr="0096230C">
            <w:rPr>
              <w:sz w:val="24"/>
              <w:szCs w:val="24"/>
            </w:rPr>
            <w:t>spearheading functions of Financial Accounting &amp; Reporting’s, Financial Planning and Analysis, Inventory &amp; Assets Management, Treasury, Commercial, MIS and Taxation in Companies co</w:t>
          </w:r>
          <w:r w:rsidR="0096230C" w:rsidRPr="00890367">
            <w:rPr>
              <w:sz w:val="24"/>
              <w:szCs w:val="24"/>
            </w:rPr>
            <w:t>ntrolling</w:t>
          </w:r>
          <w:r w:rsidRPr="00890367">
            <w:rPr>
              <w:sz w:val="24"/>
              <w:szCs w:val="24"/>
            </w:rPr>
            <w:t xml:space="preserve"> various large and complex </w:t>
          </w:r>
          <w:r w:rsidR="00C3795E">
            <w:rPr>
              <w:sz w:val="24"/>
              <w:szCs w:val="24"/>
            </w:rPr>
            <w:t>assignments</w:t>
          </w:r>
          <w:r w:rsidR="0096230C">
            <w:rPr>
              <w:sz w:val="24"/>
              <w:szCs w:val="24"/>
            </w:rPr>
            <w:t>.</w:t>
          </w:r>
        </w:p>
        <w:p w:rsidR="00B807C0" w:rsidRDefault="00B807C0" w:rsidP="0096230C">
          <w:pPr>
            <w:ind w:right="29"/>
            <w:jc w:val="both"/>
            <w:rPr>
              <w:sz w:val="24"/>
              <w:szCs w:val="24"/>
            </w:rPr>
          </w:pPr>
        </w:p>
        <w:p w:rsidR="00890367" w:rsidRPr="00890367" w:rsidRDefault="00890367" w:rsidP="00890367">
          <w:pPr>
            <w:jc w:val="both"/>
            <w:rPr>
              <w:sz w:val="24"/>
              <w:szCs w:val="24"/>
            </w:rPr>
          </w:pPr>
          <w:r w:rsidRPr="00890367">
            <w:rPr>
              <w:sz w:val="24"/>
              <w:szCs w:val="24"/>
            </w:rPr>
            <w:t xml:space="preserve">I have acquired skills as </w:t>
          </w:r>
          <w:r w:rsidR="005E6BF1">
            <w:rPr>
              <w:sz w:val="24"/>
              <w:szCs w:val="24"/>
            </w:rPr>
            <w:t>an enabler, strategist and catalyst with the competency to manage and c</w:t>
          </w:r>
          <w:r w:rsidRPr="00890367">
            <w:rPr>
              <w:sz w:val="24"/>
              <w:szCs w:val="24"/>
            </w:rPr>
            <w:t>ontrol Financials Projects, Planning &amp; Budgeting and Variance Analysis , Innovative Financial</w:t>
          </w:r>
          <w:r w:rsidR="005E6BF1">
            <w:rPr>
              <w:sz w:val="24"/>
              <w:szCs w:val="24"/>
            </w:rPr>
            <w:t xml:space="preserve"> and Accounting policies in GAA</w:t>
          </w:r>
          <w:r w:rsidR="009C6F18">
            <w:rPr>
              <w:sz w:val="24"/>
              <w:szCs w:val="24"/>
            </w:rPr>
            <w:t>P</w:t>
          </w:r>
          <w:r w:rsidR="005E6BF1">
            <w:rPr>
              <w:sz w:val="24"/>
              <w:szCs w:val="24"/>
            </w:rPr>
            <w:t xml:space="preserve">, </w:t>
          </w:r>
          <w:r w:rsidRPr="00890367">
            <w:rPr>
              <w:sz w:val="24"/>
              <w:szCs w:val="24"/>
            </w:rPr>
            <w:t xml:space="preserve"> </w:t>
          </w:r>
          <w:r w:rsidR="005E6BF1">
            <w:rPr>
              <w:sz w:val="24"/>
              <w:szCs w:val="24"/>
            </w:rPr>
            <w:t>IFRS, cash management raising f</w:t>
          </w:r>
          <w:r w:rsidRPr="00890367">
            <w:rPr>
              <w:sz w:val="24"/>
              <w:szCs w:val="24"/>
            </w:rPr>
            <w:t>inance,</w:t>
          </w:r>
          <w:r w:rsidR="0096230C">
            <w:rPr>
              <w:sz w:val="24"/>
              <w:szCs w:val="24"/>
            </w:rPr>
            <w:t xml:space="preserve"> Inventory,</w:t>
          </w:r>
          <w:r w:rsidRPr="00890367">
            <w:rPr>
              <w:sz w:val="24"/>
              <w:szCs w:val="24"/>
            </w:rPr>
            <w:t xml:space="preserve"> </w:t>
          </w:r>
          <w:r w:rsidR="005E6BF1">
            <w:rPr>
              <w:sz w:val="24"/>
              <w:szCs w:val="24"/>
            </w:rPr>
            <w:t>fixed a</w:t>
          </w:r>
          <w:r w:rsidRPr="00890367">
            <w:rPr>
              <w:sz w:val="24"/>
              <w:szCs w:val="24"/>
            </w:rPr>
            <w:t xml:space="preserve">ssets, </w:t>
          </w:r>
          <w:r w:rsidR="005E6BF1">
            <w:rPr>
              <w:sz w:val="24"/>
              <w:szCs w:val="24"/>
            </w:rPr>
            <w:t>c</w:t>
          </w:r>
          <w:r w:rsidRPr="00890367">
            <w:rPr>
              <w:sz w:val="24"/>
              <w:szCs w:val="24"/>
            </w:rPr>
            <w:t xml:space="preserve">orporate Strategies &amp; Risk Management, Audit,  Revenue Assurance, </w:t>
          </w:r>
          <w:r w:rsidR="005E6BF1">
            <w:rPr>
              <w:sz w:val="24"/>
              <w:szCs w:val="24"/>
            </w:rPr>
            <w:t>t</w:t>
          </w:r>
          <w:r w:rsidRPr="00890367">
            <w:rPr>
              <w:sz w:val="24"/>
              <w:szCs w:val="24"/>
            </w:rPr>
            <w:t xml:space="preserve">ransformation &amp; </w:t>
          </w:r>
          <w:r w:rsidR="005E6BF1">
            <w:rPr>
              <w:sz w:val="24"/>
              <w:szCs w:val="24"/>
            </w:rPr>
            <w:t>c</w:t>
          </w:r>
          <w:r w:rsidRPr="00890367">
            <w:rPr>
              <w:sz w:val="24"/>
              <w:szCs w:val="24"/>
            </w:rPr>
            <w:t>hange management, ERP Implementations,</w:t>
          </w:r>
          <w:r>
            <w:rPr>
              <w:sz w:val="24"/>
              <w:szCs w:val="24"/>
            </w:rPr>
            <w:t xml:space="preserve"> </w:t>
          </w:r>
          <w:r w:rsidR="005E6BF1">
            <w:rPr>
              <w:sz w:val="24"/>
              <w:szCs w:val="24"/>
            </w:rPr>
            <w:t>compliance r</w:t>
          </w:r>
          <w:r w:rsidRPr="00890367">
            <w:rPr>
              <w:sz w:val="24"/>
              <w:szCs w:val="24"/>
            </w:rPr>
            <w:t>egulatory and statutory</w:t>
          </w:r>
          <w:r w:rsidR="005E6BF1">
            <w:rPr>
              <w:sz w:val="24"/>
              <w:szCs w:val="24"/>
            </w:rPr>
            <w:t>.</w:t>
          </w:r>
        </w:p>
        <w:p w:rsidR="00890367" w:rsidRPr="00890367" w:rsidRDefault="00890367" w:rsidP="00890367">
          <w:pPr>
            <w:rPr>
              <w:sz w:val="24"/>
              <w:szCs w:val="24"/>
            </w:rPr>
          </w:pPr>
        </w:p>
        <w:p w:rsidR="005E6BF1" w:rsidRDefault="005C60A0" w:rsidP="00890367">
          <w:pPr>
            <w:rPr>
              <w:sz w:val="24"/>
              <w:szCs w:val="24"/>
            </w:rPr>
          </w:pPr>
          <w:r>
            <w:rPr>
              <w:sz w:val="24"/>
              <w:szCs w:val="24"/>
            </w:rPr>
            <w:t>I</w:t>
          </w:r>
          <w:r w:rsidR="00890367" w:rsidRPr="00890367">
            <w:rPr>
              <w:sz w:val="24"/>
              <w:szCs w:val="24"/>
            </w:rPr>
            <w:t xml:space="preserve"> </w:t>
          </w:r>
          <w:r w:rsidRPr="005C60A0">
            <w:rPr>
              <w:sz w:val="24"/>
              <w:szCs w:val="24"/>
            </w:rPr>
            <w:t>have a</w:t>
          </w:r>
          <w:r>
            <w:rPr>
              <w:sz w:val="24"/>
              <w:szCs w:val="24"/>
            </w:rPr>
            <w:t xml:space="preserve"> passion for innovation and I am </w:t>
          </w:r>
          <w:r w:rsidRPr="005C60A0">
            <w:rPr>
              <w:sz w:val="24"/>
              <w:szCs w:val="24"/>
            </w:rPr>
            <w:t>interested in joining a dynamic, fast-paced team</w:t>
          </w:r>
          <w:r>
            <w:rPr>
              <w:sz w:val="24"/>
              <w:szCs w:val="24"/>
            </w:rPr>
            <w:t xml:space="preserve">. </w:t>
          </w:r>
        </w:p>
        <w:p w:rsidR="005E6BF1" w:rsidRDefault="005E6BF1" w:rsidP="00890367">
          <w:pPr>
            <w:rPr>
              <w:sz w:val="24"/>
              <w:szCs w:val="24"/>
            </w:rPr>
          </w:pPr>
        </w:p>
        <w:p w:rsidR="00890367" w:rsidRPr="00890367" w:rsidRDefault="005C60A0" w:rsidP="00890367">
          <w:pPr>
            <w:rPr>
              <w:sz w:val="24"/>
              <w:szCs w:val="24"/>
            </w:rPr>
          </w:pPr>
          <w:r w:rsidRPr="00890367">
            <w:rPr>
              <w:sz w:val="24"/>
              <w:szCs w:val="24"/>
            </w:rPr>
            <w:t xml:space="preserve">I am </w:t>
          </w:r>
          <w:r>
            <w:rPr>
              <w:sz w:val="24"/>
              <w:szCs w:val="24"/>
            </w:rPr>
            <w:t>confident I can contribute to growth and profit of company.</w:t>
          </w:r>
        </w:p>
        <w:p w:rsidR="00890367" w:rsidRPr="00890367" w:rsidRDefault="00890367" w:rsidP="00890367">
          <w:pPr>
            <w:jc w:val="both"/>
            <w:rPr>
              <w:sz w:val="24"/>
              <w:szCs w:val="24"/>
            </w:rPr>
          </w:pPr>
        </w:p>
        <w:p w:rsidR="00890367" w:rsidRPr="00890367" w:rsidRDefault="00890367" w:rsidP="00890367">
          <w:pPr>
            <w:jc w:val="both"/>
            <w:rPr>
              <w:sz w:val="24"/>
              <w:szCs w:val="24"/>
            </w:rPr>
          </w:pPr>
        </w:p>
        <w:p w:rsidR="00890367" w:rsidRDefault="00890367" w:rsidP="00890367">
          <w:pPr>
            <w:jc w:val="both"/>
            <w:rPr>
              <w:sz w:val="24"/>
              <w:szCs w:val="24"/>
            </w:rPr>
          </w:pPr>
          <w:r w:rsidRPr="00890367">
            <w:rPr>
              <w:sz w:val="24"/>
              <w:szCs w:val="24"/>
            </w:rPr>
            <w:t>Best Regards,</w:t>
          </w:r>
        </w:p>
        <w:p w:rsidR="00993FE7" w:rsidRDefault="00993FE7" w:rsidP="00890367">
          <w:pPr>
            <w:jc w:val="both"/>
            <w:rPr>
              <w:sz w:val="24"/>
              <w:szCs w:val="24"/>
            </w:rPr>
          </w:pPr>
        </w:p>
        <w:p w:rsidR="00993FE7" w:rsidRPr="00890367" w:rsidRDefault="00993FE7" w:rsidP="00890367">
          <w:pPr>
            <w:jc w:val="both"/>
            <w:rPr>
              <w:sz w:val="24"/>
              <w:szCs w:val="24"/>
            </w:rPr>
          </w:pPr>
        </w:p>
        <w:p w:rsidR="00890367" w:rsidRPr="00890367" w:rsidRDefault="00890367" w:rsidP="00890367">
          <w:pPr>
            <w:jc w:val="both"/>
            <w:rPr>
              <w:sz w:val="24"/>
              <w:szCs w:val="24"/>
            </w:rPr>
          </w:pPr>
        </w:p>
        <w:p w:rsidR="00890367" w:rsidRPr="00890367" w:rsidRDefault="005E6BF1" w:rsidP="00890367">
          <w:pPr>
            <w:jc w:val="both"/>
            <w:rPr>
              <w:sz w:val="24"/>
              <w:szCs w:val="24"/>
            </w:rPr>
          </w:pPr>
          <w:r>
            <w:rPr>
              <w:sz w:val="24"/>
              <w:szCs w:val="24"/>
            </w:rPr>
            <w:t xml:space="preserve">SANJEEV </w:t>
          </w:r>
        </w:p>
        <w:p w:rsidR="00890367" w:rsidRPr="00890367" w:rsidRDefault="00890367" w:rsidP="00890367">
          <w:pPr>
            <w:jc w:val="both"/>
            <w:rPr>
              <w:sz w:val="24"/>
              <w:szCs w:val="24"/>
            </w:rPr>
          </w:pPr>
        </w:p>
        <w:p w:rsidR="00890367" w:rsidRPr="00890367" w:rsidRDefault="00890367" w:rsidP="00890367">
          <w:pPr>
            <w:jc w:val="both"/>
            <w:rPr>
              <w:sz w:val="24"/>
              <w:szCs w:val="24"/>
            </w:rPr>
          </w:pPr>
          <w:r w:rsidRPr="00890367">
            <w:rPr>
              <w:sz w:val="24"/>
              <w:szCs w:val="24"/>
            </w:rPr>
            <w:t xml:space="preserve">Enclosure: Resume </w:t>
          </w:r>
        </w:p>
        <w:p w:rsidR="00890367" w:rsidRPr="00890367" w:rsidRDefault="00890367" w:rsidP="00890367">
          <w:pPr>
            <w:jc w:val="both"/>
            <w:rPr>
              <w:sz w:val="24"/>
              <w:szCs w:val="24"/>
            </w:rPr>
          </w:pPr>
        </w:p>
        <w:p w:rsidR="00890367" w:rsidRDefault="00890367" w:rsidP="00890367">
          <w:pPr>
            <w:jc w:val="both"/>
            <w:rPr>
              <w:rFonts w:ascii="Arial" w:hAnsi="Arial" w:cs="Arial"/>
            </w:rPr>
          </w:pPr>
        </w:p>
        <w:p w:rsidR="00890367" w:rsidRDefault="00890367" w:rsidP="00890367">
          <w:pPr>
            <w:jc w:val="both"/>
            <w:rPr>
              <w:rFonts w:ascii="Arial" w:hAnsi="Arial" w:cs="Arial"/>
            </w:rPr>
          </w:pPr>
        </w:p>
        <w:p w:rsidR="00890367" w:rsidRDefault="00890367" w:rsidP="00890367">
          <w:pPr>
            <w:jc w:val="both"/>
            <w:rPr>
              <w:rFonts w:ascii="Arial" w:hAnsi="Arial" w:cs="Arial"/>
            </w:rPr>
          </w:pPr>
        </w:p>
        <w:p w:rsidR="00890367" w:rsidRDefault="00890367" w:rsidP="00890367">
          <w:pPr>
            <w:jc w:val="both"/>
            <w:rPr>
              <w:rFonts w:ascii="Arial" w:hAnsi="Arial" w:cs="Arial"/>
            </w:rPr>
          </w:pPr>
        </w:p>
        <w:p w:rsidR="009144D3" w:rsidRDefault="009144D3" w:rsidP="00890367">
          <w:pPr>
            <w:jc w:val="both"/>
            <w:rPr>
              <w:rFonts w:ascii="Arial" w:hAnsi="Arial" w:cs="Arial"/>
            </w:rPr>
          </w:pPr>
        </w:p>
        <w:p w:rsidR="009144D3" w:rsidRDefault="009144D3" w:rsidP="00890367">
          <w:pPr>
            <w:jc w:val="both"/>
            <w:rPr>
              <w:rFonts w:ascii="Arial" w:hAnsi="Arial" w:cs="Arial"/>
            </w:rPr>
          </w:pPr>
        </w:p>
        <w:p w:rsidR="009144D3" w:rsidRDefault="009144D3" w:rsidP="00890367">
          <w:pPr>
            <w:jc w:val="both"/>
            <w:rPr>
              <w:rFonts w:ascii="Arial" w:hAnsi="Arial" w:cs="Arial"/>
            </w:rPr>
          </w:pPr>
        </w:p>
        <w:p w:rsidR="009144D3" w:rsidRDefault="009144D3" w:rsidP="00890367">
          <w:pPr>
            <w:jc w:val="both"/>
            <w:rPr>
              <w:rFonts w:ascii="Arial" w:hAnsi="Arial" w:cs="Arial"/>
            </w:rPr>
          </w:pPr>
        </w:p>
        <w:p w:rsidR="00890367" w:rsidRDefault="00890367" w:rsidP="00890367">
          <w:pPr>
            <w:jc w:val="both"/>
            <w:rPr>
              <w:rFonts w:ascii="Arial" w:hAnsi="Arial" w:cs="Arial"/>
            </w:rPr>
          </w:pPr>
        </w:p>
        <w:p w:rsidR="00890367" w:rsidRDefault="00890367" w:rsidP="00890367">
          <w:pPr>
            <w:jc w:val="both"/>
            <w:rPr>
              <w:rFonts w:ascii="Arial" w:hAnsi="Arial" w:cs="Arial"/>
            </w:rPr>
          </w:pPr>
        </w:p>
        <w:p w:rsidR="00512824" w:rsidRDefault="00512824" w:rsidP="00890367">
          <w:pPr>
            <w:jc w:val="both"/>
            <w:rPr>
              <w:rFonts w:ascii="Arial" w:hAnsi="Arial" w:cs="Arial"/>
            </w:rPr>
          </w:pPr>
        </w:p>
        <w:p w:rsidR="00890367" w:rsidRDefault="00890367" w:rsidP="00890367">
          <w:pPr>
            <w:jc w:val="both"/>
            <w:rPr>
              <w:rFonts w:ascii="Arial" w:hAnsi="Arial" w:cs="Arial"/>
            </w:rPr>
          </w:pPr>
        </w:p>
        <w:p w:rsidR="00890367" w:rsidRDefault="00890367" w:rsidP="00890367">
          <w:pPr>
            <w:jc w:val="both"/>
            <w:rPr>
              <w:rFonts w:ascii="Arial" w:hAnsi="Arial" w:cs="Arial"/>
            </w:rPr>
          </w:pPr>
        </w:p>
        <w:p w:rsidR="00890367" w:rsidRDefault="00890367" w:rsidP="00890367">
          <w:pPr>
            <w:jc w:val="both"/>
            <w:rPr>
              <w:rFonts w:ascii="Arial" w:hAnsi="Arial" w:cs="Arial"/>
            </w:rPr>
          </w:pPr>
        </w:p>
        <w:p w:rsidR="00890367" w:rsidRDefault="00BC010D">
          <w:pPr>
            <w:rPr>
              <w:b/>
              <w:color w:val="002060"/>
            </w:rPr>
          </w:pPr>
        </w:p>
      </w:sdtContent>
    </w:sdt>
    <w:p w:rsidR="005E6BF1" w:rsidRDefault="005E6BF1">
      <w:pPr>
        <w:rPr>
          <w:b/>
          <w:color w:val="002060"/>
        </w:rPr>
      </w:pPr>
    </w:p>
    <w:p w:rsidR="005E6BF1" w:rsidRDefault="005E6BF1">
      <w:pPr>
        <w:rPr>
          <w:b/>
          <w:color w:val="002060"/>
        </w:rPr>
      </w:pPr>
    </w:p>
    <w:p w:rsidR="0087165F" w:rsidRDefault="0087165F">
      <w:pPr>
        <w:rPr>
          <w:b/>
          <w:color w:val="002060"/>
        </w:rPr>
      </w:pPr>
    </w:p>
    <w:p w:rsidR="005E6BF1" w:rsidRDefault="005E6BF1">
      <w:pPr>
        <w:rPr>
          <w:b/>
          <w:color w:val="002060"/>
        </w:rPr>
      </w:pPr>
    </w:p>
    <w:p w:rsidR="005E6BF1" w:rsidRDefault="005E6BF1">
      <w:pPr>
        <w:rPr>
          <w:b/>
          <w:color w:val="002060"/>
        </w:rPr>
      </w:pPr>
    </w:p>
    <w:p w:rsidR="00960CA4" w:rsidRDefault="00960CA4" w:rsidP="00960CA4">
      <w:pPr>
        <w:rPr>
          <w:b/>
          <w:color w:val="002060"/>
          <w:sz w:val="40"/>
          <w:szCs w:val="40"/>
        </w:rPr>
      </w:pPr>
      <w:r w:rsidRPr="00960CA4">
        <w:rPr>
          <w:rFonts w:ascii="Cambria" w:hAnsi="Cambria"/>
          <w:noProof/>
          <w:color w:val="FFFFFF"/>
          <w:sz w:val="40"/>
          <w:szCs w:val="40"/>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-47625</wp:posOffset>
            </wp:positionV>
            <wp:extent cx="866775" cy="904875"/>
            <wp:effectExtent l="0" t="0" r="9525" b="9525"/>
            <wp:wrapNone/>
            <wp:docPr id="4" name="Picture 4" descr="C:\Users\CFO\Downloads\sanje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O\Downloads\sanjee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r w:rsidRPr="00960CA4">
        <w:rPr>
          <w:b/>
          <w:color w:val="002060"/>
          <w:sz w:val="40"/>
          <w:szCs w:val="40"/>
        </w:rPr>
        <w:t xml:space="preserve">SANJEEV </w:t>
      </w:r>
    </w:p>
    <w:p w:rsidR="00960CA4" w:rsidRPr="00960CA4" w:rsidRDefault="00960CA4" w:rsidP="00960CA4">
      <w:pPr>
        <w:rPr>
          <w:b/>
          <w:color w:val="002060"/>
          <w:sz w:val="40"/>
          <w:szCs w:val="40"/>
        </w:rPr>
      </w:pPr>
      <w:r w:rsidRPr="00960CA4">
        <w:rPr>
          <w:b/>
          <w:color w:val="002060"/>
          <w:sz w:val="16"/>
          <w:szCs w:val="16"/>
        </w:rPr>
        <w:t>B.Sc, MBA, CPA, CGA, ACCA(UK)</w:t>
      </w:r>
    </w:p>
    <w:p w:rsidR="00E31C33" w:rsidRDefault="005450D5" w:rsidP="009A622D">
      <w:pPr>
        <w:ind w:right="29"/>
        <w:rPr>
          <w:color w:val="FF0000"/>
          <w:sz w:val="22"/>
          <w:szCs w:val="22"/>
        </w:rPr>
      </w:pPr>
      <w:hyperlink r:id="rId12" w:history="1">
        <w:r w:rsidRPr="007D746D">
          <w:rPr>
            <w:rStyle w:val="Hyperlink"/>
            <w:b/>
          </w:rPr>
          <w:t>sanjeev.369195@2freemail.com</w:t>
        </w:r>
      </w:hyperlink>
      <w:r>
        <w:rPr>
          <w:b/>
          <w:color w:val="002060"/>
        </w:rPr>
        <w:t xml:space="preserve"> </w:t>
      </w:r>
      <w:bookmarkStart w:id="0" w:name="_GoBack"/>
      <w:bookmarkEnd w:id="0"/>
    </w:p>
    <w:p w:rsidR="005450D5" w:rsidRDefault="005450D5" w:rsidP="009A622D">
      <w:pPr>
        <w:ind w:right="29"/>
        <w:rPr>
          <w:color w:val="FF0000"/>
          <w:sz w:val="22"/>
          <w:szCs w:val="22"/>
        </w:rPr>
      </w:pPr>
    </w:p>
    <w:p w:rsidR="005450D5" w:rsidRDefault="005450D5" w:rsidP="009A622D">
      <w:pPr>
        <w:ind w:right="29"/>
        <w:rPr>
          <w:color w:val="FF0000"/>
          <w:sz w:val="22"/>
          <w:szCs w:val="22"/>
        </w:rPr>
      </w:pPr>
    </w:p>
    <w:p w:rsidR="00B513D7" w:rsidRPr="006B1F4C" w:rsidRDefault="005450D5" w:rsidP="009A622D">
      <w:pPr>
        <w:ind w:right="29"/>
        <w:rPr>
          <w:color w:val="FF0000"/>
          <w:sz w:val="22"/>
          <w:szCs w:val="22"/>
        </w:rPr>
      </w:pPr>
      <w:r>
        <w:rPr>
          <w:color w:val="FF0000"/>
          <w:sz w:val="22"/>
          <w:szCs w:val="22"/>
        </w:rPr>
        <w:pict>
          <v:shape id="_x0000_i1025" type="#_x0000_t75" style="width:515.9pt;height:7.5pt" o:hrpct="0" o:hralign="center" o:hr="t">
            <v:imagedata r:id="rId13" o:title="BD15155_"/>
          </v:shape>
        </w:pict>
      </w:r>
    </w:p>
    <w:p w:rsidR="00C43704" w:rsidRPr="001B076F" w:rsidRDefault="00F76AF9" w:rsidP="007B3939">
      <w:pPr>
        <w:shd w:val="clear" w:color="auto" w:fill="DDD9C3"/>
        <w:ind w:right="29"/>
        <w:jc w:val="center"/>
        <w:rPr>
          <w:b/>
          <w:color w:val="4F81BD" w:themeColor="accent1"/>
          <w:sz w:val="28"/>
          <w:szCs w:val="28"/>
        </w:rPr>
      </w:pPr>
      <w:r>
        <w:rPr>
          <w:b/>
          <w:color w:val="4F81BD" w:themeColor="accent1"/>
          <w:sz w:val="28"/>
          <w:szCs w:val="28"/>
        </w:rPr>
        <w:t xml:space="preserve"> </w:t>
      </w:r>
      <w:r w:rsidR="0087165F">
        <w:rPr>
          <w:b/>
          <w:color w:val="1F497D" w:themeColor="text2"/>
          <w:sz w:val="28"/>
          <w:szCs w:val="28"/>
        </w:rPr>
        <w:t>SENIOR FINANCE PROFESSIONAL</w:t>
      </w:r>
    </w:p>
    <w:p w:rsidR="00C43704" w:rsidRPr="006B1F4C" w:rsidRDefault="00C43704" w:rsidP="00B83A16">
      <w:pPr>
        <w:shd w:val="clear" w:color="auto" w:fill="FFFFFF"/>
        <w:ind w:right="29"/>
        <w:jc w:val="center"/>
        <w:rPr>
          <w:color w:val="FF0000"/>
          <w:sz w:val="22"/>
          <w:szCs w:val="22"/>
        </w:rPr>
      </w:pPr>
    </w:p>
    <w:p w:rsidR="00B724CF" w:rsidRDefault="00B724CF" w:rsidP="00D80B2C">
      <w:pPr>
        <w:ind w:right="29"/>
        <w:jc w:val="both"/>
        <w:rPr>
          <w:b/>
          <w:sz w:val="22"/>
          <w:szCs w:val="22"/>
        </w:rPr>
      </w:pPr>
    </w:p>
    <w:p w:rsidR="00E31C33" w:rsidRDefault="00E31C33" w:rsidP="008B78B2">
      <w:pPr>
        <w:ind w:right="29"/>
        <w:jc w:val="both"/>
        <w:rPr>
          <w:rFonts w:ascii="Arial" w:hAnsi="Arial" w:cs="Arial"/>
          <w:b/>
          <w:bCs/>
          <w:color w:val="000000"/>
          <w:szCs w:val="24"/>
          <w:lang w:val="en-CA"/>
        </w:rPr>
      </w:pPr>
      <w:r>
        <w:rPr>
          <w:rFonts w:ascii="Arial" w:hAnsi="Arial" w:cs="Arial"/>
          <w:b/>
          <w:bCs/>
          <w:color w:val="000000"/>
          <w:szCs w:val="24"/>
          <w:lang w:val="en-CA"/>
        </w:rPr>
        <w:t>Experienced CFO with proven record of establishing cross-functional partnerships to deliver excellent results. Agile, strategic leader driving operations within marketing, sales, analytics and business development areas in premier companies. Accountable for budgeting and allocating resources to exceed profit and sales goals. Particularly adept at streamlining, reorganizing and leading large, staff productively.</w:t>
      </w:r>
    </w:p>
    <w:p w:rsidR="007B77AA" w:rsidRDefault="005450D5" w:rsidP="007B77AA">
      <w:pPr>
        <w:ind w:right="29"/>
        <w:jc w:val="both"/>
        <w:rPr>
          <w:rFonts w:ascii="Arial" w:hAnsi="Arial" w:cs="Arial"/>
          <w:b/>
          <w:bCs/>
          <w:color w:val="000000"/>
          <w:szCs w:val="24"/>
          <w:lang w:val="en-CA"/>
        </w:rPr>
      </w:pPr>
      <w:r>
        <w:rPr>
          <w:rFonts w:ascii="Arial" w:hAnsi="Arial" w:cs="Arial"/>
          <w:b/>
          <w:bCs/>
          <w:noProof/>
          <w:color w:val="000000"/>
          <w:szCs w:val="24"/>
        </w:rPr>
        <mc:AlternateContent>
          <mc:Choice Requires="wps">
            <w:drawing>
              <wp:anchor distT="0" distB="0" distL="114300" distR="114300" simplePos="0" relativeHeight="251662336" behindDoc="0" locked="0" layoutInCell="1" allowOverlap="1">
                <wp:simplePos x="0" y="0"/>
                <wp:positionH relativeFrom="column">
                  <wp:posOffset>3448050</wp:posOffset>
                </wp:positionH>
                <wp:positionV relativeFrom="paragraph">
                  <wp:posOffset>121285</wp:posOffset>
                </wp:positionV>
                <wp:extent cx="3243580" cy="6756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3580" cy="675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77AA" w:rsidRDefault="007B77AA"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Merger &amp; Acquisition Integration Experience</w:t>
                            </w:r>
                          </w:p>
                          <w:p w:rsidR="007B77AA" w:rsidRDefault="007B77AA"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Talent Selection, Development &amp; Retention</w:t>
                            </w:r>
                          </w:p>
                          <w:p w:rsidR="007B77AA" w:rsidRPr="007B77AA" w:rsidRDefault="005862EC"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CPA Canada, ACCA(UK) certifications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5pt;margin-top:9.55pt;width:255.4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" filled="f" stroked="f" strokeweight="2pt">
                <v:path arrowok="t"/>
                <v:textbox>
                  <w:txbxContent>
                    <w:p w:rsidR="007B77AA" w:rsidRDefault="007B77AA"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Merger &amp; Acquisition Integration Experience</w:t>
                      </w:r>
                    </w:p>
                    <w:p w:rsidR="007B77AA" w:rsidRDefault="007B77AA"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Talent Selection, Development &amp; Retention</w:t>
                      </w:r>
                    </w:p>
                    <w:p w:rsidR="007B77AA" w:rsidRPr="007B77AA" w:rsidRDefault="005862EC"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CPA Canada, ACCA(UK) certifications</w:t>
                      </w:r>
                    </w:p>
                  </w:txbxContent>
                </v:textbox>
              </v:rect>
            </w:pict>
          </mc:Fallback>
        </mc:AlternateContent>
      </w:r>
      <w:r>
        <w:rPr>
          <w:rFonts w:ascii="Arial" w:hAnsi="Arial" w:cs="Arial"/>
          <w:b/>
          <w:bCs/>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126365</wp:posOffset>
                </wp:positionV>
                <wp:extent cx="3244215" cy="675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215" cy="675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77AA" w:rsidRDefault="007B77AA"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Strategic Financial Planning</w:t>
                            </w:r>
                            <w:r>
                              <w:rPr>
                                <w:rFonts w:ascii="Arial" w:hAnsi="Arial" w:cs="Arial"/>
                                <w:b/>
                                <w:bCs/>
                                <w:color w:val="000000"/>
                                <w:szCs w:val="24"/>
                                <w:lang w:val="en-CA"/>
                              </w:rPr>
                              <w:tab/>
                            </w:r>
                          </w:p>
                          <w:p w:rsidR="007B77AA" w:rsidRDefault="007B77AA" w:rsidP="007B77AA">
                            <w:pPr>
                              <w:pStyle w:val="ListParagraph"/>
                              <w:numPr>
                                <w:ilvl w:val="0"/>
                                <w:numId w:val="15"/>
                              </w:numPr>
                              <w:ind w:right="29"/>
                              <w:rPr>
                                <w:rFonts w:ascii="Arial" w:hAnsi="Arial" w:cs="Arial"/>
                                <w:b/>
                                <w:bCs/>
                                <w:color w:val="000000"/>
                                <w:szCs w:val="24"/>
                                <w:lang w:val="en-CA"/>
                              </w:rPr>
                            </w:pPr>
                            <w:r w:rsidRPr="00E31C33">
                              <w:rPr>
                                <w:rFonts w:ascii="Arial" w:hAnsi="Arial" w:cs="Arial"/>
                                <w:b/>
                                <w:bCs/>
                                <w:color w:val="000000"/>
                                <w:szCs w:val="24"/>
                                <w:lang w:val="en-CA"/>
                              </w:rPr>
                              <w:t>P&amp;L Ownership &amp; Management</w:t>
                            </w:r>
                          </w:p>
                          <w:p w:rsidR="007B77AA" w:rsidRPr="007B77AA" w:rsidRDefault="007B77AA" w:rsidP="007B77AA">
                            <w:pPr>
                              <w:pStyle w:val="ListParagraph"/>
                              <w:numPr>
                                <w:ilvl w:val="0"/>
                                <w:numId w:val="15"/>
                              </w:numPr>
                              <w:ind w:right="29"/>
                              <w:rPr>
                                <w:rFonts w:ascii="Arial" w:hAnsi="Arial" w:cs="Arial"/>
                                <w:b/>
                                <w:bCs/>
                                <w:color w:val="000000"/>
                                <w:szCs w:val="24"/>
                                <w:lang w:val="en-CA"/>
                              </w:rPr>
                            </w:pPr>
                            <w:r w:rsidRPr="007B77AA">
                              <w:rPr>
                                <w:rFonts w:ascii="Arial" w:hAnsi="Arial" w:cs="Arial"/>
                                <w:b/>
                                <w:bCs/>
                                <w:color w:val="000000"/>
                                <w:szCs w:val="24"/>
                                <w:lang w:val="en-CA"/>
                              </w:rPr>
                              <w:t>Budgeting, Forecasting and Adhoc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45pt;margin-top:9.95pt;width:255.4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" filled="f" stroked="f" strokeweight="2pt">
                <v:path arrowok="t"/>
                <v:textbox>
                  <w:txbxContent>
                    <w:p w:rsidR="007B77AA" w:rsidRDefault="007B77AA" w:rsidP="007B77AA">
                      <w:pPr>
                        <w:pStyle w:val="ListParagraph"/>
                        <w:numPr>
                          <w:ilvl w:val="0"/>
                          <w:numId w:val="15"/>
                        </w:numPr>
                        <w:ind w:right="29"/>
                        <w:rPr>
                          <w:rFonts w:ascii="Arial" w:hAnsi="Arial" w:cs="Arial"/>
                          <w:b/>
                          <w:bCs/>
                          <w:color w:val="000000"/>
                          <w:szCs w:val="24"/>
                          <w:lang w:val="en-CA"/>
                        </w:rPr>
                      </w:pPr>
                      <w:r>
                        <w:rPr>
                          <w:rFonts w:ascii="Arial" w:hAnsi="Arial" w:cs="Arial"/>
                          <w:b/>
                          <w:bCs/>
                          <w:color w:val="000000"/>
                          <w:szCs w:val="24"/>
                          <w:lang w:val="en-CA"/>
                        </w:rPr>
                        <w:t>Strategic Financial Planning</w:t>
                      </w:r>
                      <w:r>
                        <w:rPr>
                          <w:rFonts w:ascii="Arial" w:hAnsi="Arial" w:cs="Arial"/>
                          <w:b/>
                          <w:bCs/>
                          <w:color w:val="000000"/>
                          <w:szCs w:val="24"/>
                          <w:lang w:val="en-CA"/>
                        </w:rPr>
                        <w:tab/>
                      </w:r>
                    </w:p>
                    <w:p w:rsidR="007B77AA" w:rsidRDefault="007B77AA" w:rsidP="007B77AA">
                      <w:pPr>
                        <w:pStyle w:val="ListParagraph"/>
                        <w:numPr>
                          <w:ilvl w:val="0"/>
                          <w:numId w:val="15"/>
                        </w:numPr>
                        <w:ind w:right="29"/>
                        <w:rPr>
                          <w:rFonts w:ascii="Arial" w:hAnsi="Arial" w:cs="Arial"/>
                          <w:b/>
                          <w:bCs/>
                          <w:color w:val="000000"/>
                          <w:szCs w:val="24"/>
                          <w:lang w:val="en-CA"/>
                        </w:rPr>
                      </w:pPr>
                      <w:r w:rsidRPr="00E31C33">
                        <w:rPr>
                          <w:rFonts w:ascii="Arial" w:hAnsi="Arial" w:cs="Arial"/>
                          <w:b/>
                          <w:bCs/>
                          <w:color w:val="000000"/>
                          <w:szCs w:val="24"/>
                          <w:lang w:val="en-CA"/>
                        </w:rPr>
                        <w:t>P&amp;L Ownership &amp; Management</w:t>
                      </w:r>
                    </w:p>
                    <w:p w:rsidR="007B77AA" w:rsidRPr="007B77AA" w:rsidRDefault="007B77AA" w:rsidP="007B77AA">
                      <w:pPr>
                        <w:pStyle w:val="ListParagraph"/>
                        <w:numPr>
                          <w:ilvl w:val="0"/>
                          <w:numId w:val="15"/>
                        </w:numPr>
                        <w:ind w:right="29"/>
                        <w:rPr>
                          <w:rFonts w:ascii="Arial" w:hAnsi="Arial" w:cs="Arial"/>
                          <w:b/>
                          <w:bCs/>
                          <w:color w:val="000000"/>
                          <w:szCs w:val="24"/>
                          <w:lang w:val="en-CA"/>
                        </w:rPr>
                      </w:pPr>
                      <w:r w:rsidRPr="007B77AA">
                        <w:rPr>
                          <w:rFonts w:ascii="Arial" w:hAnsi="Arial" w:cs="Arial"/>
                          <w:b/>
                          <w:bCs/>
                          <w:color w:val="000000"/>
                          <w:szCs w:val="24"/>
                          <w:lang w:val="en-CA"/>
                        </w:rPr>
                        <w:t>Budgeting, Forecasting and Adhoc Analysis</w:t>
                      </w:r>
                    </w:p>
                  </w:txbxContent>
                </v:textbox>
              </v:rect>
            </w:pict>
          </mc:Fallback>
        </mc:AlternateContent>
      </w:r>
    </w:p>
    <w:p w:rsidR="007B77AA" w:rsidRDefault="007B77AA" w:rsidP="007B77AA">
      <w:pPr>
        <w:ind w:right="29"/>
        <w:jc w:val="both"/>
        <w:rPr>
          <w:rFonts w:ascii="Arial" w:hAnsi="Arial" w:cs="Arial"/>
          <w:b/>
          <w:bCs/>
          <w:color w:val="000000"/>
          <w:szCs w:val="24"/>
          <w:lang w:val="en-CA"/>
        </w:rPr>
      </w:pPr>
    </w:p>
    <w:p w:rsidR="007B77AA" w:rsidRDefault="007B77AA" w:rsidP="007B77AA">
      <w:pPr>
        <w:ind w:right="29"/>
        <w:jc w:val="both"/>
        <w:rPr>
          <w:rFonts w:ascii="Arial" w:hAnsi="Arial" w:cs="Arial"/>
          <w:b/>
          <w:bCs/>
          <w:color w:val="000000"/>
          <w:szCs w:val="24"/>
          <w:lang w:val="en-CA"/>
        </w:rPr>
      </w:pPr>
    </w:p>
    <w:p w:rsidR="007B77AA" w:rsidRDefault="007B77AA" w:rsidP="007B77AA">
      <w:pPr>
        <w:ind w:right="29"/>
        <w:jc w:val="both"/>
        <w:rPr>
          <w:rFonts w:ascii="Arial" w:hAnsi="Arial" w:cs="Arial"/>
          <w:b/>
          <w:bCs/>
          <w:color w:val="000000"/>
          <w:szCs w:val="24"/>
          <w:lang w:val="en-CA"/>
        </w:rPr>
      </w:pPr>
    </w:p>
    <w:p w:rsidR="007B77AA" w:rsidRDefault="007B77AA" w:rsidP="007B77AA">
      <w:pPr>
        <w:ind w:right="29"/>
        <w:jc w:val="both"/>
        <w:rPr>
          <w:rFonts w:ascii="Arial" w:hAnsi="Arial" w:cs="Arial"/>
          <w:b/>
          <w:bCs/>
          <w:color w:val="000000"/>
          <w:szCs w:val="24"/>
          <w:lang w:val="en-CA"/>
        </w:rPr>
      </w:pPr>
    </w:p>
    <w:p w:rsidR="000665A9" w:rsidRDefault="005450D5" w:rsidP="0025108A">
      <w:pPr>
        <w:ind w:right="29"/>
        <w:jc w:val="both"/>
        <w:rPr>
          <w:sz w:val="22"/>
          <w:szCs w:val="22"/>
        </w:rPr>
      </w:pPr>
      <w:r>
        <w:rPr>
          <w:color w:val="FF0000"/>
          <w:sz w:val="22"/>
          <w:szCs w:val="22"/>
        </w:rPr>
        <w:pict>
          <v:shape id="_x0000_i1026" type="#_x0000_t75" style="width:516.3pt;height:7.8pt" o:hrpct="0" o:hralign="center" o:hr="t">
            <v:imagedata r:id="rId13" o:title="BD15155_"/>
          </v:shape>
        </w:pict>
      </w:r>
    </w:p>
    <w:p w:rsidR="005862EC" w:rsidRDefault="005862EC" w:rsidP="00284A75">
      <w:pPr>
        <w:pStyle w:val="Title"/>
        <w:jc w:val="left"/>
        <w:rPr>
          <w:rFonts w:ascii="Arial" w:hAnsi="Arial" w:cs="Arial"/>
          <w:color w:val="000000"/>
          <w:sz w:val="20"/>
          <w:lang w:val="en-CA"/>
        </w:rPr>
      </w:pPr>
    </w:p>
    <w:p w:rsidR="00284A75" w:rsidRDefault="00284A75" w:rsidP="00284A75">
      <w:pPr>
        <w:pStyle w:val="Title"/>
        <w:jc w:val="left"/>
        <w:rPr>
          <w:rFonts w:ascii="Arial" w:hAnsi="Arial" w:cs="Arial"/>
          <w:color w:val="000000"/>
          <w:sz w:val="20"/>
          <w:lang w:val="en-CA"/>
        </w:rPr>
      </w:pPr>
      <w:r>
        <w:rPr>
          <w:rFonts w:ascii="Arial" w:hAnsi="Arial" w:cs="Arial"/>
          <w:color w:val="000000"/>
          <w:sz w:val="20"/>
          <w:lang w:val="en-CA"/>
        </w:rPr>
        <w:t>EDUCATION</w:t>
      </w:r>
    </w:p>
    <w:p w:rsidR="00284A75" w:rsidRDefault="00284A75" w:rsidP="00284A75">
      <w:pPr>
        <w:pStyle w:val="Header"/>
        <w:widowControl w:val="0"/>
        <w:numPr>
          <w:ilvl w:val="0"/>
          <w:numId w:val="14"/>
        </w:numPr>
        <w:tabs>
          <w:tab w:val="clear" w:pos="4680"/>
          <w:tab w:val="clear" w:pos="9360"/>
        </w:tabs>
        <w:autoSpaceDE w:val="0"/>
        <w:autoSpaceDN w:val="0"/>
        <w:rPr>
          <w:rFonts w:ascii="Arial" w:hAnsi="Arial" w:cs="Arial"/>
          <w:lang w:val="en-CA"/>
        </w:rPr>
      </w:pPr>
      <w:r>
        <w:rPr>
          <w:rFonts w:ascii="Arial" w:hAnsi="Arial" w:cs="Arial"/>
          <w:lang w:val="en-CA"/>
        </w:rPr>
        <w:t xml:space="preserve">ACCA   </w:t>
      </w:r>
      <w:r w:rsidR="006C3AB7">
        <w:rPr>
          <w:rFonts w:ascii="Arial" w:hAnsi="Arial" w:cs="Arial"/>
          <w:lang w:val="en-CA"/>
        </w:rPr>
        <w:t xml:space="preserve"> </w:t>
      </w:r>
      <w:r>
        <w:rPr>
          <w:rFonts w:ascii="Arial" w:hAnsi="Arial" w:cs="Arial"/>
          <w:lang w:val="en-CA"/>
        </w:rPr>
        <w:t>Association Of Chartered Certified Accountants  UK</w:t>
      </w:r>
    </w:p>
    <w:p w:rsidR="00284A75" w:rsidRDefault="00284A75" w:rsidP="00284A75">
      <w:pPr>
        <w:pStyle w:val="Header"/>
        <w:widowControl w:val="0"/>
        <w:numPr>
          <w:ilvl w:val="0"/>
          <w:numId w:val="14"/>
        </w:numPr>
        <w:tabs>
          <w:tab w:val="clear" w:pos="4680"/>
          <w:tab w:val="clear" w:pos="9360"/>
        </w:tabs>
        <w:autoSpaceDE w:val="0"/>
        <w:autoSpaceDN w:val="0"/>
        <w:rPr>
          <w:rFonts w:ascii="Arial" w:hAnsi="Arial" w:cs="Arial"/>
          <w:color w:val="000000"/>
          <w:lang w:val="en-CA"/>
        </w:rPr>
      </w:pPr>
      <w:r>
        <w:rPr>
          <w:rFonts w:ascii="Arial" w:hAnsi="Arial" w:cs="Arial"/>
          <w:color w:val="000000"/>
          <w:lang w:val="en-CA"/>
        </w:rPr>
        <w:t xml:space="preserve">CPA    </w:t>
      </w:r>
      <w:r w:rsidR="006C3AB7">
        <w:rPr>
          <w:rFonts w:ascii="Arial" w:hAnsi="Arial" w:cs="Arial"/>
          <w:color w:val="000000"/>
          <w:lang w:val="en-CA"/>
        </w:rPr>
        <w:t xml:space="preserve">  </w:t>
      </w:r>
      <w:r>
        <w:rPr>
          <w:rFonts w:ascii="Arial" w:hAnsi="Arial" w:cs="Arial"/>
          <w:color w:val="000000"/>
          <w:lang w:val="en-CA"/>
        </w:rPr>
        <w:t>Chartered Professional Accountant - Canada</w:t>
      </w:r>
      <w:r>
        <w:rPr>
          <w:rFonts w:ascii="Arial" w:hAnsi="Arial" w:cs="Arial"/>
          <w:color w:val="000000"/>
          <w:lang w:val="en-CA"/>
        </w:rPr>
        <w:tab/>
      </w:r>
      <w:r>
        <w:rPr>
          <w:rFonts w:ascii="Arial" w:hAnsi="Arial" w:cs="Arial"/>
          <w:color w:val="000000"/>
          <w:lang w:val="en-CA"/>
        </w:rPr>
        <w:tab/>
      </w:r>
      <w:r>
        <w:rPr>
          <w:rFonts w:ascii="Arial" w:hAnsi="Arial" w:cs="Arial"/>
          <w:color w:val="000000"/>
          <w:lang w:val="en-CA"/>
        </w:rPr>
        <w:tab/>
      </w:r>
      <w:r>
        <w:rPr>
          <w:rFonts w:ascii="Arial" w:hAnsi="Arial" w:cs="Arial"/>
          <w:color w:val="000000"/>
          <w:lang w:val="en-CA"/>
        </w:rPr>
        <w:tab/>
        <w:t xml:space="preserve">                                  </w:t>
      </w:r>
    </w:p>
    <w:p w:rsidR="00284A75" w:rsidRDefault="00284A75" w:rsidP="00284A75">
      <w:pPr>
        <w:pStyle w:val="Header"/>
        <w:widowControl w:val="0"/>
        <w:numPr>
          <w:ilvl w:val="0"/>
          <w:numId w:val="14"/>
        </w:numPr>
        <w:tabs>
          <w:tab w:val="clear" w:pos="4680"/>
          <w:tab w:val="clear" w:pos="9360"/>
        </w:tabs>
        <w:autoSpaceDE w:val="0"/>
        <w:autoSpaceDN w:val="0"/>
        <w:rPr>
          <w:rFonts w:ascii="Arial" w:hAnsi="Arial" w:cs="Arial"/>
          <w:color w:val="000000"/>
          <w:lang w:val="en-CA"/>
        </w:rPr>
      </w:pPr>
      <w:r>
        <w:rPr>
          <w:rFonts w:ascii="Arial" w:hAnsi="Arial" w:cs="Arial"/>
          <w:color w:val="000000"/>
          <w:lang w:val="en-CA"/>
        </w:rPr>
        <w:t xml:space="preserve">CGA   </w:t>
      </w:r>
      <w:r w:rsidR="006C3AB7">
        <w:rPr>
          <w:rFonts w:ascii="Arial" w:hAnsi="Arial" w:cs="Arial"/>
          <w:color w:val="000000"/>
          <w:lang w:val="en-CA"/>
        </w:rPr>
        <w:t xml:space="preserve">   </w:t>
      </w:r>
      <w:r>
        <w:rPr>
          <w:rFonts w:ascii="Arial" w:hAnsi="Arial" w:cs="Arial"/>
          <w:color w:val="000000"/>
          <w:lang w:val="en-CA"/>
        </w:rPr>
        <w:t>Certified General Accountant - Canada</w:t>
      </w:r>
      <w:r>
        <w:rPr>
          <w:rFonts w:ascii="Arial" w:hAnsi="Arial" w:cs="Arial"/>
          <w:color w:val="000000"/>
          <w:lang w:val="en-CA"/>
        </w:rPr>
        <w:tab/>
      </w:r>
      <w:r>
        <w:rPr>
          <w:rFonts w:ascii="Arial" w:hAnsi="Arial" w:cs="Arial"/>
          <w:color w:val="000000"/>
          <w:lang w:val="en-CA"/>
        </w:rPr>
        <w:tab/>
      </w:r>
      <w:r>
        <w:rPr>
          <w:rFonts w:ascii="Arial" w:hAnsi="Arial" w:cs="Arial"/>
          <w:color w:val="000000"/>
          <w:lang w:val="en-CA"/>
        </w:rPr>
        <w:tab/>
      </w:r>
      <w:r>
        <w:rPr>
          <w:rFonts w:ascii="Arial" w:hAnsi="Arial" w:cs="Arial"/>
          <w:color w:val="000000"/>
          <w:lang w:val="en-CA"/>
        </w:rPr>
        <w:tab/>
        <w:t xml:space="preserve">                                  </w:t>
      </w:r>
      <w:r>
        <w:rPr>
          <w:rFonts w:ascii="Arial" w:hAnsi="Arial" w:cs="Arial"/>
          <w:color w:val="000000"/>
          <w:lang w:val="en-CA"/>
        </w:rPr>
        <w:tab/>
      </w:r>
    </w:p>
    <w:p w:rsidR="00284A75" w:rsidRPr="00284A75" w:rsidRDefault="00284A75" w:rsidP="00284A75">
      <w:pPr>
        <w:pStyle w:val="Header"/>
        <w:widowControl w:val="0"/>
        <w:numPr>
          <w:ilvl w:val="0"/>
          <w:numId w:val="14"/>
        </w:numPr>
        <w:tabs>
          <w:tab w:val="clear" w:pos="4680"/>
          <w:tab w:val="clear" w:pos="9360"/>
        </w:tabs>
        <w:autoSpaceDE w:val="0"/>
        <w:autoSpaceDN w:val="0"/>
        <w:rPr>
          <w:rFonts w:ascii="Arial" w:hAnsi="Arial" w:cs="Arial"/>
          <w:b/>
          <w:bCs/>
          <w:color w:val="000000"/>
          <w:lang w:val="en-CA"/>
        </w:rPr>
      </w:pPr>
      <w:r>
        <w:rPr>
          <w:rFonts w:ascii="Arial" w:hAnsi="Arial" w:cs="Arial"/>
          <w:color w:val="000000"/>
          <w:lang w:val="en-CA"/>
        </w:rPr>
        <w:t xml:space="preserve">MBA   </w:t>
      </w:r>
      <w:r w:rsidR="006C3AB7">
        <w:rPr>
          <w:rFonts w:ascii="Arial" w:hAnsi="Arial" w:cs="Arial"/>
          <w:color w:val="000000"/>
          <w:lang w:val="en-CA"/>
        </w:rPr>
        <w:t xml:space="preserve">   </w:t>
      </w:r>
      <w:r>
        <w:rPr>
          <w:rFonts w:ascii="Arial" w:hAnsi="Arial" w:cs="Arial"/>
          <w:color w:val="000000"/>
          <w:lang w:val="en-CA"/>
        </w:rPr>
        <w:t>Master in Business Administration – India</w:t>
      </w:r>
    </w:p>
    <w:p w:rsidR="00284A75" w:rsidRDefault="00284A75" w:rsidP="00284A75">
      <w:pPr>
        <w:pStyle w:val="Header"/>
        <w:widowControl w:val="0"/>
        <w:tabs>
          <w:tab w:val="clear" w:pos="4680"/>
          <w:tab w:val="clear" w:pos="9360"/>
        </w:tabs>
        <w:autoSpaceDE w:val="0"/>
        <w:autoSpaceDN w:val="0"/>
        <w:rPr>
          <w:rFonts w:ascii="Arial" w:hAnsi="Arial" w:cs="Arial"/>
          <w:color w:val="000000"/>
          <w:lang w:val="en-CA"/>
        </w:rPr>
      </w:pPr>
    </w:p>
    <w:p w:rsidR="00E31C33" w:rsidRPr="00284A75" w:rsidRDefault="00E31C33" w:rsidP="00E31C33">
      <w:pPr>
        <w:tabs>
          <w:tab w:val="left" w:pos="3369"/>
          <w:tab w:val="left" w:pos="6739"/>
        </w:tabs>
        <w:ind w:right="29"/>
        <w:rPr>
          <w:rFonts w:ascii="Arial" w:hAnsi="Arial" w:cs="Arial"/>
          <w:b/>
          <w:bCs/>
          <w:color w:val="000000"/>
          <w:szCs w:val="24"/>
          <w:lang w:val="en-CA"/>
        </w:rPr>
      </w:pPr>
      <w:r>
        <w:rPr>
          <w:rFonts w:ascii="Arial" w:hAnsi="Arial" w:cs="Arial"/>
          <w:b/>
          <w:bCs/>
          <w:color w:val="000000"/>
          <w:szCs w:val="24"/>
          <w:lang w:val="en-CA"/>
        </w:rPr>
        <w:t>N</w:t>
      </w:r>
      <w:r w:rsidR="000A7E69">
        <w:rPr>
          <w:rFonts w:ascii="Arial" w:hAnsi="Arial" w:cs="Arial"/>
          <w:b/>
          <w:bCs/>
          <w:color w:val="000000"/>
          <w:szCs w:val="24"/>
          <w:lang w:val="en-CA"/>
        </w:rPr>
        <w:t xml:space="preserve">ationality </w:t>
      </w:r>
      <w:r>
        <w:rPr>
          <w:rFonts w:ascii="Arial" w:hAnsi="Arial" w:cs="Arial"/>
          <w:b/>
          <w:bCs/>
          <w:color w:val="000000"/>
          <w:szCs w:val="24"/>
          <w:lang w:val="en-CA"/>
        </w:rPr>
        <w:t>:  CANADIAN</w:t>
      </w:r>
    </w:p>
    <w:p w:rsidR="009144D3" w:rsidRDefault="009144D3" w:rsidP="00284A75">
      <w:pPr>
        <w:tabs>
          <w:tab w:val="left" w:pos="3369"/>
          <w:tab w:val="left" w:pos="6739"/>
        </w:tabs>
        <w:ind w:right="29"/>
        <w:rPr>
          <w:rFonts w:ascii="Arial" w:hAnsi="Arial" w:cs="Arial"/>
          <w:b/>
          <w:bCs/>
          <w:color w:val="000000"/>
          <w:szCs w:val="24"/>
          <w:lang w:val="en-CA"/>
        </w:rPr>
      </w:pPr>
    </w:p>
    <w:p w:rsidR="00290025" w:rsidRPr="00284A75" w:rsidRDefault="00212908" w:rsidP="00284A75">
      <w:pPr>
        <w:tabs>
          <w:tab w:val="left" w:pos="3369"/>
          <w:tab w:val="left" w:pos="6739"/>
        </w:tabs>
        <w:ind w:right="29"/>
        <w:rPr>
          <w:rFonts w:ascii="Arial" w:hAnsi="Arial" w:cs="Arial"/>
          <w:b/>
          <w:bCs/>
          <w:color w:val="000000"/>
          <w:szCs w:val="24"/>
          <w:lang w:val="en-CA"/>
        </w:rPr>
      </w:pPr>
      <w:r>
        <w:rPr>
          <w:rFonts w:ascii="Arial" w:hAnsi="Arial" w:cs="Arial"/>
          <w:b/>
          <w:bCs/>
          <w:color w:val="000000"/>
          <w:szCs w:val="24"/>
          <w:lang w:val="en-CA"/>
        </w:rPr>
        <w:t>CA</w:t>
      </w:r>
      <w:r w:rsidR="0030136E" w:rsidRPr="00284A75">
        <w:rPr>
          <w:rFonts w:ascii="Arial" w:hAnsi="Arial" w:cs="Arial"/>
          <w:b/>
          <w:bCs/>
          <w:color w:val="000000"/>
          <w:szCs w:val="24"/>
          <w:lang w:val="en-CA"/>
        </w:rPr>
        <w:t>RE</w:t>
      </w:r>
      <w:r w:rsidR="00290025" w:rsidRPr="00284A75">
        <w:rPr>
          <w:rFonts w:ascii="Arial" w:hAnsi="Arial" w:cs="Arial"/>
          <w:b/>
          <w:bCs/>
          <w:color w:val="000000"/>
          <w:szCs w:val="24"/>
          <w:lang w:val="en-CA"/>
        </w:rPr>
        <w:t>ER PROGRESSION</w:t>
      </w:r>
    </w:p>
    <w:tbl>
      <w:tblPr>
        <w:tblStyle w:val="MediumGrid1-Accent1"/>
        <w:tblW w:w="10774" w:type="dxa"/>
        <w:tblLook w:val="01E0" w:firstRow="1" w:lastRow="1" w:firstColumn="1" w:lastColumn="1" w:noHBand="0" w:noVBand="0"/>
      </w:tblPr>
      <w:tblGrid>
        <w:gridCol w:w="4395"/>
        <w:gridCol w:w="2410"/>
        <w:gridCol w:w="2409"/>
        <w:gridCol w:w="1560"/>
      </w:tblGrid>
      <w:tr w:rsidR="00290025" w:rsidRPr="003A6954" w:rsidTr="00823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90025" w:rsidRPr="0023484A" w:rsidRDefault="00290025" w:rsidP="00F72315">
            <w:pPr>
              <w:pStyle w:val="Header"/>
              <w:spacing w:before="40" w:after="40"/>
              <w:jc w:val="center"/>
              <w:rPr>
                <w:rFonts w:asciiTheme="majorBidi" w:hAnsiTheme="majorBidi" w:cstheme="majorBidi"/>
                <w:b w:val="0"/>
                <w:sz w:val="19"/>
                <w:szCs w:val="19"/>
              </w:rPr>
            </w:pPr>
            <w:r w:rsidRPr="0023484A">
              <w:rPr>
                <w:rFonts w:asciiTheme="majorBidi" w:hAnsiTheme="majorBidi" w:cstheme="majorBidi"/>
                <w:sz w:val="19"/>
                <w:szCs w:val="19"/>
              </w:rPr>
              <w:t>Company Name</w:t>
            </w:r>
          </w:p>
        </w:tc>
        <w:tc>
          <w:tcPr>
            <w:cnfStyle w:val="000010000000" w:firstRow="0" w:lastRow="0" w:firstColumn="0" w:lastColumn="0" w:oddVBand="1" w:evenVBand="0" w:oddHBand="0" w:evenHBand="0" w:firstRowFirstColumn="0" w:firstRowLastColumn="0" w:lastRowFirstColumn="0" w:lastRowLastColumn="0"/>
            <w:tcW w:w="2410" w:type="dxa"/>
          </w:tcPr>
          <w:p w:rsidR="00290025" w:rsidRPr="0023484A" w:rsidRDefault="00290025" w:rsidP="00F72315">
            <w:pPr>
              <w:pStyle w:val="Header"/>
              <w:spacing w:before="40" w:after="40"/>
              <w:jc w:val="center"/>
              <w:rPr>
                <w:rFonts w:asciiTheme="majorBidi" w:hAnsiTheme="majorBidi" w:cstheme="majorBidi"/>
                <w:b w:val="0"/>
                <w:sz w:val="19"/>
                <w:szCs w:val="19"/>
              </w:rPr>
            </w:pPr>
            <w:r w:rsidRPr="0023484A">
              <w:rPr>
                <w:rFonts w:asciiTheme="majorBidi" w:hAnsiTheme="majorBidi" w:cstheme="majorBidi"/>
                <w:sz w:val="19"/>
                <w:szCs w:val="19"/>
              </w:rPr>
              <w:t>Location</w:t>
            </w:r>
          </w:p>
        </w:tc>
        <w:tc>
          <w:tcPr>
            <w:tcW w:w="2409" w:type="dxa"/>
          </w:tcPr>
          <w:p w:rsidR="00290025" w:rsidRPr="0023484A" w:rsidRDefault="00FB27FF" w:rsidP="00F72315">
            <w:pPr>
              <w:pStyle w:val="Header"/>
              <w:spacing w:before="4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19"/>
                <w:szCs w:val="19"/>
              </w:rPr>
            </w:pPr>
            <w:r>
              <w:rPr>
                <w:rFonts w:asciiTheme="majorBidi" w:hAnsiTheme="majorBidi" w:cstheme="majorBidi"/>
                <w:sz w:val="19"/>
                <w:szCs w:val="19"/>
              </w:rPr>
              <w:t>Role-</w:t>
            </w:r>
            <w:r w:rsidR="00290025" w:rsidRPr="0023484A">
              <w:rPr>
                <w:rFonts w:asciiTheme="majorBidi" w:hAnsiTheme="majorBidi" w:cstheme="majorBidi"/>
                <w:sz w:val="19"/>
                <w:szCs w:val="19"/>
              </w:rPr>
              <w:t xml:space="preserve"> Designation</w:t>
            </w:r>
          </w:p>
        </w:tc>
        <w:tc>
          <w:tcPr>
            <w:cnfStyle w:val="000100000000" w:firstRow="0" w:lastRow="0" w:firstColumn="0" w:lastColumn="1" w:oddVBand="0" w:evenVBand="0" w:oddHBand="0" w:evenHBand="0" w:firstRowFirstColumn="0" w:firstRowLastColumn="0" w:lastRowFirstColumn="0" w:lastRowLastColumn="0"/>
            <w:tcW w:w="1560" w:type="dxa"/>
          </w:tcPr>
          <w:p w:rsidR="00290025" w:rsidRPr="0023484A" w:rsidRDefault="00290025" w:rsidP="00F72315">
            <w:pPr>
              <w:pStyle w:val="Header"/>
              <w:spacing w:before="40" w:after="40"/>
              <w:jc w:val="center"/>
              <w:rPr>
                <w:rFonts w:asciiTheme="majorBidi" w:hAnsiTheme="majorBidi" w:cstheme="majorBidi"/>
                <w:b w:val="0"/>
                <w:sz w:val="19"/>
                <w:szCs w:val="19"/>
              </w:rPr>
            </w:pPr>
            <w:r w:rsidRPr="0023484A">
              <w:rPr>
                <w:rFonts w:asciiTheme="majorBidi" w:hAnsiTheme="majorBidi" w:cstheme="majorBidi"/>
                <w:sz w:val="19"/>
                <w:szCs w:val="19"/>
              </w:rPr>
              <w:t>Duration</w:t>
            </w:r>
          </w:p>
        </w:tc>
      </w:tr>
      <w:tr w:rsidR="00290025" w:rsidRPr="003A6954" w:rsidTr="00823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90025" w:rsidRPr="0023484A" w:rsidRDefault="00290025" w:rsidP="00312DF9">
            <w:pPr>
              <w:pStyle w:val="Header"/>
              <w:spacing w:before="40" w:after="40"/>
              <w:rPr>
                <w:rFonts w:asciiTheme="majorBidi" w:hAnsiTheme="majorBidi" w:cstheme="majorBidi"/>
                <w:sz w:val="19"/>
                <w:szCs w:val="19"/>
              </w:rPr>
            </w:pPr>
            <w:r w:rsidRPr="0023484A">
              <w:rPr>
                <w:rFonts w:asciiTheme="majorBidi" w:hAnsiTheme="majorBidi" w:cstheme="majorBidi"/>
                <w:sz w:val="19"/>
                <w:szCs w:val="19"/>
              </w:rPr>
              <w:t xml:space="preserve">1   </w:t>
            </w:r>
            <w:r w:rsidR="005862EC">
              <w:rPr>
                <w:rFonts w:asciiTheme="majorBidi" w:hAnsiTheme="majorBidi" w:cstheme="majorBidi"/>
                <w:sz w:val="19"/>
                <w:szCs w:val="19"/>
              </w:rPr>
              <w:t>Al Sayed Group</w:t>
            </w:r>
            <w:r w:rsidR="00312DF9">
              <w:rPr>
                <w:rFonts w:asciiTheme="majorBidi" w:hAnsiTheme="majorBidi" w:cstheme="majorBidi"/>
                <w:sz w:val="19"/>
                <w:szCs w:val="19"/>
              </w:rPr>
              <w:t>-</w:t>
            </w:r>
            <w:r w:rsidR="00CE3C3C">
              <w:rPr>
                <w:rFonts w:asciiTheme="majorBidi" w:hAnsiTheme="majorBidi" w:cstheme="majorBidi"/>
                <w:sz w:val="19"/>
                <w:szCs w:val="19"/>
              </w:rPr>
              <w:t>Doha Qatar</w:t>
            </w:r>
            <w:r w:rsidR="008648C9">
              <w:rPr>
                <w:rFonts w:asciiTheme="majorBidi" w:hAnsiTheme="majorBidi" w:cstheme="majorBidi"/>
                <w:sz w:val="19"/>
                <w:szCs w:val="19"/>
              </w:rPr>
              <w:t xml:space="preserve"> </w:t>
            </w:r>
          </w:p>
        </w:tc>
        <w:tc>
          <w:tcPr>
            <w:cnfStyle w:val="000010000000" w:firstRow="0" w:lastRow="0" w:firstColumn="0" w:lastColumn="0" w:oddVBand="1" w:evenVBand="0" w:oddHBand="0" w:evenHBand="0" w:firstRowFirstColumn="0" w:firstRowLastColumn="0" w:lastRowFirstColumn="0" w:lastRowLastColumn="0"/>
            <w:tcW w:w="2410" w:type="dxa"/>
          </w:tcPr>
          <w:p w:rsidR="00290025" w:rsidRPr="00312DF9" w:rsidRDefault="00290025" w:rsidP="00F72315">
            <w:pPr>
              <w:pStyle w:val="Header"/>
              <w:spacing w:before="40" w:after="40"/>
              <w:rPr>
                <w:rFonts w:asciiTheme="majorBidi" w:hAnsiTheme="majorBidi" w:cstheme="majorBidi"/>
                <w:sz w:val="19"/>
                <w:szCs w:val="19"/>
              </w:rPr>
            </w:pPr>
            <w:r w:rsidRPr="00312DF9">
              <w:rPr>
                <w:rFonts w:asciiTheme="majorBidi" w:hAnsiTheme="majorBidi" w:cstheme="majorBidi"/>
                <w:sz w:val="19"/>
                <w:szCs w:val="19"/>
              </w:rPr>
              <w:t xml:space="preserve">Doha, Qatar </w:t>
            </w:r>
          </w:p>
        </w:tc>
        <w:tc>
          <w:tcPr>
            <w:tcW w:w="2409" w:type="dxa"/>
          </w:tcPr>
          <w:p w:rsidR="00290025" w:rsidRPr="0023484A" w:rsidRDefault="00CE3C3C" w:rsidP="00CE3C3C">
            <w:pPr>
              <w:pStyle w:val="Header"/>
              <w:spacing w:before="40" w:after="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9"/>
                <w:szCs w:val="19"/>
              </w:rPr>
            </w:pPr>
            <w:r>
              <w:rPr>
                <w:rFonts w:asciiTheme="majorBidi" w:hAnsiTheme="majorBidi" w:cstheme="majorBidi"/>
                <w:b/>
                <w:sz w:val="19"/>
                <w:szCs w:val="19"/>
              </w:rPr>
              <w:t xml:space="preserve">Chief Financial Officer </w:t>
            </w:r>
            <w:r>
              <w:rPr>
                <w:rFonts w:asciiTheme="majorBidi" w:hAnsiTheme="majorBidi" w:cstheme="majorBidi"/>
                <w:sz w:val="19"/>
                <w:szCs w:val="19"/>
              </w:rPr>
              <w:t xml:space="preserve"> -reporting to MD</w:t>
            </w:r>
            <w:r w:rsidR="00212908">
              <w:rPr>
                <w:rFonts w:asciiTheme="majorBidi" w:hAnsiTheme="majorBidi" w:cstheme="majorBidi"/>
                <w:sz w:val="19"/>
                <w:szCs w:val="19"/>
              </w:rPr>
              <w:t>/Chairman</w:t>
            </w:r>
          </w:p>
        </w:tc>
        <w:tc>
          <w:tcPr>
            <w:cnfStyle w:val="000100000000" w:firstRow="0" w:lastRow="0" w:firstColumn="0" w:lastColumn="1" w:oddVBand="0" w:evenVBand="0" w:oddHBand="0" w:evenHBand="0" w:firstRowFirstColumn="0" w:firstRowLastColumn="0" w:lastRowFirstColumn="0" w:lastRowLastColumn="0"/>
            <w:tcW w:w="1560" w:type="dxa"/>
          </w:tcPr>
          <w:p w:rsidR="00290025" w:rsidRPr="0023484A" w:rsidRDefault="00CE3C3C" w:rsidP="00154DCA">
            <w:pPr>
              <w:pStyle w:val="Header"/>
              <w:spacing w:before="40" w:after="40"/>
              <w:rPr>
                <w:rFonts w:asciiTheme="majorBidi" w:hAnsiTheme="majorBidi" w:cstheme="majorBidi"/>
                <w:sz w:val="19"/>
                <w:szCs w:val="19"/>
              </w:rPr>
            </w:pPr>
            <w:r>
              <w:rPr>
                <w:rFonts w:asciiTheme="majorBidi" w:hAnsiTheme="majorBidi" w:cstheme="majorBidi"/>
                <w:sz w:val="19"/>
                <w:szCs w:val="19"/>
              </w:rPr>
              <w:t>2015</w:t>
            </w:r>
            <w:r w:rsidR="00290025" w:rsidRPr="0023484A">
              <w:rPr>
                <w:rFonts w:asciiTheme="majorBidi" w:hAnsiTheme="majorBidi" w:cstheme="majorBidi"/>
                <w:sz w:val="19"/>
                <w:szCs w:val="19"/>
              </w:rPr>
              <w:t xml:space="preserve"> </w:t>
            </w:r>
            <w:r w:rsidR="00154DCA">
              <w:rPr>
                <w:rFonts w:asciiTheme="majorBidi" w:hAnsiTheme="majorBidi" w:cstheme="majorBidi"/>
                <w:sz w:val="19"/>
                <w:szCs w:val="19"/>
              </w:rPr>
              <w:t xml:space="preserve">– till date </w:t>
            </w:r>
          </w:p>
        </w:tc>
      </w:tr>
      <w:tr w:rsidR="00290025" w:rsidRPr="003A6954" w:rsidTr="00823CEB">
        <w:tc>
          <w:tcPr>
            <w:cnfStyle w:val="001000000000" w:firstRow="0" w:lastRow="0" w:firstColumn="1" w:lastColumn="0" w:oddVBand="0" w:evenVBand="0" w:oddHBand="0" w:evenHBand="0" w:firstRowFirstColumn="0" w:firstRowLastColumn="0" w:lastRowFirstColumn="0" w:lastRowLastColumn="0"/>
            <w:tcW w:w="4395" w:type="dxa"/>
          </w:tcPr>
          <w:p w:rsidR="00CE3C3C" w:rsidRPr="0023484A" w:rsidRDefault="00290025" w:rsidP="00312DF9">
            <w:pPr>
              <w:pStyle w:val="Header"/>
              <w:spacing w:before="40" w:after="40"/>
              <w:rPr>
                <w:rFonts w:asciiTheme="majorBidi" w:hAnsiTheme="majorBidi" w:cstheme="majorBidi"/>
                <w:sz w:val="19"/>
                <w:szCs w:val="19"/>
              </w:rPr>
            </w:pPr>
            <w:r w:rsidRPr="0023484A">
              <w:rPr>
                <w:rFonts w:asciiTheme="majorBidi" w:hAnsiTheme="majorBidi" w:cstheme="majorBidi"/>
                <w:sz w:val="19"/>
                <w:szCs w:val="19"/>
              </w:rPr>
              <w:t xml:space="preserve">2.  </w:t>
            </w:r>
            <w:r w:rsidR="00CE3C3C">
              <w:rPr>
                <w:rFonts w:asciiTheme="majorBidi" w:hAnsiTheme="majorBidi" w:cstheme="majorBidi"/>
                <w:sz w:val="19"/>
                <w:szCs w:val="19"/>
              </w:rPr>
              <w:t>Noor Specialist Hospital</w:t>
            </w:r>
            <w:r w:rsidR="005862EC">
              <w:rPr>
                <w:rFonts w:asciiTheme="majorBidi" w:hAnsiTheme="majorBidi" w:cstheme="majorBidi"/>
                <w:sz w:val="19"/>
                <w:szCs w:val="19"/>
              </w:rPr>
              <w:t>-</w:t>
            </w:r>
            <w:r w:rsidR="00CE3C3C">
              <w:rPr>
                <w:rFonts w:asciiTheme="majorBidi" w:hAnsiTheme="majorBidi" w:cstheme="majorBidi"/>
                <w:sz w:val="19"/>
                <w:szCs w:val="19"/>
              </w:rPr>
              <w:t>Manama, Bahrain</w:t>
            </w:r>
          </w:p>
        </w:tc>
        <w:tc>
          <w:tcPr>
            <w:cnfStyle w:val="000010000000" w:firstRow="0" w:lastRow="0" w:firstColumn="0" w:lastColumn="0" w:oddVBand="1" w:evenVBand="0" w:oddHBand="0" w:evenHBand="0" w:firstRowFirstColumn="0" w:firstRowLastColumn="0" w:lastRowFirstColumn="0" w:lastRowLastColumn="0"/>
            <w:tcW w:w="2410" w:type="dxa"/>
          </w:tcPr>
          <w:p w:rsidR="00290025" w:rsidRPr="0023484A" w:rsidRDefault="00CE3C3C"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 xml:space="preserve">Manama Bahrain </w:t>
            </w:r>
          </w:p>
        </w:tc>
        <w:tc>
          <w:tcPr>
            <w:tcW w:w="2409" w:type="dxa"/>
          </w:tcPr>
          <w:p w:rsidR="00290025" w:rsidRPr="0023484A" w:rsidRDefault="00CE3C3C" w:rsidP="00CE3C3C">
            <w:pPr>
              <w:pStyle w:val="Header"/>
              <w:spacing w:before="40" w:after="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9"/>
                <w:szCs w:val="19"/>
              </w:rPr>
            </w:pPr>
            <w:r>
              <w:rPr>
                <w:rFonts w:asciiTheme="majorBidi" w:hAnsiTheme="majorBidi" w:cstheme="majorBidi"/>
                <w:b/>
                <w:sz w:val="19"/>
                <w:szCs w:val="19"/>
              </w:rPr>
              <w:t xml:space="preserve">Chief Financial Officer </w:t>
            </w:r>
            <w:r w:rsidR="0023484A">
              <w:rPr>
                <w:rFonts w:asciiTheme="majorBidi" w:hAnsiTheme="majorBidi" w:cstheme="majorBidi"/>
                <w:sz w:val="19"/>
                <w:szCs w:val="19"/>
              </w:rPr>
              <w:t>reporting to C</w:t>
            </w:r>
            <w:r>
              <w:rPr>
                <w:rFonts w:asciiTheme="majorBidi" w:hAnsiTheme="majorBidi" w:cstheme="majorBidi"/>
                <w:sz w:val="19"/>
                <w:szCs w:val="19"/>
              </w:rPr>
              <w:t>hairman</w:t>
            </w:r>
          </w:p>
        </w:tc>
        <w:tc>
          <w:tcPr>
            <w:cnfStyle w:val="000100000000" w:firstRow="0" w:lastRow="0" w:firstColumn="0" w:lastColumn="1" w:oddVBand="0" w:evenVBand="0" w:oddHBand="0" w:evenHBand="0" w:firstRowFirstColumn="0" w:firstRowLastColumn="0" w:lastRowFirstColumn="0" w:lastRowLastColumn="0"/>
            <w:tcW w:w="1560" w:type="dxa"/>
          </w:tcPr>
          <w:p w:rsidR="00290025" w:rsidRPr="0023484A" w:rsidRDefault="00CE3C3C"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2014</w:t>
            </w:r>
            <w:r w:rsidR="00290025" w:rsidRPr="0023484A">
              <w:rPr>
                <w:rFonts w:asciiTheme="majorBidi" w:hAnsiTheme="majorBidi" w:cstheme="majorBidi"/>
                <w:sz w:val="19"/>
                <w:szCs w:val="19"/>
              </w:rPr>
              <w:t>-201</w:t>
            </w:r>
            <w:r w:rsidR="00154DCA">
              <w:rPr>
                <w:rFonts w:asciiTheme="majorBidi" w:hAnsiTheme="majorBidi" w:cstheme="majorBidi"/>
                <w:sz w:val="19"/>
                <w:szCs w:val="19"/>
              </w:rPr>
              <w:t>5</w:t>
            </w:r>
          </w:p>
        </w:tc>
      </w:tr>
      <w:tr w:rsidR="00290025" w:rsidRPr="003A6954" w:rsidTr="00823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90025" w:rsidRPr="0023484A" w:rsidRDefault="00290025" w:rsidP="00312DF9">
            <w:pPr>
              <w:pStyle w:val="Header"/>
              <w:spacing w:before="40" w:after="40"/>
              <w:rPr>
                <w:rFonts w:asciiTheme="majorBidi" w:hAnsiTheme="majorBidi" w:cstheme="majorBidi"/>
                <w:sz w:val="19"/>
                <w:szCs w:val="19"/>
              </w:rPr>
            </w:pPr>
            <w:r w:rsidRPr="0023484A">
              <w:rPr>
                <w:rFonts w:asciiTheme="majorBidi" w:hAnsiTheme="majorBidi" w:cstheme="majorBidi"/>
                <w:sz w:val="19"/>
                <w:szCs w:val="19"/>
              </w:rPr>
              <w:t xml:space="preserve">3.  </w:t>
            </w:r>
            <w:r w:rsidR="00CE3C3C">
              <w:rPr>
                <w:rFonts w:asciiTheme="majorBidi" w:hAnsiTheme="majorBidi" w:cstheme="majorBidi"/>
                <w:sz w:val="19"/>
                <w:szCs w:val="19"/>
              </w:rPr>
              <w:t xml:space="preserve">Ministry of Health </w:t>
            </w:r>
            <w:r w:rsidR="00312DF9">
              <w:rPr>
                <w:rFonts w:asciiTheme="majorBidi" w:hAnsiTheme="majorBidi" w:cstheme="majorBidi"/>
                <w:sz w:val="19"/>
                <w:szCs w:val="19"/>
              </w:rPr>
              <w:t xml:space="preserve">- </w:t>
            </w:r>
            <w:r w:rsidR="00CE3C3C">
              <w:rPr>
                <w:rFonts w:asciiTheme="majorBidi" w:hAnsiTheme="majorBidi" w:cstheme="majorBidi"/>
                <w:sz w:val="19"/>
                <w:szCs w:val="19"/>
              </w:rPr>
              <w:t xml:space="preserve">Ontario Canada </w:t>
            </w:r>
          </w:p>
        </w:tc>
        <w:tc>
          <w:tcPr>
            <w:cnfStyle w:val="000010000000" w:firstRow="0" w:lastRow="0" w:firstColumn="0" w:lastColumn="0" w:oddVBand="1" w:evenVBand="0" w:oddHBand="0" w:evenHBand="0" w:firstRowFirstColumn="0" w:firstRowLastColumn="0" w:lastRowFirstColumn="0" w:lastRowLastColumn="0"/>
            <w:tcW w:w="2410" w:type="dxa"/>
          </w:tcPr>
          <w:p w:rsidR="00290025" w:rsidRPr="0023484A" w:rsidRDefault="00284A75"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Toronto</w:t>
            </w:r>
            <w:r w:rsidR="00312DF9">
              <w:rPr>
                <w:rFonts w:asciiTheme="majorBidi" w:hAnsiTheme="majorBidi" w:cstheme="majorBidi"/>
                <w:sz w:val="19"/>
                <w:szCs w:val="19"/>
              </w:rPr>
              <w:t>, Canada</w:t>
            </w:r>
          </w:p>
        </w:tc>
        <w:tc>
          <w:tcPr>
            <w:tcW w:w="2409" w:type="dxa"/>
          </w:tcPr>
          <w:p w:rsidR="00290025" w:rsidRPr="0023484A" w:rsidRDefault="00CE3C3C" w:rsidP="00154DCA">
            <w:pPr>
              <w:pStyle w:val="Header"/>
              <w:spacing w:before="40" w:after="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9"/>
                <w:szCs w:val="19"/>
              </w:rPr>
            </w:pPr>
            <w:r>
              <w:rPr>
                <w:rFonts w:asciiTheme="majorBidi" w:hAnsiTheme="majorBidi" w:cstheme="majorBidi"/>
                <w:b/>
                <w:sz w:val="19"/>
                <w:szCs w:val="19"/>
              </w:rPr>
              <w:t xml:space="preserve">Senior Financial Analyst </w:t>
            </w:r>
            <w:r w:rsidR="00212908">
              <w:rPr>
                <w:rFonts w:asciiTheme="majorBidi" w:hAnsiTheme="majorBidi" w:cstheme="majorBidi"/>
                <w:sz w:val="19"/>
                <w:szCs w:val="19"/>
              </w:rPr>
              <w:t xml:space="preserve"> </w:t>
            </w:r>
            <w:r>
              <w:rPr>
                <w:rFonts w:asciiTheme="majorBidi" w:hAnsiTheme="majorBidi" w:cstheme="majorBidi"/>
                <w:sz w:val="19"/>
                <w:szCs w:val="19"/>
              </w:rPr>
              <w:t xml:space="preserve">reporting to </w:t>
            </w:r>
            <w:r w:rsidR="00154DCA">
              <w:rPr>
                <w:rFonts w:asciiTheme="majorBidi" w:hAnsiTheme="majorBidi" w:cstheme="majorBidi"/>
                <w:sz w:val="19"/>
                <w:szCs w:val="19"/>
              </w:rPr>
              <w:t>Director (F)</w:t>
            </w:r>
          </w:p>
        </w:tc>
        <w:tc>
          <w:tcPr>
            <w:cnfStyle w:val="000100000000" w:firstRow="0" w:lastRow="0" w:firstColumn="0" w:lastColumn="1" w:oddVBand="0" w:evenVBand="0" w:oddHBand="0" w:evenHBand="0" w:firstRowFirstColumn="0" w:firstRowLastColumn="0" w:lastRowFirstColumn="0" w:lastRowLastColumn="0"/>
            <w:tcW w:w="1560" w:type="dxa"/>
          </w:tcPr>
          <w:p w:rsidR="00290025" w:rsidRPr="0023484A" w:rsidRDefault="00CE3C3C"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2010</w:t>
            </w:r>
            <w:r w:rsidR="00290025" w:rsidRPr="0023484A">
              <w:rPr>
                <w:rFonts w:asciiTheme="majorBidi" w:hAnsiTheme="majorBidi" w:cstheme="majorBidi"/>
                <w:sz w:val="19"/>
                <w:szCs w:val="19"/>
              </w:rPr>
              <w:t xml:space="preserve"> -20</w:t>
            </w:r>
            <w:r>
              <w:rPr>
                <w:rFonts w:asciiTheme="majorBidi" w:hAnsiTheme="majorBidi" w:cstheme="majorBidi"/>
                <w:sz w:val="19"/>
                <w:szCs w:val="19"/>
              </w:rPr>
              <w:t>14</w:t>
            </w:r>
          </w:p>
        </w:tc>
      </w:tr>
      <w:tr w:rsidR="00290025" w:rsidRPr="003A6954" w:rsidTr="00312DF9">
        <w:trPr>
          <w:trHeight w:val="322"/>
        </w:trPr>
        <w:tc>
          <w:tcPr>
            <w:cnfStyle w:val="001000000000" w:firstRow="0" w:lastRow="0" w:firstColumn="1" w:lastColumn="0" w:oddVBand="0" w:evenVBand="0" w:oddHBand="0" w:evenHBand="0" w:firstRowFirstColumn="0" w:firstRowLastColumn="0" w:lastRowFirstColumn="0" w:lastRowLastColumn="0"/>
            <w:tcW w:w="4395" w:type="dxa"/>
          </w:tcPr>
          <w:p w:rsidR="00290025" w:rsidRPr="0023484A" w:rsidRDefault="00290025" w:rsidP="00312DF9">
            <w:pPr>
              <w:pStyle w:val="Header"/>
              <w:spacing w:before="40" w:after="40"/>
              <w:rPr>
                <w:rFonts w:asciiTheme="majorBidi" w:hAnsiTheme="majorBidi" w:cstheme="majorBidi"/>
                <w:sz w:val="19"/>
                <w:szCs w:val="19"/>
              </w:rPr>
            </w:pPr>
            <w:r w:rsidRPr="0023484A">
              <w:rPr>
                <w:rFonts w:asciiTheme="majorBidi" w:hAnsiTheme="majorBidi" w:cstheme="majorBidi"/>
                <w:sz w:val="19"/>
                <w:szCs w:val="19"/>
              </w:rPr>
              <w:t xml:space="preserve">4.  </w:t>
            </w:r>
            <w:r w:rsidR="00CE3C3C">
              <w:rPr>
                <w:rFonts w:asciiTheme="majorBidi" w:hAnsiTheme="majorBidi" w:cstheme="majorBidi"/>
                <w:sz w:val="19"/>
                <w:szCs w:val="19"/>
              </w:rPr>
              <w:t xml:space="preserve">Ministry of Government Services </w:t>
            </w:r>
            <w:r w:rsidR="00312DF9">
              <w:rPr>
                <w:rFonts w:asciiTheme="majorBidi" w:hAnsiTheme="majorBidi" w:cstheme="majorBidi"/>
                <w:sz w:val="19"/>
                <w:szCs w:val="19"/>
              </w:rPr>
              <w:t>O</w:t>
            </w:r>
            <w:r w:rsidR="00CE3C3C">
              <w:rPr>
                <w:rFonts w:asciiTheme="majorBidi" w:hAnsiTheme="majorBidi" w:cstheme="majorBidi"/>
                <w:sz w:val="19"/>
                <w:szCs w:val="19"/>
              </w:rPr>
              <w:t>ntario</w:t>
            </w:r>
          </w:p>
        </w:tc>
        <w:tc>
          <w:tcPr>
            <w:cnfStyle w:val="000010000000" w:firstRow="0" w:lastRow="0" w:firstColumn="0" w:lastColumn="0" w:oddVBand="1" w:evenVBand="0" w:oddHBand="0" w:evenHBand="0" w:firstRowFirstColumn="0" w:firstRowLastColumn="0" w:lastRowFirstColumn="0" w:lastRowLastColumn="0"/>
            <w:tcW w:w="2410" w:type="dxa"/>
          </w:tcPr>
          <w:p w:rsidR="00290025" w:rsidRPr="0023484A" w:rsidRDefault="00284A75" w:rsidP="00312DF9">
            <w:pPr>
              <w:rPr>
                <w:rFonts w:asciiTheme="majorBidi" w:hAnsiTheme="majorBidi" w:cstheme="majorBidi"/>
                <w:sz w:val="19"/>
                <w:szCs w:val="19"/>
              </w:rPr>
            </w:pPr>
            <w:r>
              <w:rPr>
                <w:rFonts w:asciiTheme="majorBidi" w:hAnsiTheme="majorBidi" w:cstheme="majorBidi"/>
                <w:sz w:val="19"/>
                <w:szCs w:val="19"/>
              </w:rPr>
              <w:t>Toronto</w:t>
            </w:r>
            <w:r w:rsidR="00312DF9">
              <w:rPr>
                <w:rFonts w:asciiTheme="majorBidi" w:hAnsiTheme="majorBidi" w:cstheme="majorBidi"/>
                <w:sz w:val="19"/>
                <w:szCs w:val="19"/>
              </w:rPr>
              <w:t>, Canada</w:t>
            </w:r>
          </w:p>
        </w:tc>
        <w:tc>
          <w:tcPr>
            <w:tcW w:w="2409" w:type="dxa"/>
          </w:tcPr>
          <w:p w:rsidR="00212908" w:rsidRPr="00312DF9" w:rsidRDefault="00CE3C3C" w:rsidP="00CE3C3C">
            <w:pPr>
              <w:pStyle w:val="Header"/>
              <w:spacing w:before="40" w:after="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9"/>
                <w:szCs w:val="19"/>
              </w:rPr>
            </w:pPr>
            <w:r w:rsidRPr="00284A75">
              <w:rPr>
                <w:rFonts w:asciiTheme="majorBidi" w:hAnsiTheme="majorBidi" w:cstheme="majorBidi"/>
                <w:b/>
                <w:sz w:val="19"/>
                <w:szCs w:val="19"/>
              </w:rPr>
              <w:t>Oracle Business Analyst</w:t>
            </w:r>
          </w:p>
        </w:tc>
        <w:tc>
          <w:tcPr>
            <w:cnfStyle w:val="000100000000" w:firstRow="0" w:lastRow="0" w:firstColumn="0" w:lastColumn="1" w:oddVBand="0" w:evenVBand="0" w:oddHBand="0" w:evenHBand="0" w:firstRowFirstColumn="0" w:firstRowLastColumn="0" w:lastRowFirstColumn="0" w:lastRowLastColumn="0"/>
            <w:tcW w:w="1560" w:type="dxa"/>
          </w:tcPr>
          <w:p w:rsidR="00290025" w:rsidRPr="0023484A" w:rsidRDefault="00CE3C3C"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2008</w:t>
            </w:r>
            <w:r w:rsidR="00290025" w:rsidRPr="0023484A">
              <w:rPr>
                <w:rFonts w:asciiTheme="majorBidi" w:hAnsiTheme="majorBidi" w:cstheme="majorBidi"/>
                <w:sz w:val="19"/>
                <w:szCs w:val="19"/>
              </w:rPr>
              <w:t xml:space="preserve"> -</w:t>
            </w:r>
            <w:r>
              <w:rPr>
                <w:rFonts w:asciiTheme="majorBidi" w:hAnsiTheme="majorBidi" w:cstheme="majorBidi"/>
                <w:sz w:val="19"/>
                <w:szCs w:val="19"/>
              </w:rPr>
              <w:t>2010</w:t>
            </w:r>
          </w:p>
        </w:tc>
      </w:tr>
      <w:tr w:rsidR="00284A75" w:rsidRPr="003A6954" w:rsidTr="00823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84A75" w:rsidRPr="0023484A" w:rsidRDefault="00284A75" w:rsidP="00F72315">
            <w:pPr>
              <w:pStyle w:val="Header"/>
              <w:spacing w:before="40" w:after="40"/>
              <w:rPr>
                <w:rFonts w:asciiTheme="majorBidi" w:hAnsiTheme="majorBidi" w:cstheme="majorBidi"/>
                <w:sz w:val="19"/>
                <w:szCs w:val="19"/>
              </w:rPr>
            </w:pPr>
            <w:r>
              <w:rPr>
                <w:rFonts w:asciiTheme="majorBidi" w:hAnsiTheme="majorBidi" w:cstheme="majorBidi"/>
                <w:sz w:val="19"/>
                <w:szCs w:val="19"/>
              </w:rPr>
              <w:t>5.  AT&amp;T</w:t>
            </w:r>
            <w:r w:rsidR="005862EC">
              <w:rPr>
                <w:rFonts w:asciiTheme="majorBidi" w:hAnsiTheme="majorBidi" w:cstheme="majorBidi"/>
                <w:sz w:val="19"/>
                <w:szCs w:val="19"/>
              </w:rPr>
              <w:t>-</w:t>
            </w:r>
            <w:r>
              <w:rPr>
                <w:rFonts w:asciiTheme="majorBidi" w:hAnsiTheme="majorBidi" w:cstheme="majorBidi"/>
                <w:sz w:val="19"/>
                <w:szCs w:val="19"/>
              </w:rPr>
              <w:t>Toronto  Canada</w:t>
            </w:r>
          </w:p>
        </w:tc>
        <w:tc>
          <w:tcPr>
            <w:cnfStyle w:val="000010000000" w:firstRow="0" w:lastRow="0" w:firstColumn="0" w:lastColumn="0" w:oddVBand="1" w:evenVBand="0" w:oddHBand="0" w:evenHBand="0" w:firstRowFirstColumn="0" w:firstRowLastColumn="0" w:lastRowFirstColumn="0" w:lastRowLastColumn="0"/>
            <w:tcW w:w="2410" w:type="dxa"/>
          </w:tcPr>
          <w:p w:rsidR="00284A75" w:rsidRPr="00312DF9" w:rsidRDefault="00284A75" w:rsidP="00CE3C3C">
            <w:pPr>
              <w:rPr>
                <w:rFonts w:asciiTheme="majorBidi" w:hAnsiTheme="majorBidi" w:cstheme="majorBidi"/>
                <w:sz w:val="19"/>
                <w:szCs w:val="19"/>
              </w:rPr>
            </w:pPr>
            <w:r w:rsidRPr="00312DF9">
              <w:rPr>
                <w:rFonts w:asciiTheme="majorBidi" w:hAnsiTheme="majorBidi" w:cstheme="majorBidi"/>
                <w:sz w:val="19"/>
                <w:szCs w:val="19"/>
              </w:rPr>
              <w:t>Toronto</w:t>
            </w:r>
            <w:r w:rsidR="00312DF9">
              <w:rPr>
                <w:rFonts w:asciiTheme="majorBidi" w:hAnsiTheme="majorBidi" w:cstheme="majorBidi"/>
                <w:sz w:val="19"/>
                <w:szCs w:val="19"/>
              </w:rPr>
              <w:t>, Canada</w:t>
            </w:r>
          </w:p>
        </w:tc>
        <w:tc>
          <w:tcPr>
            <w:tcW w:w="2409" w:type="dxa"/>
          </w:tcPr>
          <w:p w:rsidR="00284A75" w:rsidRPr="00284A75" w:rsidRDefault="00E9411B" w:rsidP="00CE3C3C">
            <w:pPr>
              <w:pStyle w:val="Header"/>
              <w:spacing w:before="40" w:after="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9"/>
                <w:szCs w:val="19"/>
              </w:rPr>
            </w:pPr>
            <w:r>
              <w:rPr>
                <w:rFonts w:asciiTheme="majorBidi" w:hAnsiTheme="majorBidi" w:cstheme="majorBidi"/>
                <w:b/>
                <w:sz w:val="19"/>
                <w:szCs w:val="19"/>
              </w:rPr>
              <w:t>Senior Financial Analyst</w:t>
            </w:r>
          </w:p>
        </w:tc>
        <w:tc>
          <w:tcPr>
            <w:cnfStyle w:val="000100000000" w:firstRow="0" w:lastRow="0" w:firstColumn="0" w:lastColumn="1" w:oddVBand="0" w:evenVBand="0" w:oddHBand="0" w:evenHBand="0" w:firstRowFirstColumn="0" w:firstRowLastColumn="0" w:lastRowFirstColumn="0" w:lastRowLastColumn="0"/>
            <w:tcW w:w="1560" w:type="dxa"/>
          </w:tcPr>
          <w:p w:rsidR="00284A75" w:rsidRDefault="00284A75"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2006 - 2008</w:t>
            </w:r>
          </w:p>
        </w:tc>
      </w:tr>
      <w:tr w:rsidR="00284A75" w:rsidRPr="003A6954" w:rsidTr="00823C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284A75" w:rsidRDefault="00284A75" w:rsidP="0001037D">
            <w:pPr>
              <w:pStyle w:val="Header"/>
              <w:spacing w:before="40" w:after="40"/>
              <w:rPr>
                <w:rFonts w:asciiTheme="majorBidi" w:hAnsiTheme="majorBidi" w:cstheme="majorBidi"/>
                <w:sz w:val="19"/>
                <w:szCs w:val="19"/>
              </w:rPr>
            </w:pPr>
            <w:r>
              <w:rPr>
                <w:rFonts w:asciiTheme="majorBidi" w:hAnsiTheme="majorBidi" w:cstheme="majorBidi"/>
                <w:sz w:val="19"/>
                <w:szCs w:val="19"/>
              </w:rPr>
              <w:t>6.   Abu Dhabi Water &amp; Electricity Authority</w:t>
            </w:r>
          </w:p>
        </w:tc>
        <w:tc>
          <w:tcPr>
            <w:cnfStyle w:val="000010000000" w:firstRow="0" w:lastRow="0" w:firstColumn="0" w:lastColumn="0" w:oddVBand="1" w:evenVBand="0" w:oddHBand="0" w:evenHBand="0" w:firstRowFirstColumn="0" w:firstRowLastColumn="0" w:lastRowFirstColumn="0" w:lastRowLastColumn="0"/>
            <w:tcW w:w="2410" w:type="dxa"/>
          </w:tcPr>
          <w:p w:rsidR="00284A75" w:rsidRDefault="00284A75" w:rsidP="00CE3C3C">
            <w:pPr>
              <w:rPr>
                <w:rFonts w:asciiTheme="majorBidi" w:hAnsiTheme="majorBidi" w:cstheme="majorBidi"/>
                <w:b w:val="0"/>
                <w:sz w:val="19"/>
                <w:szCs w:val="19"/>
              </w:rPr>
            </w:pPr>
            <w:r>
              <w:rPr>
                <w:rFonts w:asciiTheme="majorBidi" w:hAnsiTheme="majorBidi" w:cstheme="majorBidi"/>
                <w:b w:val="0"/>
                <w:sz w:val="19"/>
                <w:szCs w:val="19"/>
              </w:rPr>
              <w:t>Abu Dhabi</w:t>
            </w:r>
            <w:r w:rsidR="00312DF9">
              <w:rPr>
                <w:rFonts w:asciiTheme="majorBidi" w:hAnsiTheme="majorBidi" w:cstheme="majorBidi"/>
                <w:b w:val="0"/>
                <w:sz w:val="19"/>
                <w:szCs w:val="19"/>
              </w:rPr>
              <w:t>, UAE</w:t>
            </w:r>
          </w:p>
        </w:tc>
        <w:tc>
          <w:tcPr>
            <w:tcW w:w="2409" w:type="dxa"/>
          </w:tcPr>
          <w:p w:rsidR="00284A75" w:rsidRPr="00154DCA" w:rsidRDefault="00E9411B" w:rsidP="00E9411B">
            <w:pPr>
              <w:pStyle w:val="Header"/>
              <w:spacing w:before="40" w:after="40"/>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19"/>
                <w:szCs w:val="19"/>
              </w:rPr>
            </w:pPr>
            <w:r w:rsidRPr="00154DCA">
              <w:rPr>
                <w:rFonts w:asciiTheme="majorBidi" w:hAnsiTheme="majorBidi" w:cstheme="majorBidi"/>
                <w:sz w:val="19"/>
                <w:szCs w:val="19"/>
              </w:rPr>
              <w:t>Head of General Ledger</w:t>
            </w:r>
          </w:p>
        </w:tc>
        <w:tc>
          <w:tcPr>
            <w:cnfStyle w:val="000100000000" w:firstRow="0" w:lastRow="0" w:firstColumn="0" w:lastColumn="1" w:oddVBand="0" w:evenVBand="0" w:oddHBand="0" w:evenHBand="0" w:firstRowFirstColumn="0" w:firstRowLastColumn="0" w:lastRowFirstColumn="0" w:lastRowLastColumn="0"/>
            <w:tcW w:w="1560" w:type="dxa"/>
          </w:tcPr>
          <w:p w:rsidR="00284A75" w:rsidRDefault="00284A75" w:rsidP="00CE3C3C">
            <w:pPr>
              <w:pStyle w:val="Header"/>
              <w:spacing w:before="40" w:after="40"/>
              <w:rPr>
                <w:rFonts w:asciiTheme="majorBidi" w:hAnsiTheme="majorBidi" w:cstheme="majorBidi"/>
                <w:sz w:val="19"/>
                <w:szCs w:val="19"/>
              </w:rPr>
            </w:pPr>
            <w:r>
              <w:rPr>
                <w:rFonts w:asciiTheme="majorBidi" w:hAnsiTheme="majorBidi" w:cstheme="majorBidi"/>
                <w:sz w:val="19"/>
                <w:szCs w:val="19"/>
              </w:rPr>
              <w:t>2000 - 2004</w:t>
            </w:r>
          </w:p>
        </w:tc>
      </w:tr>
    </w:tbl>
    <w:p w:rsidR="00CE3C3C" w:rsidRDefault="00CE3C3C" w:rsidP="00737576">
      <w:pPr>
        <w:pStyle w:val="Heading2"/>
        <w:ind w:right="29"/>
        <w:jc w:val="both"/>
        <w:rPr>
          <w:color w:val="000000" w:themeColor="text1"/>
          <w:sz w:val="22"/>
          <w:szCs w:val="22"/>
        </w:rPr>
      </w:pPr>
    </w:p>
    <w:p w:rsidR="00E31C33" w:rsidRDefault="00E31C33" w:rsidP="00E31C33">
      <w:pPr>
        <w:pStyle w:val="Header"/>
        <w:widowControl w:val="0"/>
        <w:tabs>
          <w:tab w:val="clear" w:pos="4680"/>
          <w:tab w:val="clear" w:pos="9360"/>
        </w:tabs>
        <w:autoSpaceDE w:val="0"/>
        <w:autoSpaceDN w:val="0"/>
        <w:rPr>
          <w:rFonts w:ascii="Arial" w:hAnsi="Arial" w:cs="Arial"/>
          <w:b/>
          <w:bCs/>
          <w:color w:val="000000"/>
          <w:szCs w:val="24"/>
          <w:lang w:val="en-CA"/>
        </w:rPr>
      </w:pPr>
      <w:r w:rsidRPr="00284A75">
        <w:rPr>
          <w:rFonts w:ascii="Arial" w:hAnsi="Arial" w:cs="Arial"/>
          <w:b/>
          <w:bCs/>
          <w:color w:val="000000"/>
          <w:szCs w:val="24"/>
          <w:lang w:val="en-CA"/>
        </w:rPr>
        <w:t>SKILLS  &amp; CERTIFICATIONS</w:t>
      </w:r>
    </w:p>
    <w:p w:rsidR="00242A31" w:rsidRPr="00284A75" w:rsidRDefault="00242A31" w:rsidP="00E31C33">
      <w:pPr>
        <w:pStyle w:val="Header"/>
        <w:widowControl w:val="0"/>
        <w:tabs>
          <w:tab w:val="clear" w:pos="4680"/>
          <w:tab w:val="clear" w:pos="9360"/>
        </w:tabs>
        <w:autoSpaceDE w:val="0"/>
        <w:autoSpaceDN w:val="0"/>
        <w:rPr>
          <w:rFonts w:ascii="Arial" w:hAnsi="Arial" w:cs="Arial"/>
          <w:b/>
          <w:bCs/>
          <w:color w:val="000000"/>
          <w:szCs w:val="24"/>
          <w:lang w:val="en-CA"/>
        </w:rPr>
      </w:pPr>
    </w:p>
    <w:p w:rsidR="00E31C33" w:rsidRPr="00242A31" w:rsidRDefault="00E31C33" w:rsidP="00E31C33">
      <w:pPr>
        <w:pStyle w:val="NormalWeb"/>
        <w:numPr>
          <w:ilvl w:val="0"/>
          <w:numId w:val="14"/>
        </w:numPr>
        <w:spacing w:before="40" w:beforeAutospacing="0" w:after="0" w:afterAutospacing="0"/>
        <w:jc w:val="both"/>
        <w:rPr>
          <w:rFonts w:ascii="Arial" w:hAnsi="Arial" w:cs="Arial"/>
          <w:sz w:val="18"/>
          <w:szCs w:val="18"/>
        </w:rPr>
      </w:pPr>
      <w:r w:rsidRPr="00242A31">
        <w:rPr>
          <w:rFonts w:ascii="Arial" w:hAnsi="Arial" w:cs="Arial"/>
          <w:sz w:val="18"/>
          <w:szCs w:val="18"/>
        </w:rPr>
        <w:t>Oracle E-Business Suite R12 / 11.5.10.2  PO, iProcurement, Sourcing, iSupplier Portal, Procurement, AP,iExpenses,Cash Management, General Ledger, Fixed Assets &amp; System administration</w:t>
      </w:r>
    </w:p>
    <w:p w:rsidR="00E31C33" w:rsidRPr="00242A31" w:rsidRDefault="00E31C33" w:rsidP="00E31C33">
      <w:pPr>
        <w:pStyle w:val="ListParagraph"/>
        <w:numPr>
          <w:ilvl w:val="0"/>
          <w:numId w:val="14"/>
        </w:numPr>
        <w:ind w:right="-158"/>
        <w:jc w:val="both"/>
        <w:rPr>
          <w:rFonts w:ascii="Arial" w:hAnsi="Arial" w:cs="Arial"/>
          <w:sz w:val="18"/>
          <w:szCs w:val="18"/>
        </w:rPr>
      </w:pPr>
      <w:r w:rsidRPr="00242A31">
        <w:rPr>
          <w:rFonts w:ascii="Arial" w:hAnsi="Arial" w:cs="Arial"/>
          <w:sz w:val="18"/>
          <w:szCs w:val="18"/>
        </w:rPr>
        <w:t xml:space="preserve">Oracle Financials 11 i  Certificate  Concourse Information Technology Mumbai, Specialized training in GL, AP,CM &amp; </w:t>
      </w:r>
    </w:p>
    <w:p w:rsidR="00E31C33" w:rsidRPr="00242A31" w:rsidRDefault="00E31C33" w:rsidP="00E31C33">
      <w:pPr>
        <w:pStyle w:val="ListParagraph"/>
        <w:numPr>
          <w:ilvl w:val="0"/>
          <w:numId w:val="14"/>
        </w:numPr>
        <w:ind w:right="-158"/>
        <w:jc w:val="both"/>
        <w:rPr>
          <w:rFonts w:ascii="Arial" w:hAnsi="Arial" w:cs="Arial"/>
          <w:sz w:val="18"/>
          <w:szCs w:val="18"/>
        </w:rPr>
      </w:pPr>
      <w:r w:rsidRPr="00242A31">
        <w:rPr>
          <w:rFonts w:ascii="Arial" w:hAnsi="Arial" w:cs="Arial"/>
          <w:sz w:val="18"/>
          <w:szCs w:val="18"/>
        </w:rPr>
        <w:t>Oracle Fixed assets  from Oracle University, Abu Dhabi.</w:t>
      </w:r>
    </w:p>
    <w:p w:rsidR="00E31C33" w:rsidRPr="00242A31" w:rsidRDefault="00E31C33" w:rsidP="00E31C33">
      <w:pPr>
        <w:pStyle w:val="ListParagraph"/>
        <w:numPr>
          <w:ilvl w:val="0"/>
          <w:numId w:val="14"/>
        </w:numPr>
        <w:ind w:right="-158"/>
        <w:jc w:val="both"/>
        <w:rPr>
          <w:rFonts w:ascii="Arial" w:hAnsi="Arial" w:cs="Arial"/>
          <w:sz w:val="18"/>
          <w:szCs w:val="18"/>
        </w:rPr>
      </w:pPr>
      <w:r w:rsidRPr="00242A31">
        <w:rPr>
          <w:rFonts w:ascii="Arial" w:hAnsi="Arial" w:cs="Arial"/>
          <w:sz w:val="18"/>
          <w:szCs w:val="18"/>
        </w:rPr>
        <w:t>Oracle Advanced Collection , Oracle Procure to Pay  Certificate from Oracle Canada.</w:t>
      </w:r>
    </w:p>
    <w:p w:rsidR="00E31C33" w:rsidRPr="00242A31" w:rsidRDefault="00E31C33" w:rsidP="00E31C33">
      <w:pPr>
        <w:pStyle w:val="ListParagraph"/>
        <w:numPr>
          <w:ilvl w:val="0"/>
          <w:numId w:val="14"/>
        </w:numPr>
        <w:ind w:right="-158"/>
        <w:jc w:val="both"/>
        <w:rPr>
          <w:rFonts w:ascii="Arial" w:hAnsi="Arial" w:cs="Arial"/>
          <w:sz w:val="18"/>
          <w:szCs w:val="18"/>
        </w:rPr>
      </w:pPr>
      <w:r w:rsidRPr="00242A31">
        <w:rPr>
          <w:rFonts w:ascii="Arial" w:hAnsi="Arial" w:cs="Arial"/>
          <w:sz w:val="18"/>
          <w:szCs w:val="18"/>
        </w:rPr>
        <w:t>Microsoft Certified in   Excel  &amp;  Access  , Hyperion Planning, Essbase, Smartview</w:t>
      </w:r>
    </w:p>
    <w:p w:rsidR="00512824" w:rsidRDefault="00512824" w:rsidP="00242A31">
      <w:pPr>
        <w:pStyle w:val="Header"/>
        <w:widowControl w:val="0"/>
        <w:tabs>
          <w:tab w:val="clear" w:pos="4680"/>
          <w:tab w:val="clear" w:pos="9360"/>
        </w:tabs>
        <w:autoSpaceDE w:val="0"/>
        <w:autoSpaceDN w:val="0"/>
        <w:rPr>
          <w:rFonts w:ascii="Arial" w:hAnsi="Arial" w:cs="Arial"/>
          <w:b/>
          <w:bCs/>
          <w:color w:val="000000"/>
          <w:szCs w:val="24"/>
          <w:lang w:val="en-CA"/>
        </w:rPr>
      </w:pPr>
    </w:p>
    <w:p w:rsidR="000A7E69" w:rsidRDefault="00242A31" w:rsidP="00242A31">
      <w:pPr>
        <w:pStyle w:val="Header"/>
        <w:widowControl w:val="0"/>
        <w:tabs>
          <w:tab w:val="clear" w:pos="4680"/>
          <w:tab w:val="clear" w:pos="9360"/>
        </w:tabs>
        <w:autoSpaceDE w:val="0"/>
        <w:autoSpaceDN w:val="0"/>
        <w:rPr>
          <w:rFonts w:ascii="Arial" w:hAnsi="Arial" w:cs="Arial"/>
          <w:b/>
          <w:bCs/>
          <w:color w:val="000000"/>
          <w:szCs w:val="24"/>
          <w:lang w:val="en-CA"/>
        </w:rPr>
      </w:pPr>
      <w:r>
        <w:rPr>
          <w:rFonts w:ascii="Arial" w:hAnsi="Arial" w:cs="Arial"/>
          <w:b/>
          <w:bCs/>
          <w:color w:val="000000"/>
          <w:szCs w:val="24"/>
          <w:lang w:val="en-CA"/>
        </w:rPr>
        <w:t xml:space="preserve">ACADEMIC </w:t>
      </w:r>
      <w:r w:rsidR="00512824">
        <w:rPr>
          <w:rFonts w:ascii="Arial" w:hAnsi="Arial" w:cs="Arial"/>
          <w:b/>
          <w:bCs/>
          <w:color w:val="000000"/>
          <w:szCs w:val="24"/>
          <w:lang w:val="en-CA"/>
        </w:rPr>
        <w:t>EXPERIENCE</w:t>
      </w:r>
    </w:p>
    <w:p w:rsidR="00242A31" w:rsidRPr="000A7E69" w:rsidRDefault="00242A31" w:rsidP="00242A31">
      <w:pPr>
        <w:pStyle w:val="Header"/>
        <w:widowControl w:val="0"/>
        <w:tabs>
          <w:tab w:val="clear" w:pos="4680"/>
          <w:tab w:val="clear" w:pos="9360"/>
        </w:tabs>
        <w:autoSpaceDE w:val="0"/>
        <w:autoSpaceDN w:val="0"/>
        <w:rPr>
          <w:rFonts w:ascii="Arial" w:hAnsi="Arial" w:cs="Arial"/>
          <w:bCs/>
          <w:color w:val="000000"/>
          <w:sz w:val="18"/>
          <w:szCs w:val="18"/>
          <w:lang w:val="en-CA"/>
        </w:rPr>
      </w:pPr>
      <w:r w:rsidRPr="000A7E69">
        <w:rPr>
          <w:rFonts w:ascii="Arial" w:hAnsi="Arial" w:cs="Arial"/>
          <w:bCs/>
          <w:color w:val="000000"/>
          <w:sz w:val="18"/>
          <w:szCs w:val="18"/>
          <w:lang w:val="en-CA"/>
        </w:rPr>
        <w:t xml:space="preserve">2010 to 2013  : Visiting Faculty – Sheridan college of Science &amp; Technology  </w:t>
      </w:r>
      <w:r w:rsidR="004F720B" w:rsidRPr="000A7E69">
        <w:rPr>
          <w:rFonts w:ascii="Arial" w:hAnsi="Arial" w:cs="Arial"/>
          <w:bCs/>
          <w:color w:val="000000"/>
          <w:sz w:val="18"/>
          <w:szCs w:val="18"/>
          <w:lang w:val="en-CA"/>
        </w:rPr>
        <w:t>Brampton Canada</w:t>
      </w:r>
    </w:p>
    <w:p w:rsidR="004F720B" w:rsidRPr="000A7E69" w:rsidRDefault="004F720B" w:rsidP="00242A31">
      <w:pPr>
        <w:pStyle w:val="Header"/>
        <w:widowControl w:val="0"/>
        <w:tabs>
          <w:tab w:val="clear" w:pos="4680"/>
          <w:tab w:val="clear" w:pos="9360"/>
        </w:tabs>
        <w:autoSpaceDE w:val="0"/>
        <w:autoSpaceDN w:val="0"/>
        <w:rPr>
          <w:rFonts w:ascii="Arial" w:hAnsi="Arial" w:cs="Arial"/>
          <w:bCs/>
          <w:color w:val="000000"/>
          <w:sz w:val="18"/>
          <w:szCs w:val="18"/>
          <w:lang w:val="en-CA"/>
        </w:rPr>
      </w:pPr>
      <w:r w:rsidRPr="000A7E69">
        <w:rPr>
          <w:rFonts w:ascii="Arial" w:hAnsi="Arial" w:cs="Arial"/>
          <w:bCs/>
          <w:color w:val="000000"/>
          <w:sz w:val="18"/>
          <w:szCs w:val="18"/>
          <w:lang w:val="en-CA"/>
        </w:rPr>
        <w:t>2008 to 2015   : Marker, Assessor – Chartered Professional Accountant of Ontario, Canada</w:t>
      </w:r>
    </w:p>
    <w:p w:rsidR="005862EC" w:rsidRDefault="005862EC" w:rsidP="00737576">
      <w:pPr>
        <w:pStyle w:val="Heading2"/>
        <w:ind w:right="29"/>
        <w:jc w:val="both"/>
        <w:rPr>
          <w:color w:val="000000" w:themeColor="text1"/>
          <w:sz w:val="22"/>
          <w:szCs w:val="22"/>
        </w:rPr>
      </w:pPr>
    </w:p>
    <w:p w:rsidR="00B513D7" w:rsidRDefault="00B513D7" w:rsidP="00737576">
      <w:pPr>
        <w:pStyle w:val="Heading2"/>
        <w:ind w:right="29"/>
        <w:jc w:val="both"/>
        <w:rPr>
          <w:color w:val="000000" w:themeColor="text1"/>
          <w:sz w:val="22"/>
          <w:szCs w:val="22"/>
        </w:rPr>
      </w:pPr>
      <w:r w:rsidRPr="005218D6">
        <w:rPr>
          <w:color w:val="000000" w:themeColor="text1"/>
          <w:sz w:val="22"/>
          <w:szCs w:val="22"/>
        </w:rPr>
        <w:t>PROFESSIONAL EXPERIENCE</w:t>
      </w:r>
    </w:p>
    <w:p w:rsidR="00CE3C3C" w:rsidRDefault="00CE3C3C" w:rsidP="00CE3C3C"/>
    <w:p w:rsidR="00CE3C3C" w:rsidRDefault="00CE3C3C" w:rsidP="00CE3C3C">
      <w:pPr>
        <w:pStyle w:val="Heading2"/>
        <w:ind w:right="-1414"/>
        <w:rPr>
          <w:sz w:val="20"/>
        </w:rPr>
      </w:pPr>
      <w:r w:rsidRPr="00284A75">
        <w:rPr>
          <w:rFonts w:ascii="Arial" w:hAnsi="Arial" w:cs="Arial"/>
          <w:b/>
          <w:bCs/>
          <w:sz w:val="20"/>
        </w:rPr>
        <w:t>Al Sayed Group, Qatar</w:t>
      </w:r>
      <w:r w:rsidRPr="00284A75">
        <w:rPr>
          <w:rFonts w:ascii="Arial" w:hAnsi="Arial" w:cs="Arial"/>
          <w:b/>
          <w:bCs/>
          <w:sz w:val="20"/>
        </w:rPr>
        <w:tab/>
      </w:r>
      <w:r>
        <w:rPr>
          <w:sz w:val="20"/>
        </w:rPr>
        <w:tab/>
        <w:t xml:space="preserve">                                                  </w:t>
      </w:r>
      <w:r>
        <w:rPr>
          <w:sz w:val="20"/>
        </w:rPr>
        <w:tab/>
        <w:t xml:space="preserve"> </w:t>
      </w:r>
      <w:r w:rsidR="006C3AB7">
        <w:rPr>
          <w:sz w:val="20"/>
        </w:rPr>
        <w:tab/>
      </w:r>
      <w:r w:rsidR="006C3AB7">
        <w:rPr>
          <w:sz w:val="20"/>
        </w:rPr>
        <w:tab/>
      </w:r>
      <w:r w:rsidR="008E319F">
        <w:rPr>
          <w:sz w:val="20"/>
        </w:rPr>
        <w:tab/>
      </w:r>
      <w:r>
        <w:rPr>
          <w:sz w:val="20"/>
        </w:rPr>
        <w:t xml:space="preserve">Apr 2015 -  till date </w:t>
      </w:r>
    </w:p>
    <w:p w:rsidR="00CE3C3C" w:rsidRDefault="00CE3C3C" w:rsidP="00CE3C3C">
      <w:pPr>
        <w:rPr>
          <w:rFonts w:ascii="Arial" w:hAnsi="Arial" w:cs="Arial"/>
          <w:b/>
          <w:bCs/>
        </w:rPr>
      </w:pPr>
      <w:r>
        <w:rPr>
          <w:rFonts w:ascii="Arial" w:hAnsi="Arial" w:cs="Arial"/>
          <w:b/>
          <w:bCs/>
        </w:rPr>
        <w:t xml:space="preserve">Chief Financial Officer </w:t>
      </w:r>
    </w:p>
    <w:p w:rsidR="00CE3C3C" w:rsidRDefault="006E583A" w:rsidP="00CE3C3C">
      <w:pPr>
        <w:rPr>
          <w:rFonts w:ascii="Arial" w:hAnsi="Arial" w:cs="Arial"/>
          <w:b/>
          <w:bCs/>
          <w:sz w:val="18"/>
          <w:szCs w:val="18"/>
        </w:rPr>
      </w:pPr>
      <w:r>
        <w:rPr>
          <w:rFonts w:ascii="Arial" w:hAnsi="Arial" w:cs="Arial"/>
          <w:b/>
          <w:bCs/>
          <w:sz w:val="18"/>
          <w:szCs w:val="18"/>
        </w:rPr>
        <w:t>(Group of 6</w:t>
      </w:r>
      <w:r w:rsidR="00CE3C3C" w:rsidRPr="00284A75">
        <w:rPr>
          <w:rFonts w:ascii="Arial" w:hAnsi="Arial" w:cs="Arial"/>
          <w:b/>
          <w:bCs/>
          <w:sz w:val="18"/>
          <w:szCs w:val="18"/>
        </w:rPr>
        <w:t xml:space="preserve"> </w:t>
      </w:r>
      <w:r>
        <w:rPr>
          <w:rFonts w:ascii="Arial" w:hAnsi="Arial" w:cs="Arial"/>
          <w:b/>
          <w:bCs/>
          <w:sz w:val="18"/>
          <w:szCs w:val="18"/>
        </w:rPr>
        <w:t>entities</w:t>
      </w:r>
      <w:r w:rsidR="00CE3C3C" w:rsidRPr="00284A75">
        <w:rPr>
          <w:rFonts w:ascii="Arial" w:hAnsi="Arial" w:cs="Arial"/>
          <w:b/>
          <w:bCs/>
          <w:sz w:val="18"/>
          <w:szCs w:val="18"/>
        </w:rPr>
        <w:t xml:space="preserve"> in Facilities Management, </w:t>
      </w:r>
      <w:r>
        <w:rPr>
          <w:rFonts w:ascii="Arial" w:hAnsi="Arial" w:cs="Arial"/>
          <w:b/>
          <w:bCs/>
          <w:sz w:val="18"/>
          <w:szCs w:val="18"/>
        </w:rPr>
        <w:t>MEP &amp;</w:t>
      </w:r>
      <w:r w:rsidR="00CE3C3C" w:rsidRPr="00284A75">
        <w:rPr>
          <w:rFonts w:ascii="Arial" w:hAnsi="Arial" w:cs="Arial"/>
          <w:b/>
          <w:bCs/>
          <w:sz w:val="18"/>
          <w:szCs w:val="18"/>
        </w:rPr>
        <w:t>Construction, Real Estate</w:t>
      </w:r>
      <w:r w:rsidR="00154DCA">
        <w:rPr>
          <w:rFonts w:ascii="Arial" w:hAnsi="Arial" w:cs="Arial"/>
          <w:b/>
          <w:bCs/>
          <w:sz w:val="18"/>
          <w:szCs w:val="18"/>
        </w:rPr>
        <w:t xml:space="preserve">, </w:t>
      </w:r>
      <w:r w:rsidR="008B48C0">
        <w:rPr>
          <w:rFonts w:ascii="Arial" w:hAnsi="Arial" w:cs="Arial"/>
          <w:b/>
          <w:bCs/>
          <w:sz w:val="18"/>
          <w:szCs w:val="18"/>
        </w:rPr>
        <w:t xml:space="preserve">Restaurant, </w:t>
      </w:r>
      <w:r w:rsidR="00154DCA">
        <w:rPr>
          <w:rFonts w:ascii="Arial" w:hAnsi="Arial" w:cs="Arial"/>
          <w:b/>
          <w:bCs/>
          <w:sz w:val="18"/>
          <w:szCs w:val="18"/>
        </w:rPr>
        <w:t>Catering</w:t>
      </w:r>
      <w:r w:rsidR="00CE3C3C" w:rsidRPr="00284A75">
        <w:rPr>
          <w:rFonts w:ascii="Arial" w:hAnsi="Arial" w:cs="Arial"/>
          <w:b/>
          <w:bCs/>
          <w:sz w:val="18"/>
          <w:szCs w:val="18"/>
        </w:rPr>
        <w:t xml:space="preserve"> and Ice Cream Mfg)</w:t>
      </w:r>
    </w:p>
    <w:p w:rsidR="00284A75" w:rsidRPr="00284A75" w:rsidRDefault="00284A75" w:rsidP="00CE3C3C">
      <w:pPr>
        <w:rPr>
          <w:rFonts w:ascii="Arial" w:hAnsi="Arial" w:cs="Arial"/>
          <w:b/>
          <w:bCs/>
          <w:sz w:val="18"/>
          <w:szCs w:val="18"/>
        </w:rPr>
      </w:pPr>
    </w:p>
    <w:p w:rsidR="008E319F" w:rsidRPr="006C3AB7" w:rsidRDefault="008E319F" w:rsidP="008E319F">
      <w:pPr>
        <w:numPr>
          <w:ilvl w:val="0"/>
          <w:numId w:val="13"/>
        </w:numPr>
        <w:ind w:right="-540"/>
      </w:pPr>
      <w:r w:rsidRPr="006C3AB7">
        <w:t>Provide leadership to the group’s finance, procurement, Inventory /stores, HR , IT, Sales and legal teams</w:t>
      </w:r>
    </w:p>
    <w:p w:rsidR="006C3AB7" w:rsidRPr="006C3AB7" w:rsidRDefault="006C3AB7" w:rsidP="00CE3C3C">
      <w:pPr>
        <w:numPr>
          <w:ilvl w:val="0"/>
          <w:numId w:val="13"/>
        </w:numPr>
        <w:ind w:right="-540"/>
      </w:pPr>
      <w:r w:rsidRPr="006C3AB7">
        <w:lastRenderedPageBreak/>
        <w:t xml:space="preserve">Accountable for all aspects of the Group’s financing activities, financial investments, and financial management </w:t>
      </w:r>
    </w:p>
    <w:p w:rsidR="006C3AB7" w:rsidRPr="006C3AB7" w:rsidRDefault="006C3AB7" w:rsidP="00F22250">
      <w:pPr>
        <w:ind w:left="720" w:right="-540"/>
      </w:pPr>
      <w:r w:rsidRPr="006C3AB7">
        <w:t xml:space="preserve">of investment </w:t>
      </w:r>
      <w:r w:rsidR="00863FBD">
        <w:t>properties</w:t>
      </w:r>
    </w:p>
    <w:p w:rsidR="006C3AB7" w:rsidRDefault="006C3AB7" w:rsidP="006C3AB7">
      <w:pPr>
        <w:numPr>
          <w:ilvl w:val="0"/>
          <w:numId w:val="13"/>
        </w:numPr>
        <w:ind w:right="-540"/>
      </w:pPr>
      <w:r w:rsidRPr="006C3AB7">
        <w:t>Oversee treasury activities such as inter-company lending, cash management, borrowings, placements, trade facilities, etc., ensuring compliance and value enhancements</w:t>
      </w:r>
      <w:r>
        <w:t>.</w:t>
      </w:r>
    </w:p>
    <w:p w:rsidR="006C3AB7" w:rsidRPr="006C3AB7" w:rsidRDefault="006C3AB7" w:rsidP="006C3AB7">
      <w:pPr>
        <w:numPr>
          <w:ilvl w:val="0"/>
          <w:numId w:val="13"/>
        </w:numPr>
        <w:ind w:right="-540"/>
      </w:pPr>
      <w:r>
        <w:t>Devise financing strategies; source, evaluate and negotiate financing options for the Group</w:t>
      </w:r>
    </w:p>
    <w:p w:rsidR="006C3AB7" w:rsidRPr="006C3AB7" w:rsidRDefault="006C3AB7" w:rsidP="006C3AB7">
      <w:pPr>
        <w:numPr>
          <w:ilvl w:val="0"/>
          <w:numId w:val="13"/>
        </w:numPr>
        <w:ind w:right="-540"/>
      </w:pPr>
      <w:r>
        <w:t xml:space="preserve">Responsible for cash flow planning, monitoring, control and forecasting; and give advice on the liquidity and </w:t>
      </w:r>
    </w:p>
    <w:p w:rsidR="006C3AB7" w:rsidRPr="006C3AB7" w:rsidRDefault="006C3AB7" w:rsidP="006C3AB7">
      <w:pPr>
        <w:ind w:left="720" w:right="-540"/>
      </w:pPr>
      <w:r>
        <w:t>cash flow aspects of the Group’s short- and long- ranged planning.</w:t>
      </w:r>
    </w:p>
    <w:p w:rsidR="005862EC" w:rsidRPr="006C3AB7" w:rsidRDefault="005862EC" w:rsidP="00CE3C3C">
      <w:pPr>
        <w:numPr>
          <w:ilvl w:val="0"/>
          <w:numId w:val="13"/>
        </w:numPr>
        <w:ind w:right="-540"/>
      </w:pPr>
      <w:r w:rsidRPr="006C3AB7">
        <w:t>Developed a model to deploy strategic plan and annual budgets for long term planning</w:t>
      </w:r>
    </w:p>
    <w:p w:rsidR="00CE3C3C" w:rsidRPr="006C3AB7" w:rsidRDefault="008B48C0" w:rsidP="00CE3C3C">
      <w:pPr>
        <w:numPr>
          <w:ilvl w:val="0"/>
          <w:numId w:val="13"/>
        </w:numPr>
        <w:ind w:right="-540"/>
      </w:pPr>
      <w:r w:rsidRPr="006C3AB7">
        <w:t>Oversee p</w:t>
      </w:r>
      <w:r w:rsidR="00CE3C3C" w:rsidRPr="006C3AB7">
        <w:t>reparation and presentations</w:t>
      </w:r>
      <w:r w:rsidR="00154DCA" w:rsidRPr="006C3AB7">
        <w:t xml:space="preserve"> of Budgets &amp; strategic plans for Board M</w:t>
      </w:r>
      <w:r w:rsidR="00CE3C3C" w:rsidRPr="006C3AB7">
        <w:t xml:space="preserve">eetings </w:t>
      </w:r>
    </w:p>
    <w:p w:rsidR="00242A31" w:rsidRPr="006C3AB7" w:rsidRDefault="00242A31" w:rsidP="00CE3C3C">
      <w:pPr>
        <w:numPr>
          <w:ilvl w:val="0"/>
          <w:numId w:val="13"/>
        </w:numPr>
        <w:ind w:right="-540"/>
      </w:pPr>
      <w:r w:rsidRPr="006C3AB7">
        <w:t xml:space="preserve">Partnered with </w:t>
      </w:r>
      <w:r w:rsidR="006C3AB7">
        <w:t xml:space="preserve">Chairman and </w:t>
      </w:r>
      <w:r w:rsidRPr="006C3AB7">
        <w:t>MD for acquisition of new business, diversify group business/stream</w:t>
      </w:r>
    </w:p>
    <w:p w:rsidR="00154DCA" w:rsidRDefault="00CE3C3C" w:rsidP="00CE3C3C">
      <w:pPr>
        <w:numPr>
          <w:ilvl w:val="0"/>
          <w:numId w:val="13"/>
        </w:numPr>
        <w:ind w:right="-540"/>
      </w:pPr>
      <w:r w:rsidRPr="006C3AB7">
        <w:t>Develop</w:t>
      </w:r>
      <w:r w:rsidR="00154DCA" w:rsidRPr="006C3AB7">
        <w:t xml:space="preserve"> </w:t>
      </w:r>
      <w:r w:rsidRPr="006C3AB7">
        <w:t>organizational strategies by contributing an</w:t>
      </w:r>
      <w:r w:rsidR="00242A31" w:rsidRPr="006C3AB7">
        <w:t xml:space="preserve">alysis, and recommendations to </w:t>
      </w:r>
      <w:r w:rsidR="00154DCA" w:rsidRPr="006C3AB7">
        <w:t xml:space="preserve">enable acquisition </w:t>
      </w:r>
    </w:p>
    <w:p w:rsidR="006C3AB7" w:rsidRDefault="006C3AB7" w:rsidP="00CE3C3C">
      <w:pPr>
        <w:numPr>
          <w:ilvl w:val="0"/>
          <w:numId w:val="13"/>
        </w:numPr>
        <w:ind w:right="-540"/>
      </w:pPr>
      <w:r>
        <w:t>Review and monitor capital structure, dividend capacity, return on investment and cost of capital, with an aim</w:t>
      </w:r>
    </w:p>
    <w:p w:rsidR="006C3AB7" w:rsidRPr="006C3AB7" w:rsidRDefault="006C3AB7" w:rsidP="006C3AB7">
      <w:pPr>
        <w:ind w:left="720" w:right="-540"/>
      </w:pPr>
      <w:r>
        <w:t xml:space="preserve"> to maximize shareholders’ value.</w:t>
      </w:r>
    </w:p>
    <w:p w:rsidR="00242A31" w:rsidRPr="006C3AB7" w:rsidRDefault="00242A31" w:rsidP="00CE3C3C">
      <w:pPr>
        <w:numPr>
          <w:ilvl w:val="0"/>
          <w:numId w:val="13"/>
        </w:numPr>
        <w:ind w:right="-540"/>
      </w:pPr>
      <w:r w:rsidRPr="006C3AB7">
        <w:t>Developed a new customer segmentation model, increased sales, enhance key customer focus</w:t>
      </w:r>
    </w:p>
    <w:p w:rsidR="00242A31" w:rsidRPr="006C3AB7" w:rsidRDefault="00242A31" w:rsidP="00CE3C3C">
      <w:pPr>
        <w:numPr>
          <w:ilvl w:val="0"/>
          <w:numId w:val="13"/>
        </w:numPr>
        <w:ind w:right="-540"/>
      </w:pPr>
      <w:r w:rsidRPr="006C3AB7">
        <w:t xml:space="preserve">Improved internal commercial capabilities and awareness for agreements, contracts and obligations </w:t>
      </w:r>
    </w:p>
    <w:p w:rsidR="00CE3C3C" w:rsidRPr="006C3AB7" w:rsidRDefault="00154DCA" w:rsidP="00CE3C3C">
      <w:pPr>
        <w:numPr>
          <w:ilvl w:val="0"/>
          <w:numId w:val="13"/>
        </w:numPr>
        <w:ind w:right="-540"/>
      </w:pPr>
      <w:r w:rsidRPr="006C3AB7">
        <w:t>E</w:t>
      </w:r>
      <w:r w:rsidR="00CE3C3C" w:rsidRPr="006C3AB7">
        <w:t>stablishing functional objectives in line</w:t>
      </w:r>
      <w:r w:rsidRPr="006C3AB7">
        <w:t xml:space="preserve"> with organizational objectives, Manpower planning &amp; HR Policies</w:t>
      </w:r>
    </w:p>
    <w:p w:rsidR="00242A31" w:rsidRPr="006C3AB7" w:rsidRDefault="00242A31" w:rsidP="00CE3C3C">
      <w:pPr>
        <w:numPr>
          <w:ilvl w:val="0"/>
          <w:numId w:val="13"/>
        </w:numPr>
        <w:ind w:right="-540"/>
      </w:pPr>
      <w:r w:rsidRPr="006C3AB7">
        <w:t xml:space="preserve">Develop a strategic vision “ centre for analytical excellence” by combining group capabilities </w:t>
      </w:r>
    </w:p>
    <w:p w:rsidR="008B48C0" w:rsidRPr="006C3AB7" w:rsidRDefault="008B48C0" w:rsidP="00CE3C3C">
      <w:pPr>
        <w:numPr>
          <w:ilvl w:val="0"/>
          <w:numId w:val="13"/>
        </w:numPr>
        <w:ind w:right="-540"/>
      </w:pPr>
      <w:r w:rsidRPr="006C3AB7">
        <w:t>Identif</w:t>
      </w:r>
      <w:r w:rsidR="00242A31" w:rsidRPr="006C3AB7">
        <w:t xml:space="preserve">ied </w:t>
      </w:r>
      <w:r w:rsidRPr="006C3AB7">
        <w:t xml:space="preserve">Risks and develop systematic controls to mitigate risks, legal compliance </w:t>
      </w:r>
    </w:p>
    <w:p w:rsidR="006C3AB7" w:rsidRDefault="00CE3C3C" w:rsidP="006C3AB7">
      <w:pPr>
        <w:numPr>
          <w:ilvl w:val="0"/>
          <w:numId w:val="13"/>
        </w:numPr>
        <w:ind w:right="-540"/>
      </w:pPr>
      <w:r w:rsidRPr="006C3AB7">
        <w:t>Develop financial strategies by fore</w:t>
      </w:r>
      <w:r w:rsidR="00154DCA" w:rsidRPr="006C3AB7">
        <w:t>casting capital, facilities, s</w:t>
      </w:r>
      <w:r w:rsidRPr="006C3AB7">
        <w:t xml:space="preserve">taff requirements; </w:t>
      </w:r>
    </w:p>
    <w:p w:rsidR="00CE3C3C" w:rsidRDefault="006C3AB7" w:rsidP="006C3AB7">
      <w:pPr>
        <w:numPr>
          <w:ilvl w:val="0"/>
          <w:numId w:val="13"/>
        </w:numPr>
        <w:ind w:right="-540"/>
      </w:pPr>
      <w:r>
        <w:t>Maintain a system of policies and procedures that imposes adequate control over financial risk management, treasury and corporate finance activities, and payment processing.</w:t>
      </w:r>
    </w:p>
    <w:p w:rsidR="006C3AB7" w:rsidRDefault="006C3AB7" w:rsidP="006C3AB7">
      <w:pPr>
        <w:numPr>
          <w:ilvl w:val="0"/>
          <w:numId w:val="13"/>
        </w:numPr>
        <w:ind w:right="-540"/>
      </w:pPr>
      <w:r>
        <w:t xml:space="preserve">Manage relationship with external financial service providers, bankers, and consultants. </w:t>
      </w:r>
    </w:p>
    <w:p w:rsidR="00CE3C3C" w:rsidRDefault="00CE3C3C" w:rsidP="00CE3C3C">
      <w:pPr>
        <w:pStyle w:val="Header"/>
        <w:rPr>
          <w:rFonts w:ascii="Arial" w:hAnsi="Arial" w:cs="Arial"/>
          <w:lang w:val="en-CA"/>
        </w:rPr>
      </w:pPr>
    </w:p>
    <w:p w:rsidR="00CE3C3C" w:rsidRDefault="00CE3C3C" w:rsidP="00CE3C3C">
      <w:pPr>
        <w:pStyle w:val="Heading2"/>
        <w:ind w:right="-1414"/>
        <w:rPr>
          <w:sz w:val="20"/>
        </w:rPr>
      </w:pPr>
      <w:r w:rsidRPr="00284A75">
        <w:rPr>
          <w:rFonts w:ascii="Arial" w:hAnsi="Arial" w:cs="Arial"/>
          <w:b/>
          <w:bCs/>
          <w:sz w:val="20"/>
        </w:rPr>
        <w:t>Noor Specialist Hospital, Bahrain</w:t>
      </w:r>
      <w:r>
        <w:rPr>
          <w:sz w:val="20"/>
        </w:rPr>
        <w:t xml:space="preserve">                                                  </w:t>
      </w:r>
      <w:r>
        <w:rPr>
          <w:sz w:val="20"/>
        </w:rPr>
        <w:tab/>
        <w:t xml:space="preserve"> </w:t>
      </w:r>
      <w:r w:rsidR="008E319F">
        <w:rPr>
          <w:sz w:val="20"/>
        </w:rPr>
        <w:tab/>
      </w:r>
      <w:r w:rsidR="008E319F">
        <w:rPr>
          <w:sz w:val="20"/>
        </w:rPr>
        <w:tab/>
      </w:r>
      <w:r w:rsidR="008E319F">
        <w:rPr>
          <w:sz w:val="20"/>
        </w:rPr>
        <w:tab/>
      </w:r>
      <w:r>
        <w:rPr>
          <w:sz w:val="20"/>
        </w:rPr>
        <w:t>Nov 2014 -  Mar-15</w:t>
      </w:r>
    </w:p>
    <w:p w:rsidR="00CE3C3C" w:rsidRDefault="00CE3C3C" w:rsidP="00CE3C3C">
      <w:pPr>
        <w:rPr>
          <w:rFonts w:ascii="Arial" w:hAnsi="Arial" w:cs="Arial"/>
          <w:b/>
          <w:bCs/>
        </w:rPr>
      </w:pPr>
      <w:r>
        <w:rPr>
          <w:rFonts w:ascii="Arial" w:hAnsi="Arial" w:cs="Arial"/>
          <w:b/>
          <w:bCs/>
        </w:rPr>
        <w:t xml:space="preserve">Chief Financial Officer  </w:t>
      </w:r>
    </w:p>
    <w:p w:rsidR="00CE3C3C" w:rsidRPr="006C3AB7" w:rsidRDefault="00CE3C3C" w:rsidP="00CE3C3C">
      <w:pPr>
        <w:numPr>
          <w:ilvl w:val="0"/>
          <w:numId w:val="13"/>
        </w:numPr>
        <w:ind w:right="-540"/>
      </w:pPr>
      <w:r w:rsidRPr="006C3AB7">
        <w:t>Preparing financial statements, external and internal reports</w:t>
      </w:r>
    </w:p>
    <w:p w:rsidR="00CE3C3C" w:rsidRPr="006C3AB7" w:rsidRDefault="00CE3C3C" w:rsidP="00CE3C3C">
      <w:pPr>
        <w:numPr>
          <w:ilvl w:val="0"/>
          <w:numId w:val="13"/>
        </w:numPr>
        <w:ind w:right="-540"/>
      </w:pPr>
      <w:r w:rsidRPr="006C3AB7">
        <w:t>Provide leadership to the financial reporting team -supervising team of twelve staff on a daily basis; including scheduling, training, reviewing daily work, and providing leadership and direction.</w:t>
      </w:r>
    </w:p>
    <w:p w:rsidR="00CE3C3C" w:rsidRPr="006C3AB7" w:rsidRDefault="00CE3C3C" w:rsidP="00CE3C3C">
      <w:pPr>
        <w:numPr>
          <w:ilvl w:val="0"/>
          <w:numId w:val="13"/>
        </w:numPr>
        <w:ind w:right="-540"/>
      </w:pPr>
      <w:r w:rsidRPr="006C3AB7">
        <w:t>Review and analysis of Balance sheet accounts, ensuring collections from insurance</w:t>
      </w:r>
    </w:p>
    <w:p w:rsidR="00CE3C3C" w:rsidRPr="006C3AB7" w:rsidRDefault="00CE3C3C" w:rsidP="00CE3C3C">
      <w:pPr>
        <w:numPr>
          <w:ilvl w:val="0"/>
          <w:numId w:val="13"/>
        </w:numPr>
        <w:ind w:right="-540"/>
      </w:pPr>
      <w:r w:rsidRPr="006C3AB7">
        <w:t xml:space="preserve">Finalization of Accounts and MIS Reports - Supervise monthly closing of accounts, analyze and finalize, Analyze Actual Monthly Results and circulate to all shareholders, </w:t>
      </w:r>
    </w:p>
    <w:p w:rsidR="00CE3C3C" w:rsidRPr="006C3AB7" w:rsidRDefault="00CE3C3C" w:rsidP="00CE3C3C">
      <w:pPr>
        <w:numPr>
          <w:ilvl w:val="0"/>
          <w:numId w:val="13"/>
        </w:numPr>
        <w:ind w:right="-540"/>
      </w:pPr>
      <w:r w:rsidRPr="006C3AB7">
        <w:t>Review Balance Score Card and other reports</w:t>
      </w:r>
    </w:p>
    <w:p w:rsidR="00CE3C3C" w:rsidRPr="006C3AB7" w:rsidRDefault="00CE3C3C" w:rsidP="00CE3C3C">
      <w:pPr>
        <w:numPr>
          <w:ilvl w:val="0"/>
          <w:numId w:val="13"/>
        </w:numPr>
        <w:ind w:right="-540"/>
      </w:pPr>
      <w:r w:rsidRPr="006C3AB7">
        <w:t xml:space="preserve"> Analyze project profit &amp; loss account with budget and report for variations </w:t>
      </w:r>
    </w:p>
    <w:p w:rsidR="00CE3C3C" w:rsidRPr="006C3AB7" w:rsidRDefault="00CE3C3C" w:rsidP="00CE3C3C">
      <w:pPr>
        <w:numPr>
          <w:ilvl w:val="0"/>
          <w:numId w:val="13"/>
        </w:numPr>
        <w:ind w:right="-540"/>
      </w:pPr>
      <w:r w:rsidRPr="006C3AB7">
        <w:t>Preparation of presentations for meeting of the Board of Directors</w:t>
      </w:r>
    </w:p>
    <w:p w:rsidR="00CE3C3C" w:rsidRPr="00FB72F5" w:rsidRDefault="00CE3C3C" w:rsidP="00CE3C3C">
      <w:pPr>
        <w:ind w:left="720" w:right="-540"/>
        <w:rPr>
          <w:rFonts w:ascii="Arial" w:hAnsi="Arial" w:cs="Arial"/>
        </w:rPr>
      </w:pPr>
    </w:p>
    <w:p w:rsidR="00CE3C3C" w:rsidRDefault="006E583A" w:rsidP="00CE3C3C">
      <w:pPr>
        <w:pStyle w:val="Heading2"/>
        <w:ind w:right="-1414"/>
        <w:rPr>
          <w:sz w:val="20"/>
        </w:rPr>
      </w:pPr>
      <w:r>
        <w:rPr>
          <w:rFonts w:ascii="Arial" w:hAnsi="Arial" w:cs="Arial"/>
          <w:b/>
          <w:bCs/>
          <w:sz w:val="20"/>
        </w:rPr>
        <w:t>Ontario Ministry of Health</w:t>
      </w:r>
      <w:r w:rsidR="00CE3C3C" w:rsidRPr="00284A75">
        <w:rPr>
          <w:rFonts w:ascii="Arial" w:hAnsi="Arial" w:cs="Arial"/>
          <w:b/>
          <w:bCs/>
          <w:sz w:val="20"/>
        </w:rPr>
        <w:t>,</w:t>
      </w:r>
      <w:r>
        <w:rPr>
          <w:rFonts w:ascii="Arial" w:hAnsi="Arial" w:cs="Arial"/>
          <w:b/>
          <w:bCs/>
          <w:sz w:val="20"/>
        </w:rPr>
        <w:t xml:space="preserve"> </w:t>
      </w:r>
      <w:r w:rsidR="00CE3C3C" w:rsidRPr="00284A75">
        <w:rPr>
          <w:rFonts w:ascii="Arial" w:hAnsi="Arial" w:cs="Arial"/>
          <w:b/>
          <w:bCs/>
          <w:sz w:val="20"/>
        </w:rPr>
        <w:t>Canada</w:t>
      </w:r>
      <w:r w:rsidR="00CE3C3C">
        <w:rPr>
          <w:sz w:val="20"/>
        </w:rPr>
        <w:t xml:space="preserve">                                      </w:t>
      </w:r>
      <w:r w:rsidR="00CE3C3C">
        <w:rPr>
          <w:sz w:val="20"/>
        </w:rPr>
        <w:tab/>
      </w:r>
      <w:r w:rsidR="00CE3C3C">
        <w:rPr>
          <w:sz w:val="20"/>
        </w:rPr>
        <w:tab/>
        <w:t xml:space="preserve"> </w:t>
      </w:r>
      <w:r w:rsidR="008E319F">
        <w:rPr>
          <w:sz w:val="20"/>
        </w:rPr>
        <w:tab/>
      </w:r>
      <w:r w:rsidR="008E319F">
        <w:rPr>
          <w:sz w:val="20"/>
        </w:rPr>
        <w:tab/>
      </w:r>
      <w:r w:rsidR="00CE3C3C">
        <w:rPr>
          <w:sz w:val="20"/>
        </w:rPr>
        <w:t>May 2010 -  Nov 2014</w:t>
      </w:r>
    </w:p>
    <w:p w:rsidR="00CE3C3C" w:rsidRDefault="00CE3C3C" w:rsidP="00CE3C3C">
      <w:pPr>
        <w:rPr>
          <w:rFonts w:ascii="Arial" w:hAnsi="Arial" w:cs="Arial"/>
          <w:b/>
          <w:bCs/>
        </w:rPr>
      </w:pPr>
      <w:r>
        <w:rPr>
          <w:rFonts w:ascii="Arial" w:hAnsi="Arial" w:cs="Arial"/>
          <w:b/>
          <w:bCs/>
        </w:rPr>
        <w:t xml:space="preserve">Senior Analyst   - Accounting Policy &amp; Financial Reporting </w:t>
      </w:r>
    </w:p>
    <w:p w:rsidR="00CE3C3C" w:rsidRDefault="00CE3C3C" w:rsidP="00CE3C3C">
      <w:pPr>
        <w:rPr>
          <w:rFonts w:ascii="Arial" w:hAnsi="Arial" w:cs="Arial"/>
          <w:b/>
          <w:bCs/>
        </w:rPr>
      </w:pPr>
    </w:p>
    <w:p w:rsidR="00CE3C3C" w:rsidRPr="006C3AB7" w:rsidRDefault="00CE3C3C" w:rsidP="00CE3C3C">
      <w:pPr>
        <w:numPr>
          <w:ilvl w:val="0"/>
          <w:numId w:val="13"/>
        </w:numPr>
        <w:ind w:right="-540"/>
      </w:pPr>
      <w:r w:rsidRPr="006C3AB7">
        <w:t>Preparing financial statements, external and internal reports</w:t>
      </w:r>
    </w:p>
    <w:p w:rsidR="00CE3C3C" w:rsidRPr="006C3AB7" w:rsidRDefault="00CE3C3C" w:rsidP="00CE3C3C">
      <w:pPr>
        <w:numPr>
          <w:ilvl w:val="0"/>
          <w:numId w:val="13"/>
        </w:numPr>
        <w:ind w:right="-540"/>
      </w:pPr>
      <w:r w:rsidRPr="006C3AB7">
        <w:t>Provide leadership to the financial reporting team</w:t>
      </w:r>
    </w:p>
    <w:p w:rsidR="006C3AB7" w:rsidRDefault="00CE3C3C" w:rsidP="00CE3C3C">
      <w:pPr>
        <w:numPr>
          <w:ilvl w:val="0"/>
          <w:numId w:val="13"/>
        </w:numPr>
        <w:ind w:right="-540"/>
      </w:pPr>
      <w:r w:rsidRPr="006C3AB7">
        <w:t>Supervised team of five financial analyst on a daily basis; including scheduling, training, reviewing daily work, and</w:t>
      </w:r>
    </w:p>
    <w:p w:rsidR="00CE3C3C" w:rsidRPr="006C3AB7" w:rsidRDefault="00CE3C3C" w:rsidP="006C3AB7">
      <w:pPr>
        <w:ind w:left="720" w:right="-540"/>
      </w:pPr>
      <w:r w:rsidRPr="006C3AB7">
        <w:t xml:space="preserve"> providing leadership and direction.</w:t>
      </w:r>
    </w:p>
    <w:p w:rsidR="00CE3C3C" w:rsidRPr="006C3AB7" w:rsidRDefault="00CE3C3C" w:rsidP="00CE3C3C">
      <w:pPr>
        <w:numPr>
          <w:ilvl w:val="0"/>
          <w:numId w:val="13"/>
        </w:numPr>
        <w:ind w:right="-540"/>
      </w:pPr>
      <w:r w:rsidRPr="006C3AB7">
        <w:t xml:space="preserve">Review and analysis of Balance sheet accounts </w:t>
      </w:r>
    </w:p>
    <w:p w:rsidR="00CE3C3C" w:rsidRPr="006C3AB7" w:rsidRDefault="00CE3C3C" w:rsidP="00CE3C3C">
      <w:pPr>
        <w:numPr>
          <w:ilvl w:val="0"/>
          <w:numId w:val="13"/>
        </w:numPr>
        <w:ind w:right="-540"/>
      </w:pPr>
      <w:r w:rsidRPr="006C3AB7">
        <w:t>Monthly Closing of Books, ensuring accurate and timely completion of month-end accounting close</w:t>
      </w:r>
    </w:p>
    <w:p w:rsidR="00CE3C3C" w:rsidRPr="006C3AB7" w:rsidRDefault="00CE3C3C" w:rsidP="00CE3C3C">
      <w:pPr>
        <w:numPr>
          <w:ilvl w:val="0"/>
          <w:numId w:val="13"/>
        </w:numPr>
        <w:ind w:right="-540"/>
      </w:pPr>
      <w:r w:rsidRPr="006C3AB7">
        <w:t xml:space="preserve">Liaise with internal and external auditors to confirm appropriate documentation is provided </w:t>
      </w:r>
    </w:p>
    <w:p w:rsidR="00CE3C3C" w:rsidRPr="006C3AB7" w:rsidRDefault="00CE3C3C" w:rsidP="00CE3C3C">
      <w:pPr>
        <w:numPr>
          <w:ilvl w:val="0"/>
          <w:numId w:val="13"/>
        </w:numPr>
        <w:ind w:right="-540"/>
      </w:pPr>
      <w:r w:rsidRPr="006C3AB7">
        <w:t>Preparation of Schedules for Monthly reporting  – Assets schedule, encumbrances and reports</w:t>
      </w:r>
    </w:p>
    <w:p w:rsidR="00CE3C3C" w:rsidRPr="006C3AB7" w:rsidRDefault="00CE3C3C" w:rsidP="00CE3C3C">
      <w:pPr>
        <w:numPr>
          <w:ilvl w:val="0"/>
          <w:numId w:val="13"/>
        </w:numPr>
        <w:ind w:right="-540"/>
      </w:pPr>
      <w:r w:rsidRPr="006C3AB7">
        <w:t xml:space="preserve">Maintaining the Asset register and monitoring the asset clearing account </w:t>
      </w:r>
    </w:p>
    <w:p w:rsidR="00CE3C3C" w:rsidRPr="006C3AB7" w:rsidRDefault="00CE3C3C" w:rsidP="00CE3C3C">
      <w:pPr>
        <w:numPr>
          <w:ilvl w:val="0"/>
          <w:numId w:val="13"/>
        </w:numPr>
        <w:ind w:right="-540"/>
      </w:pPr>
      <w:r w:rsidRPr="006C3AB7">
        <w:t>Maintain chart of accounts, Review of process related to Cost center changes, program changes</w:t>
      </w:r>
    </w:p>
    <w:p w:rsidR="00CE3C3C" w:rsidRPr="006C3AB7" w:rsidRDefault="00CE3C3C" w:rsidP="00CE3C3C">
      <w:pPr>
        <w:numPr>
          <w:ilvl w:val="0"/>
          <w:numId w:val="13"/>
        </w:numPr>
        <w:ind w:right="-540"/>
      </w:pPr>
      <w:r w:rsidRPr="006C3AB7">
        <w:t xml:space="preserve">Responsible for Internal Control process: Certificate of Assurance process, tracking, consolidation of responses, training ministry staff across divisions on the automated tool, documents gathering, final submission to </w:t>
      </w:r>
      <w:r w:rsidR="006E583A" w:rsidRPr="006C3AB7">
        <w:t>MOF</w:t>
      </w:r>
    </w:p>
    <w:p w:rsidR="00CE3C3C" w:rsidRPr="006C3AB7" w:rsidRDefault="00CE3C3C" w:rsidP="00CE3C3C">
      <w:pPr>
        <w:numPr>
          <w:ilvl w:val="0"/>
          <w:numId w:val="13"/>
        </w:numPr>
        <w:ind w:right="-540"/>
      </w:pPr>
      <w:r w:rsidRPr="006C3AB7">
        <w:t>Review and process delegation of authority, maintaining eDA framework</w:t>
      </w:r>
    </w:p>
    <w:p w:rsidR="00CE3C3C" w:rsidRPr="006C3AB7" w:rsidRDefault="00CE3C3C" w:rsidP="00CE3C3C">
      <w:pPr>
        <w:numPr>
          <w:ilvl w:val="0"/>
          <w:numId w:val="13"/>
        </w:numPr>
        <w:ind w:right="-540"/>
      </w:pPr>
      <w:r w:rsidRPr="006C3AB7">
        <w:t>Oversee financial reporting obligations and ensured that key internal reporting deadlines are met.</w:t>
      </w:r>
    </w:p>
    <w:p w:rsidR="00CE3C3C" w:rsidRPr="006C3AB7" w:rsidRDefault="00CE3C3C" w:rsidP="00CE3C3C">
      <w:pPr>
        <w:numPr>
          <w:ilvl w:val="0"/>
          <w:numId w:val="13"/>
        </w:numPr>
        <w:ind w:right="-540"/>
      </w:pPr>
      <w:r w:rsidRPr="006C3AB7">
        <w:t>Lead the annual operating budget process and special projects related to funding and strategic initiative</w:t>
      </w:r>
    </w:p>
    <w:p w:rsidR="00CE3C3C" w:rsidRPr="006C3AB7" w:rsidRDefault="00CE3C3C" w:rsidP="00CE3C3C">
      <w:pPr>
        <w:numPr>
          <w:ilvl w:val="0"/>
          <w:numId w:val="13"/>
        </w:numPr>
        <w:ind w:right="-540"/>
      </w:pPr>
      <w:r w:rsidRPr="006C3AB7">
        <w:t>Prepare and upload monthly Actual data and forecasting data for Fiscal IQ system</w:t>
      </w:r>
    </w:p>
    <w:p w:rsidR="00CE3C3C" w:rsidRPr="006C3AB7" w:rsidRDefault="00CE3C3C" w:rsidP="00CE3C3C">
      <w:pPr>
        <w:numPr>
          <w:ilvl w:val="0"/>
          <w:numId w:val="13"/>
        </w:numPr>
        <w:ind w:right="-540"/>
      </w:pPr>
      <w:r w:rsidRPr="006C3AB7">
        <w:t xml:space="preserve">Maintain Cost center forecasting and salary forecasting timelines, update forecasting templates </w:t>
      </w:r>
    </w:p>
    <w:p w:rsidR="00CE3C3C" w:rsidRPr="006C3AB7" w:rsidRDefault="00CE3C3C" w:rsidP="003F2B18">
      <w:pPr>
        <w:numPr>
          <w:ilvl w:val="0"/>
          <w:numId w:val="13"/>
        </w:numPr>
        <w:ind w:right="-540"/>
      </w:pPr>
      <w:r w:rsidRPr="006C3AB7">
        <w:t xml:space="preserve">Key contact for all </w:t>
      </w:r>
      <w:r w:rsidR="00A1275B" w:rsidRPr="006C3AB7">
        <w:t>funding</w:t>
      </w:r>
      <w:r w:rsidRPr="006C3AB7">
        <w:t xml:space="preserve"> issues for financial management, program areas and hospitals, nursing homes etc</w:t>
      </w:r>
    </w:p>
    <w:p w:rsidR="00A1275B" w:rsidRDefault="00A1275B" w:rsidP="00CE3C3C">
      <w:pPr>
        <w:rPr>
          <w:rFonts w:ascii="Arial" w:hAnsi="Arial" w:cs="Arial"/>
          <w:b/>
          <w:bCs/>
        </w:rPr>
      </w:pPr>
    </w:p>
    <w:p w:rsidR="00CE3C3C" w:rsidRDefault="00CE3C3C" w:rsidP="00CE3C3C">
      <w:pPr>
        <w:rPr>
          <w:rFonts w:ascii="Arial" w:hAnsi="Arial" w:cs="Arial"/>
          <w:b/>
          <w:bCs/>
        </w:rPr>
      </w:pPr>
      <w:r>
        <w:rPr>
          <w:rFonts w:ascii="Arial" w:hAnsi="Arial" w:cs="Arial"/>
          <w:b/>
          <w:bCs/>
        </w:rPr>
        <w:t xml:space="preserve">Financial System responsibilities  </w:t>
      </w:r>
    </w:p>
    <w:p w:rsidR="00CE3C3C" w:rsidRPr="006C3AB7" w:rsidRDefault="00CE3C3C" w:rsidP="00CE3C3C">
      <w:pPr>
        <w:numPr>
          <w:ilvl w:val="0"/>
          <w:numId w:val="13"/>
        </w:numPr>
        <w:ind w:right="-540"/>
      </w:pPr>
      <w:r w:rsidRPr="006C3AB7">
        <w:t>Lead for automation of Transfer Payment, creating validations for Transfer Payment Interface, train and educate Financial Management branch staff</w:t>
      </w:r>
    </w:p>
    <w:p w:rsidR="00CE3C3C" w:rsidRPr="006C3AB7" w:rsidRDefault="00CE3C3C" w:rsidP="00CE3C3C">
      <w:pPr>
        <w:numPr>
          <w:ilvl w:val="0"/>
          <w:numId w:val="13"/>
        </w:numPr>
        <w:ind w:right="-540"/>
      </w:pPr>
      <w:r w:rsidRPr="006C3AB7">
        <w:t>Develop reports in Discoverer Plus for management requirements, Key contact for developer pPlus.</w:t>
      </w:r>
    </w:p>
    <w:p w:rsidR="00CE3C3C" w:rsidRPr="006C3AB7" w:rsidRDefault="00CE3C3C" w:rsidP="00CE3C3C">
      <w:pPr>
        <w:numPr>
          <w:ilvl w:val="0"/>
          <w:numId w:val="13"/>
        </w:numPr>
        <w:ind w:right="-540"/>
      </w:pPr>
      <w:r w:rsidRPr="006C3AB7">
        <w:t>Maintain control over financial systems and processes to ensure integrity of financial information</w:t>
      </w:r>
    </w:p>
    <w:p w:rsidR="00CE3C3C" w:rsidRPr="006C3AB7" w:rsidRDefault="00CE3C3C" w:rsidP="00CE3C3C">
      <w:pPr>
        <w:numPr>
          <w:ilvl w:val="0"/>
          <w:numId w:val="13"/>
        </w:numPr>
        <w:ind w:right="-540"/>
      </w:pPr>
      <w:r w:rsidRPr="006C3AB7">
        <w:lastRenderedPageBreak/>
        <w:t xml:space="preserve">Track new business requirements and system enhancements; </w:t>
      </w:r>
    </w:p>
    <w:p w:rsidR="00CE3C3C" w:rsidRPr="006C3AB7" w:rsidRDefault="00CE3C3C" w:rsidP="00CE3C3C">
      <w:pPr>
        <w:numPr>
          <w:ilvl w:val="0"/>
          <w:numId w:val="13"/>
        </w:numPr>
        <w:ind w:right="-540"/>
      </w:pPr>
      <w:r w:rsidRPr="006C3AB7">
        <w:t>Prepare business case for new business requirements</w:t>
      </w:r>
    </w:p>
    <w:p w:rsidR="00CE3C3C" w:rsidRPr="006C3AB7" w:rsidRDefault="00CE3C3C" w:rsidP="00CE3C3C">
      <w:pPr>
        <w:numPr>
          <w:ilvl w:val="0"/>
          <w:numId w:val="13"/>
        </w:numPr>
        <w:ind w:right="-540"/>
      </w:pPr>
      <w:r w:rsidRPr="006C3AB7">
        <w:t>Lead for Panorama project , Pbilling extension – developed new solutions with an objective of  long term strategic goal, automating systems and reducing manual and tedious reconciliation’s.</w:t>
      </w:r>
    </w:p>
    <w:p w:rsidR="006C3AB7" w:rsidRDefault="00CE3C3C" w:rsidP="00CE3C3C">
      <w:pPr>
        <w:numPr>
          <w:ilvl w:val="0"/>
          <w:numId w:val="13"/>
        </w:numPr>
        <w:ind w:right="-540"/>
      </w:pPr>
      <w:r w:rsidRPr="006C3AB7">
        <w:t xml:space="preserve">Leading a team of senior analysts and financial analyst for Procedure/Operations manual’s projects, maintaining </w:t>
      </w:r>
    </w:p>
    <w:p w:rsidR="00CE3C3C" w:rsidRPr="006C3AB7" w:rsidRDefault="00CE3C3C" w:rsidP="006C3AB7">
      <w:pPr>
        <w:ind w:left="720" w:right="-540"/>
      </w:pPr>
      <w:r w:rsidRPr="006C3AB7">
        <w:t>documentation, best practices, enable knowledge transfer, building capacity.</w:t>
      </w:r>
    </w:p>
    <w:p w:rsidR="00CE3C3C" w:rsidRPr="006C3AB7" w:rsidRDefault="00CE3C3C" w:rsidP="00CE3C3C">
      <w:pPr>
        <w:numPr>
          <w:ilvl w:val="0"/>
          <w:numId w:val="13"/>
        </w:numPr>
        <w:ind w:right="-540"/>
      </w:pPr>
      <w:r w:rsidRPr="006C3AB7">
        <w:t>Lead of Oracle R12 implementation, Hyperion Planning , Essbase</w:t>
      </w:r>
    </w:p>
    <w:p w:rsidR="006C3AB7" w:rsidRDefault="00CE3C3C" w:rsidP="00CE3C3C">
      <w:pPr>
        <w:numPr>
          <w:ilvl w:val="0"/>
          <w:numId w:val="13"/>
        </w:numPr>
        <w:ind w:right="-540"/>
      </w:pPr>
      <w:r w:rsidRPr="006C3AB7">
        <w:t>Maintaining excellent stakeholder relationship – Health I&amp;IT, Financial Management branch, Program areas by responding</w:t>
      </w:r>
    </w:p>
    <w:p w:rsidR="00CE3C3C" w:rsidRPr="006C3AB7" w:rsidRDefault="00CE3C3C" w:rsidP="006C3AB7">
      <w:pPr>
        <w:ind w:left="720" w:right="-540"/>
      </w:pPr>
      <w:r w:rsidRPr="006C3AB7">
        <w:t xml:space="preserve"> to issue, providing timely advices, initiating steps, system initiative etc</w:t>
      </w:r>
    </w:p>
    <w:p w:rsidR="00284A75" w:rsidRDefault="00284A75" w:rsidP="00CE3C3C">
      <w:pPr>
        <w:pStyle w:val="Heading2"/>
        <w:ind w:right="-154"/>
        <w:rPr>
          <w:rFonts w:ascii="Arial" w:hAnsi="Arial" w:cs="Arial"/>
          <w:b/>
          <w:bCs/>
          <w:sz w:val="20"/>
        </w:rPr>
      </w:pPr>
    </w:p>
    <w:p w:rsidR="00284A75" w:rsidRDefault="00284A75" w:rsidP="00CE3C3C">
      <w:pPr>
        <w:pStyle w:val="Heading2"/>
        <w:ind w:right="-154"/>
        <w:rPr>
          <w:rFonts w:ascii="Arial" w:hAnsi="Arial" w:cs="Arial"/>
          <w:b/>
          <w:bCs/>
          <w:sz w:val="20"/>
        </w:rPr>
      </w:pPr>
    </w:p>
    <w:p w:rsidR="00CE3C3C" w:rsidRDefault="00CE3C3C" w:rsidP="00CE3C3C">
      <w:pPr>
        <w:pStyle w:val="Heading2"/>
        <w:ind w:right="-154"/>
        <w:rPr>
          <w:sz w:val="20"/>
        </w:rPr>
      </w:pPr>
      <w:r w:rsidRPr="00284A75">
        <w:rPr>
          <w:rFonts w:ascii="Arial" w:hAnsi="Arial" w:cs="Arial"/>
          <w:b/>
          <w:bCs/>
          <w:sz w:val="20"/>
        </w:rPr>
        <w:t>Ministry of Government Services, Toronto, Canada</w:t>
      </w:r>
      <w:r>
        <w:rPr>
          <w:sz w:val="20"/>
        </w:rPr>
        <w:t xml:space="preserve">                         </w:t>
      </w:r>
      <w:r>
        <w:rPr>
          <w:sz w:val="20"/>
        </w:rPr>
        <w:tab/>
      </w:r>
      <w:r>
        <w:rPr>
          <w:sz w:val="20"/>
        </w:rPr>
        <w:tab/>
        <w:t>Jun 2008 -   May 2010</w:t>
      </w:r>
    </w:p>
    <w:p w:rsidR="00CE3C3C" w:rsidRDefault="00CE3C3C" w:rsidP="00CE3C3C">
      <w:pPr>
        <w:ind w:right="-154"/>
        <w:rPr>
          <w:rFonts w:ascii="Arial" w:hAnsi="Arial" w:cs="Arial"/>
          <w:b/>
          <w:bCs/>
        </w:rPr>
      </w:pPr>
      <w:r>
        <w:rPr>
          <w:rFonts w:ascii="Arial" w:hAnsi="Arial" w:cs="Arial"/>
          <w:b/>
          <w:bCs/>
        </w:rPr>
        <w:t xml:space="preserve">Oracle Business Analyst    -    </w:t>
      </w:r>
    </w:p>
    <w:p w:rsidR="00CE3C3C" w:rsidRPr="006C3AB7" w:rsidRDefault="00CE3C3C" w:rsidP="006C3AB7">
      <w:pPr>
        <w:numPr>
          <w:ilvl w:val="0"/>
          <w:numId w:val="13"/>
        </w:numPr>
        <w:ind w:right="-540"/>
      </w:pPr>
      <w:r w:rsidRPr="006C3AB7">
        <w:t>Prepare functional design document for IFIS Credit Memo Inbound interface, worked with developers to  built/design of new interfaces</w:t>
      </w:r>
    </w:p>
    <w:p w:rsidR="00CE3C3C" w:rsidRPr="006C3AB7" w:rsidRDefault="00CE3C3C" w:rsidP="006C3AB7">
      <w:pPr>
        <w:numPr>
          <w:ilvl w:val="0"/>
          <w:numId w:val="13"/>
        </w:numPr>
        <w:ind w:right="-540"/>
      </w:pPr>
      <w:r w:rsidRPr="006C3AB7">
        <w:t>Production support for all Accounts receivable, Advanced Collection and Incentive Compensation Modules,  System Integration Testing and trouble shooting.</w:t>
      </w:r>
    </w:p>
    <w:p w:rsidR="00CE3C3C" w:rsidRPr="006C3AB7" w:rsidRDefault="00CE3C3C" w:rsidP="006C3AB7">
      <w:pPr>
        <w:numPr>
          <w:ilvl w:val="0"/>
          <w:numId w:val="13"/>
        </w:numPr>
        <w:ind w:right="-540"/>
      </w:pPr>
      <w:r w:rsidRPr="006C3AB7">
        <w:t>Review incoming change requests to determine action required, prelim analysis</w:t>
      </w:r>
    </w:p>
    <w:p w:rsidR="00CE3C3C" w:rsidRPr="006C3AB7" w:rsidRDefault="00CE3C3C" w:rsidP="006C3AB7">
      <w:pPr>
        <w:numPr>
          <w:ilvl w:val="0"/>
          <w:numId w:val="13"/>
        </w:numPr>
        <w:ind w:right="-540"/>
      </w:pPr>
      <w:r w:rsidRPr="006C3AB7">
        <w:t>Including requirement gathering,  writing and updating functional designs, testing</w:t>
      </w:r>
    </w:p>
    <w:p w:rsidR="00CE3C3C" w:rsidRPr="006C3AB7" w:rsidRDefault="00CE3C3C" w:rsidP="006C3AB7">
      <w:pPr>
        <w:numPr>
          <w:ilvl w:val="0"/>
          <w:numId w:val="13"/>
        </w:numPr>
        <w:ind w:right="-540"/>
      </w:pPr>
      <w:r w:rsidRPr="006C3AB7">
        <w:t>Obtaining user sign off, preparing user   communication and implementation.</w:t>
      </w:r>
    </w:p>
    <w:p w:rsidR="00CE3C3C" w:rsidRPr="006C3AB7" w:rsidRDefault="00CE3C3C" w:rsidP="006C3AB7">
      <w:pPr>
        <w:numPr>
          <w:ilvl w:val="0"/>
          <w:numId w:val="13"/>
        </w:numPr>
        <w:ind w:right="-540"/>
      </w:pPr>
      <w:r w:rsidRPr="006C3AB7">
        <w:t>Review of existing workshop materials, link test documents, functional design documents</w:t>
      </w:r>
    </w:p>
    <w:p w:rsidR="00CE3C3C" w:rsidRPr="006C3AB7" w:rsidRDefault="00CE3C3C" w:rsidP="006C3AB7">
      <w:pPr>
        <w:numPr>
          <w:ilvl w:val="0"/>
          <w:numId w:val="13"/>
        </w:numPr>
        <w:ind w:right="-540"/>
      </w:pPr>
      <w:r w:rsidRPr="006C3AB7">
        <w:t>Review daily production log, trouble shooting users issues</w:t>
      </w:r>
    </w:p>
    <w:p w:rsidR="00CE3C3C" w:rsidRPr="006C3AB7" w:rsidRDefault="00CE3C3C" w:rsidP="006C3AB7">
      <w:pPr>
        <w:numPr>
          <w:ilvl w:val="0"/>
          <w:numId w:val="13"/>
        </w:numPr>
        <w:ind w:right="-540"/>
      </w:pPr>
      <w:r w:rsidRPr="006C3AB7">
        <w:t xml:space="preserve">Log service requests with Oracle </w:t>
      </w:r>
    </w:p>
    <w:p w:rsidR="00CE3C3C" w:rsidRPr="006C3AB7" w:rsidRDefault="00CE3C3C" w:rsidP="006C3AB7">
      <w:pPr>
        <w:numPr>
          <w:ilvl w:val="0"/>
          <w:numId w:val="13"/>
        </w:numPr>
        <w:ind w:right="-540"/>
      </w:pPr>
      <w:r w:rsidRPr="006C3AB7">
        <w:t>Actively involved in current trends relating to OPS financial best practices, business transformation and involve in implementing, supporting and enhancing relevant business processes.</w:t>
      </w:r>
    </w:p>
    <w:p w:rsidR="00CE3C3C" w:rsidRPr="006C3AB7" w:rsidRDefault="00CE3C3C" w:rsidP="006C3AB7">
      <w:pPr>
        <w:numPr>
          <w:ilvl w:val="0"/>
          <w:numId w:val="13"/>
        </w:numPr>
        <w:ind w:right="-540"/>
      </w:pPr>
      <w:r w:rsidRPr="006C3AB7">
        <w:t>Review incoming Accounts Receivables /Accounts Payables/General Ledger CATS tickets</w:t>
      </w:r>
    </w:p>
    <w:p w:rsidR="00CE3C3C" w:rsidRPr="006C3AB7" w:rsidRDefault="00CE3C3C" w:rsidP="006C3AB7">
      <w:pPr>
        <w:numPr>
          <w:ilvl w:val="0"/>
          <w:numId w:val="13"/>
        </w:numPr>
        <w:ind w:right="-540"/>
      </w:pPr>
      <w:r w:rsidRPr="006C3AB7">
        <w:t>Actively participating in management meetings, evolving business requirements.</w:t>
      </w:r>
    </w:p>
    <w:p w:rsidR="00CE3C3C" w:rsidRPr="006C3AB7" w:rsidRDefault="00CE3C3C" w:rsidP="006C3AB7">
      <w:pPr>
        <w:numPr>
          <w:ilvl w:val="0"/>
          <w:numId w:val="13"/>
        </w:numPr>
        <w:ind w:right="-540"/>
      </w:pPr>
      <w:r w:rsidRPr="006C3AB7">
        <w:t xml:space="preserve">Liaise with the Ontario Provincial Controllers Division to keep current on changes to OPS financial policies </w:t>
      </w:r>
    </w:p>
    <w:p w:rsidR="00CE3C3C" w:rsidRPr="006C3AB7" w:rsidRDefault="00CE3C3C" w:rsidP="006C3AB7">
      <w:pPr>
        <w:numPr>
          <w:ilvl w:val="0"/>
          <w:numId w:val="13"/>
        </w:numPr>
        <w:ind w:right="-540"/>
      </w:pPr>
      <w:r w:rsidRPr="006C3AB7">
        <w:t xml:space="preserve">Actively involve in identify new opportunities to optimize business process to improve the use of the IFIS application </w:t>
      </w:r>
    </w:p>
    <w:p w:rsidR="006C3AB7" w:rsidRDefault="00CE3C3C" w:rsidP="006C3AB7">
      <w:pPr>
        <w:numPr>
          <w:ilvl w:val="0"/>
          <w:numId w:val="13"/>
        </w:numPr>
        <w:ind w:right="-540"/>
      </w:pPr>
      <w:r w:rsidRPr="006C3AB7">
        <w:t>Continuous communication with Oracle support team for any critical &amp; on-going communication and discussions with users</w:t>
      </w:r>
    </w:p>
    <w:p w:rsidR="00CE3C3C" w:rsidRPr="006C3AB7" w:rsidRDefault="00CE3C3C" w:rsidP="006C3AB7">
      <w:pPr>
        <w:ind w:left="720" w:right="-540"/>
      </w:pPr>
      <w:r w:rsidRPr="006C3AB7">
        <w:t xml:space="preserve"> on how to improve the procedures in order to make their job easier and effective.</w:t>
      </w:r>
    </w:p>
    <w:p w:rsidR="00CE3C3C" w:rsidRPr="006C3AB7" w:rsidRDefault="00CE3C3C" w:rsidP="006C3AB7">
      <w:pPr>
        <w:numPr>
          <w:ilvl w:val="0"/>
          <w:numId w:val="13"/>
        </w:numPr>
        <w:ind w:right="-540"/>
      </w:pPr>
      <w:r w:rsidRPr="006C3AB7">
        <w:t>Maintaining open communication with management, partners, stakeholders and escalated problems where appropriate in a timely manner</w:t>
      </w:r>
    </w:p>
    <w:p w:rsidR="00CE3C3C" w:rsidRPr="006C3AB7" w:rsidRDefault="00CE3C3C" w:rsidP="006C3AB7">
      <w:pPr>
        <w:numPr>
          <w:ilvl w:val="0"/>
          <w:numId w:val="13"/>
        </w:numPr>
        <w:ind w:right="-540"/>
      </w:pPr>
      <w:r w:rsidRPr="006C3AB7">
        <w:t xml:space="preserve">Monitoring customer update errors of PCA and followup for corrections and define processes </w:t>
      </w:r>
    </w:p>
    <w:p w:rsidR="00CE3C3C" w:rsidRPr="006C3AB7" w:rsidRDefault="00CE3C3C" w:rsidP="006C3AB7">
      <w:pPr>
        <w:numPr>
          <w:ilvl w:val="0"/>
          <w:numId w:val="13"/>
        </w:numPr>
        <w:ind w:right="-540"/>
      </w:pPr>
      <w:r w:rsidRPr="006C3AB7">
        <w:t xml:space="preserve">Configuring Oracle AR Setups  new salesperson and memo-lines for various ministries </w:t>
      </w:r>
    </w:p>
    <w:p w:rsidR="00CE3C3C" w:rsidRPr="006C3AB7" w:rsidRDefault="00CE3C3C" w:rsidP="006C3AB7">
      <w:pPr>
        <w:numPr>
          <w:ilvl w:val="0"/>
          <w:numId w:val="13"/>
        </w:numPr>
        <w:ind w:right="-540"/>
      </w:pPr>
      <w:r w:rsidRPr="006C3AB7">
        <w:t xml:space="preserve">Cu2 SAIT   Production Support and testing </w:t>
      </w:r>
    </w:p>
    <w:p w:rsidR="00CE3C3C" w:rsidRPr="006C3AB7" w:rsidRDefault="00CE3C3C" w:rsidP="006C3AB7">
      <w:pPr>
        <w:numPr>
          <w:ilvl w:val="0"/>
          <w:numId w:val="13"/>
        </w:numPr>
        <w:ind w:right="-540"/>
      </w:pPr>
      <w:r w:rsidRPr="006C3AB7">
        <w:t>EPS Link Testing  for Direct  Invoices and Manual Claims</w:t>
      </w:r>
    </w:p>
    <w:p w:rsidR="00CE3C3C" w:rsidRPr="006C3AB7" w:rsidRDefault="00CE3C3C" w:rsidP="006C3AB7">
      <w:pPr>
        <w:numPr>
          <w:ilvl w:val="0"/>
          <w:numId w:val="13"/>
        </w:numPr>
        <w:ind w:right="-540"/>
      </w:pPr>
      <w:r w:rsidRPr="006C3AB7">
        <w:t>EPS Regression Testing – Direct Invoices and Manual Claims</w:t>
      </w:r>
    </w:p>
    <w:p w:rsidR="00CE3C3C" w:rsidRPr="006C3AB7" w:rsidRDefault="00CE3C3C" w:rsidP="006C3AB7">
      <w:pPr>
        <w:numPr>
          <w:ilvl w:val="0"/>
          <w:numId w:val="13"/>
        </w:numPr>
        <w:ind w:right="-540"/>
      </w:pPr>
      <w:r w:rsidRPr="006C3AB7">
        <w:t>Reconciliation of Emergency Payment System Test and EPS Prod instances</w:t>
      </w:r>
    </w:p>
    <w:p w:rsidR="00CE3C3C" w:rsidRDefault="00CE3C3C" w:rsidP="00CE3C3C">
      <w:pPr>
        <w:pStyle w:val="Heading2"/>
        <w:ind w:right="-154"/>
        <w:rPr>
          <w:sz w:val="20"/>
        </w:rPr>
      </w:pPr>
    </w:p>
    <w:p w:rsidR="00CE3C3C" w:rsidRDefault="00CE3C3C" w:rsidP="00CE3C3C">
      <w:pPr>
        <w:pStyle w:val="Heading2"/>
        <w:ind w:right="-154"/>
        <w:rPr>
          <w:sz w:val="20"/>
        </w:rPr>
      </w:pPr>
      <w:r w:rsidRPr="00284A75">
        <w:rPr>
          <w:rFonts w:ascii="Arial" w:hAnsi="Arial" w:cs="Arial"/>
          <w:b/>
          <w:bCs/>
          <w:sz w:val="20"/>
        </w:rPr>
        <w:t>AT&amp;T  ( Canada</w:t>
      </w:r>
      <w:r>
        <w:rPr>
          <w:sz w:val="20"/>
        </w:rPr>
        <w:t xml:space="preserve"> )                                                                                    Jan 2005  to Jun 2008</w:t>
      </w:r>
    </w:p>
    <w:p w:rsidR="00CE3C3C" w:rsidRDefault="00CE3C3C" w:rsidP="00CE3C3C">
      <w:pPr>
        <w:ind w:right="-154"/>
        <w:rPr>
          <w:rFonts w:ascii="Arial" w:hAnsi="Arial" w:cs="Arial"/>
          <w:b/>
          <w:bCs/>
        </w:rPr>
      </w:pPr>
      <w:r>
        <w:rPr>
          <w:rFonts w:ascii="Arial" w:hAnsi="Arial" w:cs="Arial"/>
          <w:b/>
          <w:bCs/>
        </w:rPr>
        <w:t xml:space="preserve"> Senior Financial Analyst  </w:t>
      </w:r>
    </w:p>
    <w:p w:rsidR="00CE3C3C" w:rsidRPr="006C3AB7" w:rsidRDefault="00CE3C3C" w:rsidP="006C3AB7">
      <w:pPr>
        <w:numPr>
          <w:ilvl w:val="0"/>
          <w:numId w:val="13"/>
        </w:numPr>
        <w:ind w:right="-540"/>
      </w:pPr>
      <w:r w:rsidRPr="006C3AB7">
        <w:t>Prepare financial statements, ensure accuracy and maintain   integrity</w:t>
      </w:r>
    </w:p>
    <w:p w:rsidR="00CE3C3C" w:rsidRPr="006C3AB7" w:rsidRDefault="00CE3C3C" w:rsidP="006C3AB7">
      <w:pPr>
        <w:numPr>
          <w:ilvl w:val="0"/>
          <w:numId w:val="13"/>
        </w:numPr>
        <w:ind w:right="-540"/>
      </w:pPr>
      <w:r w:rsidRPr="006C3AB7">
        <w:t>Ensuring   accurate and timely completion of month-end accounting close</w:t>
      </w:r>
    </w:p>
    <w:p w:rsidR="00CE3C3C" w:rsidRPr="006C3AB7" w:rsidRDefault="00CE3C3C" w:rsidP="006C3AB7">
      <w:pPr>
        <w:numPr>
          <w:ilvl w:val="0"/>
          <w:numId w:val="13"/>
        </w:numPr>
        <w:ind w:right="-540"/>
      </w:pPr>
      <w:r w:rsidRPr="006C3AB7">
        <w:t>Cost accruals, Analysis of Cost activity, Project ise profitability, variance analysis.</w:t>
      </w:r>
    </w:p>
    <w:p w:rsidR="00CE3C3C" w:rsidRPr="006C3AB7" w:rsidRDefault="00CE3C3C" w:rsidP="006C3AB7">
      <w:pPr>
        <w:numPr>
          <w:ilvl w:val="0"/>
          <w:numId w:val="13"/>
        </w:numPr>
        <w:ind w:right="-540"/>
      </w:pPr>
      <w:r w:rsidRPr="006C3AB7">
        <w:t>Reconciliation of Balance sheet accounts</w:t>
      </w:r>
    </w:p>
    <w:p w:rsidR="00CE3C3C" w:rsidRPr="006C3AB7" w:rsidRDefault="00CE3C3C" w:rsidP="006C3AB7">
      <w:pPr>
        <w:numPr>
          <w:ilvl w:val="0"/>
          <w:numId w:val="13"/>
        </w:numPr>
        <w:ind w:right="-540"/>
      </w:pPr>
      <w:r w:rsidRPr="006C3AB7">
        <w:t>Analysis of AR Aging and preparing AR Accruals journals and reconciliation</w:t>
      </w:r>
    </w:p>
    <w:p w:rsidR="00CE3C3C" w:rsidRPr="006C3AB7" w:rsidRDefault="00CE3C3C" w:rsidP="006C3AB7">
      <w:pPr>
        <w:numPr>
          <w:ilvl w:val="0"/>
          <w:numId w:val="13"/>
        </w:numPr>
        <w:ind w:right="-540"/>
      </w:pPr>
      <w:r w:rsidRPr="006C3AB7">
        <w:t>Reconciliation of AR GL accounts to sub-ledger, Billing Accruals, and coordination between Billing department for audit queries.</w:t>
      </w:r>
    </w:p>
    <w:p w:rsidR="00CE3C3C" w:rsidRPr="006C3AB7" w:rsidRDefault="00CE3C3C" w:rsidP="006C3AB7">
      <w:pPr>
        <w:numPr>
          <w:ilvl w:val="0"/>
          <w:numId w:val="13"/>
        </w:numPr>
        <w:ind w:right="-540"/>
      </w:pPr>
      <w:r w:rsidRPr="006C3AB7">
        <w:t xml:space="preserve">Responsible for General Ledger Processing, foreign currency revaluation, translation and consolidation </w:t>
      </w:r>
    </w:p>
    <w:p w:rsidR="00CE3C3C" w:rsidRPr="006C3AB7" w:rsidRDefault="00CE3C3C" w:rsidP="006C3AB7">
      <w:pPr>
        <w:numPr>
          <w:ilvl w:val="0"/>
          <w:numId w:val="13"/>
        </w:numPr>
        <w:ind w:right="-540"/>
      </w:pPr>
      <w:r w:rsidRPr="006C3AB7">
        <w:t>Responsible for defining period end check lists,  Controlling  the period end procedure  for Accounts payables, Project Accounting  and  General Ledger.</w:t>
      </w:r>
    </w:p>
    <w:p w:rsidR="00CE3C3C" w:rsidRPr="006C3AB7" w:rsidRDefault="00CE3C3C" w:rsidP="006C3AB7">
      <w:pPr>
        <w:numPr>
          <w:ilvl w:val="0"/>
          <w:numId w:val="13"/>
        </w:numPr>
        <w:ind w:right="-540"/>
      </w:pPr>
      <w:r w:rsidRPr="006C3AB7">
        <w:t>Manage  and coordinate monthly, quarterly and annual close process</w:t>
      </w:r>
    </w:p>
    <w:p w:rsidR="00CE3C3C" w:rsidRPr="006C3AB7" w:rsidRDefault="00CE3C3C" w:rsidP="006C3AB7">
      <w:pPr>
        <w:numPr>
          <w:ilvl w:val="0"/>
          <w:numId w:val="13"/>
        </w:numPr>
        <w:ind w:right="-540"/>
      </w:pPr>
      <w:r w:rsidRPr="006C3AB7">
        <w:t>Prepare various reports for business units and US reporting.</w:t>
      </w:r>
    </w:p>
    <w:p w:rsidR="00CE3C3C" w:rsidRPr="006C3AB7" w:rsidRDefault="00CE3C3C" w:rsidP="006C3AB7">
      <w:pPr>
        <w:numPr>
          <w:ilvl w:val="0"/>
          <w:numId w:val="13"/>
        </w:numPr>
        <w:ind w:right="-540"/>
      </w:pPr>
      <w:r w:rsidRPr="006C3AB7">
        <w:t>Prepare &amp; analyze  AR reports – US reporting package for higher management review</w:t>
      </w:r>
    </w:p>
    <w:p w:rsidR="00CE3C3C" w:rsidRPr="006C3AB7" w:rsidRDefault="00CE3C3C" w:rsidP="006C3AB7">
      <w:pPr>
        <w:numPr>
          <w:ilvl w:val="0"/>
          <w:numId w:val="13"/>
        </w:numPr>
        <w:ind w:right="-540"/>
      </w:pPr>
      <w:r w:rsidRPr="006C3AB7">
        <w:t xml:space="preserve">Upload Billing  feeds, AP invoices feeds into Oracle financials,  Reconcile Billing uploads to IBS  </w:t>
      </w:r>
    </w:p>
    <w:p w:rsidR="00CE3C3C" w:rsidRPr="006C3AB7" w:rsidRDefault="00CE3C3C" w:rsidP="006C3AB7">
      <w:pPr>
        <w:numPr>
          <w:ilvl w:val="0"/>
          <w:numId w:val="13"/>
        </w:numPr>
        <w:ind w:right="-540"/>
      </w:pPr>
      <w:r w:rsidRPr="006C3AB7">
        <w:t>Responsible for the documentation and review of all processes and internal controls and disclosure controls as it relates to financial reporting and IT general controls</w:t>
      </w:r>
    </w:p>
    <w:p w:rsidR="00CE3C3C" w:rsidRPr="006C3AB7" w:rsidRDefault="00CE3C3C" w:rsidP="006C3AB7">
      <w:pPr>
        <w:numPr>
          <w:ilvl w:val="0"/>
          <w:numId w:val="13"/>
        </w:numPr>
        <w:ind w:right="-540"/>
      </w:pPr>
      <w:r w:rsidRPr="006C3AB7">
        <w:t>Coordinate Internal Control   process documentation, Measures &amp; procedures</w:t>
      </w:r>
    </w:p>
    <w:p w:rsidR="00CE3C3C" w:rsidRPr="006C3AB7" w:rsidRDefault="00CE3C3C" w:rsidP="006C3AB7">
      <w:pPr>
        <w:numPr>
          <w:ilvl w:val="0"/>
          <w:numId w:val="13"/>
        </w:numPr>
        <w:ind w:right="-540"/>
      </w:pPr>
      <w:r w:rsidRPr="006C3AB7">
        <w:t xml:space="preserve">Maintain control over financial systems and processes to ensure integrity of financial information. </w:t>
      </w:r>
    </w:p>
    <w:p w:rsidR="00CE3C3C" w:rsidRPr="006C3AB7" w:rsidRDefault="00CE3C3C" w:rsidP="006C3AB7">
      <w:pPr>
        <w:numPr>
          <w:ilvl w:val="0"/>
          <w:numId w:val="13"/>
        </w:numPr>
        <w:ind w:right="-540"/>
      </w:pPr>
      <w:r w:rsidRPr="006C3AB7">
        <w:t xml:space="preserve">Maintain accounting practices through continuous review of procedures and implementation of new practices to improve efficiency and quality. </w:t>
      </w:r>
    </w:p>
    <w:p w:rsidR="00CE3C3C" w:rsidRPr="006C3AB7" w:rsidRDefault="00CE3C3C" w:rsidP="006C3AB7">
      <w:pPr>
        <w:numPr>
          <w:ilvl w:val="0"/>
          <w:numId w:val="13"/>
        </w:numPr>
        <w:ind w:right="-540"/>
      </w:pPr>
      <w:r w:rsidRPr="006C3AB7">
        <w:lastRenderedPageBreak/>
        <w:t xml:space="preserve">Facilitated and lead the AR Process re-engineering, Internal control matrix </w:t>
      </w:r>
    </w:p>
    <w:p w:rsidR="00CE3C3C" w:rsidRPr="006C3AB7" w:rsidRDefault="00CE3C3C" w:rsidP="006C3AB7">
      <w:pPr>
        <w:numPr>
          <w:ilvl w:val="0"/>
          <w:numId w:val="13"/>
        </w:numPr>
        <w:ind w:right="-540"/>
      </w:pPr>
      <w:r w:rsidRPr="006C3AB7">
        <w:t>Prepared detailed  and  in depth current state  documentation and solution design</w:t>
      </w:r>
    </w:p>
    <w:p w:rsidR="00CE3C3C" w:rsidRPr="006C3AB7" w:rsidRDefault="00CE3C3C" w:rsidP="006C3AB7">
      <w:pPr>
        <w:numPr>
          <w:ilvl w:val="0"/>
          <w:numId w:val="13"/>
        </w:numPr>
        <w:ind w:right="-540"/>
      </w:pPr>
      <w:r w:rsidRPr="006C3AB7">
        <w:t>Prepared and delivered end user training</w:t>
      </w:r>
    </w:p>
    <w:p w:rsidR="00CE3C3C" w:rsidRPr="006C3AB7" w:rsidRDefault="00CE3C3C" w:rsidP="006C3AB7">
      <w:pPr>
        <w:numPr>
          <w:ilvl w:val="0"/>
          <w:numId w:val="13"/>
        </w:numPr>
        <w:ind w:right="-540"/>
      </w:pPr>
      <w:r w:rsidRPr="006C3AB7">
        <w:t xml:space="preserve">Integration of Oracle Financials AR Module  with IBS – Billing system </w:t>
      </w:r>
    </w:p>
    <w:p w:rsidR="00CE3C3C" w:rsidRPr="006C3AB7" w:rsidRDefault="00CE3C3C" w:rsidP="006C3AB7">
      <w:pPr>
        <w:numPr>
          <w:ilvl w:val="0"/>
          <w:numId w:val="13"/>
        </w:numPr>
        <w:ind w:right="-540"/>
      </w:pPr>
      <w:r w:rsidRPr="006C3AB7">
        <w:t>Prepared Process documentation of  Project Accounting and associated internal controls</w:t>
      </w:r>
    </w:p>
    <w:p w:rsidR="00CE3C3C" w:rsidRPr="006C3AB7" w:rsidRDefault="00CE3C3C" w:rsidP="006C3AB7">
      <w:pPr>
        <w:numPr>
          <w:ilvl w:val="0"/>
          <w:numId w:val="13"/>
        </w:numPr>
        <w:ind w:right="-540"/>
      </w:pPr>
      <w:r w:rsidRPr="006C3AB7">
        <w:t>Create &amp; modify reports through FSG, Oracle Discoverer Plus &amp; Developer for AP, AR, GL, FA and Project Accounting</w:t>
      </w:r>
    </w:p>
    <w:p w:rsidR="00CE3C3C" w:rsidRPr="006C3AB7" w:rsidRDefault="00CE3C3C" w:rsidP="006C3AB7">
      <w:pPr>
        <w:numPr>
          <w:ilvl w:val="0"/>
          <w:numId w:val="13"/>
        </w:numPr>
        <w:ind w:right="-540"/>
      </w:pPr>
      <w:r w:rsidRPr="006C3AB7">
        <w:t xml:space="preserve">Track new business requirements and system enhancements; </w:t>
      </w:r>
    </w:p>
    <w:p w:rsidR="00CE3C3C" w:rsidRPr="006C3AB7" w:rsidRDefault="00CE3C3C" w:rsidP="006C3AB7">
      <w:pPr>
        <w:numPr>
          <w:ilvl w:val="0"/>
          <w:numId w:val="13"/>
        </w:numPr>
        <w:ind w:right="-540"/>
      </w:pPr>
      <w:r w:rsidRPr="006C3AB7">
        <w:t>Facilitate effective change control process when necessary</w:t>
      </w:r>
    </w:p>
    <w:p w:rsidR="00CE3C3C" w:rsidRDefault="00CE3C3C" w:rsidP="006C3AB7">
      <w:pPr>
        <w:ind w:left="720" w:right="-540"/>
      </w:pPr>
    </w:p>
    <w:p w:rsidR="00CE3C3C" w:rsidRDefault="00CE3C3C" w:rsidP="00CE3C3C">
      <w:pPr>
        <w:pStyle w:val="Heading2"/>
        <w:ind w:right="-1414"/>
        <w:rPr>
          <w:i/>
          <w:sz w:val="20"/>
        </w:rPr>
      </w:pPr>
    </w:p>
    <w:p w:rsidR="00CE3C3C" w:rsidRDefault="00CE3C3C" w:rsidP="00CE3C3C">
      <w:pPr>
        <w:pStyle w:val="Heading2"/>
        <w:ind w:right="-1414"/>
        <w:rPr>
          <w:i/>
          <w:sz w:val="20"/>
        </w:rPr>
      </w:pPr>
      <w:r w:rsidRPr="00284A75">
        <w:rPr>
          <w:rFonts w:ascii="Arial" w:hAnsi="Arial" w:cs="Arial"/>
          <w:b/>
          <w:bCs/>
          <w:sz w:val="20"/>
        </w:rPr>
        <w:t>Abu Dhabi Water &amp; Electricity Authority , Abu Dhabi  UAE</w:t>
      </w:r>
      <w:r w:rsidRPr="00284A75">
        <w:rPr>
          <w:rFonts w:ascii="Arial" w:hAnsi="Arial" w:cs="Arial"/>
          <w:b/>
          <w:bCs/>
          <w:sz w:val="20"/>
        </w:rPr>
        <w:tab/>
      </w:r>
      <w:r>
        <w:rPr>
          <w:i/>
          <w:sz w:val="20"/>
        </w:rPr>
        <w:t xml:space="preserve">              May 2000  to   Nov 2004</w:t>
      </w:r>
    </w:p>
    <w:p w:rsidR="00CE3C3C" w:rsidRDefault="00CE3C3C" w:rsidP="00CE3C3C">
      <w:pPr>
        <w:rPr>
          <w:rFonts w:ascii="Arial" w:hAnsi="Arial" w:cs="Arial"/>
          <w:b/>
          <w:bCs/>
        </w:rPr>
      </w:pPr>
      <w:r>
        <w:rPr>
          <w:rFonts w:ascii="Arial" w:hAnsi="Arial" w:cs="Arial"/>
          <w:b/>
          <w:bCs/>
        </w:rPr>
        <w:t>Head of General Le</w:t>
      </w:r>
      <w:r w:rsidR="00284A75">
        <w:rPr>
          <w:rFonts w:ascii="Arial" w:hAnsi="Arial" w:cs="Arial"/>
          <w:b/>
          <w:bCs/>
        </w:rPr>
        <w:t xml:space="preserve">dger Unit </w:t>
      </w:r>
    </w:p>
    <w:p w:rsidR="00CE3C3C" w:rsidRPr="006C3AB7" w:rsidRDefault="00CE3C3C" w:rsidP="00CE3C3C">
      <w:pPr>
        <w:numPr>
          <w:ilvl w:val="0"/>
          <w:numId w:val="13"/>
        </w:numPr>
        <w:ind w:right="-540"/>
      </w:pPr>
      <w:r w:rsidRPr="006C3AB7">
        <w:t>Manage the accounting and finance function</w:t>
      </w:r>
    </w:p>
    <w:p w:rsidR="00CE3C3C" w:rsidRPr="006C3AB7" w:rsidRDefault="00CE3C3C" w:rsidP="00CE3C3C">
      <w:pPr>
        <w:numPr>
          <w:ilvl w:val="0"/>
          <w:numId w:val="13"/>
        </w:numPr>
        <w:ind w:right="-540"/>
      </w:pPr>
      <w:r w:rsidRPr="006C3AB7">
        <w:t>Supervised team of five accountants on a daily basis; including scheduling, training,  reviewing daily work, and providing leadership and direction.</w:t>
      </w:r>
    </w:p>
    <w:p w:rsidR="00CE3C3C" w:rsidRPr="006C3AB7" w:rsidRDefault="00CE3C3C" w:rsidP="00CE3C3C">
      <w:pPr>
        <w:numPr>
          <w:ilvl w:val="0"/>
          <w:numId w:val="13"/>
        </w:numPr>
        <w:ind w:right="-540"/>
      </w:pPr>
      <w:r w:rsidRPr="006C3AB7">
        <w:t>Review and analysis of Balance sheet accounts, Monthly Closing of Books, preparing financial statements</w:t>
      </w:r>
    </w:p>
    <w:p w:rsidR="00CE3C3C" w:rsidRPr="006C3AB7" w:rsidRDefault="00CE3C3C" w:rsidP="00CE3C3C">
      <w:pPr>
        <w:numPr>
          <w:ilvl w:val="0"/>
          <w:numId w:val="13"/>
        </w:numPr>
        <w:ind w:right="-540"/>
      </w:pPr>
      <w:r w:rsidRPr="006C3AB7">
        <w:t xml:space="preserve">Preparation and analysis of financial results, Prepare annual financial plan and periodic forecasts; </w:t>
      </w:r>
    </w:p>
    <w:p w:rsidR="00CE3C3C" w:rsidRPr="006C3AB7" w:rsidRDefault="00CE3C3C" w:rsidP="00CE3C3C">
      <w:pPr>
        <w:numPr>
          <w:ilvl w:val="0"/>
          <w:numId w:val="13"/>
        </w:numPr>
        <w:ind w:right="-540"/>
      </w:pPr>
      <w:r w:rsidRPr="006C3AB7">
        <w:t xml:space="preserve">Identify any ongoing issues that affect financial reporting; Analyze financial data for trends, opportunities, and weaknesses; </w:t>
      </w:r>
    </w:p>
    <w:p w:rsidR="00CE3C3C" w:rsidRPr="006C3AB7" w:rsidRDefault="00CE3C3C" w:rsidP="00CE3C3C">
      <w:pPr>
        <w:numPr>
          <w:ilvl w:val="0"/>
          <w:numId w:val="13"/>
        </w:numPr>
        <w:ind w:right="-540"/>
      </w:pPr>
      <w:r w:rsidRPr="006C3AB7">
        <w:t xml:space="preserve">Communicate with external contacts and internal personnel to resolve open issues; </w:t>
      </w:r>
    </w:p>
    <w:p w:rsidR="00CE3C3C" w:rsidRPr="006C3AB7" w:rsidRDefault="00CE3C3C" w:rsidP="00CE3C3C">
      <w:pPr>
        <w:numPr>
          <w:ilvl w:val="0"/>
          <w:numId w:val="13"/>
        </w:numPr>
        <w:ind w:right="-540"/>
      </w:pPr>
      <w:r w:rsidRPr="006C3AB7">
        <w:t xml:space="preserve">Manage the preparation and ensure timely completion of monthly, quarterly and annual financial statements in compliance </w:t>
      </w:r>
      <w:r w:rsidR="00512824">
        <w:t xml:space="preserve">  </w:t>
      </w:r>
      <w:r w:rsidRPr="006C3AB7">
        <w:t>with IAS and company accounting</w:t>
      </w:r>
    </w:p>
    <w:p w:rsidR="00CE3C3C" w:rsidRPr="006C3AB7" w:rsidRDefault="00CE3C3C" w:rsidP="00CE3C3C">
      <w:pPr>
        <w:numPr>
          <w:ilvl w:val="0"/>
          <w:numId w:val="13"/>
        </w:numPr>
        <w:ind w:right="-540"/>
      </w:pPr>
      <w:r w:rsidRPr="006C3AB7">
        <w:t xml:space="preserve">Monitor cash flow requirements,  Prepare regular cash flow projections for management review, Act as liaison with bank </w:t>
      </w:r>
      <w:r w:rsidR="00512824">
        <w:t xml:space="preserve">     </w:t>
      </w:r>
      <w:r w:rsidRPr="006C3AB7">
        <w:t>staff on all banking matters</w:t>
      </w:r>
    </w:p>
    <w:p w:rsidR="00CE3C3C" w:rsidRPr="006C3AB7" w:rsidRDefault="00CE3C3C" w:rsidP="00CE3C3C">
      <w:pPr>
        <w:numPr>
          <w:ilvl w:val="0"/>
          <w:numId w:val="13"/>
        </w:numPr>
        <w:ind w:right="-540"/>
      </w:pPr>
      <w:r w:rsidRPr="006C3AB7">
        <w:t>Participate in the development and implementation of internal systems, procedures and controls;</w:t>
      </w:r>
    </w:p>
    <w:p w:rsidR="00CE3C3C" w:rsidRPr="006C3AB7" w:rsidRDefault="00CE3C3C" w:rsidP="00CE3C3C">
      <w:pPr>
        <w:numPr>
          <w:ilvl w:val="0"/>
          <w:numId w:val="13"/>
        </w:numPr>
        <w:ind w:right="-540"/>
      </w:pPr>
      <w:r w:rsidRPr="006C3AB7">
        <w:t xml:space="preserve">Participate in the recruitment, selection, training and development of accounting personnel; </w:t>
      </w:r>
    </w:p>
    <w:p w:rsidR="00CE3C3C" w:rsidRPr="006C3AB7" w:rsidRDefault="00CE3C3C" w:rsidP="00CE3C3C">
      <w:pPr>
        <w:numPr>
          <w:ilvl w:val="0"/>
          <w:numId w:val="13"/>
        </w:numPr>
        <w:ind w:right="-540"/>
      </w:pPr>
      <w:r w:rsidRPr="006C3AB7">
        <w:t>Review and analysis of  Work in progress account, Bills of Material, Retention creditors, Advance to contractors,  projects invoices and payments.</w:t>
      </w:r>
    </w:p>
    <w:p w:rsidR="00CE3C3C" w:rsidRPr="006C3AB7" w:rsidRDefault="00CE3C3C" w:rsidP="00CE3C3C">
      <w:pPr>
        <w:numPr>
          <w:ilvl w:val="0"/>
          <w:numId w:val="13"/>
        </w:numPr>
        <w:ind w:right="-540"/>
      </w:pPr>
      <w:r w:rsidRPr="006C3AB7">
        <w:t>Review  Bank Reconciliation,  Inter-company Reconciliation, Accruals Accounts.</w:t>
      </w:r>
    </w:p>
    <w:p w:rsidR="00CE3C3C" w:rsidRPr="006C3AB7" w:rsidRDefault="00CE3C3C" w:rsidP="00CE3C3C">
      <w:pPr>
        <w:numPr>
          <w:ilvl w:val="0"/>
          <w:numId w:val="13"/>
        </w:numPr>
        <w:ind w:right="-540"/>
      </w:pPr>
      <w:r w:rsidRPr="006C3AB7">
        <w:t>Review Inventory reconciliation, Inventory   control,  valuation of stocks.</w:t>
      </w:r>
    </w:p>
    <w:p w:rsidR="00CE3C3C" w:rsidRPr="006C3AB7" w:rsidRDefault="00CE3C3C" w:rsidP="00CE3C3C">
      <w:pPr>
        <w:numPr>
          <w:ilvl w:val="0"/>
          <w:numId w:val="13"/>
        </w:numPr>
        <w:ind w:right="-540"/>
      </w:pPr>
      <w:r w:rsidRPr="006C3AB7">
        <w:t>Analysis of variances Budget Vs actuals, compile annual budget, Upload Budgets – Capital, Operating and development budgets - Oracle financials</w:t>
      </w:r>
    </w:p>
    <w:p w:rsidR="00CE3C3C" w:rsidRPr="006C3AB7" w:rsidRDefault="00CE3C3C" w:rsidP="00CE3C3C">
      <w:pPr>
        <w:numPr>
          <w:ilvl w:val="0"/>
          <w:numId w:val="13"/>
        </w:numPr>
        <w:ind w:right="-540"/>
      </w:pPr>
      <w:r w:rsidRPr="006C3AB7">
        <w:t>Review  fixed assets register  and schedules, run Depreciation –Oracle Financials, Inventory Ageing Analysis,  Inventory Valuation- Weighted Average  costing</w:t>
      </w:r>
    </w:p>
    <w:p w:rsidR="00CE3C3C" w:rsidRPr="006C3AB7" w:rsidRDefault="00CE3C3C" w:rsidP="00CE3C3C">
      <w:pPr>
        <w:numPr>
          <w:ilvl w:val="0"/>
          <w:numId w:val="13"/>
        </w:numPr>
        <w:ind w:right="-540"/>
      </w:pPr>
      <w:r w:rsidRPr="006C3AB7">
        <w:t>Maintaining Chart of Accounts, System Administration responsibilities</w:t>
      </w:r>
    </w:p>
    <w:p w:rsidR="00CE3C3C" w:rsidRPr="006C3AB7" w:rsidRDefault="00CE3C3C" w:rsidP="00CE3C3C">
      <w:pPr>
        <w:numPr>
          <w:ilvl w:val="0"/>
          <w:numId w:val="13"/>
        </w:numPr>
        <w:ind w:right="-540"/>
      </w:pPr>
      <w:r w:rsidRPr="006C3AB7">
        <w:t>Create and update FSG reports for variance analysis- budget Vs actuals,</w:t>
      </w:r>
    </w:p>
    <w:p w:rsidR="00CE3C3C" w:rsidRPr="006C3AB7" w:rsidRDefault="00CE3C3C" w:rsidP="00CE3C3C">
      <w:pPr>
        <w:numPr>
          <w:ilvl w:val="0"/>
          <w:numId w:val="13"/>
        </w:numPr>
        <w:ind w:right="-540"/>
      </w:pPr>
      <w:r w:rsidRPr="006C3AB7">
        <w:t>Team lead for  Oracle- Maximo reconciliations. Weighted Average Prices</w:t>
      </w:r>
    </w:p>
    <w:p w:rsidR="00CE3C3C" w:rsidRPr="006C3AB7" w:rsidRDefault="00CE3C3C" w:rsidP="00CE3C3C">
      <w:pPr>
        <w:numPr>
          <w:ilvl w:val="0"/>
          <w:numId w:val="13"/>
        </w:numPr>
        <w:ind w:right="-540"/>
      </w:pPr>
      <w:r w:rsidRPr="006C3AB7">
        <w:t>Review of monthly departmental expense analysis, focusing on key variances, cost drivers and explanations; including liaison with functional leaders;</w:t>
      </w:r>
    </w:p>
    <w:p w:rsidR="00CE3C3C" w:rsidRPr="006C3AB7" w:rsidRDefault="00CE3C3C" w:rsidP="00CE3C3C">
      <w:pPr>
        <w:numPr>
          <w:ilvl w:val="0"/>
          <w:numId w:val="13"/>
        </w:numPr>
        <w:ind w:right="-540"/>
      </w:pPr>
      <w:r w:rsidRPr="006C3AB7">
        <w:t>Review and submission of  regulatory accounting statements;</w:t>
      </w:r>
    </w:p>
    <w:p w:rsidR="00CE3C3C" w:rsidRPr="006C3AB7" w:rsidRDefault="00CE3C3C" w:rsidP="00CE3C3C">
      <w:pPr>
        <w:numPr>
          <w:ilvl w:val="0"/>
          <w:numId w:val="13"/>
        </w:numPr>
        <w:ind w:right="-540"/>
      </w:pPr>
      <w:r w:rsidRPr="006C3AB7">
        <w:t>Ensure that sales &amp; cost reports are prepared accurately &amp; on a timely basis;</w:t>
      </w:r>
    </w:p>
    <w:p w:rsidR="00CE3C3C" w:rsidRPr="006C3AB7" w:rsidRDefault="00CE3C3C" w:rsidP="00CE3C3C">
      <w:pPr>
        <w:numPr>
          <w:ilvl w:val="0"/>
          <w:numId w:val="13"/>
        </w:numPr>
        <w:ind w:right="-540"/>
      </w:pPr>
      <w:r w:rsidRPr="006C3AB7">
        <w:t>Ensure that sales &amp; cost reports are prepared accurately &amp; on a timely basis;</w:t>
      </w:r>
    </w:p>
    <w:p w:rsidR="00CE3C3C" w:rsidRPr="006C3AB7" w:rsidRDefault="00CE3C3C" w:rsidP="00CE3C3C">
      <w:pPr>
        <w:numPr>
          <w:ilvl w:val="0"/>
          <w:numId w:val="13"/>
        </w:numPr>
        <w:ind w:right="-540"/>
      </w:pPr>
      <w:r w:rsidRPr="006C3AB7">
        <w:t xml:space="preserve">Lead the budget/annual plan preparation, consolidation and analysis; oversight of budgeting software; including liaison with centralized resources; </w:t>
      </w:r>
    </w:p>
    <w:p w:rsidR="00CE3C3C" w:rsidRPr="006C3AB7" w:rsidRDefault="00CE3C3C" w:rsidP="00CE3C3C">
      <w:pPr>
        <w:numPr>
          <w:ilvl w:val="0"/>
          <w:numId w:val="13"/>
        </w:numPr>
        <w:ind w:right="-540"/>
      </w:pPr>
      <w:r w:rsidRPr="006C3AB7">
        <w:t>Upload  budgets in Oracle Financials :  Capital, Operating and Development Budgets</w:t>
      </w:r>
    </w:p>
    <w:p w:rsidR="00CE3C3C" w:rsidRPr="006C3AB7" w:rsidRDefault="00CE3C3C" w:rsidP="00CE3C3C">
      <w:pPr>
        <w:numPr>
          <w:ilvl w:val="0"/>
          <w:numId w:val="13"/>
        </w:numPr>
        <w:ind w:right="-540"/>
      </w:pPr>
      <w:r w:rsidRPr="006C3AB7">
        <w:t xml:space="preserve">Create and maintain Budget Vs Actual reports through FSG , Analysis of  Budget Vs Actual   variances </w:t>
      </w:r>
    </w:p>
    <w:p w:rsidR="00CE3C3C" w:rsidRPr="006C3AB7" w:rsidRDefault="00CE3C3C" w:rsidP="00CE3C3C">
      <w:pPr>
        <w:numPr>
          <w:ilvl w:val="0"/>
          <w:numId w:val="13"/>
        </w:numPr>
        <w:ind w:right="-540"/>
      </w:pPr>
      <w:r w:rsidRPr="006C3AB7">
        <w:t>Authorization for expenditure analysis, including initial viability and post audit review process;</w:t>
      </w:r>
    </w:p>
    <w:p w:rsidR="004F720B" w:rsidRPr="006C3AB7" w:rsidRDefault="00CE3C3C" w:rsidP="006C3AB7">
      <w:pPr>
        <w:numPr>
          <w:ilvl w:val="0"/>
          <w:numId w:val="13"/>
        </w:numPr>
        <w:ind w:right="-540"/>
      </w:pPr>
      <w:r w:rsidRPr="006C3AB7">
        <w:t>Hire, train and develop Financial Analysts as well as further develop the organization's analytical capacity;</w:t>
      </w:r>
    </w:p>
    <w:p w:rsidR="00284A75" w:rsidRPr="006C3AB7" w:rsidRDefault="00CE3C3C" w:rsidP="006C3AB7">
      <w:pPr>
        <w:numPr>
          <w:ilvl w:val="0"/>
          <w:numId w:val="13"/>
        </w:numPr>
        <w:ind w:right="-540"/>
      </w:pPr>
      <w:r w:rsidRPr="006C3AB7">
        <w:t>Support &amp; participate in department objectives through ad-hoc projects</w:t>
      </w:r>
    </w:p>
    <w:p w:rsidR="00AD1DED" w:rsidRDefault="00AD1DED" w:rsidP="00CE3C3C">
      <w:pPr>
        <w:pStyle w:val="Heading2"/>
        <w:ind w:right="-1414"/>
        <w:rPr>
          <w:rFonts w:ascii="Arial" w:hAnsi="Arial" w:cs="Arial"/>
          <w:b/>
          <w:bCs/>
          <w:sz w:val="20"/>
        </w:rPr>
      </w:pPr>
    </w:p>
    <w:p w:rsidR="00CE3C3C" w:rsidRDefault="00CE3C3C" w:rsidP="00CE3C3C">
      <w:pPr>
        <w:pStyle w:val="Heading2"/>
        <w:ind w:right="-1414"/>
        <w:rPr>
          <w:sz w:val="20"/>
        </w:rPr>
      </w:pPr>
      <w:r w:rsidRPr="00284A75">
        <w:rPr>
          <w:rFonts w:ascii="Arial" w:hAnsi="Arial" w:cs="Arial"/>
          <w:b/>
          <w:bCs/>
          <w:sz w:val="20"/>
        </w:rPr>
        <w:t>Maharashtra Antibiotics  &amp; Pharmaceuticals, India</w:t>
      </w:r>
      <w:r>
        <w:rPr>
          <w:sz w:val="20"/>
        </w:rPr>
        <w:tab/>
      </w:r>
      <w:r>
        <w:rPr>
          <w:sz w:val="20"/>
        </w:rPr>
        <w:tab/>
        <w:t xml:space="preserve"> </w:t>
      </w:r>
      <w:r>
        <w:rPr>
          <w:sz w:val="20"/>
        </w:rPr>
        <w:tab/>
      </w:r>
      <w:r>
        <w:rPr>
          <w:sz w:val="20"/>
        </w:rPr>
        <w:tab/>
        <w:t xml:space="preserve">  1996  to 2000</w:t>
      </w:r>
    </w:p>
    <w:p w:rsidR="00AD1DED" w:rsidRDefault="00CE3C3C" w:rsidP="00CE3C3C">
      <w:pPr>
        <w:rPr>
          <w:rFonts w:ascii="Arial" w:hAnsi="Arial" w:cs="Arial"/>
          <w:b/>
          <w:bCs/>
        </w:rPr>
      </w:pPr>
      <w:r>
        <w:rPr>
          <w:rFonts w:ascii="Arial" w:hAnsi="Arial" w:cs="Arial"/>
          <w:b/>
          <w:bCs/>
        </w:rPr>
        <w:t xml:space="preserve">Accounts Officer   </w:t>
      </w:r>
    </w:p>
    <w:p w:rsidR="00CE3C3C" w:rsidRDefault="00CE3C3C" w:rsidP="00CE3C3C">
      <w:pPr>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CE3C3C" w:rsidRDefault="00CE3C3C" w:rsidP="00CE3C3C">
      <w:pPr>
        <w:pStyle w:val="Heading2"/>
        <w:ind w:right="-1414"/>
        <w:rPr>
          <w:sz w:val="20"/>
        </w:rPr>
      </w:pPr>
      <w:r w:rsidRPr="00284A75">
        <w:rPr>
          <w:rFonts w:ascii="Arial" w:hAnsi="Arial" w:cs="Arial"/>
          <w:b/>
          <w:bCs/>
          <w:sz w:val="20"/>
        </w:rPr>
        <w:t>Lloyds Steel Industries Limited, India</w:t>
      </w:r>
      <w:r>
        <w:rPr>
          <w:sz w:val="20"/>
        </w:rPr>
        <w:tab/>
      </w:r>
      <w:r>
        <w:rPr>
          <w:sz w:val="20"/>
        </w:rPr>
        <w:tab/>
        <w:t xml:space="preserve"> </w:t>
      </w:r>
      <w:r>
        <w:rPr>
          <w:sz w:val="20"/>
        </w:rPr>
        <w:tab/>
      </w:r>
      <w:r>
        <w:rPr>
          <w:sz w:val="20"/>
        </w:rPr>
        <w:tab/>
        <w:t xml:space="preserve"> </w:t>
      </w:r>
      <w:r>
        <w:rPr>
          <w:sz w:val="20"/>
        </w:rPr>
        <w:tab/>
      </w:r>
      <w:r>
        <w:rPr>
          <w:sz w:val="20"/>
        </w:rPr>
        <w:tab/>
        <w:t xml:space="preserve"> 1994  to 1996</w:t>
      </w:r>
    </w:p>
    <w:p w:rsidR="00CE3C3C" w:rsidRDefault="00CE3C3C" w:rsidP="00CE3C3C">
      <w:r>
        <w:rPr>
          <w:rFonts w:ascii="Arial" w:hAnsi="Arial" w:cs="Arial"/>
          <w:b/>
          <w:bCs/>
        </w:rPr>
        <w:t xml:space="preserve">Assistant Accounts Officer    </w:t>
      </w:r>
      <w:r>
        <w:rPr>
          <w:rFonts w:ascii="Arial" w:hAnsi="Arial" w:cs="Arial"/>
          <w:b/>
          <w:bCs/>
        </w:rPr>
        <w:tab/>
      </w:r>
    </w:p>
    <w:sectPr w:rsidR="00CE3C3C" w:rsidSect="00890367">
      <w:footerReference w:type="default" r:id="rId14"/>
      <w:pgSz w:w="11909" w:h="16834" w:code="9"/>
      <w:pgMar w:top="720" w:right="720" w:bottom="426" w:left="720" w:header="720" w:footer="720"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0D" w:rsidRDefault="00BC010D" w:rsidP="004D160B">
      <w:r>
        <w:separator/>
      </w:r>
    </w:p>
  </w:endnote>
  <w:endnote w:type="continuationSeparator" w:id="0">
    <w:p w:rsidR="00BC010D" w:rsidRDefault="00BC010D" w:rsidP="004D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0B" w:rsidRDefault="00AC05F4">
    <w:pPr>
      <w:pStyle w:val="Footer"/>
      <w:jc w:val="right"/>
    </w:pPr>
    <w:r>
      <w:fldChar w:fldCharType="begin"/>
    </w:r>
    <w:r w:rsidR="005E3945">
      <w:instrText xml:space="preserve"> PAGE   \* MERGEFORMAT </w:instrText>
    </w:r>
    <w:r>
      <w:fldChar w:fldCharType="separate"/>
    </w:r>
    <w:r w:rsidR="005450D5">
      <w:rPr>
        <w:noProof/>
      </w:rPr>
      <w:t>1</w:t>
    </w:r>
    <w:r>
      <w:rPr>
        <w:noProof/>
      </w:rPr>
      <w:fldChar w:fldCharType="end"/>
    </w:r>
  </w:p>
  <w:p w:rsidR="004D160B" w:rsidRDefault="004D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0D" w:rsidRDefault="00BC010D" w:rsidP="004D160B">
      <w:r>
        <w:separator/>
      </w:r>
    </w:p>
  </w:footnote>
  <w:footnote w:type="continuationSeparator" w:id="0">
    <w:p w:rsidR="00BC010D" w:rsidRDefault="00BC010D" w:rsidP="004D1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ungalowsoftware.com/phone_symbol85.gif" style="width:9.75pt;height:9pt;visibility:visible;mso-wrap-style:square" o:bullet="t">
        <v:imagedata r:id="rId1" o:title="phone_symbol85"/>
      </v:shape>
    </w:pict>
  </w:numPicBullet>
  <w:abstractNum w:abstractNumId="0">
    <w:nsid w:val="085B3776"/>
    <w:multiLevelType w:val="hybridMultilevel"/>
    <w:tmpl w:val="3578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20D2"/>
    <w:multiLevelType w:val="hybridMultilevel"/>
    <w:tmpl w:val="8E4C8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A34C6"/>
    <w:multiLevelType w:val="hybridMultilevel"/>
    <w:tmpl w:val="766ED6A0"/>
    <w:lvl w:ilvl="0" w:tplc="C2F6D39C">
      <w:start w:val="1"/>
      <w:numFmt w:val="bullet"/>
      <w:lvlRestart w:val="0"/>
      <w:lvlText w:val=""/>
      <w:lvlJc w:val="left"/>
      <w:pPr>
        <w:tabs>
          <w:tab w:val="num" w:pos="357"/>
        </w:tabs>
        <w:ind w:left="357" w:hanging="3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B26FCC"/>
    <w:multiLevelType w:val="hybridMultilevel"/>
    <w:tmpl w:val="E4ECC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71F09"/>
    <w:multiLevelType w:val="hybridMultilevel"/>
    <w:tmpl w:val="A258B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84753"/>
    <w:multiLevelType w:val="hybridMultilevel"/>
    <w:tmpl w:val="16BA4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66EC7"/>
    <w:multiLevelType w:val="hybridMultilevel"/>
    <w:tmpl w:val="21E48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46DF2"/>
    <w:multiLevelType w:val="hybridMultilevel"/>
    <w:tmpl w:val="52B08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193D4D"/>
    <w:multiLevelType w:val="hybridMultilevel"/>
    <w:tmpl w:val="63427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B2618"/>
    <w:multiLevelType w:val="hybridMultilevel"/>
    <w:tmpl w:val="AED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B2305"/>
    <w:multiLevelType w:val="hybridMultilevel"/>
    <w:tmpl w:val="845EA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45BFC"/>
    <w:multiLevelType w:val="hybridMultilevel"/>
    <w:tmpl w:val="E26E4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D2AC5"/>
    <w:multiLevelType w:val="hybridMultilevel"/>
    <w:tmpl w:val="0254C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877E4"/>
    <w:multiLevelType w:val="hybridMultilevel"/>
    <w:tmpl w:val="645EF948"/>
    <w:lvl w:ilvl="0" w:tplc="D382B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916D8"/>
    <w:multiLevelType w:val="hybridMultilevel"/>
    <w:tmpl w:val="65108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4"/>
  </w:num>
  <w:num w:numId="4">
    <w:abstractNumId w:val="3"/>
  </w:num>
  <w:num w:numId="5">
    <w:abstractNumId w:val="9"/>
  </w:num>
  <w:num w:numId="6">
    <w:abstractNumId w:val="6"/>
  </w:num>
  <w:num w:numId="7">
    <w:abstractNumId w:val="10"/>
  </w:num>
  <w:num w:numId="8">
    <w:abstractNumId w:val="5"/>
  </w:num>
  <w:num w:numId="9">
    <w:abstractNumId w:val="4"/>
  </w:num>
  <w:num w:numId="10">
    <w:abstractNumId w:val="13"/>
  </w:num>
  <w:num w:numId="11">
    <w:abstractNumId w:val="0"/>
  </w:num>
  <w:num w:numId="12">
    <w:abstractNumId w:val="7"/>
  </w:num>
  <w:num w:numId="13">
    <w:abstractNumId w:val="1"/>
  </w:num>
  <w:num w:numId="14">
    <w:abstractNumId w:val="2"/>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AwNrQwNjYxMTIztjRX0lEKTi0uzszPAykwrAUAhLGLlCwAAAA="/>
  </w:docVars>
  <w:rsids>
    <w:rsidRoot w:val="00151E62"/>
    <w:rsid w:val="00004151"/>
    <w:rsid w:val="0000463F"/>
    <w:rsid w:val="000052F7"/>
    <w:rsid w:val="00005312"/>
    <w:rsid w:val="0001037D"/>
    <w:rsid w:val="00010671"/>
    <w:rsid w:val="000116CA"/>
    <w:rsid w:val="000148D5"/>
    <w:rsid w:val="00020358"/>
    <w:rsid w:val="000303CC"/>
    <w:rsid w:val="000353DE"/>
    <w:rsid w:val="00036603"/>
    <w:rsid w:val="00042549"/>
    <w:rsid w:val="000665A9"/>
    <w:rsid w:val="000724EB"/>
    <w:rsid w:val="00077716"/>
    <w:rsid w:val="00077E6B"/>
    <w:rsid w:val="00080DBF"/>
    <w:rsid w:val="0008212F"/>
    <w:rsid w:val="0008763F"/>
    <w:rsid w:val="00090506"/>
    <w:rsid w:val="000905D2"/>
    <w:rsid w:val="000A0FCC"/>
    <w:rsid w:val="000A46FF"/>
    <w:rsid w:val="000A7E69"/>
    <w:rsid w:val="000B46C0"/>
    <w:rsid w:val="000E5E81"/>
    <w:rsid w:val="000F1545"/>
    <w:rsid w:val="000F4E8B"/>
    <w:rsid w:val="00104A3C"/>
    <w:rsid w:val="00116CB5"/>
    <w:rsid w:val="00120B2F"/>
    <w:rsid w:val="00126F80"/>
    <w:rsid w:val="001302EB"/>
    <w:rsid w:val="00143C90"/>
    <w:rsid w:val="00151E62"/>
    <w:rsid w:val="00154DCA"/>
    <w:rsid w:val="00155B7F"/>
    <w:rsid w:val="00160C2C"/>
    <w:rsid w:val="0019006F"/>
    <w:rsid w:val="00192DC6"/>
    <w:rsid w:val="00197683"/>
    <w:rsid w:val="001A55C2"/>
    <w:rsid w:val="001A6D21"/>
    <w:rsid w:val="001B076F"/>
    <w:rsid w:val="001B2020"/>
    <w:rsid w:val="001D5D4F"/>
    <w:rsid w:val="001D6EC5"/>
    <w:rsid w:val="001F5E35"/>
    <w:rsid w:val="00201AFC"/>
    <w:rsid w:val="00202BA6"/>
    <w:rsid w:val="002056C4"/>
    <w:rsid w:val="00206771"/>
    <w:rsid w:val="002102E7"/>
    <w:rsid w:val="00212895"/>
    <w:rsid w:val="00212908"/>
    <w:rsid w:val="00214157"/>
    <w:rsid w:val="00224F23"/>
    <w:rsid w:val="00225594"/>
    <w:rsid w:val="00230CD5"/>
    <w:rsid w:val="0023484A"/>
    <w:rsid w:val="00242A31"/>
    <w:rsid w:val="0025108A"/>
    <w:rsid w:val="002672E7"/>
    <w:rsid w:val="00270E0E"/>
    <w:rsid w:val="00274601"/>
    <w:rsid w:val="002766F1"/>
    <w:rsid w:val="00277E61"/>
    <w:rsid w:val="00284A75"/>
    <w:rsid w:val="00290025"/>
    <w:rsid w:val="002933EE"/>
    <w:rsid w:val="002A1F5F"/>
    <w:rsid w:val="002C099F"/>
    <w:rsid w:val="002C4DFD"/>
    <w:rsid w:val="002C5305"/>
    <w:rsid w:val="002D0E29"/>
    <w:rsid w:val="002E50FF"/>
    <w:rsid w:val="002E5855"/>
    <w:rsid w:val="002F4517"/>
    <w:rsid w:val="002F6983"/>
    <w:rsid w:val="0030136E"/>
    <w:rsid w:val="0030304E"/>
    <w:rsid w:val="00312DF9"/>
    <w:rsid w:val="00322E51"/>
    <w:rsid w:val="003252A4"/>
    <w:rsid w:val="0033024E"/>
    <w:rsid w:val="00335D0F"/>
    <w:rsid w:val="00337992"/>
    <w:rsid w:val="00354B7F"/>
    <w:rsid w:val="00367B6B"/>
    <w:rsid w:val="00396052"/>
    <w:rsid w:val="003966D9"/>
    <w:rsid w:val="00397A71"/>
    <w:rsid w:val="003A136A"/>
    <w:rsid w:val="003A3396"/>
    <w:rsid w:val="003B6613"/>
    <w:rsid w:val="003B6CF5"/>
    <w:rsid w:val="003C0AAE"/>
    <w:rsid w:val="003C1E80"/>
    <w:rsid w:val="003C2E06"/>
    <w:rsid w:val="003D38E3"/>
    <w:rsid w:val="003E3751"/>
    <w:rsid w:val="003E5A9E"/>
    <w:rsid w:val="003E7581"/>
    <w:rsid w:val="003F2867"/>
    <w:rsid w:val="003F2ADB"/>
    <w:rsid w:val="003F7E22"/>
    <w:rsid w:val="00404B69"/>
    <w:rsid w:val="004269BD"/>
    <w:rsid w:val="0043094E"/>
    <w:rsid w:val="004363A1"/>
    <w:rsid w:val="004364FA"/>
    <w:rsid w:val="004462C6"/>
    <w:rsid w:val="004561DE"/>
    <w:rsid w:val="004630F6"/>
    <w:rsid w:val="00485A9A"/>
    <w:rsid w:val="0049320E"/>
    <w:rsid w:val="00493B8A"/>
    <w:rsid w:val="004A07B3"/>
    <w:rsid w:val="004B5ED9"/>
    <w:rsid w:val="004B7C9C"/>
    <w:rsid w:val="004C241D"/>
    <w:rsid w:val="004C2577"/>
    <w:rsid w:val="004C400D"/>
    <w:rsid w:val="004D150A"/>
    <w:rsid w:val="004D160B"/>
    <w:rsid w:val="004D45C1"/>
    <w:rsid w:val="004D45E5"/>
    <w:rsid w:val="004E4941"/>
    <w:rsid w:val="004F3244"/>
    <w:rsid w:val="004F720B"/>
    <w:rsid w:val="00512824"/>
    <w:rsid w:val="005218D6"/>
    <w:rsid w:val="005304C8"/>
    <w:rsid w:val="00532695"/>
    <w:rsid w:val="00533D4A"/>
    <w:rsid w:val="0053617E"/>
    <w:rsid w:val="00543DAA"/>
    <w:rsid w:val="005450D5"/>
    <w:rsid w:val="00560F2E"/>
    <w:rsid w:val="00560F7E"/>
    <w:rsid w:val="005677DF"/>
    <w:rsid w:val="005723CE"/>
    <w:rsid w:val="0057292D"/>
    <w:rsid w:val="0058015F"/>
    <w:rsid w:val="005839B5"/>
    <w:rsid w:val="00584DD6"/>
    <w:rsid w:val="00585B82"/>
    <w:rsid w:val="005862EC"/>
    <w:rsid w:val="00591C11"/>
    <w:rsid w:val="005A02E5"/>
    <w:rsid w:val="005A1A75"/>
    <w:rsid w:val="005A5E3C"/>
    <w:rsid w:val="005A747C"/>
    <w:rsid w:val="005C0B2E"/>
    <w:rsid w:val="005C60A0"/>
    <w:rsid w:val="005C7380"/>
    <w:rsid w:val="005C7944"/>
    <w:rsid w:val="005D0167"/>
    <w:rsid w:val="005D602B"/>
    <w:rsid w:val="005D70F2"/>
    <w:rsid w:val="005E3945"/>
    <w:rsid w:val="005E6BF1"/>
    <w:rsid w:val="005F601D"/>
    <w:rsid w:val="00601E9E"/>
    <w:rsid w:val="00605C85"/>
    <w:rsid w:val="0062515D"/>
    <w:rsid w:val="006264A5"/>
    <w:rsid w:val="006270A1"/>
    <w:rsid w:val="00636C48"/>
    <w:rsid w:val="00641B80"/>
    <w:rsid w:val="00651D0A"/>
    <w:rsid w:val="0065292E"/>
    <w:rsid w:val="00652A0B"/>
    <w:rsid w:val="00654AC5"/>
    <w:rsid w:val="00660A7F"/>
    <w:rsid w:val="00667399"/>
    <w:rsid w:val="00670C61"/>
    <w:rsid w:val="006712CA"/>
    <w:rsid w:val="00671AD0"/>
    <w:rsid w:val="00681067"/>
    <w:rsid w:val="006845B1"/>
    <w:rsid w:val="00686264"/>
    <w:rsid w:val="006A1E19"/>
    <w:rsid w:val="006A2EB6"/>
    <w:rsid w:val="006B1F4C"/>
    <w:rsid w:val="006C033B"/>
    <w:rsid w:val="006C2590"/>
    <w:rsid w:val="006C3848"/>
    <w:rsid w:val="006C3AB7"/>
    <w:rsid w:val="006D0790"/>
    <w:rsid w:val="006D1538"/>
    <w:rsid w:val="006D3A93"/>
    <w:rsid w:val="006D6F37"/>
    <w:rsid w:val="006D7486"/>
    <w:rsid w:val="006E3B84"/>
    <w:rsid w:val="006E4AA5"/>
    <w:rsid w:val="006E51B2"/>
    <w:rsid w:val="006E583A"/>
    <w:rsid w:val="006F16D4"/>
    <w:rsid w:val="006F1EEC"/>
    <w:rsid w:val="006F6949"/>
    <w:rsid w:val="006F7170"/>
    <w:rsid w:val="0070342B"/>
    <w:rsid w:val="00712AE9"/>
    <w:rsid w:val="0073534B"/>
    <w:rsid w:val="00736CF1"/>
    <w:rsid w:val="007370E0"/>
    <w:rsid w:val="00737576"/>
    <w:rsid w:val="00756F87"/>
    <w:rsid w:val="007643FC"/>
    <w:rsid w:val="00766EA5"/>
    <w:rsid w:val="00774A4A"/>
    <w:rsid w:val="00775380"/>
    <w:rsid w:val="00775CC1"/>
    <w:rsid w:val="00784914"/>
    <w:rsid w:val="0079479D"/>
    <w:rsid w:val="007956AF"/>
    <w:rsid w:val="0079709A"/>
    <w:rsid w:val="007A5AFB"/>
    <w:rsid w:val="007B3939"/>
    <w:rsid w:val="007B42CE"/>
    <w:rsid w:val="007B77AA"/>
    <w:rsid w:val="007D0000"/>
    <w:rsid w:val="007D6F8B"/>
    <w:rsid w:val="007E2938"/>
    <w:rsid w:val="007E55CE"/>
    <w:rsid w:val="007E61AD"/>
    <w:rsid w:val="007F78E6"/>
    <w:rsid w:val="00816D98"/>
    <w:rsid w:val="008177BE"/>
    <w:rsid w:val="00823CEB"/>
    <w:rsid w:val="008267F0"/>
    <w:rsid w:val="00830541"/>
    <w:rsid w:val="00834ED5"/>
    <w:rsid w:val="00835533"/>
    <w:rsid w:val="008405A9"/>
    <w:rsid w:val="00840D28"/>
    <w:rsid w:val="00844CC0"/>
    <w:rsid w:val="008460D6"/>
    <w:rsid w:val="00846675"/>
    <w:rsid w:val="00846768"/>
    <w:rsid w:val="00856646"/>
    <w:rsid w:val="00863FBD"/>
    <w:rsid w:val="008648C9"/>
    <w:rsid w:val="00864AAB"/>
    <w:rsid w:val="0087165F"/>
    <w:rsid w:val="00871FB0"/>
    <w:rsid w:val="0087473A"/>
    <w:rsid w:val="008813E1"/>
    <w:rsid w:val="00883B1F"/>
    <w:rsid w:val="00890367"/>
    <w:rsid w:val="008918D3"/>
    <w:rsid w:val="008A1490"/>
    <w:rsid w:val="008A46A0"/>
    <w:rsid w:val="008A6C38"/>
    <w:rsid w:val="008A7740"/>
    <w:rsid w:val="008B006B"/>
    <w:rsid w:val="008B030E"/>
    <w:rsid w:val="008B3BED"/>
    <w:rsid w:val="008B48C0"/>
    <w:rsid w:val="008B78B2"/>
    <w:rsid w:val="008C492C"/>
    <w:rsid w:val="008C6F4F"/>
    <w:rsid w:val="008D6863"/>
    <w:rsid w:val="008E2F43"/>
    <w:rsid w:val="008E319F"/>
    <w:rsid w:val="008F7D7E"/>
    <w:rsid w:val="00912751"/>
    <w:rsid w:val="009144D3"/>
    <w:rsid w:val="00916C8C"/>
    <w:rsid w:val="00917C96"/>
    <w:rsid w:val="00924238"/>
    <w:rsid w:val="009335AF"/>
    <w:rsid w:val="009365B3"/>
    <w:rsid w:val="00944C53"/>
    <w:rsid w:val="00956445"/>
    <w:rsid w:val="00960CA4"/>
    <w:rsid w:val="0096230C"/>
    <w:rsid w:val="00970D8C"/>
    <w:rsid w:val="00982542"/>
    <w:rsid w:val="00992768"/>
    <w:rsid w:val="00993FE7"/>
    <w:rsid w:val="009A622D"/>
    <w:rsid w:val="009B14C9"/>
    <w:rsid w:val="009C30EC"/>
    <w:rsid w:val="009C6F18"/>
    <w:rsid w:val="009F1F6F"/>
    <w:rsid w:val="009F4F97"/>
    <w:rsid w:val="009F51A4"/>
    <w:rsid w:val="00A10305"/>
    <w:rsid w:val="00A11ED7"/>
    <w:rsid w:val="00A1275B"/>
    <w:rsid w:val="00A12855"/>
    <w:rsid w:val="00A17888"/>
    <w:rsid w:val="00A21A91"/>
    <w:rsid w:val="00A269E0"/>
    <w:rsid w:val="00A30007"/>
    <w:rsid w:val="00A327F4"/>
    <w:rsid w:val="00A35B6B"/>
    <w:rsid w:val="00A35FB1"/>
    <w:rsid w:val="00A4063E"/>
    <w:rsid w:val="00A40D88"/>
    <w:rsid w:val="00A41B6D"/>
    <w:rsid w:val="00A42DD7"/>
    <w:rsid w:val="00A55702"/>
    <w:rsid w:val="00A674B1"/>
    <w:rsid w:val="00A724C2"/>
    <w:rsid w:val="00A77574"/>
    <w:rsid w:val="00A92C1D"/>
    <w:rsid w:val="00A96EC3"/>
    <w:rsid w:val="00AA7700"/>
    <w:rsid w:val="00AC057E"/>
    <w:rsid w:val="00AC05F4"/>
    <w:rsid w:val="00AC58B2"/>
    <w:rsid w:val="00AD1DED"/>
    <w:rsid w:val="00AE080B"/>
    <w:rsid w:val="00AE66B3"/>
    <w:rsid w:val="00AF0EC7"/>
    <w:rsid w:val="00AF6700"/>
    <w:rsid w:val="00B02B5C"/>
    <w:rsid w:val="00B04645"/>
    <w:rsid w:val="00B36979"/>
    <w:rsid w:val="00B513D7"/>
    <w:rsid w:val="00B55F00"/>
    <w:rsid w:val="00B56531"/>
    <w:rsid w:val="00B66083"/>
    <w:rsid w:val="00B724CF"/>
    <w:rsid w:val="00B731FC"/>
    <w:rsid w:val="00B807C0"/>
    <w:rsid w:val="00B83A16"/>
    <w:rsid w:val="00B902D5"/>
    <w:rsid w:val="00B96C48"/>
    <w:rsid w:val="00BA04AD"/>
    <w:rsid w:val="00BA2AA8"/>
    <w:rsid w:val="00BA3224"/>
    <w:rsid w:val="00BC010D"/>
    <w:rsid w:val="00BD25DB"/>
    <w:rsid w:val="00BE1549"/>
    <w:rsid w:val="00BE4408"/>
    <w:rsid w:val="00BF6726"/>
    <w:rsid w:val="00C11AA8"/>
    <w:rsid w:val="00C17C46"/>
    <w:rsid w:val="00C304B0"/>
    <w:rsid w:val="00C3795E"/>
    <w:rsid w:val="00C43704"/>
    <w:rsid w:val="00C519C0"/>
    <w:rsid w:val="00C57C24"/>
    <w:rsid w:val="00C57CBC"/>
    <w:rsid w:val="00C6237D"/>
    <w:rsid w:val="00C63E00"/>
    <w:rsid w:val="00C74541"/>
    <w:rsid w:val="00C76A82"/>
    <w:rsid w:val="00C80197"/>
    <w:rsid w:val="00C81B0F"/>
    <w:rsid w:val="00C85F0C"/>
    <w:rsid w:val="00C86C2E"/>
    <w:rsid w:val="00C9755E"/>
    <w:rsid w:val="00CA03C2"/>
    <w:rsid w:val="00CA061B"/>
    <w:rsid w:val="00CA517E"/>
    <w:rsid w:val="00CA6E1D"/>
    <w:rsid w:val="00CB4EFA"/>
    <w:rsid w:val="00CB5E7B"/>
    <w:rsid w:val="00CB5ED8"/>
    <w:rsid w:val="00CB63D9"/>
    <w:rsid w:val="00CB7E86"/>
    <w:rsid w:val="00CD387E"/>
    <w:rsid w:val="00CD63C0"/>
    <w:rsid w:val="00CE36B0"/>
    <w:rsid w:val="00CE3C3C"/>
    <w:rsid w:val="00CE6D76"/>
    <w:rsid w:val="00CE7D00"/>
    <w:rsid w:val="00CF1275"/>
    <w:rsid w:val="00CF195B"/>
    <w:rsid w:val="00D00053"/>
    <w:rsid w:val="00D03308"/>
    <w:rsid w:val="00D03C8E"/>
    <w:rsid w:val="00D043E8"/>
    <w:rsid w:val="00D06C87"/>
    <w:rsid w:val="00D14591"/>
    <w:rsid w:val="00D15684"/>
    <w:rsid w:val="00D3542C"/>
    <w:rsid w:val="00D371CF"/>
    <w:rsid w:val="00D37B84"/>
    <w:rsid w:val="00D478F4"/>
    <w:rsid w:val="00D62D52"/>
    <w:rsid w:val="00D63318"/>
    <w:rsid w:val="00D70100"/>
    <w:rsid w:val="00D749C6"/>
    <w:rsid w:val="00D80B2C"/>
    <w:rsid w:val="00D820CA"/>
    <w:rsid w:val="00D85A59"/>
    <w:rsid w:val="00D959B0"/>
    <w:rsid w:val="00DA07AA"/>
    <w:rsid w:val="00DA6CF2"/>
    <w:rsid w:val="00DB01F4"/>
    <w:rsid w:val="00DB1026"/>
    <w:rsid w:val="00DB20BE"/>
    <w:rsid w:val="00DB3261"/>
    <w:rsid w:val="00DC44BE"/>
    <w:rsid w:val="00DC4F27"/>
    <w:rsid w:val="00DD66A5"/>
    <w:rsid w:val="00DE3ACC"/>
    <w:rsid w:val="00DF09B2"/>
    <w:rsid w:val="00DF0E59"/>
    <w:rsid w:val="00DF2058"/>
    <w:rsid w:val="00DF75BA"/>
    <w:rsid w:val="00E00AD6"/>
    <w:rsid w:val="00E07619"/>
    <w:rsid w:val="00E176E3"/>
    <w:rsid w:val="00E21B9C"/>
    <w:rsid w:val="00E25B2D"/>
    <w:rsid w:val="00E273F5"/>
    <w:rsid w:val="00E31C33"/>
    <w:rsid w:val="00E351F3"/>
    <w:rsid w:val="00E60CD1"/>
    <w:rsid w:val="00E62CD2"/>
    <w:rsid w:val="00E66B23"/>
    <w:rsid w:val="00E71B4C"/>
    <w:rsid w:val="00E82E62"/>
    <w:rsid w:val="00E86BD1"/>
    <w:rsid w:val="00E87E58"/>
    <w:rsid w:val="00E9371A"/>
    <w:rsid w:val="00E9411B"/>
    <w:rsid w:val="00EA1246"/>
    <w:rsid w:val="00EA241F"/>
    <w:rsid w:val="00ED1804"/>
    <w:rsid w:val="00F01191"/>
    <w:rsid w:val="00F22250"/>
    <w:rsid w:val="00F26387"/>
    <w:rsid w:val="00F30236"/>
    <w:rsid w:val="00F50D3A"/>
    <w:rsid w:val="00F72B63"/>
    <w:rsid w:val="00F76AF9"/>
    <w:rsid w:val="00F81BF0"/>
    <w:rsid w:val="00F91A18"/>
    <w:rsid w:val="00F95052"/>
    <w:rsid w:val="00F9610E"/>
    <w:rsid w:val="00FB1D66"/>
    <w:rsid w:val="00FB27FF"/>
    <w:rsid w:val="00FC25B5"/>
    <w:rsid w:val="00FC5D60"/>
    <w:rsid w:val="00FC6515"/>
    <w:rsid w:val="00FD1504"/>
    <w:rsid w:val="00FE2B64"/>
    <w:rsid w:val="00FE64C0"/>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A5"/>
  </w:style>
  <w:style w:type="paragraph" w:styleId="Heading1">
    <w:name w:val="heading 1"/>
    <w:basedOn w:val="Normal"/>
    <w:next w:val="Normal"/>
    <w:qFormat/>
    <w:rsid w:val="00DD66A5"/>
    <w:pPr>
      <w:keepNext/>
      <w:outlineLvl w:val="0"/>
    </w:pPr>
    <w:rPr>
      <w:i/>
      <w:sz w:val="24"/>
    </w:rPr>
  </w:style>
  <w:style w:type="paragraph" w:styleId="Heading2">
    <w:name w:val="heading 2"/>
    <w:basedOn w:val="Normal"/>
    <w:next w:val="Normal"/>
    <w:qFormat/>
    <w:rsid w:val="00DD66A5"/>
    <w:pPr>
      <w:keepNext/>
      <w:outlineLvl w:val="1"/>
    </w:pPr>
    <w:rPr>
      <w:sz w:val="24"/>
    </w:rPr>
  </w:style>
  <w:style w:type="paragraph" w:styleId="Heading4">
    <w:name w:val="heading 4"/>
    <w:basedOn w:val="Normal"/>
    <w:next w:val="Normal"/>
    <w:link w:val="Heading4Char"/>
    <w:semiHidden/>
    <w:unhideWhenUsed/>
    <w:qFormat/>
    <w:rsid w:val="00584DD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66A5"/>
    <w:rPr>
      <w:color w:val="0000FF"/>
      <w:u w:val="single"/>
    </w:rPr>
  </w:style>
  <w:style w:type="paragraph" w:styleId="BodyText">
    <w:name w:val="Body Text"/>
    <w:basedOn w:val="Normal"/>
    <w:rsid w:val="00DD66A5"/>
    <w:pPr>
      <w:jc w:val="both"/>
    </w:pPr>
  </w:style>
  <w:style w:type="paragraph" w:styleId="BodyTextIndent">
    <w:name w:val="Body Text Indent"/>
    <w:basedOn w:val="Normal"/>
    <w:rsid w:val="00DD66A5"/>
    <w:pPr>
      <w:ind w:left="1260" w:hanging="1260"/>
      <w:jc w:val="both"/>
    </w:pPr>
  </w:style>
  <w:style w:type="character" w:styleId="FollowedHyperlink">
    <w:name w:val="FollowedHyperlink"/>
    <w:basedOn w:val="DefaultParagraphFont"/>
    <w:rsid w:val="00DD66A5"/>
    <w:rPr>
      <w:color w:val="800080"/>
      <w:u w:val="single"/>
    </w:rPr>
  </w:style>
  <w:style w:type="character" w:customStyle="1" w:styleId="Heading4Char">
    <w:name w:val="Heading 4 Char"/>
    <w:basedOn w:val="DefaultParagraphFont"/>
    <w:link w:val="Heading4"/>
    <w:semiHidden/>
    <w:rsid w:val="00584DD6"/>
    <w:rPr>
      <w:rFonts w:ascii="Calibri" w:eastAsia="Times New Roman" w:hAnsi="Calibri" w:cs="Times New Roman"/>
      <w:b/>
      <w:bCs/>
      <w:sz w:val="28"/>
      <w:szCs w:val="28"/>
    </w:rPr>
  </w:style>
  <w:style w:type="paragraph" w:customStyle="1" w:styleId="DefaultText">
    <w:name w:val="Default Text"/>
    <w:basedOn w:val="Normal"/>
    <w:rsid w:val="00DD66A5"/>
    <w:rPr>
      <w:sz w:val="24"/>
      <w:lang w:val="en-GB"/>
    </w:rPr>
  </w:style>
  <w:style w:type="paragraph" w:styleId="BodyText2">
    <w:name w:val="Body Text 2"/>
    <w:basedOn w:val="Normal"/>
    <w:rsid w:val="00DD66A5"/>
    <w:pPr>
      <w:spacing w:after="120" w:line="480" w:lineRule="auto"/>
    </w:pPr>
    <w:rPr>
      <w:rFonts w:ascii="Arial" w:hAnsi="Arial"/>
      <w:sz w:val="48"/>
    </w:rPr>
  </w:style>
  <w:style w:type="paragraph" w:styleId="BalloonText">
    <w:name w:val="Balloon Text"/>
    <w:basedOn w:val="Normal"/>
    <w:semiHidden/>
    <w:rsid w:val="00DD66A5"/>
    <w:rPr>
      <w:rFonts w:ascii="Tahoma" w:hAnsi="Tahoma" w:cs="Tahoma"/>
      <w:sz w:val="16"/>
      <w:szCs w:val="16"/>
    </w:rPr>
  </w:style>
  <w:style w:type="paragraph" w:styleId="Header">
    <w:name w:val="header"/>
    <w:basedOn w:val="Normal"/>
    <w:link w:val="HeaderChar"/>
    <w:rsid w:val="004D160B"/>
    <w:pPr>
      <w:tabs>
        <w:tab w:val="center" w:pos="4680"/>
        <w:tab w:val="right" w:pos="9360"/>
      </w:tabs>
    </w:pPr>
  </w:style>
  <w:style w:type="character" w:customStyle="1" w:styleId="HeaderChar">
    <w:name w:val="Header Char"/>
    <w:basedOn w:val="DefaultParagraphFont"/>
    <w:link w:val="Header"/>
    <w:rsid w:val="004D160B"/>
  </w:style>
  <w:style w:type="paragraph" w:styleId="Footer">
    <w:name w:val="footer"/>
    <w:basedOn w:val="Normal"/>
    <w:link w:val="FooterChar"/>
    <w:uiPriority w:val="99"/>
    <w:rsid w:val="004D160B"/>
    <w:pPr>
      <w:tabs>
        <w:tab w:val="center" w:pos="4680"/>
        <w:tab w:val="right" w:pos="9360"/>
      </w:tabs>
    </w:pPr>
  </w:style>
  <w:style w:type="character" w:customStyle="1" w:styleId="FooterChar">
    <w:name w:val="Footer Char"/>
    <w:basedOn w:val="DefaultParagraphFont"/>
    <w:link w:val="Footer"/>
    <w:uiPriority w:val="99"/>
    <w:rsid w:val="004D160B"/>
  </w:style>
  <w:style w:type="paragraph" w:styleId="ListParagraph">
    <w:name w:val="List Paragraph"/>
    <w:basedOn w:val="Normal"/>
    <w:uiPriority w:val="34"/>
    <w:qFormat/>
    <w:rsid w:val="00CB5E7B"/>
    <w:pPr>
      <w:ind w:left="720"/>
    </w:pPr>
  </w:style>
  <w:style w:type="paragraph" w:styleId="BodyText3">
    <w:name w:val="Body Text 3"/>
    <w:basedOn w:val="Normal"/>
    <w:link w:val="BodyText3Char"/>
    <w:rsid w:val="00D3542C"/>
    <w:pPr>
      <w:spacing w:after="120"/>
    </w:pPr>
    <w:rPr>
      <w:sz w:val="16"/>
      <w:szCs w:val="16"/>
    </w:rPr>
  </w:style>
  <w:style w:type="character" w:customStyle="1" w:styleId="BodyText3Char">
    <w:name w:val="Body Text 3 Char"/>
    <w:basedOn w:val="DefaultParagraphFont"/>
    <w:link w:val="BodyText3"/>
    <w:rsid w:val="00D3542C"/>
    <w:rPr>
      <w:sz w:val="16"/>
      <w:szCs w:val="16"/>
    </w:rPr>
  </w:style>
  <w:style w:type="character" w:styleId="Strong">
    <w:name w:val="Strong"/>
    <w:basedOn w:val="DefaultParagraphFont"/>
    <w:uiPriority w:val="22"/>
    <w:qFormat/>
    <w:rsid w:val="006D6F37"/>
    <w:rPr>
      <w:b/>
      <w:bCs/>
    </w:rPr>
  </w:style>
  <w:style w:type="character" w:customStyle="1" w:styleId="apple-converted-space">
    <w:name w:val="apple-converted-space"/>
    <w:basedOn w:val="DefaultParagraphFont"/>
    <w:rsid w:val="006D6F37"/>
  </w:style>
  <w:style w:type="character" w:styleId="Emphasis">
    <w:name w:val="Emphasis"/>
    <w:basedOn w:val="DefaultParagraphFont"/>
    <w:uiPriority w:val="20"/>
    <w:qFormat/>
    <w:rsid w:val="006D6F37"/>
    <w:rPr>
      <w:i/>
      <w:iCs/>
    </w:rPr>
  </w:style>
  <w:style w:type="paragraph" w:styleId="NormalWeb">
    <w:name w:val="Normal (Web)"/>
    <w:basedOn w:val="Normal"/>
    <w:uiPriority w:val="99"/>
    <w:semiHidden/>
    <w:unhideWhenUsed/>
    <w:rsid w:val="00D63318"/>
    <w:pPr>
      <w:spacing w:before="100" w:beforeAutospacing="1" w:after="100" w:afterAutospacing="1"/>
    </w:pPr>
    <w:rPr>
      <w:sz w:val="24"/>
      <w:szCs w:val="24"/>
    </w:rPr>
  </w:style>
  <w:style w:type="table" w:customStyle="1" w:styleId="PlainTable41">
    <w:name w:val="Plain Table 41"/>
    <w:basedOn w:val="TableNormal"/>
    <w:uiPriority w:val="44"/>
    <w:rsid w:val="007370E0"/>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90025"/>
    <w:rPr>
      <w:sz w:val="16"/>
      <w:szCs w:val="16"/>
    </w:rPr>
  </w:style>
  <w:style w:type="paragraph" w:styleId="CommentText">
    <w:name w:val="annotation text"/>
    <w:basedOn w:val="Normal"/>
    <w:link w:val="CommentTextChar"/>
    <w:semiHidden/>
    <w:unhideWhenUsed/>
    <w:rsid w:val="00290025"/>
  </w:style>
  <w:style w:type="character" w:customStyle="1" w:styleId="CommentTextChar">
    <w:name w:val="Comment Text Char"/>
    <w:basedOn w:val="DefaultParagraphFont"/>
    <w:link w:val="CommentText"/>
    <w:semiHidden/>
    <w:rsid w:val="00290025"/>
  </w:style>
  <w:style w:type="paragraph" w:styleId="CommentSubject">
    <w:name w:val="annotation subject"/>
    <w:basedOn w:val="CommentText"/>
    <w:next w:val="CommentText"/>
    <w:link w:val="CommentSubjectChar"/>
    <w:semiHidden/>
    <w:unhideWhenUsed/>
    <w:rsid w:val="00290025"/>
    <w:rPr>
      <w:b/>
      <w:bCs/>
    </w:rPr>
  </w:style>
  <w:style w:type="character" w:customStyle="1" w:styleId="CommentSubjectChar">
    <w:name w:val="Comment Subject Char"/>
    <w:basedOn w:val="CommentTextChar"/>
    <w:link w:val="CommentSubject"/>
    <w:semiHidden/>
    <w:rsid w:val="00290025"/>
    <w:rPr>
      <w:b/>
      <w:bCs/>
    </w:rPr>
  </w:style>
  <w:style w:type="table" w:styleId="MediumGrid1-Accent1">
    <w:name w:val="Medium Grid 1 Accent 1"/>
    <w:basedOn w:val="TableNormal"/>
    <w:uiPriority w:val="67"/>
    <w:rsid w:val="00823CE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qFormat/>
    <w:rsid w:val="008903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90367"/>
    <w:rPr>
      <w:rFonts w:asciiTheme="minorHAnsi" w:eastAsiaTheme="minorEastAsia" w:hAnsiTheme="minorHAnsi" w:cstheme="minorBidi"/>
      <w:sz w:val="22"/>
      <w:szCs w:val="22"/>
    </w:rPr>
  </w:style>
  <w:style w:type="character" w:customStyle="1" w:styleId="titlepage">
    <w:name w:val="titlepage"/>
    <w:basedOn w:val="DefaultParagraphFont"/>
    <w:rsid w:val="0096230C"/>
  </w:style>
  <w:style w:type="character" w:customStyle="1" w:styleId="inline">
    <w:name w:val="inline"/>
    <w:basedOn w:val="DefaultParagraphFont"/>
    <w:rsid w:val="0096230C"/>
  </w:style>
  <w:style w:type="paragraph" w:customStyle="1" w:styleId="ResExpSummary">
    <w:name w:val="Res Exp Summary"/>
    <w:rsid w:val="00CE3C3C"/>
    <w:pPr>
      <w:spacing w:before="60" w:after="60"/>
    </w:pPr>
    <w:rPr>
      <w:rFonts w:ascii="Verdana" w:hAnsi="Verdana" w:cs="Arial"/>
      <w:sz w:val="18"/>
    </w:rPr>
  </w:style>
  <w:style w:type="paragraph" w:styleId="Title">
    <w:name w:val="Title"/>
    <w:basedOn w:val="Normal"/>
    <w:link w:val="TitleChar"/>
    <w:qFormat/>
    <w:rsid w:val="00284A75"/>
    <w:pPr>
      <w:jc w:val="center"/>
    </w:pPr>
    <w:rPr>
      <w:b/>
      <w:bCs/>
      <w:sz w:val="24"/>
      <w:szCs w:val="24"/>
    </w:rPr>
  </w:style>
  <w:style w:type="character" w:customStyle="1" w:styleId="TitleChar">
    <w:name w:val="Title Char"/>
    <w:basedOn w:val="DefaultParagraphFont"/>
    <w:link w:val="Title"/>
    <w:rsid w:val="00284A7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A5"/>
  </w:style>
  <w:style w:type="paragraph" w:styleId="Heading1">
    <w:name w:val="heading 1"/>
    <w:basedOn w:val="Normal"/>
    <w:next w:val="Normal"/>
    <w:qFormat/>
    <w:rsid w:val="00DD66A5"/>
    <w:pPr>
      <w:keepNext/>
      <w:outlineLvl w:val="0"/>
    </w:pPr>
    <w:rPr>
      <w:i/>
      <w:sz w:val="24"/>
    </w:rPr>
  </w:style>
  <w:style w:type="paragraph" w:styleId="Heading2">
    <w:name w:val="heading 2"/>
    <w:basedOn w:val="Normal"/>
    <w:next w:val="Normal"/>
    <w:qFormat/>
    <w:rsid w:val="00DD66A5"/>
    <w:pPr>
      <w:keepNext/>
      <w:outlineLvl w:val="1"/>
    </w:pPr>
    <w:rPr>
      <w:sz w:val="24"/>
    </w:rPr>
  </w:style>
  <w:style w:type="paragraph" w:styleId="Heading4">
    <w:name w:val="heading 4"/>
    <w:basedOn w:val="Normal"/>
    <w:next w:val="Normal"/>
    <w:link w:val="Heading4Char"/>
    <w:semiHidden/>
    <w:unhideWhenUsed/>
    <w:qFormat/>
    <w:rsid w:val="00584DD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66A5"/>
    <w:rPr>
      <w:color w:val="0000FF"/>
      <w:u w:val="single"/>
    </w:rPr>
  </w:style>
  <w:style w:type="paragraph" w:styleId="BodyText">
    <w:name w:val="Body Text"/>
    <w:basedOn w:val="Normal"/>
    <w:rsid w:val="00DD66A5"/>
    <w:pPr>
      <w:jc w:val="both"/>
    </w:pPr>
  </w:style>
  <w:style w:type="paragraph" w:styleId="BodyTextIndent">
    <w:name w:val="Body Text Indent"/>
    <w:basedOn w:val="Normal"/>
    <w:rsid w:val="00DD66A5"/>
    <w:pPr>
      <w:ind w:left="1260" w:hanging="1260"/>
      <w:jc w:val="both"/>
    </w:pPr>
  </w:style>
  <w:style w:type="character" w:styleId="FollowedHyperlink">
    <w:name w:val="FollowedHyperlink"/>
    <w:basedOn w:val="DefaultParagraphFont"/>
    <w:rsid w:val="00DD66A5"/>
    <w:rPr>
      <w:color w:val="800080"/>
      <w:u w:val="single"/>
    </w:rPr>
  </w:style>
  <w:style w:type="character" w:customStyle="1" w:styleId="Heading4Char">
    <w:name w:val="Heading 4 Char"/>
    <w:basedOn w:val="DefaultParagraphFont"/>
    <w:link w:val="Heading4"/>
    <w:semiHidden/>
    <w:rsid w:val="00584DD6"/>
    <w:rPr>
      <w:rFonts w:ascii="Calibri" w:eastAsia="Times New Roman" w:hAnsi="Calibri" w:cs="Times New Roman"/>
      <w:b/>
      <w:bCs/>
      <w:sz w:val="28"/>
      <w:szCs w:val="28"/>
    </w:rPr>
  </w:style>
  <w:style w:type="paragraph" w:customStyle="1" w:styleId="DefaultText">
    <w:name w:val="Default Text"/>
    <w:basedOn w:val="Normal"/>
    <w:rsid w:val="00DD66A5"/>
    <w:rPr>
      <w:sz w:val="24"/>
      <w:lang w:val="en-GB"/>
    </w:rPr>
  </w:style>
  <w:style w:type="paragraph" w:styleId="BodyText2">
    <w:name w:val="Body Text 2"/>
    <w:basedOn w:val="Normal"/>
    <w:rsid w:val="00DD66A5"/>
    <w:pPr>
      <w:spacing w:after="120" w:line="480" w:lineRule="auto"/>
    </w:pPr>
    <w:rPr>
      <w:rFonts w:ascii="Arial" w:hAnsi="Arial"/>
      <w:sz w:val="48"/>
    </w:rPr>
  </w:style>
  <w:style w:type="paragraph" w:styleId="BalloonText">
    <w:name w:val="Balloon Text"/>
    <w:basedOn w:val="Normal"/>
    <w:semiHidden/>
    <w:rsid w:val="00DD66A5"/>
    <w:rPr>
      <w:rFonts w:ascii="Tahoma" w:hAnsi="Tahoma" w:cs="Tahoma"/>
      <w:sz w:val="16"/>
      <w:szCs w:val="16"/>
    </w:rPr>
  </w:style>
  <w:style w:type="paragraph" w:styleId="Header">
    <w:name w:val="header"/>
    <w:basedOn w:val="Normal"/>
    <w:link w:val="HeaderChar"/>
    <w:rsid w:val="004D160B"/>
    <w:pPr>
      <w:tabs>
        <w:tab w:val="center" w:pos="4680"/>
        <w:tab w:val="right" w:pos="9360"/>
      </w:tabs>
    </w:pPr>
  </w:style>
  <w:style w:type="character" w:customStyle="1" w:styleId="HeaderChar">
    <w:name w:val="Header Char"/>
    <w:basedOn w:val="DefaultParagraphFont"/>
    <w:link w:val="Header"/>
    <w:rsid w:val="004D160B"/>
  </w:style>
  <w:style w:type="paragraph" w:styleId="Footer">
    <w:name w:val="footer"/>
    <w:basedOn w:val="Normal"/>
    <w:link w:val="FooterChar"/>
    <w:uiPriority w:val="99"/>
    <w:rsid w:val="004D160B"/>
    <w:pPr>
      <w:tabs>
        <w:tab w:val="center" w:pos="4680"/>
        <w:tab w:val="right" w:pos="9360"/>
      </w:tabs>
    </w:pPr>
  </w:style>
  <w:style w:type="character" w:customStyle="1" w:styleId="FooterChar">
    <w:name w:val="Footer Char"/>
    <w:basedOn w:val="DefaultParagraphFont"/>
    <w:link w:val="Footer"/>
    <w:uiPriority w:val="99"/>
    <w:rsid w:val="004D160B"/>
  </w:style>
  <w:style w:type="paragraph" w:styleId="ListParagraph">
    <w:name w:val="List Paragraph"/>
    <w:basedOn w:val="Normal"/>
    <w:uiPriority w:val="34"/>
    <w:qFormat/>
    <w:rsid w:val="00CB5E7B"/>
    <w:pPr>
      <w:ind w:left="720"/>
    </w:pPr>
  </w:style>
  <w:style w:type="paragraph" w:styleId="BodyText3">
    <w:name w:val="Body Text 3"/>
    <w:basedOn w:val="Normal"/>
    <w:link w:val="BodyText3Char"/>
    <w:rsid w:val="00D3542C"/>
    <w:pPr>
      <w:spacing w:after="120"/>
    </w:pPr>
    <w:rPr>
      <w:sz w:val="16"/>
      <w:szCs w:val="16"/>
    </w:rPr>
  </w:style>
  <w:style w:type="character" w:customStyle="1" w:styleId="BodyText3Char">
    <w:name w:val="Body Text 3 Char"/>
    <w:basedOn w:val="DefaultParagraphFont"/>
    <w:link w:val="BodyText3"/>
    <w:rsid w:val="00D3542C"/>
    <w:rPr>
      <w:sz w:val="16"/>
      <w:szCs w:val="16"/>
    </w:rPr>
  </w:style>
  <w:style w:type="character" w:styleId="Strong">
    <w:name w:val="Strong"/>
    <w:basedOn w:val="DefaultParagraphFont"/>
    <w:uiPriority w:val="22"/>
    <w:qFormat/>
    <w:rsid w:val="006D6F37"/>
    <w:rPr>
      <w:b/>
      <w:bCs/>
    </w:rPr>
  </w:style>
  <w:style w:type="character" w:customStyle="1" w:styleId="apple-converted-space">
    <w:name w:val="apple-converted-space"/>
    <w:basedOn w:val="DefaultParagraphFont"/>
    <w:rsid w:val="006D6F37"/>
  </w:style>
  <w:style w:type="character" w:styleId="Emphasis">
    <w:name w:val="Emphasis"/>
    <w:basedOn w:val="DefaultParagraphFont"/>
    <w:uiPriority w:val="20"/>
    <w:qFormat/>
    <w:rsid w:val="006D6F37"/>
    <w:rPr>
      <w:i/>
      <w:iCs/>
    </w:rPr>
  </w:style>
  <w:style w:type="paragraph" w:styleId="NormalWeb">
    <w:name w:val="Normal (Web)"/>
    <w:basedOn w:val="Normal"/>
    <w:uiPriority w:val="99"/>
    <w:semiHidden/>
    <w:unhideWhenUsed/>
    <w:rsid w:val="00D63318"/>
    <w:pPr>
      <w:spacing w:before="100" w:beforeAutospacing="1" w:after="100" w:afterAutospacing="1"/>
    </w:pPr>
    <w:rPr>
      <w:sz w:val="24"/>
      <w:szCs w:val="24"/>
    </w:rPr>
  </w:style>
  <w:style w:type="table" w:customStyle="1" w:styleId="PlainTable41">
    <w:name w:val="Plain Table 41"/>
    <w:basedOn w:val="TableNormal"/>
    <w:uiPriority w:val="44"/>
    <w:rsid w:val="007370E0"/>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90025"/>
    <w:rPr>
      <w:sz w:val="16"/>
      <w:szCs w:val="16"/>
    </w:rPr>
  </w:style>
  <w:style w:type="paragraph" w:styleId="CommentText">
    <w:name w:val="annotation text"/>
    <w:basedOn w:val="Normal"/>
    <w:link w:val="CommentTextChar"/>
    <w:semiHidden/>
    <w:unhideWhenUsed/>
    <w:rsid w:val="00290025"/>
  </w:style>
  <w:style w:type="character" w:customStyle="1" w:styleId="CommentTextChar">
    <w:name w:val="Comment Text Char"/>
    <w:basedOn w:val="DefaultParagraphFont"/>
    <w:link w:val="CommentText"/>
    <w:semiHidden/>
    <w:rsid w:val="00290025"/>
  </w:style>
  <w:style w:type="paragraph" w:styleId="CommentSubject">
    <w:name w:val="annotation subject"/>
    <w:basedOn w:val="CommentText"/>
    <w:next w:val="CommentText"/>
    <w:link w:val="CommentSubjectChar"/>
    <w:semiHidden/>
    <w:unhideWhenUsed/>
    <w:rsid w:val="00290025"/>
    <w:rPr>
      <w:b/>
      <w:bCs/>
    </w:rPr>
  </w:style>
  <w:style w:type="character" w:customStyle="1" w:styleId="CommentSubjectChar">
    <w:name w:val="Comment Subject Char"/>
    <w:basedOn w:val="CommentTextChar"/>
    <w:link w:val="CommentSubject"/>
    <w:semiHidden/>
    <w:rsid w:val="00290025"/>
    <w:rPr>
      <w:b/>
      <w:bCs/>
    </w:rPr>
  </w:style>
  <w:style w:type="table" w:styleId="MediumGrid1-Accent1">
    <w:name w:val="Medium Grid 1 Accent 1"/>
    <w:basedOn w:val="TableNormal"/>
    <w:uiPriority w:val="67"/>
    <w:rsid w:val="00823CE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qFormat/>
    <w:rsid w:val="008903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90367"/>
    <w:rPr>
      <w:rFonts w:asciiTheme="minorHAnsi" w:eastAsiaTheme="minorEastAsia" w:hAnsiTheme="minorHAnsi" w:cstheme="minorBidi"/>
      <w:sz w:val="22"/>
      <w:szCs w:val="22"/>
    </w:rPr>
  </w:style>
  <w:style w:type="character" w:customStyle="1" w:styleId="titlepage">
    <w:name w:val="titlepage"/>
    <w:basedOn w:val="DefaultParagraphFont"/>
    <w:rsid w:val="0096230C"/>
  </w:style>
  <w:style w:type="character" w:customStyle="1" w:styleId="inline">
    <w:name w:val="inline"/>
    <w:basedOn w:val="DefaultParagraphFont"/>
    <w:rsid w:val="0096230C"/>
  </w:style>
  <w:style w:type="paragraph" w:customStyle="1" w:styleId="ResExpSummary">
    <w:name w:val="Res Exp Summary"/>
    <w:rsid w:val="00CE3C3C"/>
    <w:pPr>
      <w:spacing w:before="60" w:after="60"/>
    </w:pPr>
    <w:rPr>
      <w:rFonts w:ascii="Verdana" w:hAnsi="Verdana" w:cs="Arial"/>
      <w:sz w:val="18"/>
    </w:rPr>
  </w:style>
  <w:style w:type="paragraph" w:styleId="Title">
    <w:name w:val="Title"/>
    <w:basedOn w:val="Normal"/>
    <w:link w:val="TitleChar"/>
    <w:qFormat/>
    <w:rsid w:val="00284A75"/>
    <w:pPr>
      <w:jc w:val="center"/>
    </w:pPr>
    <w:rPr>
      <w:b/>
      <w:bCs/>
      <w:sz w:val="24"/>
      <w:szCs w:val="24"/>
    </w:rPr>
  </w:style>
  <w:style w:type="character" w:customStyle="1" w:styleId="TitleChar">
    <w:name w:val="Title Char"/>
    <w:basedOn w:val="DefaultParagraphFont"/>
    <w:link w:val="Title"/>
    <w:rsid w:val="00284A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0192">
      <w:bodyDiv w:val="1"/>
      <w:marLeft w:val="0"/>
      <w:marRight w:val="0"/>
      <w:marTop w:val="0"/>
      <w:marBottom w:val="0"/>
      <w:divBdr>
        <w:top w:val="none" w:sz="0" w:space="0" w:color="auto"/>
        <w:left w:val="none" w:sz="0" w:space="0" w:color="auto"/>
        <w:bottom w:val="none" w:sz="0" w:space="0" w:color="auto"/>
        <w:right w:val="none" w:sz="0" w:space="0" w:color="auto"/>
      </w:divBdr>
    </w:div>
    <w:div w:id="800810270">
      <w:bodyDiv w:val="1"/>
      <w:marLeft w:val="0"/>
      <w:marRight w:val="0"/>
      <w:marTop w:val="0"/>
      <w:marBottom w:val="0"/>
      <w:divBdr>
        <w:top w:val="none" w:sz="0" w:space="0" w:color="auto"/>
        <w:left w:val="none" w:sz="0" w:space="0" w:color="auto"/>
        <w:bottom w:val="none" w:sz="0" w:space="0" w:color="auto"/>
        <w:right w:val="none" w:sz="0" w:space="0" w:color="auto"/>
      </w:divBdr>
    </w:div>
    <w:div w:id="920606794">
      <w:bodyDiv w:val="1"/>
      <w:marLeft w:val="0"/>
      <w:marRight w:val="0"/>
      <w:marTop w:val="0"/>
      <w:marBottom w:val="0"/>
      <w:divBdr>
        <w:top w:val="none" w:sz="0" w:space="0" w:color="auto"/>
        <w:left w:val="none" w:sz="0" w:space="0" w:color="auto"/>
        <w:bottom w:val="none" w:sz="0" w:space="0" w:color="auto"/>
        <w:right w:val="none" w:sz="0" w:space="0" w:color="auto"/>
      </w:divBdr>
    </w:div>
    <w:div w:id="1148716415">
      <w:bodyDiv w:val="1"/>
      <w:marLeft w:val="0"/>
      <w:marRight w:val="0"/>
      <w:marTop w:val="0"/>
      <w:marBottom w:val="0"/>
      <w:divBdr>
        <w:top w:val="none" w:sz="0" w:space="0" w:color="auto"/>
        <w:left w:val="none" w:sz="0" w:space="0" w:color="auto"/>
        <w:bottom w:val="none" w:sz="0" w:space="0" w:color="auto"/>
        <w:right w:val="none" w:sz="0" w:space="0" w:color="auto"/>
      </w:divBdr>
    </w:div>
    <w:div w:id="1818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njeev.369195@2free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anjeev.369195@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Ashwani Nanda +974 70635076
Location: Qatar
Open for Relocation
Aknnada36@gmail.com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D96E0A-8242-4D73-A8E5-DFC8593F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Financial Controller eMEA</vt:lpstr>
    </vt:vector>
  </TitlesOfParts>
  <Company>ALSTOM Limited</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Controller eMEA</dc:title>
  <dc:creator>Ashwani Nanda</dc:creator>
  <cp:lastModifiedBy>348370422</cp:lastModifiedBy>
  <cp:revision>2</cp:revision>
  <cp:lastPrinted>2015-09-14T11:18:00Z</cp:lastPrinted>
  <dcterms:created xsi:type="dcterms:W3CDTF">2017-06-18T12:46:00Z</dcterms:created>
  <dcterms:modified xsi:type="dcterms:W3CDTF">2017-06-18T12:46:00Z</dcterms:modified>
</cp:coreProperties>
</file>