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9EFF1" w14:textId="44B06912" w:rsidR="004C46EA" w:rsidRDefault="00FE716F" w:rsidP="004C46EA">
      <w:pPr>
        <w:pStyle w:val="ParaAttribute0"/>
        <w:spacing w:line="276" w:lineRule="auto"/>
        <w:rPr>
          <w:rStyle w:val="CharAttribute0"/>
          <w:rFonts w:eastAsia="Batang"/>
          <w:color w:val="000000" w:themeColor="text1"/>
          <w:sz w:val="22"/>
          <w:szCs w:val="22"/>
        </w:rPr>
      </w:pPr>
      <w:r w:rsidRPr="00DE3CD7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0B473D2" wp14:editId="3EBBB400">
            <wp:simplePos x="0" y="0"/>
            <wp:positionH relativeFrom="margin">
              <wp:posOffset>5092700</wp:posOffset>
            </wp:positionH>
            <wp:positionV relativeFrom="margin">
              <wp:posOffset>-238125</wp:posOffset>
            </wp:positionV>
            <wp:extent cx="1551940" cy="15690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49138974417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harAttribute0"/>
          <w:rFonts w:eastAsia="Batang"/>
          <w:color w:val="000000" w:themeColor="text1"/>
          <w:sz w:val="22"/>
          <w:szCs w:val="22"/>
        </w:rPr>
        <w:t xml:space="preserve"> </w:t>
      </w:r>
    </w:p>
    <w:p w14:paraId="0B0FB7E0" w14:textId="57A088E4" w:rsidR="003B6D24" w:rsidRDefault="003B6D24" w:rsidP="00CB2AF9">
      <w:pPr>
        <w:pStyle w:val="ParaAttribute0"/>
        <w:spacing w:line="276" w:lineRule="auto"/>
        <w:rPr>
          <w:rStyle w:val="CharAttribute8"/>
          <w:rFonts w:eastAsia="Batang"/>
          <w:color w:val="000000" w:themeColor="text1"/>
          <w:sz w:val="22"/>
          <w:szCs w:val="22"/>
        </w:rPr>
      </w:pPr>
    </w:p>
    <w:p w14:paraId="7D910F1E" w14:textId="5B789516" w:rsidR="00CB2AF9" w:rsidRPr="00CB2AF9" w:rsidRDefault="00CB2AF9" w:rsidP="00CB2AF9">
      <w:pPr>
        <w:pStyle w:val="ParaAttribute0"/>
        <w:spacing w:line="276" w:lineRule="auto"/>
        <w:rPr>
          <w:rStyle w:val="CharAttribute8"/>
          <w:rFonts w:eastAsia="Batang"/>
          <w:color w:val="000000" w:themeColor="text1"/>
          <w:sz w:val="22"/>
          <w:szCs w:val="22"/>
        </w:rPr>
      </w:pPr>
    </w:p>
    <w:p w14:paraId="424ABD07" w14:textId="77777777" w:rsidR="00FE716F" w:rsidRDefault="004C46EA" w:rsidP="003B6D24">
      <w:pPr>
        <w:pStyle w:val="ParaAttribute2"/>
        <w:spacing w:line="276" w:lineRule="auto"/>
        <w:jc w:val="center"/>
        <w:rPr>
          <w:rStyle w:val="CharAttribute8"/>
          <w:rFonts w:eastAsia="Batang"/>
          <w:color w:val="000000" w:themeColor="text1"/>
          <w:sz w:val="44"/>
          <w:szCs w:val="40"/>
        </w:rPr>
      </w:pPr>
      <w:proofErr w:type="spellStart"/>
      <w:r w:rsidRPr="00DE3CD7">
        <w:rPr>
          <w:rStyle w:val="CharAttribute8"/>
          <w:rFonts w:eastAsia="Batang"/>
          <w:color w:val="000000" w:themeColor="text1"/>
          <w:sz w:val="44"/>
          <w:szCs w:val="40"/>
        </w:rPr>
        <w:t>Dinithi</w:t>
      </w:r>
      <w:proofErr w:type="spellEnd"/>
    </w:p>
    <w:p w14:paraId="42FDA44F" w14:textId="43F695CA" w:rsidR="004C46EA" w:rsidRPr="00DE3CD7" w:rsidRDefault="00FE716F" w:rsidP="003B6D24">
      <w:pPr>
        <w:pStyle w:val="ParaAttribute2"/>
        <w:spacing w:line="276" w:lineRule="auto"/>
        <w:jc w:val="center"/>
        <w:rPr>
          <w:rStyle w:val="CharAttribute8"/>
          <w:rFonts w:eastAsia="Batang"/>
          <w:color w:val="000000" w:themeColor="text1"/>
          <w:sz w:val="24"/>
          <w:szCs w:val="22"/>
        </w:rPr>
      </w:pPr>
      <w:hyperlink r:id="rId10" w:history="1">
        <w:r w:rsidRPr="00AB4856">
          <w:rPr>
            <w:rStyle w:val="Hyperlink"/>
            <w:sz w:val="44"/>
            <w:szCs w:val="40"/>
          </w:rPr>
          <w:t>Dinithi.369339@2freemail.com</w:t>
        </w:r>
      </w:hyperlink>
      <w:r>
        <w:rPr>
          <w:rStyle w:val="CharAttribute8"/>
          <w:rFonts w:eastAsia="Batang"/>
          <w:color w:val="000000" w:themeColor="text1"/>
          <w:sz w:val="44"/>
          <w:szCs w:val="40"/>
        </w:rPr>
        <w:t xml:space="preserve"> </w:t>
      </w:r>
      <w:r w:rsidR="004C46EA" w:rsidRPr="00DE3CD7">
        <w:rPr>
          <w:rStyle w:val="CharAttribute8"/>
          <w:rFonts w:eastAsia="Batang"/>
          <w:color w:val="000000" w:themeColor="text1"/>
          <w:sz w:val="44"/>
          <w:szCs w:val="40"/>
        </w:rPr>
        <w:t xml:space="preserve"> </w:t>
      </w:r>
    </w:p>
    <w:p w14:paraId="462DC1BC" w14:textId="77777777" w:rsidR="00285598" w:rsidRPr="00DE3CD7" w:rsidRDefault="00285598" w:rsidP="003B6D24">
      <w:pPr>
        <w:pStyle w:val="ParaAttribute0"/>
        <w:spacing w:line="276" w:lineRule="auto"/>
        <w:jc w:val="center"/>
        <w:rPr>
          <w:rStyle w:val="CharAttribute8"/>
          <w:rFonts w:eastAsia="Batang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676"/>
      </w:tblGrid>
      <w:tr w:rsidR="00DE3CD7" w:rsidRPr="00DE3CD7" w14:paraId="7FEC0116" w14:textId="77777777" w:rsidTr="00DE3CD7">
        <w:trPr>
          <w:trHeight w:val="314"/>
        </w:trPr>
        <w:tc>
          <w:tcPr>
            <w:tcW w:w="5000" w:type="pct"/>
            <w:shd w:val="clear" w:color="auto" w:fill="4472C4" w:themeFill="accent5"/>
          </w:tcPr>
          <w:p w14:paraId="69446538" w14:textId="2464BF4C" w:rsidR="006339AC" w:rsidRPr="00DE3CD7" w:rsidRDefault="006339AC">
            <w:pPr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</w:pPr>
            <w:r w:rsidRPr="00DE3CD7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>Profil</w:t>
            </w:r>
            <w:r w:rsidR="00DE3CD7" w:rsidRPr="00DE3CD7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>e</w:t>
            </w:r>
          </w:p>
        </w:tc>
      </w:tr>
    </w:tbl>
    <w:p w14:paraId="728B0B9A" w14:textId="071B5EF9" w:rsidR="002D4821" w:rsidRPr="002F228D" w:rsidRDefault="00C76B02">
      <w:pPr>
        <w:rPr>
          <w:color w:val="000000" w:themeColor="text1"/>
          <w:sz w:val="16"/>
        </w:rPr>
      </w:pPr>
    </w:p>
    <w:p w14:paraId="78F67C82" w14:textId="70169010" w:rsidR="00DE3CD7" w:rsidRDefault="004D6872" w:rsidP="00DE3CD7">
      <w:pPr>
        <w:pStyle w:val="ParaAttribute0"/>
        <w:spacing w:line="276" w:lineRule="auto"/>
        <w:ind w:left="227" w:right="227"/>
        <w:jc w:val="both"/>
        <w:rPr>
          <w:rStyle w:val="CharAttribute10"/>
          <w:rFonts w:eastAsia="Batang"/>
          <w:color w:val="000000" w:themeColor="text1"/>
          <w:sz w:val="24"/>
          <w:szCs w:val="22"/>
        </w:rPr>
      </w:pPr>
      <w:proofErr w:type="gramStart"/>
      <w:r w:rsidRPr="004D6872">
        <w:rPr>
          <w:rStyle w:val="CharAttribute10"/>
          <w:rFonts w:eastAsia="Batang"/>
          <w:color w:val="000000" w:themeColor="text1"/>
          <w:sz w:val="24"/>
          <w:szCs w:val="22"/>
        </w:rPr>
        <w:t xml:space="preserve">A Proficient and industrious tax consultant with an extensive knowledge and experience in Corporate, </w:t>
      </w:r>
      <w:r>
        <w:rPr>
          <w:rStyle w:val="CharAttribute10"/>
          <w:rFonts w:eastAsia="Batang"/>
          <w:color w:val="000000" w:themeColor="text1"/>
          <w:sz w:val="24"/>
          <w:szCs w:val="22"/>
        </w:rPr>
        <w:t xml:space="preserve">   </w:t>
      </w:r>
      <w:r w:rsidRPr="004D6872">
        <w:rPr>
          <w:rStyle w:val="CharAttribute10"/>
          <w:rFonts w:eastAsia="Batang"/>
          <w:color w:val="000000" w:themeColor="text1"/>
          <w:sz w:val="24"/>
          <w:szCs w:val="22"/>
        </w:rPr>
        <w:t>Personal, International an</w:t>
      </w:r>
      <w:r>
        <w:rPr>
          <w:rStyle w:val="CharAttribute10"/>
          <w:rFonts w:eastAsia="Batang"/>
          <w:color w:val="000000" w:themeColor="text1"/>
          <w:sz w:val="24"/>
          <w:szCs w:val="22"/>
        </w:rPr>
        <w:t xml:space="preserve">d Inheritance Taxes and </w:t>
      </w:r>
      <w:r w:rsidRPr="004D6872">
        <w:rPr>
          <w:rStyle w:val="CharAttribute10"/>
          <w:rFonts w:eastAsia="Batang"/>
          <w:color w:val="000000" w:themeColor="text1"/>
          <w:sz w:val="24"/>
          <w:szCs w:val="22"/>
        </w:rPr>
        <w:t>the corresponding accounting procedures.</w:t>
      </w:r>
      <w:proofErr w:type="gramEnd"/>
      <w:r w:rsidRPr="004D6872">
        <w:rPr>
          <w:rStyle w:val="CharAttribute10"/>
          <w:rFonts w:eastAsia="Batang"/>
          <w:color w:val="000000" w:themeColor="text1"/>
          <w:sz w:val="24"/>
          <w:szCs w:val="22"/>
        </w:rPr>
        <w:t xml:space="preserve"> Entrusted</w:t>
      </w:r>
      <w:r>
        <w:rPr>
          <w:rStyle w:val="CharAttribute10"/>
          <w:rFonts w:eastAsia="Batang"/>
          <w:color w:val="000000" w:themeColor="text1"/>
          <w:sz w:val="24"/>
          <w:szCs w:val="22"/>
        </w:rPr>
        <w:t xml:space="preserve">    by Aitken Spence</w:t>
      </w:r>
      <w:r w:rsidRPr="004D6872">
        <w:rPr>
          <w:rStyle w:val="CharAttribute10"/>
          <w:rFonts w:eastAsia="Batang"/>
          <w:color w:val="000000" w:themeColor="text1"/>
          <w:sz w:val="24"/>
          <w:szCs w:val="22"/>
        </w:rPr>
        <w:t xml:space="preserve"> Corporate Finance (Pvt.) Ltd with the responsibility of maintaining and</w:t>
      </w:r>
      <w:r>
        <w:rPr>
          <w:rStyle w:val="CharAttribute10"/>
          <w:rFonts w:eastAsia="Batang"/>
          <w:color w:val="000000" w:themeColor="text1"/>
          <w:sz w:val="24"/>
          <w:szCs w:val="22"/>
        </w:rPr>
        <w:t xml:space="preserve"> </w:t>
      </w:r>
      <w:r w:rsidRPr="004D6872">
        <w:rPr>
          <w:rStyle w:val="CharAttribute10"/>
          <w:rFonts w:eastAsia="Batang"/>
          <w:color w:val="000000" w:themeColor="text1"/>
          <w:sz w:val="24"/>
          <w:szCs w:val="22"/>
        </w:rPr>
        <w:t xml:space="preserve">developing </w:t>
      </w:r>
      <w:r>
        <w:rPr>
          <w:rStyle w:val="CharAttribute10"/>
          <w:rFonts w:eastAsia="Batang"/>
          <w:color w:val="000000" w:themeColor="text1"/>
          <w:sz w:val="24"/>
          <w:szCs w:val="22"/>
        </w:rPr>
        <w:t xml:space="preserve">      </w:t>
      </w:r>
      <w:r w:rsidRPr="004D6872">
        <w:rPr>
          <w:rStyle w:val="CharAttribute10"/>
          <w:rFonts w:eastAsia="Batang"/>
          <w:color w:val="000000" w:themeColor="text1"/>
          <w:sz w:val="24"/>
          <w:szCs w:val="22"/>
        </w:rPr>
        <w:t xml:space="preserve">tax procedures and policies to ensure all legislation, standards and practices are aligned to meet all </w:t>
      </w:r>
      <w:r>
        <w:rPr>
          <w:rStyle w:val="CharAttribute10"/>
          <w:rFonts w:eastAsia="Batang"/>
          <w:color w:val="000000" w:themeColor="text1"/>
          <w:sz w:val="24"/>
          <w:szCs w:val="22"/>
        </w:rPr>
        <w:t xml:space="preserve">              </w:t>
      </w:r>
      <w:r w:rsidRPr="004D6872">
        <w:rPr>
          <w:rStyle w:val="CharAttribute10"/>
          <w:rFonts w:eastAsia="Batang"/>
          <w:color w:val="000000" w:themeColor="text1"/>
          <w:sz w:val="24"/>
          <w:szCs w:val="22"/>
        </w:rPr>
        <w:t>compliance and audit guidelines enacted by</w:t>
      </w:r>
      <w:r>
        <w:rPr>
          <w:rStyle w:val="CharAttribute10"/>
          <w:rFonts w:eastAsia="Batang"/>
          <w:color w:val="000000" w:themeColor="text1"/>
          <w:sz w:val="24"/>
          <w:szCs w:val="22"/>
        </w:rPr>
        <w:t xml:space="preserve"> </w:t>
      </w:r>
      <w:r w:rsidRPr="004D6872">
        <w:rPr>
          <w:rStyle w:val="CharAttribute10"/>
          <w:rFonts w:eastAsia="Batang"/>
          <w:color w:val="000000" w:themeColor="text1"/>
          <w:sz w:val="24"/>
          <w:szCs w:val="22"/>
        </w:rPr>
        <w:t>the Inland Revenue Department of Sri Lanka.</w:t>
      </w:r>
    </w:p>
    <w:p w14:paraId="2CA1B318" w14:textId="77777777" w:rsidR="00285598" w:rsidRDefault="00285598" w:rsidP="00DE3CD7">
      <w:pPr>
        <w:pStyle w:val="ParaAttribute0"/>
        <w:spacing w:line="276" w:lineRule="auto"/>
        <w:ind w:left="227" w:right="227"/>
        <w:jc w:val="both"/>
        <w:rPr>
          <w:rStyle w:val="CharAttribute10"/>
          <w:rFonts w:eastAsia="Batang"/>
          <w:color w:val="000000" w:themeColor="text1"/>
          <w:sz w:val="24"/>
          <w:szCs w:val="22"/>
        </w:rPr>
      </w:pPr>
    </w:p>
    <w:p w14:paraId="3F137C39" w14:textId="2F35E01D" w:rsidR="004D6872" w:rsidRPr="002F228D" w:rsidRDefault="004D6872" w:rsidP="00DE3CD7">
      <w:pPr>
        <w:pStyle w:val="ParaAttribute0"/>
        <w:spacing w:line="276" w:lineRule="auto"/>
        <w:ind w:left="227" w:right="227"/>
        <w:jc w:val="both"/>
        <w:rPr>
          <w:color w:val="000000" w:themeColor="text1"/>
          <w:sz w:val="16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676"/>
      </w:tblGrid>
      <w:tr w:rsidR="00DE3CD7" w:rsidRPr="00DE3CD7" w14:paraId="7E6E2CAD" w14:textId="77777777" w:rsidTr="00DE3CD7">
        <w:trPr>
          <w:trHeight w:val="314"/>
        </w:trPr>
        <w:tc>
          <w:tcPr>
            <w:tcW w:w="5000" w:type="pct"/>
            <w:shd w:val="clear" w:color="auto" w:fill="4472C4" w:themeFill="accent5"/>
          </w:tcPr>
          <w:p w14:paraId="7A9698BB" w14:textId="3C2E9C17" w:rsidR="00DE3CD7" w:rsidRPr="00DE3CD7" w:rsidRDefault="00DE3CD7" w:rsidP="00E53422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>Summery</w:t>
            </w:r>
          </w:p>
        </w:tc>
      </w:tr>
    </w:tbl>
    <w:p w14:paraId="3093D31A" w14:textId="77777777" w:rsidR="009E21A2" w:rsidRPr="00DE3CD7" w:rsidRDefault="009E21A2" w:rsidP="009E21A2">
      <w:pPr>
        <w:spacing w:line="276" w:lineRule="auto"/>
        <w:ind w:left="567" w:right="340"/>
        <w:jc w:val="both"/>
        <w:rPr>
          <w:sz w:val="16"/>
        </w:rPr>
      </w:pPr>
    </w:p>
    <w:p w14:paraId="466AB929" w14:textId="4DF96318" w:rsidR="00DE3CD7" w:rsidRDefault="002E7FA0" w:rsidP="00DE3CD7">
      <w:pPr>
        <w:pStyle w:val="ParaAttribute0"/>
        <w:spacing w:line="276" w:lineRule="auto"/>
        <w:ind w:left="227" w:right="227"/>
        <w:jc w:val="both"/>
        <w:rPr>
          <w:rStyle w:val="CharAttribute10"/>
          <w:rFonts w:eastAsia="Batang"/>
          <w:color w:val="000000" w:themeColor="text1"/>
          <w:sz w:val="24"/>
        </w:rPr>
      </w:pPr>
      <w:r w:rsidRPr="002E7FA0">
        <w:rPr>
          <w:rStyle w:val="CharAttribute10"/>
          <w:rFonts w:eastAsia="Batang"/>
          <w:color w:val="000000" w:themeColor="text1"/>
          <w:sz w:val="24"/>
        </w:rPr>
        <w:t>A strong analytical thinker with proven ability</w:t>
      </w:r>
      <w:r>
        <w:rPr>
          <w:rStyle w:val="CharAttribute10"/>
          <w:rFonts w:eastAsia="Batang"/>
          <w:color w:val="000000" w:themeColor="text1"/>
          <w:sz w:val="24"/>
        </w:rPr>
        <w:t xml:space="preserve"> and wide-ranging experience</w:t>
      </w:r>
      <w:r w:rsidRPr="002E7FA0">
        <w:rPr>
          <w:rStyle w:val="CharAttribute10"/>
          <w:rFonts w:eastAsia="Batang"/>
          <w:color w:val="000000" w:themeColor="text1"/>
          <w:sz w:val="24"/>
        </w:rPr>
        <w:t xml:space="preserve"> in the field of Taxation., </w:t>
      </w:r>
      <w:r>
        <w:rPr>
          <w:rStyle w:val="CharAttribute10"/>
          <w:rFonts w:eastAsia="Batang"/>
          <w:color w:val="000000" w:themeColor="text1"/>
          <w:sz w:val="24"/>
        </w:rPr>
        <w:t xml:space="preserve">       </w:t>
      </w:r>
      <w:r w:rsidRPr="002E7FA0">
        <w:rPr>
          <w:rStyle w:val="CharAttribute10"/>
          <w:rFonts w:eastAsia="Batang"/>
          <w:color w:val="000000" w:themeColor="text1"/>
          <w:sz w:val="24"/>
        </w:rPr>
        <w:t xml:space="preserve">skilled in rooting out inefficiencies through analysis and implementing process improvements as well as assisting in tax </w:t>
      </w:r>
      <w:r w:rsidR="0047021F">
        <w:rPr>
          <w:rStyle w:val="CharAttribute10"/>
          <w:rFonts w:eastAsia="Batang"/>
          <w:color w:val="000000" w:themeColor="text1"/>
          <w:sz w:val="24"/>
        </w:rPr>
        <w:t xml:space="preserve">planning  </w:t>
      </w:r>
      <w:r w:rsidRPr="002E7FA0">
        <w:rPr>
          <w:rStyle w:val="CharAttribute10"/>
          <w:rFonts w:eastAsia="Batang"/>
          <w:color w:val="000000" w:themeColor="text1"/>
          <w:sz w:val="24"/>
        </w:rPr>
        <w:t xml:space="preserve">and reporting to ensure compliance and </w:t>
      </w:r>
      <w:r w:rsidR="0047021F">
        <w:rPr>
          <w:rStyle w:val="CharAttribute10"/>
          <w:rFonts w:eastAsia="Batang"/>
          <w:color w:val="000000" w:themeColor="text1"/>
          <w:sz w:val="24"/>
        </w:rPr>
        <w:t xml:space="preserve">to align submissions to meet the                </w:t>
      </w:r>
      <w:r>
        <w:rPr>
          <w:rStyle w:val="CharAttribute10"/>
          <w:rFonts w:eastAsia="Batang"/>
          <w:color w:val="000000" w:themeColor="text1"/>
          <w:sz w:val="24"/>
        </w:rPr>
        <w:t xml:space="preserve"> </w:t>
      </w:r>
      <w:r w:rsidRPr="002E7FA0">
        <w:rPr>
          <w:rStyle w:val="CharAttribute10"/>
          <w:rFonts w:eastAsia="Batang"/>
          <w:color w:val="000000" w:themeColor="text1"/>
          <w:sz w:val="24"/>
        </w:rPr>
        <w:t>defined regulations and realize organizational objectives.</w:t>
      </w:r>
    </w:p>
    <w:p w14:paraId="23E0355C" w14:textId="77777777" w:rsidR="00285598" w:rsidRDefault="00285598" w:rsidP="00DE3CD7">
      <w:pPr>
        <w:pStyle w:val="ParaAttribute0"/>
        <w:spacing w:line="276" w:lineRule="auto"/>
        <w:ind w:left="227" w:right="227"/>
        <w:jc w:val="both"/>
        <w:rPr>
          <w:rStyle w:val="CharAttribute10"/>
          <w:rFonts w:eastAsia="Batang"/>
          <w:color w:val="000000" w:themeColor="text1"/>
          <w:sz w:val="24"/>
        </w:rPr>
      </w:pPr>
    </w:p>
    <w:p w14:paraId="67A70E3A" w14:textId="77777777" w:rsidR="002E7FA0" w:rsidRPr="002F228D" w:rsidRDefault="002E7FA0" w:rsidP="00DE3CD7">
      <w:pPr>
        <w:pStyle w:val="ParaAttribute0"/>
        <w:spacing w:line="276" w:lineRule="auto"/>
        <w:ind w:left="227" w:right="227"/>
        <w:jc w:val="both"/>
        <w:rPr>
          <w:rStyle w:val="CharAttribute10"/>
          <w:rFonts w:eastAsia="Batang"/>
          <w:color w:val="000000" w:themeColor="text1"/>
          <w:sz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676"/>
      </w:tblGrid>
      <w:tr w:rsidR="00DE3CD7" w:rsidRPr="00DE3CD7" w14:paraId="2E00DB24" w14:textId="77777777" w:rsidTr="00E53422">
        <w:trPr>
          <w:trHeight w:val="314"/>
        </w:trPr>
        <w:tc>
          <w:tcPr>
            <w:tcW w:w="5000" w:type="pct"/>
            <w:shd w:val="clear" w:color="auto" w:fill="4472C4" w:themeFill="accent5"/>
          </w:tcPr>
          <w:p w14:paraId="294A99F3" w14:textId="42FEDCD5" w:rsidR="00DE3CD7" w:rsidRPr="00DE3CD7" w:rsidRDefault="00DE3CD7" w:rsidP="00E53422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>Areas of Expertise</w:t>
            </w:r>
          </w:p>
        </w:tc>
      </w:tr>
    </w:tbl>
    <w:p w14:paraId="57FF2ADF" w14:textId="77777777" w:rsidR="00DE3CD7" w:rsidRPr="002F228D" w:rsidRDefault="00DE3CD7" w:rsidP="00DE3CD7">
      <w:pPr>
        <w:pStyle w:val="ParaAttribute1"/>
        <w:spacing w:line="276" w:lineRule="auto"/>
        <w:outlineLvl w:val="0"/>
        <w:rPr>
          <w:rStyle w:val="CharAttribute1"/>
          <w:rFonts w:eastAsia="Batang"/>
          <w:sz w:val="16"/>
          <w:szCs w:val="22"/>
        </w:rPr>
      </w:pPr>
    </w:p>
    <w:p w14:paraId="579B759A" w14:textId="60119401" w:rsidR="001F211E" w:rsidRPr="001F211E" w:rsidRDefault="001F211E" w:rsidP="001F211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F211E">
        <w:rPr>
          <w:rFonts w:ascii="Times New Roman" w:hAnsi="Times New Roman" w:cs="Times New Roman"/>
        </w:rPr>
        <w:t>Tax Computation &amp; Return Filing</w:t>
      </w:r>
    </w:p>
    <w:p w14:paraId="26D2DB50" w14:textId="72FACC57" w:rsidR="001F211E" w:rsidRPr="001F211E" w:rsidRDefault="001F211E" w:rsidP="001F211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F211E">
        <w:rPr>
          <w:rFonts w:ascii="Times New Roman" w:hAnsi="Times New Roman" w:cs="Times New Roman"/>
        </w:rPr>
        <w:t>Tax Consultative Services</w:t>
      </w:r>
    </w:p>
    <w:p w14:paraId="2C8A1660" w14:textId="3FC2692E" w:rsidR="001F211E" w:rsidRPr="001F211E" w:rsidRDefault="001F211E" w:rsidP="001F211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F211E">
        <w:rPr>
          <w:rFonts w:ascii="Times New Roman" w:hAnsi="Times New Roman" w:cs="Times New Roman"/>
        </w:rPr>
        <w:t>Complex Query Resolution</w:t>
      </w:r>
    </w:p>
    <w:p w14:paraId="28E9DE04" w14:textId="77777777" w:rsidR="001F211E" w:rsidRPr="001F211E" w:rsidRDefault="001F211E" w:rsidP="001F211E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lang w:val="en-US"/>
        </w:rPr>
      </w:pPr>
      <w:r w:rsidRPr="001F211E">
        <w:rPr>
          <w:rFonts w:ascii="Times New Roman" w:hAnsi="Times New Roman" w:cs="Times New Roman"/>
        </w:rPr>
        <w:t>Proficient with Oracle E-Business Suite R12</w:t>
      </w:r>
    </w:p>
    <w:p w14:paraId="2E367EF6" w14:textId="4FB3344A" w:rsidR="00DE3CD7" w:rsidRDefault="00DE3CD7" w:rsidP="001F211E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lang w:val="en-US"/>
        </w:rPr>
      </w:pPr>
      <w:r w:rsidRPr="002F228D">
        <w:rPr>
          <w:rFonts w:ascii="Times New Roman" w:eastAsia="Calibri" w:hAnsi="Times New Roman" w:cs="Times New Roman"/>
          <w:lang w:val="en-US"/>
        </w:rPr>
        <w:t>Conversant with MS Office</w:t>
      </w:r>
    </w:p>
    <w:p w14:paraId="25F04EE6" w14:textId="43FA4E46" w:rsidR="002F228D" w:rsidRDefault="002F228D" w:rsidP="002F228D">
      <w:pPr>
        <w:pStyle w:val="ListParagraph"/>
        <w:spacing w:line="276" w:lineRule="auto"/>
        <w:rPr>
          <w:rFonts w:ascii="Times New Roman" w:eastAsia="Calibri" w:hAnsi="Times New Roman" w:cs="Times New Roman"/>
          <w:sz w:val="16"/>
          <w:lang w:val="en-US"/>
        </w:rPr>
      </w:pPr>
    </w:p>
    <w:p w14:paraId="74999C2F" w14:textId="77777777" w:rsidR="00EF6333" w:rsidRPr="000E43E4" w:rsidRDefault="00EF6333" w:rsidP="002F228D">
      <w:pPr>
        <w:pStyle w:val="ListParagraph"/>
        <w:spacing w:line="276" w:lineRule="auto"/>
        <w:rPr>
          <w:rFonts w:ascii="Times New Roman" w:eastAsia="Calibri" w:hAnsi="Times New Roman" w:cs="Times New Roman"/>
          <w:sz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676"/>
      </w:tblGrid>
      <w:tr w:rsidR="002F228D" w:rsidRPr="00DE3CD7" w14:paraId="5F82547E" w14:textId="77777777" w:rsidTr="00E53422">
        <w:trPr>
          <w:trHeight w:val="314"/>
        </w:trPr>
        <w:tc>
          <w:tcPr>
            <w:tcW w:w="5000" w:type="pct"/>
            <w:shd w:val="clear" w:color="auto" w:fill="4472C4" w:themeFill="accent5"/>
          </w:tcPr>
          <w:p w14:paraId="5F5F2103" w14:textId="5112EE16" w:rsidR="002F228D" w:rsidRPr="00DE3CD7" w:rsidRDefault="002F228D" w:rsidP="00E53422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>Career Snapshot</w:t>
            </w:r>
          </w:p>
        </w:tc>
      </w:tr>
    </w:tbl>
    <w:p w14:paraId="20FBFFBC" w14:textId="77777777" w:rsidR="00285598" w:rsidRPr="00285598" w:rsidRDefault="00285598" w:rsidP="00285598">
      <w:pPr>
        <w:spacing w:before="120" w:line="276" w:lineRule="auto"/>
        <w:rPr>
          <w:rFonts w:ascii="Times New Roman" w:hAnsi="Times New Roman" w:cs="Times New Roman"/>
          <w:sz w:val="12"/>
          <w:lang w:val="en-US"/>
        </w:rPr>
      </w:pPr>
    </w:p>
    <w:p w14:paraId="37EB4D85" w14:textId="6B6BC89C" w:rsidR="00D735B1" w:rsidRDefault="00D735B1" w:rsidP="0047166D">
      <w:pPr>
        <w:numPr>
          <w:ilvl w:val="0"/>
          <w:numId w:val="4"/>
        </w:numPr>
        <w:spacing w:before="120" w:line="276" w:lineRule="auto"/>
        <w:rPr>
          <w:rFonts w:ascii="Times New Roman" w:hAnsi="Times New Roman" w:cs="Times New Roman"/>
          <w:lang w:val="en-US"/>
        </w:rPr>
      </w:pPr>
      <w:r w:rsidRPr="00D735B1">
        <w:rPr>
          <w:rFonts w:ascii="Times New Roman" w:hAnsi="Times New Roman" w:cs="Times New Roman"/>
          <w:b/>
          <w:lang w:val="en-US"/>
        </w:rPr>
        <w:t>2015 March - 2017 March</w:t>
      </w:r>
    </w:p>
    <w:p w14:paraId="352E83BA" w14:textId="2F818968" w:rsidR="00D735B1" w:rsidRPr="00D735B1" w:rsidRDefault="00D735B1" w:rsidP="0047166D">
      <w:pPr>
        <w:spacing w:before="120" w:line="276" w:lineRule="auto"/>
        <w:ind w:left="720"/>
        <w:rPr>
          <w:rFonts w:ascii="Times New Roman" w:hAnsi="Times New Roman" w:cs="Times New Roman"/>
          <w:lang w:val="en-US"/>
        </w:rPr>
      </w:pPr>
      <w:r w:rsidRPr="0047166D">
        <w:rPr>
          <w:rFonts w:ascii="Times New Roman" w:hAnsi="Times New Roman" w:cs="Times New Roman"/>
          <w:b/>
          <w:lang w:val="en-US"/>
        </w:rPr>
        <w:t>Executive, Tax Division</w:t>
      </w:r>
      <w:r w:rsidRPr="00D735B1">
        <w:rPr>
          <w:rFonts w:ascii="Times New Roman" w:hAnsi="Times New Roman" w:cs="Times New Roman"/>
          <w:lang w:val="en-US"/>
        </w:rPr>
        <w:t>, Aitken</w:t>
      </w:r>
      <w:r>
        <w:rPr>
          <w:rFonts w:ascii="Times New Roman" w:hAnsi="Times New Roman" w:cs="Times New Roman"/>
          <w:lang w:val="en-US"/>
        </w:rPr>
        <w:t xml:space="preserve"> </w:t>
      </w:r>
      <w:r w:rsidRPr="00D735B1">
        <w:rPr>
          <w:rFonts w:ascii="Times New Roman" w:hAnsi="Times New Roman" w:cs="Times New Roman"/>
          <w:lang w:val="en-US"/>
        </w:rPr>
        <w:t>Spence Corporate Finance (</w:t>
      </w:r>
      <w:proofErr w:type="spellStart"/>
      <w:r w:rsidRPr="00D735B1">
        <w:rPr>
          <w:rFonts w:ascii="Times New Roman" w:hAnsi="Times New Roman" w:cs="Times New Roman"/>
          <w:lang w:val="en-US"/>
        </w:rPr>
        <w:t>Pvt</w:t>
      </w:r>
      <w:proofErr w:type="spellEnd"/>
      <w:r w:rsidRPr="00D735B1">
        <w:rPr>
          <w:rFonts w:ascii="Times New Roman" w:hAnsi="Times New Roman" w:cs="Times New Roman"/>
          <w:lang w:val="en-US"/>
        </w:rPr>
        <w:t xml:space="preserve">) Ltd, Sri Lanka   </w:t>
      </w:r>
    </w:p>
    <w:p w14:paraId="5E8C2664" w14:textId="77777777" w:rsidR="00D735B1" w:rsidRDefault="00D735B1" w:rsidP="0047166D">
      <w:pPr>
        <w:numPr>
          <w:ilvl w:val="0"/>
          <w:numId w:val="4"/>
        </w:numPr>
        <w:spacing w:before="120" w:line="276" w:lineRule="auto"/>
        <w:rPr>
          <w:rFonts w:ascii="Times New Roman" w:hAnsi="Times New Roman" w:cs="Times New Roman"/>
          <w:lang w:val="en-US"/>
        </w:rPr>
      </w:pPr>
      <w:r w:rsidRPr="00D735B1">
        <w:rPr>
          <w:rFonts w:ascii="Times New Roman" w:hAnsi="Times New Roman" w:cs="Times New Roman"/>
          <w:b/>
          <w:lang w:val="en-US"/>
        </w:rPr>
        <w:t>2014 August - 2015 February</w:t>
      </w:r>
    </w:p>
    <w:p w14:paraId="5480574D" w14:textId="36C94C27" w:rsidR="00D735B1" w:rsidRDefault="00D735B1" w:rsidP="0047166D">
      <w:pPr>
        <w:spacing w:before="120" w:line="276" w:lineRule="auto"/>
        <w:ind w:left="720"/>
        <w:rPr>
          <w:rFonts w:ascii="Times New Roman" w:hAnsi="Times New Roman" w:cs="Times New Roman"/>
          <w:lang w:val="en-US"/>
        </w:rPr>
      </w:pPr>
      <w:r w:rsidRPr="0047166D">
        <w:rPr>
          <w:rFonts w:ascii="Times New Roman" w:hAnsi="Times New Roman" w:cs="Times New Roman"/>
          <w:b/>
          <w:lang w:val="en-US"/>
        </w:rPr>
        <w:t>Graduate Trainee, Tourism planning and Development Division</w:t>
      </w:r>
      <w:r w:rsidRPr="00D735B1">
        <w:rPr>
          <w:rFonts w:ascii="Times New Roman" w:hAnsi="Times New Roman" w:cs="Times New Roman"/>
          <w:lang w:val="en-US"/>
        </w:rPr>
        <w:t xml:space="preserve">, Sri Lanka Tourism Development Authority, Sri Lanka </w:t>
      </w:r>
    </w:p>
    <w:p w14:paraId="637B52F3" w14:textId="0D2A2BDE" w:rsidR="00285598" w:rsidRDefault="00285598" w:rsidP="0047166D">
      <w:pPr>
        <w:spacing w:before="120" w:line="276" w:lineRule="auto"/>
        <w:ind w:left="720"/>
        <w:rPr>
          <w:rFonts w:ascii="Times New Roman" w:hAnsi="Times New Roman" w:cs="Times New Roman"/>
          <w:lang w:val="en-US"/>
        </w:rPr>
      </w:pPr>
    </w:p>
    <w:p w14:paraId="6C3BF5D7" w14:textId="2DE7E9A7" w:rsidR="00285598" w:rsidRDefault="00285598" w:rsidP="0047166D">
      <w:pPr>
        <w:spacing w:before="120" w:line="276" w:lineRule="auto"/>
        <w:ind w:left="720"/>
        <w:rPr>
          <w:rFonts w:ascii="Times New Roman" w:hAnsi="Times New Roman" w:cs="Times New Roman"/>
          <w:lang w:val="en-US"/>
        </w:rPr>
      </w:pPr>
    </w:p>
    <w:p w14:paraId="34FB67D6" w14:textId="77777777" w:rsidR="00CB2AF9" w:rsidRDefault="00CB2AF9" w:rsidP="0047166D">
      <w:pPr>
        <w:spacing w:before="120" w:line="276" w:lineRule="auto"/>
        <w:ind w:left="720"/>
        <w:rPr>
          <w:rFonts w:ascii="Times New Roman" w:hAnsi="Times New Roman" w:cs="Times New Roman"/>
          <w:lang w:val="en-US"/>
        </w:rPr>
      </w:pPr>
    </w:p>
    <w:p w14:paraId="49CE28AF" w14:textId="77777777" w:rsidR="00285598" w:rsidRPr="000E43E4" w:rsidRDefault="00285598" w:rsidP="00285598">
      <w:pPr>
        <w:spacing w:line="276" w:lineRule="auto"/>
        <w:ind w:left="72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676"/>
      </w:tblGrid>
      <w:tr w:rsidR="00285598" w:rsidRPr="00DE3CD7" w14:paraId="452C902B" w14:textId="77777777" w:rsidTr="009367AB">
        <w:trPr>
          <w:trHeight w:val="314"/>
        </w:trPr>
        <w:tc>
          <w:tcPr>
            <w:tcW w:w="5000" w:type="pct"/>
            <w:shd w:val="clear" w:color="auto" w:fill="4472C4" w:themeFill="accent5"/>
          </w:tcPr>
          <w:p w14:paraId="04FBA66E" w14:textId="77777777" w:rsidR="00285598" w:rsidRPr="00D735B1" w:rsidRDefault="00285598" w:rsidP="009367AB">
            <w:pPr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  <w:lang w:val="en-US"/>
              </w:rPr>
            </w:pPr>
            <w:r w:rsidRPr="00D735B1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  <w:lang w:val="en-US"/>
              </w:rPr>
              <w:t>Professional Experience</w:t>
            </w:r>
          </w:p>
        </w:tc>
      </w:tr>
    </w:tbl>
    <w:p w14:paraId="59A3A307" w14:textId="77777777" w:rsidR="00285598" w:rsidRDefault="00285598" w:rsidP="00285598">
      <w:pPr>
        <w:rPr>
          <w:rFonts w:ascii="Times New Roman" w:hAnsi="Times New Roman" w:cs="Times New Roman"/>
        </w:rPr>
      </w:pPr>
    </w:p>
    <w:p w14:paraId="75B22279" w14:textId="77777777" w:rsidR="00285598" w:rsidRPr="0047166D" w:rsidRDefault="00285598" w:rsidP="00285598">
      <w:pPr>
        <w:pStyle w:val="ParaAttribute0"/>
        <w:numPr>
          <w:ilvl w:val="0"/>
          <w:numId w:val="9"/>
        </w:numPr>
        <w:spacing w:line="276" w:lineRule="auto"/>
        <w:rPr>
          <w:rStyle w:val="CharAttribute13"/>
          <w:rFonts w:eastAsia="Batang"/>
          <w:b/>
          <w:sz w:val="26"/>
          <w:szCs w:val="26"/>
        </w:rPr>
      </w:pPr>
      <w:r w:rsidRPr="0047166D">
        <w:rPr>
          <w:rFonts w:eastAsia="Times New Roman"/>
          <w:b/>
          <w:sz w:val="26"/>
          <w:szCs w:val="26"/>
        </w:rPr>
        <w:lastRenderedPageBreak/>
        <w:t>Tax Division/ Aitken Spence Corporate finance (Pvt.) Ltd</w:t>
      </w:r>
    </w:p>
    <w:p w14:paraId="4DE1817B" w14:textId="77777777" w:rsidR="00285598" w:rsidRPr="000E43E4" w:rsidRDefault="00285598" w:rsidP="00285598">
      <w:pPr>
        <w:pStyle w:val="ParaAttribute0"/>
        <w:spacing w:line="276" w:lineRule="auto"/>
        <w:ind w:firstLine="720"/>
        <w:rPr>
          <w:rStyle w:val="CharAttribute14"/>
          <w:rFonts w:eastAsia="Batang"/>
          <w:i w:val="0"/>
          <w:sz w:val="10"/>
          <w:szCs w:val="24"/>
        </w:rPr>
      </w:pPr>
    </w:p>
    <w:p w14:paraId="5F311988" w14:textId="77777777" w:rsidR="00285598" w:rsidRPr="0047166D" w:rsidRDefault="00285598" w:rsidP="00285598">
      <w:pPr>
        <w:pStyle w:val="ParaAttribute0"/>
        <w:spacing w:line="276" w:lineRule="auto"/>
        <w:ind w:firstLine="720"/>
        <w:rPr>
          <w:rFonts w:eastAsia="Times New Roman"/>
          <w:color w:val="4472C4" w:themeColor="accent5"/>
          <w:sz w:val="24"/>
          <w:szCs w:val="24"/>
        </w:rPr>
      </w:pPr>
      <w:r w:rsidRPr="0047166D">
        <w:rPr>
          <w:rStyle w:val="CharAttribute14"/>
          <w:rFonts w:eastAsia="Batang"/>
          <w:i w:val="0"/>
          <w:color w:val="4472C4" w:themeColor="accent5"/>
          <w:sz w:val="24"/>
          <w:szCs w:val="24"/>
        </w:rPr>
        <w:t>Main Responsibilities</w:t>
      </w:r>
      <w:r w:rsidRPr="0047166D">
        <w:rPr>
          <w:rStyle w:val="CharAttribute2"/>
          <w:rFonts w:eastAsia="Batang"/>
          <w:i w:val="0"/>
          <w:color w:val="4472C4" w:themeColor="accent5"/>
          <w:sz w:val="24"/>
          <w:szCs w:val="24"/>
        </w:rPr>
        <w:t>:</w:t>
      </w:r>
    </w:p>
    <w:p w14:paraId="79AD6C0A" w14:textId="77777777" w:rsidR="00285598" w:rsidRPr="0047166D" w:rsidRDefault="00285598" w:rsidP="00285598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pacing w:before="120" w:line="276" w:lineRule="auto"/>
        <w:ind w:hanging="357"/>
        <w:contextualSpacing w:val="0"/>
        <w:jc w:val="both"/>
        <w:rPr>
          <w:rFonts w:ascii="Times New Roman" w:eastAsia="Times New Roman"/>
        </w:rPr>
      </w:pPr>
      <w:r w:rsidRPr="000E43E4">
        <w:rPr>
          <w:rStyle w:val="CharAttribute10"/>
          <w:rFonts w:eastAsia="Batang"/>
        </w:rPr>
        <w:t>Pr</w:t>
      </w:r>
      <w:r w:rsidRPr="0047166D">
        <w:rPr>
          <w:rStyle w:val="CharAttribute10"/>
          <w:rFonts w:eastAsia="Batang"/>
        </w:rPr>
        <w:t>oviding tax advisory services to group companies (Travels, Cargo and Logistic, Hotels and           Services sectors).</w:t>
      </w:r>
    </w:p>
    <w:p w14:paraId="0D16C295" w14:textId="77777777" w:rsidR="00285598" w:rsidRPr="0047166D" w:rsidRDefault="00285598" w:rsidP="00285598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pacing w:before="120" w:line="276" w:lineRule="auto"/>
        <w:ind w:hanging="357"/>
        <w:contextualSpacing w:val="0"/>
        <w:jc w:val="both"/>
        <w:rPr>
          <w:rFonts w:ascii="Times New Roman" w:eastAsia="Times New Roman"/>
        </w:rPr>
      </w:pPr>
      <w:r w:rsidRPr="0047166D">
        <w:rPr>
          <w:rStyle w:val="CharAttribute10"/>
          <w:rFonts w:eastAsia="Batang"/>
        </w:rPr>
        <w:t>Preparing Value Added Tax (VAT)/Simplified Value Added Tax (SVAT) schedules,                             reconciliations and filing of VAT returns.</w:t>
      </w:r>
    </w:p>
    <w:p w14:paraId="3D3386DA" w14:textId="77777777" w:rsidR="00285598" w:rsidRPr="0047166D" w:rsidRDefault="00285598" w:rsidP="00285598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pacing w:before="120" w:line="276" w:lineRule="auto"/>
        <w:ind w:hanging="357"/>
        <w:contextualSpacing w:val="0"/>
        <w:jc w:val="both"/>
        <w:rPr>
          <w:rFonts w:ascii="Times New Roman" w:eastAsia="Times New Roman"/>
        </w:rPr>
      </w:pPr>
      <w:r w:rsidRPr="0047166D">
        <w:rPr>
          <w:rStyle w:val="CharAttribute10"/>
          <w:rFonts w:eastAsia="Batang"/>
        </w:rPr>
        <w:t>Preparing and filing of turnover based tax returns - National Building Tax (NBT), Economic                    Service Charge (ESC) and Tourism Development Levy (TDL).</w:t>
      </w:r>
    </w:p>
    <w:p w14:paraId="7CC91FED" w14:textId="77777777" w:rsidR="00285598" w:rsidRPr="0047166D" w:rsidRDefault="00285598" w:rsidP="00285598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pacing w:before="120" w:line="276" w:lineRule="auto"/>
        <w:ind w:hanging="357"/>
        <w:contextualSpacing w:val="0"/>
        <w:jc w:val="both"/>
        <w:rPr>
          <w:rStyle w:val="CharAttribute10"/>
          <w:rFonts w:eastAsia="Batang"/>
        </w:rPr>
      </w:pPr>
      <w:r w:rsidRPr="0047166D">
        <w:rPr>
          <w:rStyle w:val="CharAttribute10"/>
          <w:rFonts w:eastAsia="Batang"/>
        </w:rPr>
        <w:t>Computing corporate tax liability of subsidiaries and filing of Income Tax returns.</w:t>
      </w:r>
    </w:p>
    <w:p w14:paraId="4ADAB2EB" w14:textId="77777777" w:rsidR="00285598" w:rsidRPr="0047166D" w:rsidRDefault="00285598" w:rsidP="00285598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pacing w:before="120" w:line="276" w:lineRule="auto"/>
        <w:ind w:hanging="357"/>
        <w:contextualSpacing w:val="0"/>
        <w:jc w:val="both"/>
        <w:rPr>
          <w:rStyle w:val="CharAttribute10"/>
          <w:rFonts w:eastAsiaTheme="minorHAnsi" w:hAnsiTheme="minorHAnsi"/>
        </w:rPr>
      </w:pPr>
      <w:r w:rsidRPr="0047166D">
        <w:rPr>
          <w:rStyle w:val="CharAttribute10"/>
          <w:rFonts w:eastAsia="Batang"/>
        </w:rPr>
        <w:t>Liaising where necessary, with tax authorities (Inland Revenue Department of Sri Lanka,</w:t>
      </w:r>
      <w:r w:rsidRPr="0047166D">
        <w:t xml:space="preserve"> </w:t>
      </w:r>
      <w:r w:rsidRPr="0047166D">
        <w:rPr>
          <w:rStyle w:val="CharAttribute10"/>
          <w:rFonts w:eastAsia="Batang"/>
        </w:rPr>
        <w:t>Sri             Lanka Custom and Sri Lanka Tourism Development Authority)</w:t>
      </w:r>
      <w:r w:rsidRPr="0047166D">
        <w:t xml:space="preserve"> </w:t>
      </w:r>
      <w:r w:rsidRPr="0047166D">
        <w:rPr>
          <w:rStyle w:val="CharAttribute10"/>
          <w:rFonts w:eastAsia="Batang"/>
        </w:rPr>
        <w:t>to obtain tax clearances and              negotiate approval of audit reductions and refunds.</w:t>
      </w:r>
    </w:p>
    <w:p w14:paraId="430EC9E5" w14:textId="77777777" w:rsidR="00285598" w:rsidRPr="0047166D" w:rsidRDefault="00285598" w:rsidP="00285598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pacing w:before="120" w:line="276" w:lineRule="auto"/>
        <w:ind w:hanging="357"/>
        <w:contextualSpacing w:val="0"/>
        <w:jc w:val="both"/>
        <w:rPr>
          <w:rFonts w:ascii="Times New Roman"/>
        </w:rPr>
      </w:pPr>
      <w:r w:rsidRPr="0047166D">
        <w:rPr>
          <w:rFonts w:ascii="Times New Roman" w:eastAsia="Times New Roman"/>
        </w:rPr>
        <w:t xml:space="preserve">Preparing and electronically filing schedules in Revenue Administration and Management </w:t>
      </w:r>
      <w:r>
        <w:rPr>
          <w:rFonts w:ascii="Times New Roman" w:eastAsia="Times New Roman"/>
        </w:rPr>
        <w:t xml:space="preserve">                 </w:t>
      </w:r>
      <w:r w:rsidRPr="0047166D">
        <w:rPr>
          <w:rFonts w:ascii="Times New Roman" w:eastAsia="Times New Roman"/>
        </w:rPr>
        <w:t>Information System (RAMIS).</w:t>
      </w:r>
    </w:p>
    <w:p w14:paraId="29643EF1" w14:textId="77777777" w:rsidR="00285598" w:rsidRPr="0047166D" w:rsidRDefault="00285598" w:rsidP="00285598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pacing w:before="120" w:line="276" w:lineRule="auto"/>
        <w:ind w:hanging="357"/>
        <w:contextualSpacing w:val="0"/>
        <w:jc w:val="both"/>
        <w:rPr>
          <w:rFonts w:ascii="Times New Roman"/>
        </w:rPr>
      </w:pPr>
      <w:r w:rsidRPr="0047166D">
        <w:rPr>
          <w:rFonts w:ascii="Times New Roman" w:eastAsia="Times New Roman"/>
        </w:rPr>
        <w:t>Drafting petitions, affidavits and other administrative documents to present to the tax authorities.</w:t>
      </w:r>
    </w:p>
    <w:p w14:paraId="05CF7AD9" w14:textId="77777777" w:rsidR="00285598" w:rsidRPr="0047166D" w:rsidRDefault="00285598" w:rsidP="00285598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pacing w:before="120" w:line="276" w:lineRule="auto"/>
        <w:ind w:hanging="357"/>
        <w:contextualSpacing w:val="0"/>
        <w:jc w:val="both"/>
        <w:rPr>
          <w:rFonts w:ascii="Times New Roman"/>
        </w:rPr>
      </w:pPr>
      <w:r w:rsidRPr="0047166D">
        <w:rPr>
          <w:rFonts w:ascii="Times New Roman" w:eastAsia="Times New Roman"/>
        </w:rPr>
        <w:t>Inquiring documents and financial records to determine forms needed to complete tax returns.</w:t>
      </w:r>
    </w:p>
    <w:p w14:paraId="03A87B67" w14:textId="77777777" w:rsidR="00285598" w:rsidRPr="0047166D" w:rsidRDefault="00285598" w:rsidP="00285598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pacing w:before="120" w:line="276" w:lineRule="auto"/>
        <w:ind w:hanging="357"/>
        <w:contextualSpacing w:val="0"/>
        <w:jc w:val="both"/>
        <w:rPr>
          <w:rStyle w:val="CharAttribute10"/>
          <w:rFonts w:eastAsiaTheme="minorHAnsi" w:hAnsiTheme="minorHAnsi"/>
        </w:rPr>
      </w:pPr>
      <w:r w:rsidRPr="0047166D">
        <w:rPr>
          <w:rStyle w:val="CharAttribute10"/>
          <w:rFonts w:eastAsia="Batang"/>
        </w:rPr>
        <w:t>Participating tax awareness seminars/workshops and interpret new legislation and communicate</w:t>
      </w:r>
      <w:r>
        <w:rPr>
          <w:rStyle w:val="CharAttribute10"/>
          <w:rFonts w:eastAsia="Batang"/>
        </w:rPr>
        <w:t xml:space="preserve">   </w:t>
      </w:r>
      <w:r w:rsidRPr="0047166D">
        <w:rPr>
          <w:rStyle w:val="CharAttribute10"/>
          <w:rFonts w:eastAsia="Batang"/>
        </w:rPr>
        <w:t xml:space="preserve"> their impact to the businesses. </w:t>
      </w:r>
    </w:p>
    <w:p w14:paraId="7192C41B" w14:textId="77777777" w:rsidR="00285598" w:rsidRPr="0047166D" w:rsidRDefault="00285598" w:rsidP="00285598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pacing w:before="120" w:line="276" w:lineRule="auto"/>
        <w:ind w:hanging="357"/>
        <w:contextualSpacing w:val="0"/>
        <w:jc w:val="both"/>
        <w:rPr>
          <w:rStyle w:val="CharAttribute10"/>
          <w:rFonts w:eastAsiaTheme="minorHAnsi" w:hAnsiTheme="minorHAnsi"/>
        </w:rPr>
      </w:pPr>
      <w:r w:rsidRPr="0047166D">
        <w:rPr>
          <w:rStyle w:val="CharAttribute10"/>
          <w:rFonts w:eastAsia="Batang"/>
        </w:rPr>
        <w:t>Assisting tax planning and reviews.</w:t>
      </w:r>
    </w:p>
    <w:p w14:paraId="267A27A9" w14:textId="77777777" w:rsidR="00285598" w:rsidRDefault="00285598" w:rsidP="00285598">
      <w:pPr>
        <w:spacing w:line="276" w:lineRule="auto"/>
        <w:rPr>
          <w:rStyle w:val="CharAttribute10"/>
          <w:rFonts w:eastAsia="Batang"/>
          <w:sz w:val="22"/>
          <w:szCs w:val="22"/>
        </w:rPr>
      </w:pPr>
    </w:p>
    <w:p w14:paraId="37504EF1" w14:textId="77777777" w:rsidR="00285598" w:rsidRPr="0047166D" w:rsidRDefault="00285598" w:rsidP="00285598">
      <w:pPr>
        <w:pStyle w:val="ParaAttribute0"/>
        <w:numPr>
          <w:ilvl w:val="0"/>
          <w:numId w:val="9"/>
        </w:numPr>
        <w:spacing w:before="240" w:line="276" w:lineRule="auto"/>
        <w:jc w:val="both"/>
        <w:rPr>
          <w:rFonts w:eastAsia="Times New Roman"/>
          <w:b/>
          <w:sz w:val="26"/>
          <w:szCs w:val="26"/>
        </w:rPr>
      </w:pPr>
      <w:r w:rsidRPr="0047166D">
        <w:rPr>
          <w:rFonts w:eastAsia="Times New Roman"/>
          <w:b/>
          <w:sz w:val="26"/>
          <w:szCs w:val="26"/>
        </w:rPr>
        <w:t xml:space="preserve">Tourism planning and Development Division/ Sri Lanka Tourism Development </w:t>
      </w:r>
      <w:r>
        <w:rPr>
          <w:rFonts w:eastAsia="Times New Roman"/>
          <w:b/>
          <w:sz w:val="26"/>
          <w:szCs w:val="26"/>
        </w:rPr>
        <w:t xml:space="preserve">                   </w:t>
      </w:r>
      <w:r w:rsidRPr="0047166D">
        <w:rPr>
          <w:rFonts w:eastAsia="Times New Roman"/>
          <w:b/>
          <w:sz w:val="26"/>
          <w:szCs w:val="26"/>
        </w:rPr>
        <w:t xml:space="preserve">Authority, Sri Lanka </w:t>
      </w:r>
    </w:p>
    <w:p w14:paraId="1EF15782" w14:textId="77777777" w:rsidR="00285598" w:rsidRPr="0047166D" w:rsidRDefault="00285598" w:rsidP="00285598">
      <w:pPr>
        <w:pStyle w:val="ParaAttribute0"/>
        <w:spacing w:before="240" w:line="276" w:lineRule="auto"/>
        <w:ind w:left="720"/>
        <w:rPr>
          <w:rStyle w:val="CharAttribute14"/>
          <w:rFonts w:eastAsia="Batang"/>
          <w:i w:val="0"/>
          <w:color w:val="4472C4" w:themeColor="accent5"/>
          <w:sz w:val="24"/>
          <w:szCs w:val="24"/>
        </w:rPr>
      </w:pPr>
      <w:r w:rsidRPr="0047166D">
        <w:rPr>
          <w:rStyle w:val="CharAttribute14"/>
          <w:rFonts w:eastAsia="Batang"/>
          <w:i w:val="0"/>
          <w:color w:val="4472C4" w:themeColor="accent5"/>
          <w:sz w:val="24"/>
          <w:szCs w:val="24"/>
        </w:rPr>
        <w:t>Main Responsibilities</w:t>
      </w:r>
      <w:r w:rsidRPr="0047166D">
        <w:rPr>
          <w:rStyle w:val="CharAttribute14"/>
          <w:rFonts w:eastAsia="Batang"/>
          <w:color w:val="4472C4" w:themeColor="accent5"/>
          <w:sz w:val="24"/>
          <w:szCs w:val="24"/>
        </w:rPr>
        <w:t>:</w:t>
      </w:r>
    </w:p>
    <w:p w14:paraId="2BB6D58B" w14:textId="77777777" w:rsidR="00285598" w:rsidRDefault="00285598" w:rsidP="00285598">
      <w:pPr>
        <w:pStyle w:val="ParaAttribute0"/>
        <w:numPr>
          <w:ilvl w:val="0"/>
          <w:numId w:val="12"/>
        </w:numPr>
        <w:spacing w:before="120" w:line="276" w:lineRule="auto"/>
        <w:jc w:val="both"/>
        <w:rPr>
          <w:rStyle w:val="CharAttribute14"/>
          <w:rFonts w:eastAsia="Batang"/>
          <w:b w:val="0"/>
          <w:i w:val="0"/>
          <w:color w:val="000000" w:themeColor="text1"/>
          <w:sz w:val="24"/>
          <w:szCs w:val="24"/>
        </w:rPr>
      </w:pPr>
      <w:r w:rsidRPr="0059306A">
        <w:rPr>
          <w:rStyle w:val="CharAttribute14"/>
          <w:rFonts w:eastAsia="Batang"/>
          <w:b w:val="0"/>
          <w:i w:val="0"/>
          <w:color w:val="000000" w:themeColor="text1"/>
          <w:sz w:val="24"/>
          <w:szCs w:val="24"/>
        </w:rPr>
        <w:t>Assisting to identify and develop existing and potential tourism zones in Sri Lanka with analysis of the long term implications of such developments.</w:t>
      </w:r>
    </w:p>
    <w:p w14:paraId="52D048D3" w14:textId="26892D56" w:rsidR="00EF6333" w:rsidRPr="00EF6333" w:rsidRDefault="00285598" w:rsidP="00EF6333">
      <w:pPr>
        <w:pStyle w:val="ParaAttribute0"/>
        <w:numPr>
          <w:ilvl w:val="0"/>
          <w:numId w:val="12"/>
        </w:num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59306A">
        <w:rPr>
          <w:rStyle w:val="CharAttribute10"/>
          <w:rFonts w:eastAsia="Batang"/>
          <w:color w:val="000000" w:themeColor="text1"/>
          <w:sz w:val="24"/>
          <w:szCs w:val="24"/>
        </w:rPr>
        <w:t>Communicating with government institutes and investors to ensure the tourism developments are in accordance with legislations and guidelines consistent with environmental considerations.</w:t>
      </w:r>
    </w:p>
    <w:p w14:paraId="10A3AB95" w14:textId="518AB4AF" w:rsidR="007A4E84" w:rsidRDefault="007A4E84" w:rsidP="00D735B1">
      <w:pPr>
        <w:spacing w:line="276" w:lineRule="auto"/>
        <w:ind w:left="720"/>
        <w:rPr>
          <w:rFonts w:ascii="Times New Roman" w:hAnsi="Times New Roman" w:cs="Times New Roman"/>
          <w:sz w:val="16"/>
          <w:lang w:val="en-US"/>
        </w:rPr>
      </w:pPr>
    </w:p>
    <w:p w14:paraId="51427218" w14:textId="77777777" w:rsidR="00EF6333" w:rsidRPr="000E43E4" w:rsidRDefault="00EF6333" w:rsidP="00D735B1">
      <w:pPr>
        <w:spacing w:line="276" w:lineRule="auto"/>
        <w:ind w:left="720"/>
        <w:rPr>
          <w:rFonts w:ascii="Times New Roman" w:hAnsi="Times New Roman" w:cs="Times New Roman"/>
          <w:sz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676"/>
      </w:tblGrid>
      <w:tr w:rsidR="00266384" w:rsidRPr="00DE3CD7" w14:paraId="7F2399CF" w14:textId="77777777" w:rsidTr="00E53422">
        <w:trPr>
          <w:trHeight w:val="314"/>
        </w:trPr>
        <w:tc>
          <w:tcPr>
            <w:tcW w:w="5000" w:type="pct"/>
            <w:shd w:val="clear" w:color="auto" w:fill="4472C4" w:themeFill="accent5"/>
          </w:tcPr>
          <w:p w14:paraId="6A7AABF4" w14:textId="1B1A6DCE" w:rsidR="00266384" w:rsidRPr="00D735B1" w:rsidRDefault="00266384" w:rsidP="00E53422">
            <w:pPr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  <w:lang w:val="en-US"/>
              </w:rPr>
            </w:pPr>
            <w:r w:rsidRPr="00D735B1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  <w:lang w:val="en-US"/>
              </w:rPr>
              <w:t xml:space="preserve">Professional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  <w:lang w:val="en-US"/>
              </w:rPr>
              <w:t xml:space="preserve">Qualifications </w:t>
            </w:r>
          </w:p>
        </w:tc>
      </w:tr>
    </w:tbl>
    <w:p w14:paraId="68BFBF54" w14:textId="77777777" w:rsidR="007A4E84" w:rsidRPr="000E43E4" w:rsidRDefault="007A4E84" w:rsidP="007A4E84">
      <w:pPr>
        <w:pStyle w:val="ParaAttribute0"/>
        <w:spacing w:line="276" w:lineRule="auto"/>
        <w:ind w:left="720"/>
        <w:rPr>
          <w:rStyle w:val="CharAttribute1"/>
          <w:rFonts w:eastAsia="Batang"/>
          <w:i w:val="0"/>
          <w:sz w:val="16"/>
          <w:szCs w:val="24"/>
        </w:rPr>
      </w:pPr>
    </w:p>
    <w:p w14:paraId="62E7E002" w14:textId="6AE9E571" w:rsidR="007A4E84" w:rsidRDefault="007A4E84" w:rsidP="002036AA">
      <w:pPr>
        <w:pStyle w:val="ParaAttribute0"/>
        <w:numPr>
          <w:ilvl w:val="0"/>
          <w:numId w:val="4"/>
        </w:numPr>
        <w:spacing w:before="120" w:line="276" w:lineRule="auto"/>
        <w:rPr>
          <w:rStyle w:val="CharAttribute1"/>
          <w:rFonts w:eastAsia="Batang"/>
          <w:i w:val="0"/>
          <w:sz w:val="24"/>
          <w:szCs w:val="24"/>
        </w:rPr>
      </w:pPr>
      <w:r w:rsidRPr="007A4E84">
        <w:rPr>
          <w:rStyle w:val="CharAttribute1"/>
          <w:rFonts w:eastAsia="Batang"/>
          <w:i w:val="0"/>
          <w:sz w:val="24"/>
          <w:szCs w:val="24"/>
        </w:rPr>
        <w:t>Completed Advanced Taxation</w:t>
      </w:r>
      <w:r>
        <w:rPr>
          <w:rStyle w:val="CharAttribute1"/>
          <w:rFonts w:eastAsia="Batang"/>
          <w:i w:val="0"/>
          <w:sz w:val="24"/>
          <w:szCs w:val="24"/>
        </w:rPr>
        <w:t xml:space="preserve"> and Strategic Tax Planning </w:t>
      </w:r>
      <w:r w:rsidR="00AD2130">
        <w:rPr>
          <w:rStyle w:val="CharAttribute1"/>
          <w:rFonts w:eastAsia="Batang"/>
          <w:i w:val="0"/>
          <w:sz w:val="24"/>
          <w:szCs w:val="24"/>
        </w:rPr>
        <w:t>- Strategic Level I</w:t>
      </w:r>
    </w:p>
    <w:p w14:paraId="57DCD0BF" w14:textId="3E4EB619" w:rsidR="007A4E84" w:rsidRPr="007A4E84" w:rsidRDefault="00AD2130" w:rsidP="002036AA">
      <w:pPr>
        <w:pStyle w:val="ParaAttribute0"/>
        <w:spacing w:before="120" w:line="276" w:lineRule="auto"/>
        <w:ind w:left="720"/>
        <w:rPr>
          <w:rStyle w:val="CharAttribute1"/>
          <w:rFonts w:eastAsia="Batang"/>
          <w:i w:val="0"/>
          <w:sz w:val="24"/>
          <w:szCs w:val="24"/>
        </w:rPr>
      </w:pPr>
      <w:r w:rsidRPr="007A4E84">
        <w:rPr>
          <w:rStyle w:val="CharAttribute1"/>
          <w:rFonts w:eastAsia="Batang"/>
          <w:i w:val="0"/>
          <w:sz w:val="24"/>
          <w:szCs w:val="24"/>
        </w:rPr>
        <w:t>Institute</w:t>
      </w:r>
      <w:r>
        <w:rPr>
          <w:rStyle w:val="CharAttribute1"/>
          <w:rFonts w:eastAsia="Batang"/>
          <w:i w:val="0"/>
          <w:sz w:val="24"/>
          <w:szCs w:val="24"/>
        </w:rPr>
        <w:t xml:space="preserve"> of </w:t>
      </w:r>
      <w:r w:rsidR="007A4E84">
        <w:rPr>
          <w:rStyle w:val="CharAttribute1"/>
          <w:rFonts w:eastAsia="Batang"/>
          <w:i w:val="0"/>
          <w:sz w:val="24"/>
          <w:szCs w:val="24"/>
        </w:rPr>
        <w:t>Charted</w:t>
      </w:r>
      <w:r w:rsidR="007A4E84" w:rsidRPr="007A4E84">
        <w:rPr>
          <w:rStyle w:val="CharAttribute1"/>
          <w:rFonts w:eastAsia="Batang"/>
          <w:i w:val="0"/>
          <w:sz w:val="24"/>
          <w:szCs w:val="24"/>
        </w:rPr>
        <w:t xml:space="preserve"> Accountants of Sri Lanka</w:t>
      </w:r>
    </w:p>
    <w:p w14:paraId="4D410F25" w14:textId="7A3BC7C3" w:rsidR="007A4E84" w:rsidRPr="007A4E84" w:rsidRDefault="007A4E84" w:rsidP="002036AA">
      <w:pPr>
        <w:pStyle w:val="ParaAttribute0"/>
        <w:numPr>
          <w:ilvl w:val="0"/>
          <w:numId w:val="4"/>
        </w:numPr>
        <w:spacing w:before="120" w:line="276" w:lineRule="auto"/>
        <w:rPr>
          <w:rFonts w:eastAsia="Times New Roman"/>
          <w:i/>
          <w:sz w:val="24"/>
          <w:szCs w:val="24"/>
        </w:rPr>
      </w:pPr>
      <w:r w:rsidRPr="007A4E84">
        <w:rPr>
          <w:rStyle w:val="CharAttribute1"/>
          <w:rFonts w:eastAsia="Batang"/>
          <w:i w:val="0"/>
          <w:sz w:val="24"/>
          <w:szCs w:val="24"/>
        </w:rPr>
        <w:t xml:space="preserve">Completed </w:t>
      </w:r>
      <w:r w:rsidR="00DA48DE">
        <w:rPr>
          <w:rStyle w:val="CharAttribute1"/>
          <w:rFonts w:eastAsia="Batang"/>
          <w:i w:val="0"/>
          <w:sz w:val="24"/>
          <w:szCs w:val="24"/>
        </w:rPr>
        <w:t xml:space="preserve">Certificate in Accounting and </w:t>
      </w:r>
      <w:r w:rsidRPr="007A4E84">
        <w:rPr>
          <w:rStyle w:val="CharAttribute1"/>
          <w:rFonts w:eastAsia="Batang"/>
          <w:i w:val="0"/>
          <w:sz w:val="24"/>
          <w:szCs w:val="24"/>
        </w:rPr>
        <w:t>Business Level</w:t>
      </w:r>
      <w:r w:rsidR="00DA48DE">
        <w:rPr>
          <w:rStyle w:val="CharAttribute1"/>
          <w:rFonts w:eastAsia="Batang"/>
          <w:i w:val="0"/>
          <w:sz w:val="24"/>
          <w:szCs w:val="24"/>
        </w:rPr>
        <w:t xml:space="preserve"> </w:t>
      </w:r>
      <w:r w:rsidR="00470A5E">
        <w:rPr>
          <w:rStyle w:val="CharAttribute1"/>
          <w:rFonts w:eastAsia="Batang"/>
          <w:i w:val="0"/>
          <w:sz w:val="24"/>
          <w:szCs w:val="24"/>
        </w:rPr>
        <w:t xml:space="preserve">I and </w:t>
      </w:r>
      <w:r w:rsidR="00DA48DE">
        <w:rPr>
          <w:rStyle w:val="CharAttribute1"/>
          <w:rFonts w:eastAsia="Batang"/>
          <w:i w:val="0"/>
          <w:sz w:val="24"/>
          <w:szCs w:val="24"/>
        </w:rPr>
        <w:t>I</w:t>
      </w:r>
      <w:r w:rsidR="00470A5E">
        <w:rPr>
          <w:rStyle w:val="CharAttribute1"/>
          <w:rFonts w:eastAsia="Batang"/>
          <w:i w:val="0"/>
          <w:sz w:val="24"/>
          <w:szCs w:val="24"/>
        </w:rPr>
        <w:t>I</w:t>
      </w:r>
    </w:p>
    <w:p w14:paraId="25B8EDB2" w14:textId="5BEEE80B" w:rsidR="007A4E84" w:rsidRDefault="007A4E84" w:rsidP="002036AA">
      <w:pPr>
        <w:pStyle w:val="ParaAttribute0"/>
        <w:spacing w:before="120" w:line="276" w:lineRule="auto"/>
        <w:ind w:left="720"/>
        <w:rPr>
          <w:rStyle w:val="CharAttribute1"/>
          <w:rFonts w:eastAsia="Batang"/>
          <w:i w:val="0"/>
          <w:sz w:val="24"/>
          <w:szCs w:val="24"/>
        </w:rPr>
      </w:pPr>
      <w:r w:rsidRPr="007A4E84">
        <w:rPr>
          <w:rStyle w:val="CharAttribute1"/>
          <w:rFonts w:eastAsia="Batang"/>
          <w:i w:val="0"/>
          <w:sz w:val="24"/>
          <w:szCs w:val="24"/>
        </w:rPr>
        <w:t>Institute of Charted Accountants of Sri Lanka</w:t>
      </w:r>
    </w:p>
    <w:p w14:paraId="2F416CBD" w14:textId="77AB8AF3" w:rsidR="00285598" w:rsidRPr="007A4E84" w:rsidRDefault="00285598" w:rsidP="00470A5E">
      <w:pPr>
        <w:spacing w:line="276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676"/>
      </w:tblGrid>
      <w:tr w:rsidR="007A4E84" w:rsidRPr="00DE3CD7" w14:paraId="0FE4AAD2" w14:textId="77777777" w:rsidTr="00E53422">
        <w:trPr>
          <w:trHeight w:val="314"/>
        </w:trPr>
        <w:tc>
          <w:tcPr>
            <w:tcW w:w="5000" w:type="pct"/>
            <w:shd w:val="clear" w:color="auto" w:fill="4472C4" w:themeFill="accent5"/>
          </w:tcPr>
          <w:p w14:paraId="5FEC862F" w14:textId="55E1A900" w:rsidR="007A4E84" w:rsidRPr="00D735B1" w:rsidRDefault="007A4E84" w:rsidP="00E53422">
            <w:pPr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  <w:lang w:val="en-US"/>
              </w:rPr>
              <w:t>Academic</w:t>
            </w:r>
            <w:r w:rsidRPr="00D735B1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  <w:lang w:val="en-US"/>
              </w:rPr>
              <w:t xml:space="preserve"> </w:t>
            </w:r>
            <w:r w:rsidR="006747E6" w:rsidRPr="006747E6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  <w:lang w:val="en-US"/>
              </w:rPr>
              <w:t>Qualifications</w:t>
            </w:r>
          </w:p>
        </w:tc>
      </w:tr>
    </w:tbl>
    <w:p w14:paraId="0237D2AF" w14:textId="54C3F243" w:rsidR="00D810A7" w:rsidRPr="00D810A7" w:rsidRDefault="007A4E84" w:rsidP="00D810A7">
      <w:pPr>
        <w:pStyle w:val="ListParagraph"/>
        <w:spacing w:line="276" w:lineRule="auto"/>
        <w:rPr>
          <w:rFonts w:ascii="Times New Roman" w:eastAsia="Times New Roman"/>
          <w:szCs w:val="22"/>
        </w:rPr>
      </w:pPr>
      <w:r>
        <w:rPr>
          <w:rFonts w:ascii="Times New Roman" w:eastAsia="Times New Roman"/>
          <w:szCs w:val="22"/>
        </w:rPr>
        <w:t xml:space="preserve"> </w:t>
      </w:r>
    </w:p>
    <w:p w14:paraId="15B8C473" w14:textId="0D01DE14" w:rsidR="007A4E84" w:rsidRDefault="00D810A7" w:rsidP="00D810A7">
      <w:pPr>
        <w:pStyle w:val="ListParagraph"/>
        <w:numPr>
          <w:ilvl w:val="0"/>
          <w:numId w:val="4"/>
        </w:numPr>
        <w:spacing w:before="120" w:line="360" w:lineRule="auto"/>
        <w:rPr>
          <w:rFonts w:ascii="Times New Roman" w:eastAsia="Times New Roman"/>
          <w:szCs w:val="22"/>
        </w:rPr>
      </w:pPr>
      <w:r w:rsidRPr="00D810A7">
        <w:rPr>
          <w:rFonts w:ascii="Times New Roman" w:eastAsia="Times New Roman"/>
          <w:szCs w:val="22"/>
        </w:rPr>
        <w:lastRenderedPageBreak/>
        <w:t xml:space="preserve">Second Class Honours </w:t>
      </w:r>
      <w:r w:rsidRPr="00D810A7">
        <w:rPr>
          <w:rFonts w:ascii="Times New Roman" w:eastAsia="Times New Roman"/>
          <w:b/>
          <w:szCs w:val="22"/>
        </w:rPr>
        <w:t>Bachelor of Business Administration (BBA)</w:t>
      </w:r>
      <w:r w:rsidRPr="00D810A7">
        <w:rPr>
          <w:rFonts w:ascii="Times New Roman" w:eastAsia="Times New Roman"/>
          <w:szCs w:val="22"/>
        </w:rPr>
        <w:t xml:space="preserve"> degree, specialized in </w:t>
      </w:r>
      <w:r w:rsidRPr="004B378D">
        <w:rPr>
          <w:rFonts w:ascii="Times New Roman" w:eastAsia="Times New Roman"/>
          <w:b/>
          <w:szCs w:val="22"/>
        </w:rPr>
        <w:t>International Business</w:t>
      </w:r>
      <w:r w:rsidR="00F43D7C">
        <w:rPr>
          <w:rFonts w:ascii="Times New Roman" w:eastAsia="Times New Roman"/>
          <w:b/>
          <w:szCs w:val="22"/>
        </w:rPr>
        <w:t xml:space="preserve"> </w:t>
      </w:r>
      <w:r w:rsidR="00F43D7C" w:rsidRPr="0056719D">
        <w:rPr>
          <w:rFonts w:ascii="Times New Roman" w:eastAsia="Times New Roman"/>
          <w:szCs w:val="22"/>
        </w:rPr>
        <w:t>–</w:t>
      </w:r>
      <w:r w:rsidR="00F43D7C" w:rsidRPr="0056719D">
        <w:rPr>
          <w:rFonts w:ascii="Times New Roman" w:eastAsia="Times New Roman"/>
          <w:szCs w:val="22"/>
        </w:rPr>
        <w:t xml:space="preserve"> University of Colombo</w:t>
      </w:r>
    </w:p>
    <w:p w14:paraId="6FDFF68E" w14:textId="3351D637" w:rsidR="007A4E84" w:rsidRPr="000E43E4" w:rsidRDefault="007A4E84" w:rsidP="0047166D">
      <w:pPr>
        <w:pStyle w:val="ListParagraph"/>
        <w:numPr>
          <w:ilvl w:val="0"/>
          <w:numId w:val="4"/>
        </w:numPr>
        <w:spacing w:before="120" w:line="360" w:lineRule="auto"/>
        <w:ind w:left="714" w:hanging="357"/>
        <w:rPr>
          <w:rFonts w:ascii="Times New Roman" w:eastAsia="Times New Roman"/>
          <w:szCs w:val="22"/>
        </w:rPr>
      </w:pPr>
      <w:r>
        <w:rPr>
          <w:rFonts w:ascii="Times New Roman" w:eastAsia="Times New Roman"/>
          <w:szCs w:val="22"/>
        </w:rPr>
        <w:t xml:space="preserve">3As in Advance Level Examination in 2009 </w:t>
      </w:r>
      <w:r>
        <w:rPr>
          <w:rFonts w:ascii="Times New Roman" w:eastAsia="Times New Roman"/>
          <w:szCs w:val="22"/>
        </w:rPr>
        <w:t>–</w:t>
      </w:r>
      <w:r>
        <w:rPr>
          <w:rFonts w:ascii="Times New Roman" w:eastAsia="Times New Roman"/>
          <w:szCs w:val="22"/>
        </w:rPr>
        <w:t xml:space="preserve"> Sri Lanka</w:t>
      </w:r>
    </w:p>
    <w:p w14:paraId="70B09F88" w14:textId="3A3C6C2E" w:rsidR="0047166D" w:rsidRDefault="0047166D" w:rsidP="0047166D">
      <w:pPr>
        <w:pStyle w:val="ListParagraph"/>
        <w:widowControl w:val="0"/>
        <w:wordWrap w:val="0"/>
        <w:autoSpaceDE w:val="0"/>
        <w:autoSpaceDN w:val="0"/>
        <w:spacing w:before="120" w:line="276" w:lineRule="auto"/>
        <w:ind w:left="1077"/>
        <w:jc w:val="both"/>
        <w:rPr>
          <w:rStyle w:val="CharAttribute10"/>
          <w:rFonts w:eastAsia="Batang"/>
          <w:sz w:val="16"/>
          <w:szCs w:val="16"/>
        </w:rPr>
      </w:pPr>
    </w:p>
    <w:p w14:paraId="42E521E9" w14:textId="77777777" w:rsidR="0047166D" w:rsidRDefault="0047166D" w:rsidP="0047166D">
      <w:pPr>
        <w:pStyle w:val="ListParagraph"/>
        <w:widowControl w:val="0"/>
        <w:wordWrap w:val="0"/>
        <w:autoSpaceDE w:val="0"/>
        <w:autoSpaceDN w:val="0"/>
        <w:spacing w:before="120" w:line="276" w:lineRule="auto"/>
        <w:ind w:left="1077"/>
        <w:jc w:val="both"/>
        <w:rPr>
          <w:rStyle w:val="CharAttribute10"/>
          <w:rFonts w:eastAsia="Batang"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676"/>
      </w:tblGrid>
      <w:tr w:rsidR="0047166D" w:rsidRPr="00DE3CD7" w14:paraId="45C204EC" w14:textId="77777777" w:rsidTr="00E53422">
        <w:trPr>
          <w:trHeight w:val="315"/>
        </w:trPr>
        <w:tc>
          <w:tcPr>
            <w:tcW w:w="5000" w:type="pct"/>
            <w:shd w:val="clear" w:color="auto" w:fill="4472C4" w:themeFill="accent5"/>
          </w:tcPr>
          <w:p w14:paraId="2D0F79D7" w14:textId="32A6F643" w:rsidR="0047166D" w:rsidRPr="00D735B1" w:rsidRDefault="0047166D" w:rsidP="00E53422">
            <w:pPr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  <w:lang w:val="en-US"/>
              </w:rPr>
              <w:t xml:space="preserve">Key Skills and Competencies </w:t>
            </w:r>
          </w:p>
        </w:tc>
      </w:tr>
    </w:tbl>
    <w:p w14:paraId="6B52CB12" w14:textId="77777777" w:rsidR="0047166D" w:rsidRDefault="0047166D" w:rsidP="0047166D">
      <w:pPr>
        <w:pStyle w:val="ListParagraph"/>
        <w:widowControl w:val="0"/>
        <w:wordWrap w:val="0"/>
        <w:autoSpaceDE w:val="0"/>
        <w:autoSpaceDN w:val="0"/>
        <w:spacing w:before="120" w:line="276" w:lineRule="auto"/>
        <w:ind w:left="1077"/>
        <w:jc w:val="both"/>
        <w:rPr>
          <w:rStyle w:val="CharAttribute10"/>
          <w:rFonts w:eastAsia="Batang"/>
          <w:sz w:val="16"/>
          <w:szCs w:val="16"/>
        </w:rPr>
      </w:pPr>
    </w:p>
    <w:p w14:paraId="2508CDF2" w14:textId="77777777" w:rsidR="00826154" w:rsidRPr="00826154" w:rsidRDefault="00826154" w:rsidP="00826154">
      <w:pPr>
        <w:widowControl w:val="0"/>
        <w:numPr>
          <w:ilvl w:val="0"/>
          <w:numId w:val="16"/>
        </w:numPr>
        <w:wordWrap w:val="0"/>
        <w:autoSpaceDE w:val="0"/>
        <w:autoSpaceDN w:val="0"/>
        <w:spacing w:after="160" w:line="276" w:lineRule="auto"/>
        <w:jc w:val="both"/>
        <w:rPr>
          <w:rFonts w:ascii="Times New Roman" w:eastAsia="Batang" w:hAnsi="Times New Roman" w:cs="Times New Roman"/>
          <w:lang w:val="en-US"/>
        </w:rPr>
      </w:pPr>
      <w:r w:rsidRPr="00826154">
        <w:rPr>
          <w:rFonts w:ascii="Times New Roman" w:eastAsia="Batang" w:hAnsi="Times New Roman" w:cs="Times New Roman"/>
          <w:lang w:val="en-US"/>
        </w:rPr>
        <w:t>Exceptional Customer Service and Customer Relationship Building skills</w:t>
      </w:r>
    </w:p>
    <w:p w14:paraId="5DD181B2" w14:textId="77777777" w:rsidR="00826154" w:rsidRPr="00826154" w:rsidRDefault="00826154" w:rsidP="00826154">
      <w:pPr>
        <w:widowControl w:val="0"/>
        <w:numPr>
          <w:ilvl w:val="0"/>
          <w:numId w:val="16"/>
        </w:numPr>
        <w:wordWrap w:val="0"/>
        <w:autoSpaceDE w:val="0"/>
        <w:autoSpaceDN w:val="0"/>
        <w:spacing w:after="160" w:line="276" w:lineRule="auto"/>
        <w:jc w:val="both"/>
        <w:rPr>
          <w:rFonts w:ascii="Times New Roman" w:eastAsia="Batang" w:hAnsi="Times New Roman" w:cs="Times New Roman"/>
          <w:lang w:val="en-US"/>
        </w:rPr>
      </w:pPr>
      <w:r w:rsidRPr="00826154">
        <w:rPr>
          <w:rFonts w:ascii="Times New Roman" w:eastAsia="Batang" w:hAnsi="Times New Roman" w:cs="Times New Roman"/>
          <w:lang w:val="en-US"/>
        </w:rPr>
        <w:t>Effective and efficient Decision making in challenging circumstances</w:t>
      </w:r>
    </w:p>
    <w:p w14:paraId="49698020" w14:textId="77777777" w:rsidR="00826154" w:rsidRPr="00826154" w:rsidRDefault="00826154" w:rsidP="00826154">
      <w:pPr>
        <w:widowControl w:val="0"/>
        <w:numPr>
          <w:ilvl w:val="0"/>
          <w:numId w:val="16"/>
        </w:numPr>
        <w:wordWrap w:val="0"/>
        <w:autoSpaceDE w:val="0"/>
        <w:autoSpaceDN w:val="0"/>
        <w:spacing w:after="160" w:line="276" w:lineRule="auto"/>
        <w:jc w:val="both"/>
        <w:rPr>
          <w:rFonts w:ascii="Times New Roman" w:eastAsia="Batang" w:hAnsi="Times New Roman" w:cs="Times New Roman"/>
          <w:lang w:val="en-US"/>
        </w:rPr>
      </w:pPr>
      <w:r w:rsidRPr="00826154">
        <w:rPr>
          <w:rFonts w:ascii="Times New Roman" w:eastAsia="Batang" w:hAnsi="Times New Roman" w:cs="Times New Roman"/>
          <w:lang w:val="en-US"/>
        </w:rPr>
        <w:t>Excellent interpersonal skills</w:t>
      </w:r>
    </w:p>
    <w:p w14:paraId="6F652C21" w14:textId="3EE65990" w:rsidR="00826154" w:rsidRPr="00826154" w:rsidRDefault="00826154" w:rsidP="00826154">
      <w:pPr>
        <w:widowControl w:val="0"/>
        <w:numPr>
          <w:ilvl w:val="0"/>
          <w:numId w:val="16"/>
        </w:numPr>
        <w:wordWrap w:val="0"/>
        <w:autoSpaceDE w:val="0"/>
        <w:autoSpaceDN w:val="0"/>
        <w:spacing w:after="160" w:line="276" w:lineRule="auto"/>
        <w:jc w:val="both"/>
        <w:rPr>
          <w:rFonts w:ascii="Times New Roman" w:eastAsia="Batang" w:hAnsi="Times New Roman" w:cs="Times New Roman"/>
          <w:lang w:val="en-US"/>
        </w:rPr>
      </w:pPr>
      <w:r w:rsidRPr="00826154">
        <w:rPr>
          <w:rFonts w:ascii="Times New Roman" w:eastAsia="Batang" w:hAnsi="Times New Roman" w:cs="Times New Roman"/>
          <w:lang w:val="en-US"/>
        </w:rPr>
        <w:t>Resourceful Time Budgeting skills that enable prioritization of workloads &amp; multi-tasking to ensure</w:t>
      </w:r>
      <w:r w:rsidR="007B018A">
        <w:rPr>
          <w:rFonts w:ascii="Times New Roman" w:eastAsia="Batang" w:hAnsi="Times New Roman" w:cs="Times New Roman"/>
          <w:lang w:val="en-US"/>
        </w:rPr>
        <w:t xml:space="preserve"> </w:t>
      </w:r>
      <w:r w:rsidRPr="00826154">
        <w:rPr>
          <w:rFonts w:ascii="Times New Roman" w:eastAsia="Batang" w:hAnsi="Times New Roman" w:cs="Times New Roman"/>
          <w:lang w:val="en-US"/>
        </w:rPr>
        <w:t xml:space="preserve"> deadlines &amp; goals are met </w:t>
      </w:r>
    </w:p>
    <w:p w14:paraId="175AEC65" w14:textId="77777777" w:rsidR="00826154" w:rsidRPr="00826154" w:rsidRDefault="00826154" w:rsidP="00826154">
      <w:pPr>
        <w:widowControl w:val="0"/>
        <w:numPr>
          <w:ilvl w:val="0"/>
          <w:numId w:val="16"/>
        </w:numPr>
        <w:wordWrap w:val="0"/>
        <w:autoSpaceDE w:val="0"/>
        <w:autoSpaceDN w:val="0"/>
        <w:spacing w:after="160" w:line="276" w:lineRule="auto"/>
        <w:jc w:val="both"/>
        <w:rPr>
          <w:rFonts w:ascii="Times New Roman" w:eastAsia="Batang" w:hAnsi="Times New Roman" w:cs="Times New Roman"/>
          <w:lang w:val="en-US"/>
        </w:rPr>
      </w:pPr>
      <w:r w:rsidRPr="00826154">
        <w:rPr>
          <w:rFonts w:ascii="Times New Roman" w:eastAsia="Batang" w:hAnsi="Times New Roman" w:cs="Times New Roman"/>
          <w:lang w:val="en-US"/>
        </w:rPr>
        <w:t>Organized, efficient and able to work independently</w:t>
      </w:r>
    </w:p>
    <w:p w14:paraId="162BA2A7" w14:textId="6358837A" w:rsidR="00826154" w:rsidRPr="00826154" w:rsidRDefault="00826154" w:rsidP="00826154">
      <w:pPr>
        <w:widowControl w:val="0"/>
        <w:numPr>
          <w:ilvl w:val="0"/>
          <w:numId w:val="16"/>
        </w:numPr>
        <w:wordWrap w:val="0"/>
        <w:autoSpaceDE w:val="0"/>
        <w:autoSpaceDN w:val="0"/>
        <w:spacing w:after="160" w:line="276" w:lineRule="auto"/>
        <w:jc w:val="both"/>
        <w:rPr>
          <w:rFonts w:ascii="Times New Roman" w:eastAsia="Batang" w:hAnsi="Times New Roman" w:cs="Times New Roman"/>
          <w:lang w:val="en-US"/>
        </w:rPr>
      </w:pPr>
      <w:r w:rsidRPr="00826154">
        <w:rPr>
          <w:rFonts w:ascii="Times New Roman" w:eastAsia="Batang" w:hAnsi="Times New Roman" w:cs="Times New Roman"/>
          <w:lang w:val="en-US"/>
        </w:rPr>
        <w:t>Continuously updated on current, rec</w:t>
      </w:r>
      <w:r w:rsidRPr="00727AFE">
        <w:rPr>
          <w:rFonts w:ascii="Times New Roman" w:eastAsia="Batang" w:hAnsi="Times New Roman" w:cs="Times New Roman"/>
          <w:lang w:val="en-US"/>
        </w:rPr>
        <w:t xml:space="preserve">ognized accounting and taxation </w:t>
      </w:r>
      <w:r w:rsidRPr="00826154">
        <w:rPr>
          <w:rFonts w:ascii="Times New Roman" w:eastAsia="Batang" w:hAnsi="Times New Roman" w:cs="Times New Roman"/>
          <w:lang w:val="en-US"/>
        </w:rPr>
        <w:t>legislation</w:t>
      </w:r>
    </w:p>
    <w:p w14:paraId="469DEEF2" w14:textId="77777777" w:rsidR="007A4E84" w:rsidRDefault="007A4E84" w:rsidP="002F228D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676"/>
      </w:tblGrid>
      <w:tr w:rsidR="007A4E84" w:rsidRPr="00DE3CD7" w14:paraId="792B8EC6" w14:textId="77777777" w:rsidTr="00E53422">
        <w:trPr>
          <w:trHeight w:val="315"/>
        </w:trPr>
        <w:tc>
          <w:tcPr>
            <w:tcW w:w="5000" w:type="pct"/>
            <w:shd w:val="clear" w:color="auto" w:fill="4472C4" w:themeFill="accent5"/>
          </w:tcPr>
          <w:p w14:paraId="61223A83" w14:textId="3A96B6E6" w:rsidR="007A4E84" w:rsidRPr="00D735B1" w:rsidRDefault="007A4E84" w:rsidP="00E53422">
            <w:pPr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  <w:lang w:val="en-US"/>
              </w:rPr>
              <w:t>Other Activities and Interests</w:t>
            </w:r>
          </w:p>
        </w:tc>
      </w:tr>
    </w:tbl>
    <w:p w14:paraId="33E4872B" w14:textId="77777777" w:rsidR="007A4E84" w:rsidRPr="0047166D" w:rsidRDefault="007A4E84" w:rsidP="0047166D">
      <w:pPr>
        <w:spacing w:line="276" w:lineRule="auto"/>
        <w:jc w:val="both"/>
        <w:rPr>
          <w:rFonts w:ascii="Times New Roman" w:hAnsi="Times New Roman" w:cs="Times New Roman"/>
        </w:rPr>
      </w:pPr>
    </w:p>
    <w:p w14:paraId="636AB82F" w14:textId="39C04FAD" w:rsidR="0047166D" w:rsidRDefault="0047166D" w:rsidP="006747E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6747E6">
        <w:rPr>
          <w:rFonts w:ascii="Times New Roman" w:hAnsi="Times New Roman" w:cs="Times New Roman"/>
        </w:rPr>
        <w:t xml:space="preserve">Member of the President’s College Prefect Association and Literature Association </w:t>
      </w:r>
    </w:p>
    <w:p w14:paraId="21BD6F33" w14:textId="77777777" w:rsidR="006747E6" w:rsidRPr="006747E6" w:rsidRDefault="006747E6" w:rsidP="006747E6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14:paraId="099E83BF" w14:textId="7BB3A686" w:rsidR="0047166D" w:rsidRDefault="0047166D" w:rsidP="006747E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6747E6">
        <w:rPr>
          <w:rFonts w:ascii="Times New Roman" w:hAnsi="Times New Roman" w:cs="Times New Roman"/>
        </w:rPr>
        <w:t>Member of the President’s College Sports Club and Dancing Association</w:t>
      </w:r>
    </w:p>
    <w:p w14:paraId="36085A57" w14:textId="78096D31" w:rsidR="006747E6" w:rsidRPr="006747E6" w:rsidRDefault="006747E6" w:rsidP="006747E6">
      <w:pPr>
        <w:spacing w:line="276" w:lineRule="auto"/>
        <w:jc w:val="both"/>
        <w:rPr>
          <w:rFonts w:ascii="Times New Roman" w:hAnsi="Times New Roman" w:cs="Times New Roman"/>
        </w:rPr>
      </w:pPr>
    </w:p>
    <w:p w14:paraId="2130F64E" w14:textId="77777777" w:rsidR="0047166D" w:rsidRPr="006747E6" w:rsidRDefault="0047166D" w:rsidP="006747E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6747E6">
        <w:rPr>
          <w:rFonts w:ascii="Times New Roman" w:hAnsi="Times New Roman" w:cs="Times New Roman"/>
        </w:rPr>
        <w:t xml:space="preserve">Participated in the Aitken Spence Cricket Tournament – 2015 and 7S </w:t>
      </w:r>
      <w:r w:rsidRPr="006747E6">
        <w:rPr>
          <w:rFonts w:ascii="Times New Roman" w:hAnsi="Times New Roman" w:cs="Times New Roman"/>
          <w:color w:val="222222"/>
          <w:shd w:val="clear" w:color="auto" w:fill="FFFFFF"/>
        </w:rPr>
        <w:t>programme</w:t>
      </w:r>
    </w:p>
    <w:p w14:paraId="710C943A" w14:textId="77777777" w:rsidR="007A4E84" w:rsidRDefault="007A4E84" w:rsidP="002F228D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676"/>
      </w:tblGrid>
      <w:tr w:rsidR="007A4E84" w:rsidRPr="00DE3CD7" w14:paraId="424CC217" w14:textId="77777777" w:rsidTr="00E53422">
        <w:trPr>
          <w:trHeight w:val="315"/>
        </w:trPr>
        <w:tc>
          <w:tcPr>
            <w:tcW w:w="5000" w:type="pct"/>
            <w:shd w:val="clear" w:color="auto" w:fill="4472C4" w:themeFill="accent5"/>
          </w:tcPr>
          <w:p w14:paraId="1FCACDFA" w14:textId="78E6F26A" w:rsidR="007A4E84" w:rsidRPr="00D735B1" w:rsidRDefault="007A4E84" w:rsidP="00E53422">
            <w:pPr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  <w:lang w:val="en-US"/>
              </w:rPr>
              <w:t>Personal Details</w:t>
            </w:r>
          </w:p>
        </w:tc>
      </w:tr>
    </w:tbl>
    <w:p w14:paraId="4D40861B" w14:textId="0A5DC00E" w:rsidR="007A4E84" w:rsidRDefault="007A4E84" w:rsidP="006747E6">
      <w:pPr>
        <w:rPr>
          <w:rFonts w:ascii="Times New Roman" w:hAnsi="Times New Roman" w:cs="Times New Roman"/>
        </w:rPr>
      </w:pPr>
    </w:p>
    <w:p w14:paraId="50D327D8" w14:textId="6DD3FF8D" w:rsidR="0047166D" w:rsidRPr="00767999" w:rsidRDefault="0047166D" w:rsidP="0047166D">
      <w:pPr>
        <w:pStyle w:val="ParaAttribute1"/>
        <w:spacing w:line="276" w:lineRule="auto"/>
        <w:ind w:left="720"/>
        <w:outlineLvl w:val="0"/>
        <w:rPr>
          <w:rStyle w:val="CharAttribute4"/>
          <w:rFonts w:eastAsia="Batang"/>
          <w:b w:val="0"/>
          <w:i w:val="0"/>
          <w:sz w:val="24"/>
          <w:szCs w:val="24"/>
        </w:rPr>
      </w:pPr>
      <w:r w:rsidRPr="00767999">
        <w:rPr>
          <w:rStyle w:val="CharAttribute4"/>
          <w:rFonts w:eastAsia="Batang"/>
          <w:b w:val="0"/>
          <w:i w:val="0"/>
          <w:sz w:val="24"/>
          <w:szCs w:val="24"/>
        </w:rPr>
        <w:t>Date of birth</w:t>
      </w:r>
      <w:r w:rsidRPr="00767999">
        <w:rPr>
          <w:rStyle w:val="CharAttribute4"/>
          <w:rFonts w:eastAsia="Batang"/>
          <w:b w:val="0"/>
          <w:i w:val="0"/>
          <w:sz w:val="24"/>
          <w:szCs w:val="24"/>
        </w:rPr>
        <w:tab/>
      </w:r>
      <w:r w:rsidRPr="00767999">
        <w:rPr>
          <w:rStyle w:val="CharAttribute4"/>
          <w:rFonts w:eastAsia="Batang"/>
          <w:b w:val="0"/>
          <w:i w:val="0"/>
          <w:sz w:val="24"/>
          <w:szCs w:val="24"/>
        </w:rPr>
        <w:tab/>
        <w:t>:</w:t>
      </w:r>
      <w:r w:rsidRPr="00767999">
        <w:rPr>
          <w:rStyle w:val="CharAttribute4"/>
          <w:rFonts w:eastAsia="Batang"/>
          <w:b w:val="0"/>
          <w:i w:val="0"/>
          <w:sz w:val="24"/>
          <w:szCs w:val="24"/>
        </w:rPr>
        <w:tab/>
        <w:t xml:space="preserve"> 01st March 1990</w:t>
      </w:r>
    </w:p>
    <w:p w14:paraId="4FAC5838" w14:textId="77777777" w:rsidR="0047166D" w:rsidRPr="00767999" w:rsidRDefault="0047166D" w:rsidP="0047166D">
      <w:pPr>
        <w:pStyle w:val="ParaAttribute1"/>
        <w:spacing w:line="276" w:lineRule="auto"/>
        <w:ind w:left="720"/>
        <w:rPr>
          <w:rStyle w:val="CharAttribute4"/>
          <w:rFonts w:eastAsia="Batang"/>
          <w:b w:val="0"/>
          <w:i w:val="0"/>
          <w:sz w:val="24"/>
          <w:szCs w:val="24"/>
        </w:rPr>
      </w:pPr>
    </w:p>
    <w:p w14:paraId="21C13283" w14:textId="2671E1F0" w:rsidR="0047166D" w:rsidRPr="00767999" w:rsidRDefault="0047166D" w:rsidP="0047166D">
      <w:pPr>
        <w:pStyle w:val="ParaAttribute1"/>
        <w:spacing w:line="276" w:lineRule="auto"/>
        <w:ind w:left="720"/>
        <w:outlineLvl w:val="0"/>
        <w:rPr>
          <w:rStyle w:val="CharAttribute4"/>
          <w:rFonts w:eastAsia="Batang"/>
          <w:b w:val="0"/>
          <w:i w:val="0"/>
          <w:sz w:val="24"/>
          <w:szCs w:val="24"/>
        </w:rPr>
      </w:pPr>
      <w:r w:rsidRPr="00767999">
        <w:rPr>
          <w:rStyle w:val="CharAttribute4"/>
          <w:rFonts w:eastAsia="Batang"/>
          <w:b w:val="0"/>
          <w:i w:val="0"/>
          <w:sz w:val="24"/>
          <w:szCs w:val="24"/>
        </w:rPr>
        <w:t>Gender</w:t>
      </w:r>
      <w:r w:rsidRPr="00767999">
        <w:rPr>
          <w:rStyle w:val="CharAttribute4"/>
          <w:rFonts w:eastAsia="Batang"/>
          <w:b w:val="0"/>
          <w:i w:val="0"/>
          <w:sz w:val="24"/>
          <w:szCs w:val="24"/>
        </w:rPr>
        <w:tab/>
      </w:r>
      <w:r w:rsidRPr="00767999">
        <w:rPr>
          <w:rStyle w:val="CharAttribute4"/>
          <w:rFonts w:eastAsia="Batang"/>
          <w:b w:val="0"/>
          <w:i w:val="0"/>
          <w:sz w:val="24"/>
          <w:szCs w:val="24"/>
        </w:rPr>
        <w:tab/>
      </w:r>
      <w:r w:rsidR="00767999">
        <w:rPr>
          <w:rStyle w:val="CharAttribute4"/>
          <w:rFonts w:eastAsia="Batang"/>
          <w:b w:val="0"/>
          <w:i w:val="0"/>
          <w:sz w:val="24"/>
          <w:szCs w:val="24"/>
        </w:rPr>
        <w:tab/>
      </w:r>
      <w:r w:rsidRPr="00767999">
        <w:rPr>
          <w:rStyle w:val="CharAttribute4"/>
          <w:rFonts w:eastAsia="Batang"/>
          <w:b w:val="0"/>
          <w:i w:val="0"/>
          <w:sz w:val="24"/>
          <w:szCs w:val="24"/>
        </w:rPr>
        <w:t>:</w:t>
      </w:r>
      <w:r w:rsidRPr="00767999">
        <w:rPr>
          <w:rStyle w:val="CharAttribute4"/>
          <w:rFonts w:eastAsia="Batang"/>
          <w:b w:val="0"/>
          <w:i w:val="0"/>
          <w:sz w:val="24"/>
          <w:szCs w:val="24"/>
        </w:rPr>
        <w:tab/>
        <w:t xml:space="preserve"> Female</w:t>
      </w:r>
    </w:p>
    <w:p w14:paraId="0BBBA116" w14:textId="77777777" w:rsidR="0047166D" w:rsidRPr="00767999" w:rsidRDefault="0047166D" w:rsidP="0047166D">
      <w:pPr>
        <w:pStyle w:val="ParaAttribute1"/>
        <w:spacing w:line="276" w:lineRule="auto"/>
        <w:ind w:left="720"/>
        <w:rPr>
          <w:rStyle w:val="CharAttribute4"/>
          <w:rFonts w:eastAsia="Batang"/>
          <w:b w:val="0"/>
          <w:i w:val="0"/>
          <w:sz w:val="24"/>
          <w:szCs w:val="24"/>
        </w:rPr>
      </w:pPr>
    </w:p>
    <w:p w14:paraId="381F8622" w14:textId="52E798A4" w:rsidR="0047166D" w:rsidRPr="00767999" w:rsidRDefault="0047166D" w:rsidP="0047166D">
      <w:pPr>
        <w:pStyle w:val="ParaAttribute1"/>
        <w:spacing w:line="276" w:lineRule="auto"/>
        <w:ind w:left="720"/>
        <w:outlineLvl w:val="0"/>
        <w:rPr>
          <w:rStyle w:val="CharAttribute4"/>
          <w:rFonts w:eastAsia="Batang"/>
          <w:b w:val="0"/>
          <w:i w:val="0"/>
          <w:sz w:val="24"/>
          <w:szCs w:val="24"/>
        </w:rPr>
      </w:pPr>
      <w:r w:rsidRPr="00767999">
        <w:rPr>
          <w:rStyle w:val="CharAttribute4"/>
          <w:rFonts w:eastAsia="Batang"/>
          <w:b w:val="0"/>
          <w:i w:val="0"/>
          <w:sz w:val="24"/>
          <w:szCs w:val="24"/>
        </w:rPr>
        <w:t>Marital Status</w:t>
      </w:r>
      <w:r w:rsidRPr="00767999">
        <w:rPr>
          <w:rStyle w:val="CharAttribute4"/>
          <w:rFonts w:eastAsia="Batang"/>
          <w:b w:val="0"/>
          <w:i w:val="0"/>
          <w:sz w:val="24"/>
          <w:szCs w:val="24"/>
        </w:rPr>
        <w:tab/>
      </w:r>
      <w:r w:rsidR="00767999">
        <w:rPr>
          <w:rStyle w:val="CharAttribute4"/>
          <w:rFonts w:eastAsia="Batang"/>
          <w:b w:val="0"/>
          <w:i w:val="0"/>
          <w:sz w:val="24"/>
          <w:szCs w:val="24"/>
        </w:rPr>
        <w:tab/>
      </w:r>
      <w:r w:rsidRPr="00767999">
        <w:rPr>
          <w:rStyle w:val="CharAttribute4"/>
          <w:rFonts w:eastAsia="Batang"/>
          <w:b w:val="0"/>
          <w:i w:val="0"/>
          <w:sz w:val="24"/>
          <w:szCs w:val="24"/>
        </w:rPr>
        <w:t xml:space="preserve">: </w:t>
      </w:r>
      <w:r w:rsidRPr="00767999">
        <w:rPr>
          <w:rStyle w:val="CharAttribute4"/>
          <w:rFonts w:eastAsia="Batang"/>
          <w:b w:val="0"/>
          <w:i w:val="0"/>
          <w:sz w:val="24"/>
          <w:szCs w:val="24"/>
        </w:rPr>
        <w:tab/>
        <w:t xml:space="preserve"> Married</w:t>
      </w:r>
    </w:p>
    <w:p w14:paraId="2C69A896" w14:textId="77777777" w:rsidR="0047166D" w:rsidRPr="00767999" w:rsidRDefault="0047166D" w:rsidP="0047166D">
      <w:pPr>
        <w:pStyle w:val="ParaAttribute1"/>
        <w:spacing w:line="276" w:lineRule="auto"/>
        <w:ind w:left="720"/>
        <w:rPr>
          <w:rStyle w:val="CharAttribute4"/>
          <w:rFonts w:eastAsia="Batang"/>
          <w:b w:val="0"/>
          <w:i w:val="0"/>
          <w:sz w:val="24"/>
          <w:szCs w:val="24"/>
        </w:rPr>
      </w:pPr>
    </w:p>
    <w:p w14:paraId="6C753AFC" w14:textId="123BC3F2" w:rsidR="0047166D" w:rsidRPr="00767999" w:rsidRDefault="0047166D" w:rsidP="0047166D">
      <w:pPr>
        <w:pStyle w:val="ParaAttribute1"/>
        <w:spacing w:line="276" w:lineRule="auto"/>
        <w:ind w:left="720"/>
        <w:outlineLvl w:val="0"/>
        <w:rPr>
          <w:rStyle w:val="CharAttribute4"/>
          <w:rFonts w:eastAsia="Batang"/>
          <w:b w:val="0"/>
          <w:i w:val="0"/>
          <w:sz w:val="24"/>
          <w:szCs w:val="24"/>
        </w:rPr>
      </w:pPr>
      <w:r w:rsidRPr="00767999">
        <w:rPr>
          <w:rStyle w:val="CharAttribute4"/>
          <w:rFonts w:eastAsia="Batang"/>
          <w:b w:val="0"/>
          <w:i w:val="0"/>
          <w:sz w:val="24"/>
          <w:szCs w:val="24"/>
        </w:rPr>
        <w:t>Nationality</w:t>
      </w:r>
      <w:r w:rsidRPr="00767999">
        <w:rPr>
          <w:rStyle w:val="CharAttribute4"/>
          <w:rFonts w:eastAsia="Batang"/>
          <w:b w:val="0"/>
          <w:i w:val="0"/>
          <w:sz w:val="24"/>
          <w:szCs w:val="24"/>
        </w:rPr>
        <w:tab/>
      </w:r>
      <w:r w:rsidRPr="00767999">
        <w:rPr>
          <w:rStyle w:val="CharAttribute4"/>
          <w:rFonts w:eastAsia="Batang"/>
          <w:b w:val="0"/>
          <w:i w:val="0"/>
          <w:sz w:val="24"/>
          <w:szCs w:val="24"/>
        </w:rPr>
        <w:tab/>
        <w:t xml:space="preserve">: </w:t>
      </w:r>
      <w:r w:rsidRPr="00767999">
        <w:rPr>
          <w:rStyle w:val="CharAttribute4"/>
          <w:rFonts w:eastAsia="Batang"/>
          <w:b w:val="0"/>
          <w:i w:val="0"/>
          <w:sz w:val="24"/>
          <w:szCs w:val="24"/>
        </w:rPr>
        <w:tab/>
        <w:t>Sri Lankan</w:t>
      </w:r>
    </w:p>
    <w:p w14:paraId="3F6596A5" w14:textId="77777777" w:rsidR="007A4E84" w:rsidRPr="0047166D" w:rsidRDefault="007A4E84" w:rsidP="002F228D">
      <w:pPr>
        <w:rPr>
          <w:rFonts w:ascii="Times New Roman" w:hAnsi="Times New Roman" w:cs="Times New Roman"/>
        </w:rPr>
      </w:pPr>
    </w:p>
    <w:p w14:paraId="375113CE" w14:textId="77777777" w:rsidR="007A4E84" w:rsidRDefault="007A4E84" w:rsidP="002F228D">
      <w:pPr>
        <w:rPr>
          <w:rFonts w:ascii="Times New Roman" w:hAnsi="Times New Roman" w:cs="Times New Roman"/>
        </w:rPr>
      </w:pPr>
    </w:p>
    <w:p w14:paraId="6C4155F3" w14:textId="0D0CB30E" w:rsidR="007A4E84" w:rsidRPr="0047166D" w:rsidRDefault="00027682" w:rsidP="007A4E84">
      <w:pPr>
        <w:pStyle w:val="ListParagraph"/>
        <w:ind w:right="176"/>
        <w:jc w:val="both"/>
        <w:rPr>
          <w:rFonts w:ascii="Times New Roman" w:hAnsi="Times New Roman" w:cs="Times New Roman"/>
          <w:color w:val="373E4D"/>
          <w:sz w:val="18"/>
          <w:szCs w:val="18"/>
        </w:rPr>
      </w:pPr>
      <w:r>
        <w:rPr>
          <w:rFonts w:ascii="Times New Roman" w:eastAsia="Calibri" w:hAnsi="Times New Roman" w:cs="Times New Roman"/>
        </w:rPr>
        <w:t>**</w:t>
      </w:r>
      <w:r w:rsidRPr="00027682">
        <w:t xml:space="preserve"> </w:t>
      </w:r>
      <w:r w:rsidRPr="00027682">
        <w:rPr>
          <w:rFonts w:ascii="Times New Roman" w:eastAsia="Calibri" w:hAnsi="Times New Roman" w:cs="Times New Roman"/>
        </w:rPr>
        <w:t>References available on request</w:t>
      </w:r>
    </w:p>
    <w:p w14:paraId="218B49FC" w14:textId="77777777" w:rsidR="007A4E84" w:rsidRPr="0047166D" w:rsidRDefault="007A4E84" w:rsidP="007A4E84">
      <w:pPr>
        <w:shd w:val="clear" w:color="auto" w:fill="FEFEFE"/>
        <w:rPr>
          <w:rFonts w:ascii="Times New Roman" w:hAnsi="Times New Roman" w:cs="Times New Roman"/>
          <w:color w:val="373E4D"/>
          <w:sz w:val="18"/>
          <w:szCs w:val="18"/>
        </w:rPr>
      </w:pPr>
    </w:p>
    <w:p w14:paraId="77A20204" w14:textId="77777777" w:rsidR="007A4E84" w:rsidRPr="0047166D" w:rsidRDefault="007A4E84" w:rsidP="007A4E84">
      <w:pPr>
        <w:pStyle w:val="ListParagraph"/>
        <w:ind w:left="0" w:right="176"/>
        <w:jc w:val="both"/>
        <w:rPr>
          <w:rFonts w:ascii="Times New Roman" w:eastAsia="Calibri" w:hAnsi="Times New Roman" w:cs="Times New Roman"/>
        </w:rPr>
      </w:pPr>
    </w:p>
    <w:p w14:paraId="1D343982" w14:textId="77777777" w:rsidR="007A4E84" w:rsidRPr="0047166D" w:rsidRDefault="007A4E84" w:rsidP="007A4E84">
      <w:pPr>
        <w:pStyle w:val="ListParagraph"/>
        <w:ind w:left="360" w:right="176"/>
        <w:jc w:val="both"/>
        <w:rPr>
          <w:rFonts w:ascii="Times New Roman" w:eastAsia="Calibri" w:hAnsi="Times New Roman" w:cs="Times New Roman"/>
        </w:rPr>
      </w:pPr>
      <w:r w:rsidRPr="0047166D">
        <w:rPr>
          <w:rFonts w:ascii="Times New Roman" w:eastAsia="Calibri" w:hAnsi="Times New Roman" w:cs="Times New Roman"/>
        </w:rPr>
        <w:t>I hereby certify that the above-mentioned details are accurate to the best of my knowledge.</w:t>
      </w:r>
    </w:p>
    <w:p w14:paraId="420CA7AE" w14:textId="7F5CB7B1" w:rsidR="007A4E84" w:rsidRPr="006747E6" w:rsidRDefault="007A4E84" w:rsidP="006747E6">
      <w:pPr>
        <w:ind w:right="176"/>
        <w:jc w:val="both"/>
        <w:rPr>
          <w:rFonts w:eastAsia="Calibri"/>
        </w:rPr>
      </w:pPr>
    </w:p>
    <w:p w14:paraId="35AAE790" w14:textId="77777777" w:rsidR="0047166D" w:rsidRDefault="0047166D" w:rsidP="0047166D">
      <w:pPr>
        <w:ind w:left="360"/>
        <w:rPr>
          <w:rFonts w:eastAsia="Calibri"/>
        </w:rPr>
      </w:pPr>
      <w:bookmarkStart w:id="0" w:name="_GoBack"/>
      <w:bookmarkEnd w:id="0"/>
    </w:p>
    <w:sectPr w:rsidR="0047166D" w:rsidSect="004C46EA">
      <w:footerReference w:type="default" r:id="rId11"/>
      <w:pgSz w:w="11900" w:h="16840"/>
      <w:pgMar w:top="720" w:right="720" w:bottom="720" w:left="720" w:header="708" w:footer="708" w:gutter="0"/>
      <w:pgBorders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15DF2" w14:textId="77777777" w:rsidR="00C76B02" w:rsidRDefault="00C76B02" w:rsidP="00316DA9">
      <w:r>
        <w:separator/>
      </w:r>
    </w:p>
  </w:endnote>
  <w:endnote w:type="continuationSeparator" w:id="0">
    <w:p w14:paraId="3556FE44" w14:textId="77777777" w:rsidR="00C76B02" w:rsidRDefault="00C76B02" w:rsidP="0031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411695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E8929" w14:textId="564B010C" w:rsidR="00316DA9" w:rsidRPr="00C77C98" w:rsidRDefault="00316DA9">
        <w:pPr>
          <w:pStyle w:val="Footer"/>
          <w:jc w:val="center"/>
          <w:rPr>
            <w:rFonts w:ascii="Times New Roman" w:hAnsi="Times New Roman" w:cs="Times New Roman"/>
          </w:rPr>
        </w:pPr>
        <w:r w:rsidRPr="00C77C98">
          <w:rPr>
            <w:rFonts w:ascii="Times New Roman" w:hAnsi="Times New Roman" w:cs="Times New Roman"/>
          </w:rPr>
          <w:t xml:space="preserve">Page </w:t>
        </w:r>
        <w:r w:rsidRPr="00C77C98">
          <w:rPr>
            <w:rFonts w:ascii="Times New Roman" w:hAnsi="Times New Roman" w:cs="Times New Roman"/>
          </w:rPr>
          <w:fldChar w:fldCharType="begin"/>
        </w:r>
        <w:r w:rsidRPr="00C77C98">
          <w:rPr>
            <w:rFonts w:ascii="Times New Roman" w:hAnsi="Times New Roman" w:cs="Times New Roman"/>
          </w:rPr>
          <w:instrText xml:space="preserve"> PAGE   \* MERGEFORMAT </w:instrText>
        </w:r>
        <w:r w:rsidRPr="00C77C98">
          <w:rPr>
            <w:rFonts w:ascii="Times New Roman" w:hAnsi="Times New Roman" w:cs="Times New Roman"/>
          </w:rPr>
          <w:fldChar w:fldCharType="separate"/>
        </w:r>
        <w:r w:rsidR="00FE716F">
          <w:rPr>
            <w:rFonts w:ascii="Times New Roman" w:hAnsi="Times New Roman" w:cs="Times New Roman"/>
            <w:noProof/>
          </w:rPr>
          <w:t>3</w:t>
        </w:r>
        <w:r w:rsidRPr="00C77C98">
          <w:rPr>
            <w:rFonts w:ascii="Times New Roman" w:hAnsi="Times New Roman" w:cs="Times New Roman"/>
            <w:noProof/>
          </w:rPr>
          <w:fldChar w:fldCharType="end"/>
        </w:r>
        <w:r w:rsidRPr="00C77C98">
          <w:rPr>
            <w:rFonts w:ascii="Times New Roman" w:hAnsi="Times New Roman" w:cs="Times New Roman"/>
            <w:noProof/>
          </w:rPr>
          <w:t xml:space="preserve"> o</w:t>
        </w:r>
        <w:r w:rsidR="004F6734" w:rsidRPr="00C77C98">
          <w:rPr>
            <w:rFonts w:ascii="Times New Roman" w:hAnsi="Times New Roman" w:cs="Times New Roman"/>
            <w:noProof/>
          </w:rPr>
          <w:t>f 3</w:t>
        </w:r>
      </w:p>
    </w:sdtContent>
  </w:sdt>
  <w:p w14:paraId="2101E6A2" w14:textId="77777777" w:rsidR="00316DA9" w:rsidRDefault="00316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C6CBA" w14:textId="77777777" w:rsidR="00C76B02" w:rsidRDefault="00C76B02" w:rsidP="00316DA9">
      <w:r>
        <w:separator/>
      </w:r>
    </w:p>
  </w:footnote>
  <w:footnote w:type="continuationSeparator" w:id="0">
    <w:p w14:paraId="4422824A" w14:textId="77777777" w:rsidR="00C76B02" w:rsidRDefault="00C76B02" w:rsidP="00316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633"/>
    <w:multiLevelType w:val="hybridMultilevel"/>
    <w:tmpl w:val="B03C5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000000"/>
      </w:rPr>
    </w:lvl>
    <w:lvl w:ilvl="1" w:tplc="FCCE21F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943634"/>
      </w:rPr>
    </w:lvl>
    <w:lvl w:ilvl="2" w:tplc="3D26611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943634"/>
      </w:rPr>
    </w:lvl>
    <w:lvl w:ilvl="3" w:tplc="85EE618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943634"/>
      </w:rPr>
    </w:lvl>
    <w:lvl w:ilvl="4" w:tplc="26226CF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943634"/>
      </w:rPr>
    </w:lvl>
    <w:lvl w:ilvl="5" w:tplc="CA8A9A5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943634"/>
      </w:rPr>
    </w:lvl>
    <w:lvl w:ilvl="6" w:tplc="80CEF54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943634"/>
      </w:rPr>
    </w:lvl>
    <w:lvl w:ilvl="7" w:tplc="42ECB6F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943634"/>
      </w:rPr>
    </w:lvl>
    <w:lvl w:ilvl="8" w:tplc="7376E3F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943634"/>
      </w:rPr>
    </w:lvl>
  </w:abstractNum>
  <w:abstractNum w:abstractNumId="1">
    <w:nsid w:val="15C73342"/>
    <w:multiLevelType w:val="hybridMultilevel"/>
    <w:tmpl w:val="45EA86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000000"/>
      </w:rPr>
    </w:lvl>
    <w:lvl w:ilvl="1" w:tplc="685ABBDE">
      <w:numFmt w:val="bullet"/>
      <w:lvlText w:val="•"/>
      <w:lvlJc w:val="left"/>
      <w:pPr>
        <w:ind w:left="1440" w:hanging="72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700065"/>
    <w:multiLevelType w:val="hybridMultilevel"/>
    <w:tmpl w:val="9F9CA484"/>
    <w:lvl w:ilvl="0" w:tplc="00000001">
      <w:start w:val="1"/>
      <w:numFmt w:val="bullet"/>
      <w:lvlText w:val=""/>
      <w:lvlJc w:val="left"/>
      <w:pPr>
        <w:ind w:left="720" w:hanging="360"/>
      </w:pPr>
      <w:rPr>
        <w:rFonts w:ascii="Wingdings" w:hAnsi="Wingdings" w:cs="Symbol"/>
        <w:color w:val="1F497D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74C55"/>
    <w:multiLevelType w:val="hybridMultilevel"/>
    <w:tmpl w:val="1D5CC9D4"/>
    <w:lvl w:ilvl="0" w:tplc="00000001">
      <w:start w:val="1"/>
      <w:numFmt w:val="bullet"/>
      <w:lvlText w:val=""/>
      <w:lvlJc w:val="left"/>
      <w:pPr>
        <w:ind w:left="1287" w:hanging="360"/>
      </w:pPr>
      <w:rPr>
        <w:rFonts w:ascii="Wingdings" w:hAnsi="Wingdings" w:cs="Symbol"/>
        <w:color w:val="1F497D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B61A6F"/>
    <w:multiLevelType w:val="hybridMultilevel"/>
    <w:tmpl w:val="7AF0DE7C"/>
    <w:lvl w:ilvl="0" w:tplc="00000001">
      <w:start w:val="1"/>
      <w:numFmt w:val="bullet"/>
      <w:lvlText w:val=""/>
      <w:lvlJc w:val="left"/>
      <w:pPr>
        <w:ind w:left="720" w:hanging="360"/>
      </w:pPr>
      <w:rPr>
        <w:rFonts w:ascii="Wingdings" w:hAnsi="Wingdings" w:cs="Symbol" w:hint="default"/>
        <w:b w:val="0"/>
        <w:color w:val="1F497D"/>
        <w:sz w:val="24"/>
        <w:szCs w:val="24"/>
      </w:rPr>
    </w:lvl>
    <w:lvl w:ilvl="1" w:tplc="685ABBDE">
      <w:numFmt w:val="bullet"/>
      <w:lvlText w:val="•"/>
      <w:lvlJc w:val="left"/>
      <w:pPr>
        <w:ind w:left="1800" w:hanging="72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15BB1"/>
    <w:multiLevelType w:val="hybridMultilevel"/>
    <w:tmpl w:val="D8A835E0"/>
    <w:lvl w:ilvl="0" w:tplc="00000001">
      <w:start w:val="1"/>
      <w:numFmt w:val="bullet"/>
      <w:lvlText w:val=""/>
      <w:lvlJc w:val="left"/>
      <w:pPr>
        <w:ind w:left="720" w:hanging="360"/>
      </w:pPr>
      <w:rPr>
        <w:rFonts w:ascii="Wingdings" w:hAnsi="Wingdings" w:cs="Symbol"/>
        <w:color w:val="1F497D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74725"/>
    <w:multiLevelType w:val="hybridMultilevel"/>
    <w:tmpl w:val="296EB9A4"/>
    <w:lvl w:ilvl="0" w:tplc="00000001">
      <w:start w:val="1"/>
      <w:numFmt w:val="bullet"/>
      <w:lvlText w:val=""/>
      <w:lvlJc w:val="left"/>
      <w:pPr>
        <w:ind w:left="720" w:hanging="360"/>
      </w:pPr>
      <w:rPr>
        <w:rFonts w:ascii="Wingdings" w:hAnsi="Wingdings" w:cs="Symbol"/>
        <w:color w:val="1F497D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B5D60"/>
    <w:multiLevelType w:val="hybridMultilevel"/>
    <w:tmpl w:val="CC02E5F2"/>
    <w:lvl w:ilvl="0" w:tplc="00000001">
      <w:start w:val="1"/>
      <w:numFmt w:val="bullet"/>
      <w:lvlText w:val=""/>
      <w:lvlJc w:val="left"/>
      <w:pPr>
        <w:ind w:left="720" w:hanging="360"/>
      </w:pPr>
      <w:rPr>
        <w:rFonts w:ascii="Wingdings" w:hAnsi="Wingdings" w:cs="Symbol" w:hint="default"/>
        <w:b w:val="0"/>
        <w:color w:val="1F497D"/>
        <w:sz w:val="24"/>
        <w:szCs w:val="24"/>
      </w:rPr>
    </w:lvl>
    <w:lvl w:ilvl="1" w:tplc="685ABBDE">
      <w:numFmt w:val="bullet"/>
      <w:lvlText w:val="•"/>
      <w:lvlJc w:val="left"/>
      <w:pPr>
        <w:ind w:left="1800" w:hanging="72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534B1"/>
    <w:multiLevelType w:val="hybridMultilevel"/>
    <w:tmpl w:val="3A8A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685ABBDE">
      <w:numFmt w:val="bullet"/>
      <w:lvlText w:val="•"/>
      <w:lvlJc w:val="left"/>
      <w:pPr>
        <w:ind w:left="1800" w:hanging="72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B00B6"/>
    <w:multiLevelType w:val="hybridMultilevel"/>
    <w:tmpl w:val="0F128568"/>
    <w:lvl w:ilvl="0" w:tplc="FA682D7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b w:val="0"/>
        <w:bCs w:val="0"/>
        <w:color w:val="4472C4" w:themeColor="accent5"/>
      </w:rPr>
    </w:lvl>
    <w:lvl w:ilvl="1" w:tplc="FCCE21F6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 w:val="0"/>
        <w:color w:val="943634"/>
      </w:rPr>
    </w:lvl>
    <w:lvl w:ilvl="2" w:tplc="3D26611A">
      <w:start w:val="1"/>
      <w:numFmt w:val="bullet"/>
      <w:lvlText w:val="§"/>
      <w:lvlJc w:val="left"/>
      <w:pPr>
        <w:ind w:left="2520" w:hanging="360"/>
      </w:pPr>
      <w:rPr>
        <w:rFonts w:ascii="Times New Roman" w:eastAsia="Times New Roman" w:hAnsi="Times New Roman" w:hint="default"/>
        <w:b w:val="0"/>
        <w:color w:val="943634"/>
      </w:rPr>
    </w:lvl>
    <w:lvl w:ilvl="3" w:tplc="85EE6182">
      <w:start w:val="1"/>
      <w:numFmt w:val="bullet"/>
      <w:lvlText w:val="·"/>
      <w:lvlJc w:val="left"/>
      <w:pPr>
        <w:ind w:left="3240" w:hanging="360"/>
      </w:pPr>
      <w:rPr>
        <w:rFonts w:ascii="Times New Roman" w:eastAsia="Times New Roman" w:hAnsi="Times New Roman" w:hint="default"/>
        <w:b w:val="0"/>
        <w:color w:val="943634"/>
      </w:rPr>
    </w:lvl>
    <w:lvl w:ilvl="4" w:tplc="26226CF0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hint="default"/>
        <w:b w:val="0"/>
        <w:color w:val="943634"/>
      </w:rPr>
    </w:lvl>
    <w:lvl w:ilvl="5" w:tplc="CA8A9A56">
      <w:start w:val="1"/>
      <w:numFmt w:val="bullet"/>
      <w:lvlText w:val="§"/>
      <w:lvlJc w:val="left"/>
      <w:pPr>
        <w:ind w:left="4680" w:hanging="360"/>
      </w:pPr>
      <w:rPr>
        <w:rFonts w:ascii="Times New Roman" w:eastAsia="Times New Roman" w:hAnsi="Times New Roman" w:hint="default"/>
        <w:b w:val="0"/>
        <w:color w:val="943634"/>
      </w:rPr>
    </w:lvl>
    <w:lvl w:ilvl="6" w:tplc="80CEF546">
      <w:start w:val="1"/>
      <w:numFmt w:val="bullet"/>
      <w:lvlText w:val="·"/>
      <w:lvlJc w:val="left"/>
      <w:pPr>
        <w:ind w:left="5400" w:hanging="360"/>
      </w:pPr>
      <w:rPr>
        <w:rFonts w:ascii="Times New Roman" w:eastAsia="Times New Roman" w:hAnsi="Times New Roman" w:hint="default"/>
        <w:b w:val="0"/>
        <w:color w:val="943634"/>
      </w:rPr>
    </w:lvl>
    <w:lvl w:ilvl="7" w:tplc="42ECB6FC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hint="default"/>
        <w:b w:val="0"/>
        <w:color w:val="943634"/>
      </w:rPr>
    </w:lvl>
    <w:lvl w:ilvl="8" w:tplc="7376E3FA">
      <w:start w:val="1"/>
      <w:numFmt w:val="bullet"/>
      <w:lvlText w:val="§"/>
      <w:lvlJc w:val="left"/>
      <w:pPr>
        <w:ind w:left="6840" w:hanging="360"/>
      </w:pPr>
      <w:rPr>
        <w:rFonts w:ascii="Times New Roman" w:eastAsia="Times New Roman" w:hAnsi="Times New Roman" w:hint="default"/>
        <w:b w:val="0"/>
        <w:color w:val="943634"/>
      </w:rPr>
    </w:lvl>
  </w:abstractNum>
  <w:abstractNum w:abstractNumId="10">
    <w:nsid w:val="5FFA4507"/>
    <w:multiLevelType w:val="hybridMultilevel"/>
    <w:tmpl w:val="9F5862EE"/>
    <w:lvl w:ilvl="0" w:tplc="00000001">
      <w:start w:val="1"/>
      <w:numFmt w:val="bullet"/>
      <w:lvlText w:val=""/>
      <w:lvlJc w:val="left"/>
      <w:pPr>
        <w:ind w:left="720" w:hanging="360"/>
      </w:pPr>
      <w:rPr>
        <w:rFonts w:ascii="Wingdings" w:hAnsi="Wingdings" w:cs="Symbol"/>
        <w:color w:val="1F497D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25EA7"/>
    <w:multiLevelType w:val="hybridMultilevel"/>
    <w:tmpl w:val="E07EF9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000000"/>
      </w:rPr>
    </w:lvl>
    <w:lvl w:ilvl="1" w:tplc="FCCE21F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943634"/>
      </w:rPr>
    </w:lvl>
    <w:lvl w:ilvl="2" w:tplc="3D26611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943634"/>
      </w:rPr>
    </w:lvl>
    <w:lvl w:ilvl="3" w:tplc="85EE618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943634"/>
      </w:rPr>
    </w:lvl>
    <w:lvl w:ilvl="4" w:tplc="26226CF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943634"/>
      </w:rPr>
    </w:lvl>
    <w:lvl w:ilvl="5" w:tplc="CA8A9A5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943634"/>
      </w:rPr>
    </w:lvl>
    <w:lvl w:ilvl="6" w:tplc="80CEF54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943634"/>
      </w:rPr>
    </w:lvl>
    <w:lvl w:ilvl="7" w:tplc="42ECB6F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943634"/>
      </w:rPr>
    </w:lvl>
    <w:lvl w:ilvl="8" w:tplc="7376E3F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943634"/>
      </w:rPr>
    </w:lvl>
  </w:abstractNum>
  <w:abstractNum w:abstractNumId="12">
    <w:nsid w:val="65926F42"/>
    <w:multiLevelType w:val="hybridMultilevel"/>
    <w:tmpl w:val="EF7C13A0"/>
    <w:lvl w:ilvl="0" w:tplc="00000001">
      <w:start w:val="1"/>
      <w:numFmt w:val="bullet"/>
      <w:lvlText w:val=""/>
      <w:lvlJc w:val="left"/>
      <w:pPr>
        <w:ind w:left="360" w:hanging="360"/>
      </w:pPr>
      <w:rPr>
        <w:rFonts w:ascii="Wingdings" w:hAnsi="Wingdings" w:cs="Symbol"/>
        <w:color w:val="1F497D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4B07D3"/>
    <w:multiLevelType w:val="hybridMultilevel"/>
    <w:tmpl w:val="4470E454"/>
    <w:lvl w:ilvl="0" w:tplc="FA682D7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b w:val="0"/>
        <w:bCs w:val="0"/>
        <w:color w:val="4472C4" w:themeColor="accent5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8F5FBC"/>
    <w:multiLevelType w:val="hybridMultilevel"/>
    <w:tmpl w:val="D9343200"/>
    <w:lvl w:ilvl="0" w:tplc="00000001">
      <w:start w:val="1"/>
      <w:numFmt w:val="bullet"/>
      <w:lvlText w:val=""/>
      <w:lvlJc w:val="left"/>
      <w:pPr>
        <w:ind w:left="720" w:hanging="360"/>
      </w:pPr>
      <w:rPr>
        <w:rFonts w:ascii="Wingdings" w:hAnsi="Wingdings" w:cs="Symbol"/>
        <w:color w:val="1F497D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2724A"/>
    <w:multiLevelType w:val="hybridMultilevel"/>
    <w:tmpl w:val="A412F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 w:tplc="685ABBDE">
      <w:numFmt w:val="bullet"/>
      <w:lvlText w:val="•"/>
      <w:lvlJc w:val="left"/>
      <w:pPr>
        <w:ind w:left="1440" w:hanging="72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9478FC"/>
    <w:multiLevelType w:val="hybridMultilevel"/>
    <w:tmpl w:val="6A0E0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5"/>
  </w:num>
  <w:num w:numId="5">
    <w:abstractNumId w:val="1"/>
  </w:num>
  <w:num w:numId="6">
    <w:abstractNumId w:val="11"/>
  </w:num>
  <w:num w:numId="7">
    <w:abstractNumId w:val="15"/>
  </w:num>
  <w:num w:numId="8">
    <w:abstractNumId w:val="12"/>
  </w:num>
  <w:num w:numId="9">
    <w:abstractNumId w:val="2"/>
  </w:num>
  <w:num w:numId="10">
    <w:abstractNumId w:val="0"/>
  </w:num>
  <w:num w:numId="11">
    <w:abstractNumId w:val="9"/>
  </w:num>
  <w:num w:numId="12">
    <w:abstractNumId w:val="13"/>
  </w:num>
  <w:num w:numId="13">
    <w:abstractNumId w:val="8"/>
  </w:num>
  <w:num w:numId="14">
    <w:abstractNumId w:val="7"/>
  </w:num>
  <w:num w:numId="15">
    <w:abstractNumId w:val="6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EA"/>
    <w:rsid w:val="00027682"/>
    <w:rsid w:val="000636B4"/>
    <w:rsid w:val="00064F36"/>
    <w:rsid w:val="000E43E4"/>
    <w:rsid w:val="0016272B"/>
    <w:rsid w:val="00191BA9"/>
    <w:rsid w:val="00196FB2"/>
    <w:rsid w:val="001B5598"/>
    <w:rsid w:val="001F211E"/>
    <w:rsid w:val="001F6317"/>
    <w:rsid w:val="002036AA"/>
    <w:rsid w:val="00205D35"/>
    <w:rsid w:val="00266384"/>
    <w:rsid w:val="00285598"/>
    <w:rsid w:val="002C4E25"/>
    <w:rsid w:val="002E5EE6"/>
    <w:rsid w:val="002E7FA0"/>
    <w:rsid w:val="002F228D"/>
    <w:rsid w:val="00316DA9"/>
    <w:rsid w:val="00337CEF"/>
    <w:rsid w:val="003B6D24"/>
    <w:rsid w:val="003D6ECA"/>
    <w:rsid w:val="00411FD8"/>
    <w:rsid w:val="00446D6C"/>
    <w:rsid w:val="0047021F"/>
    <w:rsid w:val="00470A5E"/>
    <w:rsid w:val="0047166D"/>
    <w:rsid w:val="00471DF0"/>
    <w:rsid w:val="00490FDF"/>
    <w:rsid w:val="004A4F12"/>
    <w:rsid w:val="004B378D"/>
    <w:rsid w:val="004C46EA"/>
    <w:rsid w:val="004D23D6"/>
    <w:rsid w:val="004D6872"/>
    <w:rsid w:val="004F6734"/>
    <w:rsid w:val="00553745"/>
    <w:rsid w:val="0056719D"/>
    <w:rsid w:val="00581060"/>
    <w:rsid w:val="0059306A"/>
    <w:rsid w:val="00596571"/>
    <w:rsid w:val="005D0EA7"/>
    <w:rsid w:val="006339AC"/>
    <w:rsid w:val="00653E93"/>
    <w:rsid w:val="006747E6"/>
    <w:rsid w:val="00687C29"/>
    <w:rsid w:val="006D6BB0"/>
    <w:rsid w:val="00727AFE"/>
    <w:rsid w:val="00767999"/>
    <w:rsid w:val="007A38D4"/>
    <w:rsid w:val="007A4E84"/>
    <w:rsid w:val="007B018A"/>
    <w:rsid w:val="007B6B66"/>
    <w:rsid w:val="00826154"/>
    <w:rsid w:val="00884B12"/>
    <w:rsid w:val="00971780"/>
    <w:rsid w:val="009E21A2"/>
    <w:rsid w:val="009F177B"/>
    <w:rsid w:val="00A16576"/>
    <w:rsid w:val="00A233F3"/>
    <w:rsid w:val="00AC1425"/>
    <w:rsid w:val="00AD2130"/>
    <w:rsid w:val="00B07F42"/>
    <w:rsid w:val="00B172E7"/>
    <w:rsid w:val="00B404EF"/>
    <w:rsid w:val="00B50020"/>
    <w:rsid w:val="00BF1844"/>
    <w:rsid w:val="00C12255"/>
    <w:rsid w:val="00C76B02"/>
    <w:rsid w:val="00C77C98"/>
    <w:rsid w:val="00CA6939"/>
    <w:rsid w:val="00CB2AF9"/>
    <w:rsid w:val="00CE58D0"/>
    <w:rsid w:val="00D15B4E"/>
    <w:rsid w:val="00D26CFA"/>
    <w:rsid w:val="00D419EC"/>
    <w:rsid w:val="00D735B1"/>
    <w:rsid w:val="00D810A7"/>
    <w:rsid w:val="00DA48DE"/>
    <w:rsid w:val="00DE3CD7"/>
    <w:rsid w:val="00E1606A"/>
    <w:rsid w:val="00E641FC"/>
    <w:rsid w:val="00E908A8"/>
    <w:rsid w:val="00EF6333"/>
    <w:rsid w:val="00F026FD"/>
    <w:rsid w:val="00F27C83"/>
    <w:rsid w:val="00F41CB3"/>
    <w:rsid w:val="00F43D7C"/>
    <w:rsid w:val="00F7053F"/>
    <w:rsid w:val="00FD6CE6"/>
    <w:rsid w:val="00FE2233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0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4C46EA"/>
    <w:pPr>
      <w:wordWrap w:val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4C46EA"/>
    <w:pPr>
      <w:wordWrap w:val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4C46EA"/>
    <w:pPr>
      <w:wordWrap w:val="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4C46EA"/>
    <w:rPr>
      <w:rFonts w:ascii="Times New Roman" w:eastAsia="Times New Roman" w:hAnsi="Times New Roman" w:hint="default"/>
      <w:color w:val="943634"/>
    </w:rPr>
  </w:style>
  <w:style w:type="character" w:customStyle="1" w:styleId="CharAttribute1">
    <w:name w:val="CharAttribute1"/>
    <w:rsid w:val="004C46EA"/>
    <w:rPr>
      <w:rFonts w:ascii="Times New Roman" w:eastAsia="Times New Roman" w:hAnsi="Times New Roman" w:hint="default"/>
      <w:i/>
    </w:rPr>
  </w:style>
  <w:style w:type="character" w:customStyle="1" w:styleId="CharAttribute8">
    <w:name w:val="CharAttribute8"/>
    <w:rsid w:val="004C46EA"/>
    <w:rPr>
      <w:rFonts w:ascii="Times New Roman" w:eastAsia="Times New Roman" w:hAnsi="Times New Roman" w:hint="default"/>
      <w:color w:val="632423"/>
      <w:sz w:val="48"/>
    </w:rPr>
  </w:style>
  <w:style w:type="character" w:customStyle="1" w:styleId="CharAttribute28">
    <w:name w:val="CharAttribute28"/>
    <w:rsid w:val="004C46EA"/>
    <w:rPr>
      <w:rFonts w:ascii="Times New Roman" w:eastAsia="Times New Roman" w:hAnsi="Times New Roman" w:hint="default"/>
      <w:color w:val="943634"/>
      <w:sz w:val="22"/>
    </w:rPr>
  </w:style>
  <w:style w:type="character" w:styleId="Hyperlink">
    <w:name w:val="Hyperlink"/>
    <w:basedOn w:val="DefaultParagraphFont"/>
    <w:uiPriority w:val="99"/>
    <w:unhideWhenUsed/>
    <w:rsid w:val="004C46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D2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33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0">
    <w:name w:val="CharAttribute10"/>
    <w:rsid w:val="009E21A2"/>
    <w:rPr>
      <w:rFonts w:ascii="Times New Roman" w:eastAsia="Times New Roman" w:hAnsi="Times New Roman" w:hint="default"/>
    </w:rPr>
  </w:style>
  <w:style w:type="paragraph" w:styleId="ListParagraph">
    <w:name w:val="List Paragraph"/>
    <w:basedOn w:val="Normal"/>
    <w:qFormat/>
    <w:rsid w:val="00DE3CD7"/>
    <w:pPr>
      <w:ind w:left="720"/>
      <w:contextualSpacing/>
    </w:pPr>
  </w:style>
  <w:style w:type="character" w:customStyle="1" w:styleId="CharAttribute13">
    <w:name w:val="CharAttribute13"/>
    <w:rsid w:val="00D26CFA"/>
    <w:rPr>
      <w:rFonts w:ascii="Times New Roman" w:eastAsia="Times New Roman" w:hAnsi="Times New Roman" w:hint="default"/>
      <w:sz w:val="22"/>
    </w:rPr>
  </w:style>
  <w:style w:type="character" w:customStyle="1" w:styleId="CharAttribute2">
    <w:name w:val="CharAttribute2"/>
    <w:rsid w:val="00D26CFA"/>
    <w:rPr>
      <w:rFonts w:ascii="Times New Roman" w:eastAsia="Times New Roman" w:hAnsi="Times New Roman" w:hint="default"/>
      <w:i/>
      <w:color w:val="943634"/>
    </w:rPr>
  </w:style>
  <w:style w:type="character" w:customStyle="1" w:styleId="CharAttribute4">
    <w:name w:val="CharAttribute4"/>
    <w:rsid w:val="00D26CFA"/>
    <w:rPr>
      <w:rFonts w:ascii="Times New Roman" w:eastAsia="Times New Roman" w:hAnsi="Times New Roman" w:hint="default"/>
      <w:b/>
      <w:i/>
    </w:rPr>
  </w:style>
  <w:style w:type="character" w:customStyle="1" w:styleId="CharAttribute14">
    <w:name w:val="CharAttribute14"/>
    <w:rsid w:val="00D26CFA"/>
    <w:rPr>
      <w:rFonts w:ascii="Times New Roman" w:eastAsia="Times New Roman" w:hAnsi="Times New Roman" w:hint="default"/>
      <w:b/>
      <w:i/>
      <w:color w:val="943634"/>
    </w:rPr>
  </w:style>
  <w:style w:type="paragraph" w:styleId="Header">
    <w:name w:val="header"/>
    <w:basedOn w:val="Normal"/>
    <w:link w:val="HeaderChar"/>
    <w:uiPriority w:val="99"/>
    <w:unhideWhenUsed/>
    <w:rsid w:val="00316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DA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6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DA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4C46EA"/>
    <w:pPr>
      <w:wordWrap w:val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4C46EA"/>
    <w:pPr>
      <w:wordWrap w:val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4C46EA"/>
    <w:pPr>
      <w:wordWrap w:val="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4C46EA"/>
    <w:rPr>
      <w:rFonts w:ascii="Times New Roman" w:eastAsia="Times New Roman" w:hAnsi="Times New Roman" w:hint="default"/>
      <w:color w:val="943634"/>
    </w:rPr>
  </w:style>
  <w:style w:type="character" w:customStyle="1" w:styleId="CharAttribute1">
    <w:name w:val="CharAttribute1"/>
    <w:rsid w:val="004C46EA"/>
    <w:rPr>
      <w:rFonts w:ascii="Times New Roman" w:eastAsia="Times New Roman" w:hAnsi="Times New Roman" w:hint="default"/>
      <w:i/>
    </w:rPr>
  </w:style>
  <w:style w:type="character" w:customStyle="1" w:styleId="CharAttribute8">
    <w:name w:val="CharAttribute8"/>
    <w:rsid w:val="004C46EA"/>
    <w:rPr>
      <w:rFonts w:ascii="Times New Roman" w:eastAsia="Times New Roman" w:hAnsi="Times New Roman" w:hint="default"/>
      <w:color w:val="632423"/>
      <w:sz w:val="48"/>
    </w:rPr>
  </w:style>
  <w:style w:type="character" w:customStyle="1" w:styleId="CharAttribute28">
    <w:name w:val="CharAttribute28"/>
    <w:rsid w:val="004C46EA"/>
    <w:rPr>
      <w:rFonts w:ascii="Times New Roman" w:eastAsia="Times New Roman" w:hAnsi="Times New Roman" w:hint="default"/>
      <w:color w:val="943634"/>
      <w:sz w:val="22"/>
    </w:rPr>
  </w:style>
  <w:style w:type="character" w:styleId="Hyperlink">
    <w:name w:val="Hyperlink"/>
    <w:basedOn w:val="DefaultParagraphFont"/>
    <w:uiPriority w:val="99"/>
    <w:unhideWhenUsed/>
    <w:rsid w:val="004C46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D2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33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0">
    <w:name w:val="CharAttribute10"/>
    <w:rsid w:val="009E21A2"/>
    <w:rPr>
      <w:rFonts w:ascii="Times New Roman" w:eastAsia="Times New Roman" w:hAnsi="Times New Roman" w:hint="default"/>
    </w:rPr>
  </w:style>
  <w:style w:type="paragraph" w:styleId="ListParagraph">
    <w:name w:val="List Paragraph"/>
    <w:basedOn w:val="Normal"/>
    <w:qFormat/>
    <w:rsid w:val="00DE3CD7"/>
    <w:pPr>
      <w:ind w:left="720"/>
      <w:contextualSpacing/>
    </w:pPr>
  </w:style>
  <w:style w:type="character" w:customStyle="1" w:styleId="CharAttribute13">
    <w:name w:val="CharAttribute13"/>
    <w:rsid w:val="00D26CFA"/>
    <w:rPr>
      <w:rFonts w:ascii="Times New Roman" w:eastAsia="Times New Roman" w:hAnsi="Times New Roman" w:hint="default"/>
      <w:sz w:val="22"/>
    </w:rPr>
  </w:style>
  <w:style w:type="character" w:customStyle="1" w:styleId="CharAttribute2">
    <w:name w:val="CharAttribute2"/>
    <w:rsid w:val="00D26CFA"/>
    <w:rPr>
      <w:rFonts w:ascii="Times New Roman" w:eastAsia="Times New Roman" w:hAnsi="Times New Roman" w:hint="default"/>
      <w:i/>
      <w:color w:val="943634"/>
    </w:rPr>
  </w:style>
  <w:style w:type="character" w:customStyle="1" w:styleId="CharAttribute4">
    <w:name w:val="CharAttribute4"/>
    <w:rsid w:val="00D26CFA"/>
    <w:rPr>
      <w:rFonts w:ascii="Times New Roman" w:eastAsia="Times New Roman" w:hAnsi="Times New Roman" w:hint="default"/>
      <w:b/>
      <w:i/>
    </w:rPr>
  </w:style>
  <w:style w:type="character" w:customStyle="1" w:styleId="CharAttribute14">
    <w:name w:val="CharAttribute14"/>
    <w:rsid w:val="00D26CFA"/>
    <w:rPr>
      <w:rFonts w:ascii="Times New Roman" w:eastAsia="Times New Roman" w:hAnsi="Times New Roman" w:hint="default"/>
      <w:b/>
      <w:i/>
      <w:color w:val="943634"/>
    </w:rPr>
  </w:style>
  <w:style w:type="paragraph" w:styleId="Header">
    <w:name w:val="header"/>
    <w:basedOn w:val="Normal"/>
    <w:link w:val="HeaderChar"/>
    <w:uiPriority w:val="99"/>
    <w:unhideWhenUsed/>
    <w:rsid w:val="00316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DA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6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DA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inithi.36933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D703-54A0-4C31-9C61-8FD1FFC0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Chathuri Karunathilaka</dc:creator>
  <cp:keywords/>
  <dc:description/>
  <cp:lastModifiedBy>602HRDESK</cp:lastModifiedBy>
  <cp:revision>39</cp:revision>
  <cp:lastPrinted>2017-04-15T07:26:00Z</cp:lastPrinted>
  <dcterms:created xsi:type="dcterms:W3CDTF">2017-04-15T07:23:00Z</dcterms:created>
  <dcterms:modified xsi:type="dcterms:W3CDTF">2017-05-21T07:29:00Z</dcterms:modified>
</cp:coreProperties>
</file>