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B3" w:rsidRPr="00AD36F7" w:rsidRDefault="0009207A" w:rsidP="00AB70B3">
      <w:pPr>
        <w:spacing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-323850</wp:posOffset>
                </wp:positionV>
                <wp:extent cx="1354455" cy="1608455"/>
                <wp:effectExtent l="3175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550" w:rsidRDefault="008B06E1">
                            <w:r w:rsidRPr="008B06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6967" cy="1648178"/>
                                  <wp:effectExtent l="19050" t="0" r="0" b="0"/>
                                  <wp:docPr id="7" name="Picture 2" descr="C:\Documents and Settings\admin\My Documents\Downloads\18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dmin\My Documents\Downloads\18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654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25pt;margin-top:-25.5pt;width:106.65pt;height:1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DigA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" stroked="f">
                <v:textbox>
                  <w:txbxContent>
                    <w:p w:rsidR="00203550" w:rsidRDefault="008B06E1">
                      <w:r w:rsidRPr="008B06E1">
                        <w:rPr>
                          <w:noProof/>
                        </w:rPr>
                        <w:drawing>
                          <wp:inline distT="0" distB="0" distL="0" distR="0">
                            <wp:extent cx="1166967" cy="1648178"/>
                            <wp:effectExtent l="19050" t="0" r="0" b="0"/>
                            <wp:docPr id="7" name="Picture 2" descr="C:\Documents and Settings\admin\My Documents\Downloads\18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dmin\My Documents\Downloads\18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654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7328" w:rsidRPr="00AD36F7">
        <w:rPr>
          <w:rFonts w:ascii="Century Gothic" w:eastAsia="Times New Roman" w:hAnsi="Century Gothic" w:cs="Times New Roman"/>
          <w:color w:val="000000"/>
        </w:rPr>
        <w:t xml:space="preserve">                                           </w:t>
      </w:r>
      <w:r w:rsidR="00AB70B3" w:rsidRPr="00AD36F7">
        <w:rPr>
          <w:rFonts w:ascii="Century Gothic" w:eastAsia="Times New Roman" w:hAnsi="Century Gothic" w:cs="Times New Roman"/>
          <w:color w:val="000000"/>
        </w:rPr>
        <w:t>   </w:t>
      </w:r>
      <w:r w:rsidR="00AB70B3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CURRICULAM </w:t>
      </w:r>
      <w:r w:rsidR="00D45D88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  </w:t>
      </w:r>
      <w:r w:rsidR="00AB70B3" w:rsidRPr="00AD36F7">
        <w:rPr>
          <w:rFonts w:ascii="Century Gothic" w:eastAsia="Times New Roman" w:hAnsi="Century Gothic" w:cs="Times New Roman"/>
          <w:b/>
          <w:bCs/>
          <w:color w:val="000000"/>
        </w:rPr>
        <w:t>VITAE</w:t>
      </w:r>
    </w:p>
    <w:p w:rsidR="000E7328" w:rsidRPr="00AD36F7" w:rsidRDefault="000E7328" w:rsidP="00AB70B3">
      <w:pPr>
        <w:spacing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</w:p>
    <w:p w:rsidR="00AB70B3" w:rsidRPr="00AD36F7" w:rsidRDefault="00AB70B3" w:rsidP="00203550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BH</w:t>
      </w:r>
      <w:r w:rsidR="0009207A">
        <w:rPr>
          <w:rFonts w:ascii="Century Gothic" w:eastAsia="Times New Roman" w:hAnsi="Century Gothic" w:cs="Times New Roman"/>
          <w:b/>
          <w:bCs/>
          <w:color w:val="000000"/>
        </w:rPr>
        <w:t>AVYA</w:t>
      </w:r>
    </w:p>
    <w:p w:rsidR="00CA14AD" w:rsidRDefault="00047FA2" w:rsidP="00203550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</w:rPr>
      </w:pPr>
      <w:r w:rsidRPr="00AD36F7">
        <w:rPr>
          <w:rFonts w:ascii="Century Gothic" w:eastAsia="Times New Roman" w:hAnsi="Century Gothic" w:cs="Times New Roman"/>
          <w:bCs/>
          <w:color w:val="000000"/>
        </w:rPr>
        <w:t xml:space="preserve">Staff </w:t>
      </w:r>
      <w:r w:rsidR="0081570D" w:rsidRPr="00AD36F7">
        <w:rPr>
          <w:rFonts w:ascii="Century Gothic" w:eastAsia="Times New Roman" w:hAnsi="Century Gothic" w:cs="Times New Roman"/>
          <w:bCs/>
          <w:color w:val="000000"/>
        </w:rPr>
        <w:t>Nurse (</w:t>
      </w:r>
      <w:r w:rsidR="00D64441" w:rsidRPr="00AD36F7">
        <w:rPr>
          <w:rFonts w:ascii="Century Gothic" w:eastAsia="Times New Roman" w:hAnsi="Century Gothic" w:cs="Times New Roman"/>
          <w:bCs/>
          <w:color w:val="000000"/>
        </w:rPr>
        <w:t>B Sc</w:t>
      </w:r>
    </w:p>
    <w:p w:rsidR="00AB70B3" w:rsidRPr="0009207A" w:rsidRDefault="0093481A" w:rsidP="0009207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</w:rPr>
      </w:pPr>
      <w:r w:rsidRPr="0093481A">
        <w:rPr>
          <w:rFonts w:ascii="Century Gothic" w:eastAsia="Times New Roman" w:hAnsi="Century Gothic" w:cs="Times New Roman"/>
          <w:b/>
          <w:color w:val="000000"/>
        </w:rPr>
        <w:t xml:space="preserve">Valid </w:t>
      </w:r>
      <w:r w:rsidR="00612EBD" w:rsidRPr="0093481A">
        <w:rPr>
          <w:rFonts w:ascii="Century Gothic" w:eastAsia="Times New Roman" w:hAnsi="Century Gothic" w:cs="Times New Roman"/>
          <w:b/>
          <w:color w:val="000000"/>
        </w:rPr>
        <w:t xml:space="preserve"> MOH Licence</w:t>
      </w:r>
      <w:r w:rsidR="0081570D">
        <w:rPr>
          <w:rFonts w:ascii="Century Gothic" w:eastAsia="Times New Roman" w:hAnsi="Century Gothic" w:cs="Times New Roman"/>
          <w:color w:val="000000"/>
        </w:rPr>
        <w:tab/>
      </w:r>
    </w:p>
    <w:p w:rsidR="00AB70B3" w:rsidRPr="00AD36F7" w:rsidRDefault="0081570D" w:rsidP="00203550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MS Mincho" w:hAnsi="MS Mincho" w:cs="MS Mincho"/>
          <w:b/>
          <w:bCs/>
          <w:color w:val="000000"/>
        </w:rPr>
        <w:t>✉</w:t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>:</w:t>
      </w:r>
      <w:r w:rsidR="0009207A">
        <w:rPr>
          <w:rFonts w:ascii="Century Gothic" w:eastAsia="Times New Roman" w:hAnsi="Century Gothic" w:cs="Times New Roman"/>
          <w:color w:val="000000"/>
        </w:rPr>
        <w:t xml:space="preserve"> </w:t>
      </w:r>
      <w:hyperlink r:id="rId10" w:history="1">
        <w:r w:rsidR="0009207A" w:rsidRPr="00234852">
          <w:rPr>
            <w:rStyle w:val="Hyperlink"/>
            <w:rFonts w:ascii="Century Gothic" w:eastAsia="Times New Roman" w:hAnsi="Century Gothic" w:cs="Times New Roman"/>
          </w:rPr>
          <w:t>bhavya.369368@2freemai.com</w:t>
        </w:r>
      </w:hyperlink>
      <w:r w:rsidR="0009207A">
        <w:rPr>
          <w:rFonts w:ascii="Century Gothic" w:eastAsia="Times New Roman" w:hAnsi="Century Gothic" w:cs="Times New Roman"/>
          <w:color w:val="000000"/>
        </w:rPr>
        <w:t xml:space="preserve"> </w:t>
      </w:r>
    </w:p>
    <w:p w:rsidR="00AB70B3" w:rsidRDefault="003752B8" w:rsidP="00AB70B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pict>
          <v:rect id="_x0000_i1025" style="width:0;height:1.5pt" o:hralign="center" o:hrstd="t" o:hr="t" fillcolor="#a0a0a0" stroked="f"/>
        </w:pict>
      </w:r>
    </w:p>
    <w:p w:rsidR="00AD36F7" w:rsidRPr="00AD36F7" w:rsidRDefault="00AD36F7" w:rsidP="00AB70B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</w:p>
    <w:p w:rsidR="00AB70B3" w:rsidRPr="00AD36F7" w:rsidRDefault="00AB70B3" w:rsidP="00AB70B3">
      <w:pPr>
        <w:spacing w:after="0" w:line="240" w:lineRule="auto"/>
        <w:jc w:val="both"/>
        <w:rPr>
          <w:rFonts w:ascii="Century Gothic" w:eastAsia="Times New Roman" w:hAnsi="Century Gothic" w:cs="Times New Roman"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VISION AND OBJECTIVE</w:t>
      </w:r>
    </w:p>
    <w:p w:rsidR="00AB70B3" w:rsidRPr="00AD36F7" w:rsidRDefault="00AB70B3" w:rsidP="00AB70B3">
      <w:pPr>
        <w:spacing w:after="0" w:line="240" w:lineRule="auto"/>
        <w:rPr>
          <w:rFonts w:ascii="Century Gothic" w:eastAsia="Times New Roman" w:hAnsi="Century Gothic" w:cs="Times New Roman"/>
          <w:u w:val="single"/>
        </w:rPr>
      </w:pPr>
    </w:p>
    <w:p w:rsidR="00AB70B3" w:rsidRPr="00AD36F7" w:rsidRDefault="00AB70B3" w:rsidP="000E7328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color w:val="000000"/>
        </w:rPr>
        <w:t xml:space="preserve">To bring out the best in me through every </w:t>
      </w:r>
      <w:r w:rsidR="00203550" w:rsidRPr="00AD36F7">
        <w:rPr>
          <w:rFonts w:ascii="Century Gothic" w:eastAsia="Times New Roman" w:hAnsi="Century Gothic" w:cs="Times New Roman"/>
          <w:color w:val="000000"/>
        </w:rPr>
        <w:t>opportunity</w:t>
      </w:r>
      <w:r w:rsidRPr="00AD36F7">
        <w:rPr>
          <w:rFonts w:ascii="Century Gothic" w:eastAsia="Times New Roman" w:hAnsi="Century Gothic" w:cs="Times New Roman"/>
          <w:color w:val="000000"/>
        </w:rPr>
        <w:t>,</w:t>
      </w:r>
      <w:r w:rsidR="00203550" w:rsidRPr="00AD36F7">
        <w:rPr>
          <w:rFonts w:ascii="Century Gothic" w:eastAsia="Times New Roman" w:hAnsi="Century Gothic" w:cs="Times New Roman"/>
          <w:color w:val="000000"/>
        </w:rPr>
        <w:t xml:space="preserve"> </w:t>
      </w:r>
      <w:r w:rsidRPr="00AD36F7">
        <w:rPr>
          <w:rFonts w:ascii="Century Gothic" w:eastAsia="Times New Roman" w:hAnsi="Century Gothic" w:cs="Times New Roman"/>
          <w:color w:val="000000"/>
        </w:rPr>
        <w:t xml:space="preserve">to work in challenging and demanding atmosphere, always on a look out for a positive and bigger outlook, thrive on imagination and passion, sets levels and standards that exceed expectations, </w:t>
      </w:r>
      <w:r w:rsidRPr="00AD36F7">
        <w:rPr>
          <w:rFonts w:ascii="Century Gothic" w:eastAsia="Times New Roman" w:hAnsi="Century Gothic" w:cs="Times New Roman"/>
          <w:b/>
          <w:bCs/>
          <w:i/>
          <w:iCs/>
          <w:color w:val="595959"/>
        </w:rPr>
        <w:t>A Learner fo</w:t>
      </w:r>
      <w:r w:rsidR="000E7328" w:rsidRPr="00AD36F7">
        <w:rPr>
          <w:rFonts w:ascii="Century Gothic" w:eastAsia="Times New Roman" w:hAnsi="Century Gothic" w:cs="Times New Roman"/>
          <w:b/>
          <w:bCs/>
          <w:i/>
          <w:iCs/>
          <w:color w:val="595959"/>
        </w:rPr>
        <w:t>r life.</w:t>
      </w:r>
    </w:p>
    <w:p w:rsidR="00AB70B3" w:rsidRPr="00AD36F7" w:rsidRDefault="00AB70B3" w:rsidP="00AB70B3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E740B8" w:rsidRPr="00AD36F7" w:rsidRDefault="00DE64B1" w:rsidP="00E740B8">
      <w:pPr>
        <w:tabs>
          <w:tab w:val="left" w:pos="1312"/>
        </w:tabs>
        <w:spacing w:after="240" w:line="240" w:lineRule="auto"/>
        <w:contextualSpacing/>
        <w:rPr>
          <w:rFonts w:ascii="Century Gothic" w:eastAsia="Times New Roman" w:hAnsi="Century Gothic" w:cs="Times New Roman"/>
          <w:b/>
          <w:bCs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PROFESSIONAL QUALIFICATION</w:t>
      </w:r>
    </w:p>
    <w:p w:rsidR="00E740B8" w:rsidRPr="00AD36F7" w:rsidRDefault="00E740B8" w:rsidP="00E740B8">
      <w:pPr>
        <w:tabs>
          <w:tab w:val="left" w:pos="1312"/>
        </w:tabs>
        <w:spacing w:after="240" w:line="240" w:lineRule="auto"/>
        <w:contextualSpacing/>
        <w:rPr>
          <w:rFonts w:ascii="Century Gothic" w:eastAsia="Times New Roman" w:hAnsi="Century Gothic" w:cs="Times New Roman"/>
          <w:b/>
          <w:bCs/>
          <w:color w:val="000000"/>
          <w:u w:val="single"/>
        </w:rPr>
      </w:pPr>
    </w:p>
    <w:p w:rsidR="00DE64B1" w:rsidRPr="00AD36F7" w:rsidRDefault="0081570D" w:rsidP="00E740B8">
      <w:pPr>
        <w:tabs>
          <w:tab w:val="left" w:pos="1312"/>
        </w:tabs>
        <w:spacing w:after="240" w:line="240" w:lineRule="auto"/>
        <w:contextualSpacing/>
        <w:rPr>
          <w:rFonts w:ascii="Century Gothic" w:eastAsia="Times New Roman" w:hAnsi="Century Gothic" w:cs="Times New Roman"/>
          <w:b/>
          <w:bCs/>
          <w:color w:val="000000"/>
          <w:u w:val="single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PB.</w:t>
      </w:r>
      <w:r w:rsidR="00DE64B1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B.Sc Nursing – </w:t>
      </w:r>
      <w:r w:rsidR="00DE64B1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DE64B1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DE64B1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DE64B1" w:rsidRPr="00AD36F7">
        <w:rPr>
          <w:rFonts w:ascii="Century Gothic" w:eastAsia="Times New Roman" w:hAnsi="Century Gothic" w:cs="Times New Roman"/>
          <w:b/>
          <w:bCs/>
          <w:color w:val="000000"/>
        </w:rPr>
        <w:tab/>
        <w:t xml:space="preserve">Bangalore University </w:t>
      </w:r>
    </w:p>
    <w:p w:rsidR="00DE64B1" w:rsidRPr="00AD36F7" w:rsidRDefault="00DE64B1" w:rsidP="00E740B8">
      <w:pPr>
        <w:tabs>
          <w:tab w:val="left" w:pos="1312"/>
        </w:tabs>
        <w:spacing w:after="240" w:line="240" w:lineRule="auto"/>
        <w:contextualSpacing/>
        <w:rPr>
          <w:rFonts w:ascii="Century Gothic" w:eastAsia="Times New Roman" w:hAnsi="Century Gothic" w:cs="Times New Roman"/>
          <w:b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Diploma in Nursing &amp; Midwifery </w:t>
      </w:r>
      <w:r w:rsidR="00E740B8" w:rsidRPr="00AD36F7">
        <w:rPr>
          <w:rFonts w:ascii="Century Gothic" w:eastAsia="Times New Roman" w:hAnsi="Century Gothic" w:cs="Times New Roman"/>
          <w:b/>
          <w:bCs/>
          <w:color w:val="000000"/>
        </w:rPr>
        <w:t>-</w:t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>Bangalore Nursing Examination Board</w:t>
      </w:r>
    </w:p>
    <w:p w:rsidR="00DE64B1" w:rsidRPr="00AD36F7" w:rsidRDefault="00DE64B1" w:rsidP="00E740B8">
      <w:pPr>
        <w:tabs>
          <w:tab w:val="left" w:pos="2340"/>
          <w:tab w:val="left" w:pos="2700"/>
        </w:tabs>
        <w:spacing w:after="240" w:line="240" w:lineRule="auto"/>
        <w:contextualSpacing/>
        <w:rPr>
          <w:rFonts w:ascii="Century Gothic" w:eastAsia="Times New Roman" w:hAnsi="Century Gothic" w:cs="Times New Roman"/>
        </w:rPr>
      </w:pPr>
    </w:p>
    <w:p w:rsidR="00DE64B1" w:rsidRPr="00AD36F7" w:rsidRDefault="00DE64B1" w:rsidP="00E740B8">
      <w:pPr>
        <w:spacing w:line="240" w:lineRule="auto"/>
        <w:contextualSpacing/>
        <w:rPr>
          <w:rFonts w:ascii="Century Gothic" w:eastAsia="Times New Roman" w:hAnsi="Century Gothic" w:cs="Times New Roman"/>
          <w:b/>
          <w:bCs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aps/>
          <w:color w:val="8064A2" w:themeColor="accent4"/>
        </w:rPr>
        <w:t>Academic Qualification</w:t>
      </w: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:</w:t>
      </w:r>
    </w:p>
    <w:p w:rsidR="00E740B8" w:rsidRPr="00AD36F7" w:rsidRDefault="00E740B8" w:rsidP="00E740B8">
      <w:pPr>
        <w:spacing w:line="240" w:lineRule="auto"/>
        <w:contextualSpacing/>
        <w:rPr>
          <w:rFonts w:ascii="Century Gothic" w:eastAsia="Times New Roman" w:hAnsi="Century Gothic" w:cs="Times New Roman"/>
          <w:b/>
          <w:bCs/>
          <w:color w:val="000000"/>
          <w:u w:val="single"/>
        </w:rPr>
      </w:pPr>
    </w:p>
    <w:p w:rsidR="00DE64B1" w:rsidRPr="00AD36F7" w:rsidRDefault="00DE64B1" w:rsidP="00E740B8">
      <w:pPr>
        <w:spacing w:line="240" w:lineRule="auto"/>
        <w:contextualSpacing/>
        <w:rPr>
          <w:rFonts w:ascii="Century Gothic" w:eastAsia="Times New Roman" w:hAnsi="Century Gothic" w:cs="Times New Roman"/>
          <w:b/>
          <w:bCs/>
          <w:color w:val="000000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PUC -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E740B8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Mangalore University </w:t>
      </w:r>
    </w:p>
    <w:p w:rsidR="00AE697E" w:rsidRPr="00AD36F7" w:rsidRDefault="00DE64B1" w:rsidP="00E740B8">
      <w:pPr>
        <w:spacing w:line="240" w:lineRule="auto"/>
        <w:contextualSpacing/>
        <w:rPr>
          <w:rFonts w:ascii="Century Gothic" w:eastAsia="Times New Roman" w:hAnsi="Century Gothic" w:cs="Times New Roman"/>
          <w:b/>
          <w:bCs/>
          <w:color w:val="000000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SSLC –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AD36F7">
        <w:rPr>
          <w:rFonts w:ascii="Century Gothic" w:eastAsia="Times New Roman" w:hAnsi="Century Gothic" w:cs="Times New Roman"/>
          <w:b/>
          <w:bCs/>
          <w:color w:val="000000"/>
        </w:rPr>
        <w:t>Karnataka Examination Boa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>rd</w:t>
      </w:r>
    </w:p>
    <w:p w:rsidR="00DE64B1" w:rsidRPr="00AD36F7" w:rsidRDefault="00AE697E" w:rsidP="00E740B8">
      <w:pPr>
        <w:tabs>
          <w:tab w:val="left" w:pos="720"/>
          <w:tab w:val="left" w:pos="1440"/>
          <w:tab w:val="left" w:pos="2116"/>
          <w:tab w:val="left" w:pos="2160"/>
          <w:tab w:val="left" w:pos="2880"/>
          <w:tab w:val="left" w:pos="3600"/>
          <w:tab w:val="left" w:pos="4320"/>
          <w:tab w:val="left" w:pos="5040"/>
          <w:tab w:val="left" w:pos="5902"/>
        </w:tabs>
        <w:spacing w:line="240" w:lineRule="auto"/>
        <w:contextualSpacing/>
        <w:rPr>
          <w:rFonts w:ascii="Century Gothic" w:eastAsia="Times New Roman" w:hAnsi="Century Gothic" w:cs="Times New Roman"/>
          <w:u w:val="single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</w:p>
    <w:p w:rsidR="00AB70B3" w:rsidRPr="00AD36F7" w:rsidRDefault="00AB70B3" w:rsidP="00D45D88">
      <w:pPr>
        <w:tabs>
          <w:tab w:val="left" w:pos="2340"/>
          <w:tab w:val="left" w:pos="2700"/>
        </w:tabs>
        <w:spacing w:after="240" w:line="240" w:lineRule="auto"/>
        <w:rPr>
          <w:rFonts w:ascii="Century Gothic" w:eastAsia="Times New Roman" w:hAnsi="Century Gothic" w:cs="Times New Roman"/>
          <w:color w:val="8064A2" w:themeColor="accent4"/>
        </w:rPr>
      </w:pPr>
      <w:r w:rsidRPr="00AD36F7">
        <w:rPr>
          <w:rFonts w:ascii="Century Gothic" w:eastAsia="Times New Roman" w:hAnsi="Century Gothic" w:cs="Times New Roman"/>
        </w:rPr>
        <w:br/>
      </w: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OTHER IMPORTANT</w:t>
      </w:r>
      <w:r w:rsidR="00E740B8"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 xml:space="preserve"> </w:t>
      </w: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EXAMS PASSED:</w:t>
      </w:r>
    </w:p>
    <w:p w:rsidR="00AE697E" w:rsidRPr="00AD36F7" w:rsidRDefault="00AB70B3" w:rsidP="000B3F98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000000"/>
          <w:u w:val="single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BLS </w:t>
      </w:r>
      <w:r w:rsidR="00CA14AD" w:rsidRPr="00AD36F7">
        <w:rPr>
          <w:rFonts w:ascii="Century Gothic" w:eastAsia="Times New Roman" w:hAnsi="Century Gothic" w:cs="Arial"/>
          <w:color w:val="000000"/>
        </w:rPr>
        <w:t>-</w:t>
      </w:r>
      <w:r w:rsidR="00AE697E" w:rsidRPr="00AD36F7">
        <w:rPr>
          <w:rFonts w:ascii="Century Gothic" w:eastAsia="Times New Roman" w:hAnsi="Century Gothic" w:cs="Arial"/>
          <w:b/>
          <w:color w:val="000000"/>
        </w:rPr>
        <w:t xml:space="preserve"> </w:t>
      </w:r>
      <w:r w:rsidRPr="00AD36F7">
        <w:rPr>
          <w:rFonts w:ascii="Century Gothic" w:eastAsia="Times New Roman" w:hAnsi="Century Gothic" w:cs="Arial"/>
          <w:b/>
          <w:color w:val="000000"/>
        </w:rPr>
        <w:t xml:space="preserve">American Heart </w:t>
      </w:r>
      <w:r w:rsidR="00796AAD" w:rsidRPr="00AD36F7">
        <w:rPr>
          <w:rFonts w:ascii="Century Gothic" w:eastAsia="Times New Roman" w:hAnsi="Century Gothic" w:cs="Arial"/>
          <w:b/>
          <w:color w:val="000000"/>
        </w:rPr>
        <w:t xml:space="preserve">association </w:t>
      </w:r>
    </w:p>
    <w:p w:rsidR="00AB70B3" w:rsidRPr="00AD36F7" w:rsidRDefault="000B3F98" w:rsidP="000B3F98">
      <w:pPr>
        <w:spacing w:after="0" w:line="240" w:lineRule="auto"/>
        <w:ind w:left="360"/>
        <w:textAlignment w:val="baseline"/>
        <w:rPr>
          <w:rFonts w:ascii="Century Gothic" w:eastAsia="Times New Roman" w:hAnsi="Century Gothic" w:cs="Arial"/>
          <w:color w:val="000000"/>
          <w:u w:val="single"/>
        </w:rPr>
      </w:pPr>
      <w:r>
        <w:rPr>
          <w:rFonts w:ascii="Century Gothic" w:eastAsia="Times New Roman" w:hAnsi="Century Gothic" w:cs="Arial"/>
          <w:color w:val="000000"/>
        </w:rPr>
        <w:t xml:space="preserve">      </w:t>
      </w:r>
      <w:r w:rsidR="00AB70B3" w:rsidRPr="00AD36F7">
        <w:rPr>
          <w:rFonts w:ascii="Century Gothic" w:eastAsia="Times New Roman" w:hAnsi="Century Gothic" w:cs="Arial"/>
          <w:color w:val="000000"/>
        </w:rPr>
        <w:t>Basic</w:t>
      </w:r>
      <w:r w:rsidR="00526EB3">
        <w:rPr>
          <w:rFonts w:ascii="Century Gothic" w:eastAsia="Times New Roman" w:hAnsi="Century Gothic" w:cs="Arial"/>
          <w:color w:val="000000"/>
        </w:rPr>
        <w:t xml:space="preserve"> life support course (Blue code)</w:t>
      </w:r>
      <w:r w:rsidR="00CA14AD" w:rsidRPr="00AD36F7">
        <w:rPr>
          <w:rFonts w:ascii="Century Gothic" w:eastAsia="Times New Roman" w:hAnsi="Century Gothic" w:cs="Arial"/>
          <w:color w:val="000000"/>
        </w:rPr>
        <w:t xml:space="preserve"> conducted</w:t>
      </w:r>
      <w:r w:rsidR="00B9135D" w:rsidRPr="00AD36F7">
        <w:rPr>
          <w:rFonts w:ascii="Century Gothic" w:eastAsia="Times New Roman" w:hAnsi="Century Gothic" w:cs="Arial"/>
          <w:color w:val="000000"/>
        </w:rPr>
        <w:t xml:space="preserve"> under </w:t>
      </w:r>
      <w:r w:rsidR="00AE697E" w:rsidRPr="00AD36F7">
        <w:rPr>
          <w:rFonts w:ascii="Century Gothic" w:eastAsia="Times New Roman" w:hAnsi="Century Gothic" w:cs="Arial"/>
          <w:color w:val="000000"/>
        </w:rPr>
        <w:t xml:space="preserve">Manipal University </w:t>
      </w:r>
    </w:p>
    <w:p w:rsidR="00AB70B3" w:rsidRPr="00AD36F7" w:rsidRDefault="00AB70B3" w:rsidP="00AB70B3">
      <w:pPr>
        <w:spacing w:after="0" w:line="240" w:lineRule="auto"/>
        <w:rPr>
          <w:rFonts w:ascii="Century Gothic" w:eastAsia="Times New Roman" w:hAnsi="Century Gothic" w:cs="Times New Roman"/>
          <w:color w:val="8064A2" w:themeColor="accent4"/>
        </w:rPr>
      </w:pPr>
    </w:p>
    <w:p w:rsidR="00AE697E" w:rsidRPr="00AD36F7" w:rsidRDefault="008736BC" w:rsidP="00AB70B3">
      <w:pPr>
        <w:spacing w:line="240" w:lineRule="auto"/>
        <w:rPr>
          <w:rFonts w:ascii="Century Gothic" w:eastAsia="Times New Roman" w:hAnsi="Century Gothic" w:cs="Times New Roman"/>
          <w:b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color w:val="8064A2" w:themeColor="accent4"/>
          <w:u w:val="single"/>
        </w:rPr>
        <w:t xml:space="preserve"> </w:t>
      </w:r>
      <w:r w:rsidR="00AB70B3" w:rsidRPr="00AD36F7">
        <w:rPr>
          <w:rFonts w:ascii="Century Gothic" w:eastAsia="Times New Roman" w:hAnsi="Century Gothic" w:cs="Times New Roman"/>
          <w:b/>
          <w:color w:val="8064A2" w:themeColor="accent4"/>
        </w:rPr>
        <w:t xml:space="preserve">LICENSE </w:t>
      </w:r>
      <w:r w:rsidR="00E740B8" w:rsidRPr="00AD36F7">
        <w:rPr>
          <w:rFonts w:ascii="Century Gothic" w:eastAsia="Times New Roman" w:hAnsi="Century Gothic" w:cs="Times New Roman"/>
          <w:b/>
          <w:color w:val="8064A2" w:themeColor="accent4"/>
        </w:rPr>
        <w:t>OR REGISTRTION</w:t>
      </w:r>
      <w:r w:rsidR="00AB70B3" w:rsidRPr="00AD36F7">
        <w:rPr>
          <w:rFonts w:ascii="Century Gothic" w:eastAsia="Times New Roman" w:hAnsi="Century Gothic" w:cs="Times New Roman"/>
          <w:b/>
          <w:color w:val="8064A2" w:themeColor="accent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435"/>
        <w:gridCol w:w="2110"/>
      </w:tblGrid>
      <w:tr w:rsidR="00AB70B3" w:rsidRPr="00AD36F7" w:rsidTr="00AB70B3">
        <w:trPr>
          <w:trHeight w:val="49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0B3" w:rsidRPr="00AD36F7" w:rsidRDefault="00AB70B3" w:rsidP="00AB70B3">
            <w:pPr>
              <w:spacing w:before="60" w:after="60" w:line="240" w:lineRule="auto"/>
              <w:rPr>
                <w:rFonts w:ascii="Century Gothic" w:eastAsia="Times New Roman" w:hAnsi="Century Gothic" w:cs="Times New Roman"/>
                <w:color w:val="8064A2" w:themeColor="accent4"/>
              </w:rPr>
            </w:pPr>
            <w:r w:rsidRPr="00AD36F7">
              <w:rPr>
                <w:rFonts w:ascii="Century Gothic" w:eastAsia="Times New Roman" w:hAnsi="Century Gothic" w:cs="Times New Roman"/>
                <w:b/>
                <w:bCs/>
                <w:color w:val="8064A2" w:themeColor="accent4"/>
              </w:rPr>
              <w:t>NURSING REGISTRATION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0B3" w:rsidRPr="00AD36F7" w:rsidRDefault="00AB70B3" w:rsidP="00AB70B3">
            <w:pPr>
              <w:spacing w:before="60" w:after="60" w:line="240" w:lineRule="auto"/>
              <w:rPr>
                <w:rFonts w:ascii="Century Gothic" w:eastAsia="Times New Roman" w:hAnsi="Century Gothic" w:cs="Times New Roman"/>
                <w:color w:val="8064A2" w:themeColor="accent4"/>
              </w:rPr>
            </w:pPr>
            <w:r w:rsidRPr="00AD36F7">
              <w:rPr>
                <w:rFonts w:ascii="Century Gothic" w:eastAsia="Times New Roman" w:hAnsi="Century Gothic" w:cs="Times New Roman"/>
                <w:b/>
                <w:bCs/>
                <w:color w:val="8064A2" w:themeColor="accent4"/>
              </w:rPr>
              <w:t>REGISTRATION NUMBER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0B3" w:rsidRPr="00AD36F7" w:rsidRDefault="00AB70B3" w:rsidP="00AB70B3">
            <w:pPr>
              <w:spacing w:before="60" w:after="60" w:line="240" w:lineRule="auto"/>
              <w:rPr>
                <w:rFonts w:ascii="Century Gothic" w:eastAsia="Times New Roman" w:hAnsi="Century Gothic" w:cs="Times New Roman"/>
                <w:color w:val="8064A2" w:themeColor="accent4"/>
              </w:rPr>
            </w:pPr>
            <w:r w:rsidRPr="00AD36F7">
              <w:rPr>
                <w:rFonts w:ascii="Century Gothic" w:eastAsia="Times New Roman" w:hAnsi="Century Gothic" w:cs="Times New Roman"/>
                <w:b/>
                <w:bCs/>
                <w:color w:val="8064A2" w:themeColor="accent4"/>
              </w:rPr>
              <w:t>REG DATE /VALIDITY</w:t>
            </w:r>
          </w:p>
        </w:tc>
      </w:tr>
      <w:tr w:rsidR="00AB70B3" w:rsidRPr="00AD36F7" w:rsidTr="00AB70B3">
        <w:tc>
          <w:tcPr>
            <w:tcW w:w="0" w:type="auto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0B3" w:rsidRPr="00AD36F7" w:rsidRDefault="00AB70B3" w:rsidP="00AB70B3">
            <w:pPr>
              <w:spacing w:before="100" w:after="100" w:line="0" w:lineRule="atLeast"/>
              <w:jc w:val="center"/>
              <w:rPr>
                <w:rFonts w:ascii="Century Gothic" w:eastAsia="Times New Roman" w:hAnsi="Century Gothic" w:cs="Times New Roman"/>
              </w:rPr>
            </w:pPr>
            <w:r w:rsidRPr="00AD36F7">
              <w:rPr>
                <w:rFonts w:ascii="Century Gothic" w:eastAsia="Times New Roman" w:hAnsi="Century Gothic" w:cs="Times New Roman"/>
                <w:b/>
                <w:bCs/>
                <w:color w:val="333333"/>
              </w:rPr>
              <w:t>KARNATAKA Nursing Council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0B3" w:rsidRPr="00AD36F7" w:rsidRDefault="00AB70B3" w:rsidP="00AB70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D36F7">
              <w:rPr>
                <w:rFonts w:ascii="Century Gothic" w:eastAsia="Times New Roman" w:hAnsi="Century Gothic" w:cs="Times New Roman"/>
              </w:rPr>
              <w:t>Nurse:   </w:t>
            </w:r>
            <w:r w:rsidRPr="00AD36F7">
              <w:rPr>
                <w:rFonts w:ascii="Century Gothic" w:eastAsia="Times New Roman" w:hAnsi="Century Gothic" w:cs="Times New Roman"/>
                <w:b/>
                <w:bCs/>
              </w:rPr>
              <w:t>0137</w:t>
            </w:r>
            <w:r w:rsidR="00526EB3">
              <w:rPr>
                <w:rFonts w:ascii="Century Gothic" w:eastAsia="Times New Roman" w:hAnsi="Century Gothic" w:cs="Times New Roman"/>
                <w:b/>
                <w:bCs/>
              </w:rPr>
              <w:t>176</w:t>
            </w:r>
          </w:p>
          <w:p w:rsidR="00AB70B3" w:rsidRPr="00AD36F7" w:rsidRDefault="00AB70B3" w:rsidP="00AB70B3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</w:rPr>
            </w:pPr>
            <w:r w:rsidRPr="00AD36F7">
              <w:rPr>
                <w:rFonts w:ascii="Century Gothic" w:eastAsia="Times New Roman" w:hAnsi="Century Gothic" w:cs="Times New Roman"/>
              </w:rPr>
              <w:t>Midwife</w:t>
            </w:r>
            <w:r w:rsidRPr="00AD36F7">
              <w:rPr>
                <w:rFonts w:ascii="Century Gothic" w:eastAsia="Times New Roman" w:hAnsi="Century Gothic" w:cs="Times New Roman"/>
                <w:color w:val="333333"/>
              </w:rPr>
              <w:t>: </w:t>
            </w:r>
            <w:r w:rsidRPr="00AD36F7">
              <w:rPr>
                <w:rFonts w:ascii="Century Gothic" w:eastAsia="Times New Roman" w:hAnsi="Century Gothic" w:cs="Times New Roman"/>
                <w:b/>
                <w:bCs/>
                <w:color w:val="333333"/>
              </w:rPr>
              <w:t>0137</w:t>
            </w:r>
            <w:r w:rsidR="00526EB3">
              <w:rPr>
                <w:rFonts w:ascii="Century Gothic" w:eastAsia="Times New Roman" w:hAnsi="Century Gothic" w:cs="Times New Roman"/>
                <w:b/>
                <w:bCs/>
                <w:color w:val="333333"/>
              </w:rPr>
              <w:t>176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0B3" w:rsidRPr="00AD36F7" w:rsidRDefault="00E14BC5" w:rsidP="00AB70B3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24-06</w:t>
            </w:r>
            <w:r w:rsidR="00526EB3">
              <w:rPr>
                <w:rFonts w:ascii="Century Gothic" w:eastAsia="Times New Roman" w:hAnsi="Century Gothic" w:cs="Times New Roman"/>
                <w:color w:val="000000"/>
              </w:rPr>
              <w:t>-2013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         </w:t>
            </w:r>
          </w:p>
        </w:tc>
      </w:tr>
    </w:tbl>
    <w:p w:rsidR="00E740B8" w:rsidRPr="00AD36F7" w:rsidRDefault="00E740B8" w:rsidP="00AB70B3">
      <w:pPr>
        <w:spacing w:line="240" w:lineRule="auto"/>
        <w:rPr>
          <w:rFonts w:ascii="Century Gothic" w:eastAsia="Times New Roman" w:hAnsi="Century Gothic" w:cs="Times New Roman"/>
          <w:b/>
          <w:bCs/>
          <w:color w:val="595959"/>
        </w:rPr>
      </w:pPr>
    </w:p>
    <w:p w:rsidR="00AB70B3" w:rsidRPr="00AD36F7" w:rsidRDefault="00E740B8" w:rsidP="00AB70B3">
      <w:pPr>
        <w:spacing w:line="240" w:lineRule="auto"/>
        <w:rPr>
          <w:rFonts w:ascii="Century Gothic" w:eastAsia="Times New Roman" w:hAnsi="Century Gothic" w:cs="Times New Roman"/>
          <w:b/>
          <w:bCs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 xml:space="preserve">PROFESSIONAL EXPERIENCE </w:t>
      </w:r>
    </w:p>
    <w:p w:rsidR="00AE697E" w:rsidRPr="00AD36F7" w:rsidRDefault="00E14BC5" w:rsidP="00AB70B3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KMC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Hospital –</w:t>
      </w:r>
      <w:r w:rsidR="00E740B8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E740B8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E740B8" w:rsidRPr="00AD36F7"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 xml:space="preserve"> March</w:t>
      </w:r>
      <w:r w:rsidR="00AE697E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</w:rPr>
        <w:t>2013</w:t>
      </w:r>
      <w:r w:rsidR="001730E5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t</w:t>
      </w:r>
      <w:r>
        <w:rPr>
          <w:rFonts w:ascii="Century Gothic" w:eastAsia="Times New Roman" w:hAnsi="Century Gothic" w:cs="Times New Roman"/>
          <w:b/>
          <w:bCs/>
          <w:color w:val="000000"/>
        </w:rPr>
        <w:t>o November 2016</w:t>
      </w:r>
      <w:r w:rsidR="0015017B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1730E5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</w:p>
    <w:p w:rsidR="00AE697E" w:rsidRPr="00AD36F7" w:rsidRDefault="0015017B" w:rsidP="00AB70B3">
      <w:pPr>
        <w:spacing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     </w:t>
      </w:r>
      <w:r w:rsidR="00E14BC5">
        <w:rPr>
          <w:rFonts w:ascii="Century Gothic" w:eastAsia="Times New Roman" w:hAnsi="Century Gothic" w:cs="Times New Roman"/>
          <w:b/>
          <w:bCs/>
          <w:color w:val="000000"/>
        </w:rPr>
        <w:t xml:space="preserve">                               </w:t>
      </w:r>
    </w:p>
    <w:p w:rsidR="00AB70B3" w:rsidRPr="00CA14AD" w:rsidRDefault="00AB70B3" w:rsidP="00732700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  <w:b/>
        </w:rPr>
      </w:pPr>
      <w:r w:rsidRPr="00CA14AD">
        <w:rPr>
          <w:rFonts w:ascii="Century Gothic" w:eastAsia="Times New Roman" w:hAnsi="Century Gothic" w:cs="Times New Roman"/>
          <w:b/>
          <w:bCs/>
          <w:color w:val="000000"/>
        </w:rPr>
        <w:t> Department</w:t>
      </w:r>
      <w:r w:rsidR="001730E5" w:rsidRPr="00CA14AD">
        <w:rPr>
          <w:rFonts w:ascii="Century Gothic" w:eastAsia="Times New Roman" w:hAnsi="Century Gothic" w:cs="Times New Roman"/>
          <w:b/>
          <w:bCs/>
          <w:color w:val="000000"/>
        </w:rPr>
        <w:t xml:space="preserve"> in worked</w:t>
      </w:r>
      <w:r w:rsidRPr="00CA14AD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E740B8" w:rsidRPr="00CA14AD">
        <w:rPr>
          <w:rFonts w:ascii="Century Gothic" w:eastAsia="Times New Roman" w:hAnsi="Century Gothic" w:cs="Times New Roman"/>
          <w:b/>
          <w:bCs/>
          <w:color w:val="000000"/>
        </w:rPr>
        <w:t>-</w:t>
      </w:r>
      <w:r w:rsidRPr="00CA14AD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E14BC5">
        <w:rPr>
          <w:rFonts w:ascii="Century Gothic" w:eastAsia="Times New Roman" w:hAnsi="Century Gothic" w:cs="Times New Roman"/>
          <w:b/>
          <w:bCs/>
          <w:color w:val="000000"/>
        </w:rPr>
        <w:t xml:space="preserve">              </w:t>
      </w:r>
      <w:r w:rsidR="00E14BC5">
        <w:rPr>
          <w:rFonts w:ascii="Century Gothic" w:eastAsia="Times New Roman" w:hAnsi="Century Gothic" w:cs="Times New Roman"/>
          <w:b/>
          <w:color w:val="000000"/>
        </w:rPr>
        <w:t>Emergency department</w:t>
      </w:r>
    </w:p>
    <w:p w:rsidR="003438EF" w:rsidRPr="00AD36F7" w:rsidRDefault="00CB734A" w:rsidP="00E740B8">
      <w:pPr>
        <w:tabs>
          <w:tab w:val="left" w:pos="1156"/>
        </w:tabs>
        <w:spacing w:before="120"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 w:rsidRPr="00AD36F7">
        <w:rPr>
          <w:rFonts w:ascii="Century Gothic" w:eastAsia="Times New Roman" w:hAnsi="Century Gothic" w:cs="Times New Roman"/>
        </w:rPr>
        <w:t xml:space="preserve">     </w:t>
      </w:r>
    </w:p>
    <w:p w:rsidR="00AD36F7" w:rsidRDefault="00AD36F7" w:rsidP="003438EF">
      <w:pPr>
        <w:tabs>
          <w:tab w:val="left" w:pos="5359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8064A2" w:themeColor="accent4"/>
        </w:rPr>
      </w:pPr>
    </w:p>
    <w:p w:rsidR="00AD36F7" w:rsidRDefault="00AD36F7" w:rsidP="003438EF">
      <w:pPr>
        <w:tabs>
          <w:tab w:val="left" w:pos="5359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8064A2" w:themeColor="accent4"/>
        </w:rPr>
      </w:pPr>
    </w:p>
    <w:p w:rsidR="00AD36F7" w:rsidRDefault="00AD36F7" w:rsidP="003438EF">
      <w:pPr>
        <w:tabs>
          <w:tab w:val="left" w:pos="5359"/>
        </w:tabs>
        <w:spacing w:after="0" w:line="240" w:lineRule="auto"/>
        <w:rPr>
          <w:rFonts w:ascii="Century Gothic" w:eastAsia="Times New Roman" w:hAnsi="Century Gothic" w:cs="Times New Roman"/>
          <w:b/>
          <w:bCs/>
          <w:color w:val="8064A2" w:themeColor="accent4"/>
        </w:rPr>
      </w:pPr>
    </w:p>
    <w:p w:rsidR="00AB70B3" w:rsidRPr="00AD36F7" w:rsidRDefault="00AB70B3" w:rsidP="003438EF">
      <w:pPr>
        <w:tabs>
          <w:tab w:val="left" w:pos="5359"/>
        </w:tabs>
        <w:spacing w:after="0" w:line="240" w:lineRule="auto"/>
        <w:rPr>
          <w:rFonts w:ascii="Century Gothic" w:eastAsia="Times New Roman" w:hAnsi="Century Gothic" w:cs="Times New Roman"/>
          <w:b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 xml:space="preserve">DUTIES &amp; RESPONSIBILITIES </w:t>
      </w:r>
    </w:p>
    <w:p w:rsidR="00AB70B3" w:rsidRPr="00AD36F7" w:rsidRDefault="00E14BC5" w:rsidP="00E14BC5">
      <w:pPr>
        <w:tabs>
          <w:tab w:val="left" w:pos="3733"/>
        </w:tabs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ab/>
      </w:r>
    </w:p>
    <w:p w:rsidR="00AB70B3" w:rsidRPr="00AD36F7" w:rsidRDefault="00AB70B3" w:rsidP="003438EF">
      <w:pPr>
        <w:spacing w:after="0" w:line="240" w:lineRule="auto"/>
        <w:jc w:val="both"/>
        <w:rPr>
          <w:rFonts w:ascii="Century Gothic" w:eastAsia="Times New Roman" w:hAnsi="Century Gothic" w:cs="Times New Roman"/>
          <w:u w:val="single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  <w:u w:val="single"/>
        </w:rPr>
        <w:t>Routine responsibilities</w:t>
      </w:r>
    </w:p>
    <w:p w:rsidR="00AB70B3" w:rsidRPr="00AD36F7" w:rsidRDefault="00AB70B3" w:rsidP="003438EF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Perform baseline assessment and provide stabilizing care to patients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Assessment of patient needs, maintain patient records, update charts and prepare patients for transfer to respective departments 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Document details of all care activities performed as per hospital procedures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Handle medico legal cases(MLC) as per hospital protocols and procedures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Maintaining stock of supplies and timely indenting of pharmacy and general store items. 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Arrange sterile instruments and scopes for surgery.</w:t>
      </w:r>
    </w:p>
    <w:p w:rsidR="00AB70B3" w:rsidRPr="00AD36F7" w:rsidRDefault="00AB70B3" w:rsidP="00E740B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Maintaining an efficient standard of Aseptic Technique and well Developed Surgical Consciousness</w:t>
      </w:r>
    </w:p>
    <w:p w:rsidR="00AB70B3" w:rsidRPr="00AD36F7" w:rsidRDefault="00AB70B3" w:rsidP="00AB70B3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E740B8" w:rsidRPr="00AD36F7" w:rsidRDefault="00E740B8" w:rsidP="00E740B8">
      <w:pPr>
        <w:tabs>
          <w:tab w:val="left" w:pos="284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aps/>
          <w:color w:val="000000"/>
        </w:rPr>
      </w:pPr>
    </w:p>
    <w:p w:rsidR="00AB70B3" w:rsidRPr="00AD36F7" w:rsidRDefault="00AB70B3" w:rsidP="00E740B8">
      <w:pPr>
        <w:tabs>
          <w:tab w:val="left" w:pos="284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aps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aps/>
          <w:color w:val="8064A2" w:themeColor="accent4"/>
        </w:rPr>
        <w:t>Technical Skills</w:t>
      </w:r>
      <w:r w:rsidR="00E740B8" w:rsidRPr="00AD36F7">
        <w:rPr>
          <w:rFonts w:ascii="Century Gothic" w:eastAsia="Times New Roman" w:hAnsi="Century Gothic" w:cs="Times New Roman"/>
          <w:b/>
          <w:bCs/>
          <w:caps/>
          <w:color w:val="8064A2" w:themeColor="accent4"/>
        </w:rPr>
        <w:tab/>
      </w:r>
    </w:p>
    <w:p w:rsidR="00E740B8" w:rsidRPr="00AD36F7" w:rsidRDefault="00E740B8" w:rsidP="00E740B8">
      <w:pPr>
        <w:tabs>
          <w:tab w:val="left" w:pos="2844"/>
        </w:tabs>
        <w:spacing w:after="0" w:line="240" w:lineRule="auto"/>
        <w:jc w:val="both"/>
        <w:rPr>
          <w:rFonts w:ascii="Century Gothic" w:eastAsia="Times New Roman" w:hAnsi="Century Gothic" w:cs="Times New Roman"/>
          <w:caps/>
        </w:rPr>
      </w:pPr>
    </w:p>
    <w:p w:rsidR="00AB70B3" w:rsidRPr="00AD36F7" w:rsidRDefault="00AB70B3" w:rsidP="00AB70B3">
      <w:pPr>
        <w:spacing w:after="0" w:line="240" w:lineRule="auto"/>
        <w:jc w:val="both"/>
        <w:rPr>
          <w:rFonts w:ascii="Century Gothic" w:eastAsia="Times New Roman" w:hAnsi="Century Gothic" w:cs="Times New Roman"/>
          <w:u w:val="single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  <w:u w:val="single"/>
        </w:rPr>
        <w:t>Expertise to handle the following equipments:</w:t>
      </w:r>
    </w:p>
    <w:p w:rsidR="00AB70B3" w:rsidRPr="00E37A68" w:rsidRDefault="00AB70B3" w:rsidP="00E37A68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Defibrillator / AED</w:t>
      </w:r>
    </w:p>
    <w:p w:rsidR="00AB70B3" w:rsidRPr="00AD36F7" w:rsidRDefault="00AB70B3" w:rsidP="00E37A68">
      <w:pPr>
        <w:pStyle w:val="ListParagraph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Electrocardiogram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Cardiac monitors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Arterial BP Monitor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Pulse oximeter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Glucometer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Infusion pump</w:t>
      </w:r>
    </w:p>
    <w:p w:rsidR="00AB70B3" w:rsidRPr="00AD36F7" w:rsidRDefault="00AB70B3" w:rsidP="00E740B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Suction pump</w:t>
      </w:r>
    </w:p>
    <w:p w:rsidR="00AB70B3" w:rsidRPr="00AD36F7" w:rsidRDefault="00AB70B3" w:rsidP="003438EF">
      <w:pPr>
        <w:spacing w:after="240" w:line="240" w:lineRule="auto"/>
        <w:rPr>
          <w:rFonts w:ascii="Century Gothic" w:eastAsia="Times New Roman" w:hAnsi="Century Gothic" w:cs="Arial"/>
          <w:b/>
          <w:bCs/>
          <w:color w:val="000000"/>
          <w:u w:val="single"/>
        </w:rPr>
      </w:pPr>
      <w:r w:rsidRPr="00AD36F7">
        <w:rPr>
          <w:rFonts w:ascii="Century Gothic" w:eastAsia="Times New Roman" w:hAnsi="Century Gothic" w:cs="Times New Roman"/>
        </w:rPr>
        <w:br/>
      </w:r>
      <w:r w:rsidRPr="00AD36F7">
        <w:rPr>
          <w:rFonts w:ascii="Century Gothic" w:eastAsia="Times New Roman" w:hAnsi="Century Gothic" w:cs="Arial"/>
          <w:b/>
          <w:bCs/>
          <w:color w:val="000000"/>
          <w:u w:val="single"/>
        </w:rPr>
        <w:t>Procedures performed/assisted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Provide wholistic nursing </w:t>
      </w:r>
      <w:r w:rsidR="00E740B8" w:rsidRPr="00AD36F7">
        <w:rPr>
          <w:rFonts w:ascii="Century Gothic" w:eastAsia="Times New Roman" w:hAnsi="Century Gothic" w:cs="Arial"/>
          <w:b/>
          <w:bCs/>
          <w:color w:val="000000"/>
        </w:rPr>
        <w:t>Care.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Attend Code Blue calls &amp; perform BLS/ACLS as a member of CODE BLUE Team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Operate defibrillator and AED</w:t>
      </w:r>
    </w:p>
    <w:p w:rsidR="00AB70B3" w:rsidRPr="00AD36F7" w:rsidRDefault="00AB70B3" w:rsidP="00E37A68">
      <w:pPr>
        <w:pStyle w:val="ListParagraph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Provide instantaneous care to the ill, injured or disabled.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Establishment of Intravenous lines( jugular, brachial), IV catheter insertions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Universal and contact precautions for MRSA, MSSA, HIV, H1N1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Establishing central venous line and placing venous catheter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Endotracheal intubation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Fiber Optic Bronchoscopy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Plural Tapping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Plural Biopsy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Urinary catheterization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Bladder irrigation.</w:t>
      </w:r>
    </w:p>
    <w:p w:rsidR="00AB70B3" w:rsidRPr="00AD36F7" w:rsidRDefault="003752B8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hyperlink r:id="rId11" w:history="1">
        <w:r w:rsidR="00AB70B3" w:rsidRPr="00AD36F7">
          <w:rPr>
            <w:rFonts w:ascii="Century Gothic" w:eastAsia="Times New Roman" w:hAnsi="Century Gothic" w:cs="Arial"/>
            <w:b/>
            <w:bCs/>
            <w:color w:val="000000"/>
          </w:rPr>
          <w:t>Supra-Pubic Catheterization (SPC)</w:t>
        </w:r>
      </w:hyperlink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Arterial Blood sampling; Venous blood sampling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Cardiopulmonary resuscitation and defibrillation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Electrocardiography with ECG interpretation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Inter costal drainage (ICD) catheter insertion</w:t>
      </w:r>
    </w:p>
    <w:p w:rsidR="00AB70B3" w:rsidRPr="00AD36F7" w:rsidRDefault="00E37A68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>
        <w:rPr>
          <w:rFonts w:ascii="Century Gothic" w:eastAsia="Times New Roman" w:hAnsi="Century Gothic" w:cs="Arial"/>
          <w:b/>
          <w:bCs/>
          <w:color w:val="000000"/>
        </w:rPr>
        <w:t>Airway Management – OPA</w:t>
      </w:r>
      <w:r w:rsidR="00AB70B3" w:rsidRPr="00AD36F7">
        <w:rPr>
          <w:rFonts w:ascii="Century Gothic" w:eastAsia="Times New Roman" w:hAnsi="Century Gothic" w:cs="Arial"/>
          <w:b/>
          <w:bCs/>
          <w:color w:val="000000"/>
        </w:rPr>
        <w:t xml:space="preserve"> insertion, oxygen administration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lastRenderedPageBreak/>
        <w:t>Nasogastric tube insertion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Splinting and cast application in trauma cases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Administer medications (IV, IM, SC, ET)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Collection of blood and other specimens( Sputum, ET aspirates, peripheral smears) for diagnostic investigations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Develop nursing care plans according to patient needs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Infection control and disinfection of articles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Giving health education to the patient and relatives, encouraging the patients to cope up with the disease and maintaining good inter personal relationship with patients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>Discharge and transfer of patients</w:t>
      </w:r>
    </w:p>
    <w:p w:rsidR="00604B3C" w:rsidRPr="00AD36F7" w:rsidRDefault="00AB70B3" w:rsidP="00AD36F7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Document details of all care activities </w:t>
      </w:r>
      <w:r w:rsidR="00AD36F7" w:rsidRPr="00AD36F7">
        <w:rPr>
          <w:rFonts w:ascii="Century Gothic" w:eastAsia="Times New Roman" w:hAnsi="Century Gothic" w:cs="Arial"/>
          <w:b/>
          <w:bCs/>
          <w:color w:val="000000"/>
        </w:rPr>
        <w:t>performed.</w:t>
      </w:r>
    </w:p>
    <w:p w:rsidR="00AB70B3" w:rsidRPr="00AD36F7" w:rsidRDefault="00047FA2" w:rsidP="00047FA2">
      <w:pPr>
        <w:tabs>
          <w:tab w:val="left" w:pos="1600"/>
        </w:tabs>
        <w:spacing w:line="240" w:lineRule="auto"/>
        <w:ind w:left="420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</w:rPr>
        <w:tab/>
      </w:r>
    </w:p>
    <w:p w:rsidR="00AD36F7" w:rsidRPr="00AD36F7" w:rsidRDefault="00AB70B3" w:rsidP="00AD36F7">
      <w:pPr>
        <w:pStyle w:val="ListParagraph"/>
        <w:spacing w:line="240" w:lineRule="auto"/>
        <w:jc w:val="both"/>
        <w:rPr>
          <w:rFonts w:ascii="Century Gothic" w:eastAsia="Times New Roman" w:hAnsi="Century Gothic" w:cs="Times New Roman"/>
          <w:b/>
          <w:bCs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 xml:space="preserve">EXTRA CURRICULAR ACTIVTIES: </w:t>
      </w:r>
    </w:p>
    <w:p w:rsidR="00AB70B3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color w:val="000000"/>
        </w:rPr>
        <w:t xml:space="preserve">Participated and secured prizes in </w:t>
      </w:r>
      <w:r w:rsidR="00047FA2" w:rsidRPr="00AD36F7">
        <w:rPr>
          <w:rFonts w:ascii="Century Gothic" w:eastAsia="Times New Roman" w:hAnsi="Century Gothic" w:cs="Arial"/>
          <w:color w:val="000000"/>
        </w:rPr>
        <w:t>sports and</w:t>
      </w:r>
      <w:r w:rsidRPr="00AD36F7">
        <w:rPr>
          <w:rFonts w:ascii="Century Gothic" w:eastAsia="Times New Roman" w:hAnsi="Century Gothic" w:cs="Arial"/>
          <w:color w:val="000000"/>
        </w:rPr>
        <w:t xml:space="preserve"> cultural activities.</w:t>
      </w:r>
    </w:p>
    <w:p w:rsidR="00CB734A" w:rsidRPr="00AD36F7" w:rsidRDefault="00AB70B3" w:rsidP="00E740B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  <w:r w:rsidRPr="00AD36F7">
        <w:rPr>
          <w:rFonts w:ascii="Century Gothic" w:eastAsia="Times New Roman" w:hAnsi="Century Gothic" w:cs="Arial"/>
          <w:color w:val="000000"/>
        </w:rPr>
        <w:t>Interests: Reading, Writing, Drawing, Listening music, adventure sports, etc.</w:t>
      </w:r>
      <w:r w:rsidRPr="00AD36F7">
        <w:rPr>
          <w:rFonts w:ascii="Century Gothic" w:eastAsia="Times New Roman" w:hAnsi="Century Gothic" w:cs="Arial"/>
          <w:b/>
          <w:bCs/>
          <w:color w:val="000000"/>
        </w:rPr>
        <w:t xml:space="preserve"> </w:t>
      </w:r>
    </w:p>
    <w:p w:rsidR="00E740B8" w:rsidRPr="00AD36F7" w:rsidRDefault="00E740B8" w:rsidP="00E740B8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</w:p>
    <w:p w:rsidR="00E740B8" w:rsidRPr="00AD36F7" w:rsidRDefault="00E740B8" w:rsidP="00E740B8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</w:rPr>
      </w:pPr>
    </w:p>
    <w:p w:rsidR="00DE64B1" w:rsidRPr="00AD36F7" w:rsidRDefault="00DE64B1" w:rsidP="00DE64B1">
      <w:pPr>
        <w:spacing w:line="240" w:lineRule="auto"/>
        <w:rPr>
          <w:rFonts w:ascii="Century Gothic" w:eastAsia="Times New Roman" w:hAnsi="Century Gothic" w:cs="Times New Roman"/>
          <w:color w:val="8064A2" w:themeColor="accent4"/>
        </w:rPr>
      </w:pPr>
      <w:r w:rsidRPr="00AD36F7">
        <w:rPr>
          <w:rFonts w:ascii="Century Gothic" w:eastAsia="Times New Roman" w:hAnsi="Century Gothic" w:cs="Times New Roman"/>
          <w:b/>
          <w:bCs/>
          <w:color w:val="8064A2" w:themeColor="accent4"/>
        </w:rPr>
        <w:t>PERSONAL PROFILE</w:t>
      </w:r>
    </w:p>
    <w:p w:rsidR="00DE64B1" w:rsidRPr="00AD36F7" w:rsidRDefault="00DE64B1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color w:val="000000"/>
        </w:rPr>
        <w:t>Date of birth              </w:t>
      </w:r>
      <w:r w:rsidRPr="00AD36F7">
        <w:rPr>
          <w:rFonts w:ascii="Century Gothic" w:eastAsia="Times New Roman" w:hAnsi="Century Gothic" w:cs="Times New Roman"/>
          <w:color w:val="000000"/>
        </w:rPr>
        <w:tab/>
      </w:r>
      <w:r w:rsidR="00E37A68">
        <w:rPr>
          <w:rFonts w:ascii="Century Gothic" w:eastAsia="Times New Roman" w:hAnsi="Century Gothic" w:cs="Times New Roman"/>
          <w:color w:val="000000"/>
        </w:rPr>
        <w:t>   :</w:t>
      </w:r>
      <w:r w:rsidR="00E37A68">
        <w:rPr>
          <w:rFonts w:ascii="Century Gothic" w:eastAsia="Times New Roman" w:hAnsi="Century Gothic" w:cs="Times New Roman"/>
          <w:color w:val="000000"/>
        </w:rPr>
        <w:tab/>
        <w:t>16</w:t>
      </w:r>
      <w:r w:rsidRPr="00AD36F7">
        <w:rPr>
          <w:rFonts w:ascii="Century Gothic" w:eastAsia="Times New Roman" w:hAnsi="Century Gothic" w:cs="Times New Roman"/>
          <w:color w:val="000000"/>
        </w:rPr>
        <w:t xml:space="preserve"> OCT 198</w:t>
      </w:r>
      <w:r w:rsidR="00E37A68">
        <w:rPr>
          <w:rFonts w:ascii="Century Gothic" w:eastAsia="Times New Roman" w:hAnsi="Century Gothic" w:cs="Times New Roman"/>
          <w:color w:val="000000"/>
        </w:rPr>
        <w:t>9</w:t>
      </w:r>
    </w:p>
    <w:p w:rsidR="00DE64B1" w:rsidRPr="00AD36F7" w:rsidRDefault="00DE64B1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color w:val="000000"/>
        </w:rPr>
        <w:t>Gender                       </w:t>
      </w:r>
      <w:r w:rsidRPr="00AD36F7">
        <w:rPr>
          <w:rFonts w:ascii="Century Gothic" w:eastAsia="Times New Roman" w:hAnsi="Century Gothic" w:cs="Times New Roman"/>
          <w:color w:val="000000"/>
        </w:rPr>
        <w:tab/>
        <w:t xml:space="preserve">   : </w:t>
      </w:r>
      <w:r w:rsidRPr="00AD36F7">
        <w:rPr>
          <w:rFonts w:ascii="Century Gothic" w:eastAsia="Times New Roman" w:hAnsi="Century Gothic" w:cs="Times New Roman"/>
          <w:color w:val="000000"/>
        </w:rPr>
        <w:tab/>
        <w:t>Female</w:t>
      </w:r>
    </w:p>
    <w:p w:rsidR="00DE64B1" w:rsidRPr="00AD36F7" w:rsidRDefault="00DE64B1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</w:rPr>
      </w:pPr>
      <w:r w:rsidRPr="00AD36F7">
        <w:rPr>
          <w:rFonts w:ascii="Century Gothic" w:eastAsia="Times New Roman" w:hAnsi="Century Gothic" w:cs="Times New Roman"/>
          <w:color w:val="000000"/>
        </w:rPr>
        <w:t>Nationality                  </w:t>
      </w:r>
      <w:r w:rsidRPr="00AD36F7">
        <w:rPr>
          <w:rFonts w:ascii="Century Gothic" w:eastAsia="Times New Roman" w:hAnsi="Century Gothic" w:cs="Times New Roman"/>
          <w:color w:val="000000"/>
        </w:rPr>
        <w:tab/>
        <w:t xml:space="preserve">   : </w:t>
      </w:r>
      <w:r w:rsidRPr="00AD36F7">
        <w:rPr>
          <w:rFonts w:ascii="Century Gothic" w:eastAsia="Times New Roman" w:hAnsi="Century Gothic" w:cs="Times New Roman"/>
          <w:color w:val="000000"/>
        </w:rPr>
        <w:tab/>
        <w:t>Indian</w:t>
      </w:r>
    </w:p>
    <w:p w:rsidR="00DE64B1" w:rsidRPr="00AD36F7" w:rsidRDefault="00DE64B1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  <w:color w:val="000000"/>
        </w:rPr>
      </w:pPr>
      <w:r w:rsidRPr="00AD36F7">
        <w:rPr>
          <w:rFonts w:ascii="Century Gothic" w:eastAsia="Times New Roman" w:hAnsi="Century Gothic" w:cs="Times New Roman"/>
          <w:color w:val="000000"/>
        </w:rPr>
        <w:t>Marital S</w:t>
      </w:r>
      <w:r w:rsidR="00E37A68">
        <w:rPr>
          <w:rFonts w:ascii="Century Gothic" w:eastAsia="Times New Roman" w:hAnsi="Century Gothic" w:cs="Times New Roman"/>
          <w:color w:val="000000"/>
        </w:rPr>
        <w:t>tatus             </w:t>
      </w:r>
      <w:r w:rsidR="00E37A68">
        <w:rPr>
          <w:rFonts w:ascii="Century Gothic" w:eastAsia="Times New Roman" w:hAnsi="Century Gothic" w:cs="Times New Roman"/>
          <w:color w:val="000000"/>
        </w:rPr>
        <w:tab/>
        <w:t xml:space="preserve">   : </w:t>
      </w:r>
      <w:r w:rsidR="00E37A68">
        <w:rPr>
          <w:rFonts w:ascii="Century Gothic" w:eastAsia="Times New Roman" w:hAnsi="Century Gothic" w:cs="Times New Roman"/>
          <w:color w:val="000000"/>
        </w:rPr>
        <w:tab/>
        <w:t>Single</w:t>
      </w:r>
    </w:p>
    <w:p w:rsidR="00047FA2" w:rsidRDefault="00AD36F7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 xml:space="preserve">Languages </w:t>
      </w:r>
      <w:r>
        <w:rPr>
          <w:rFonts w:ascii="Century Gothic" w:eastAsia="Times New Roman" w:hAnsi="Century Gothic" w:cs="Times New Roman"/>
          <w:color w:val="000000"/>
        </w:rPr>
        <w:tab/>
        <w:t xml:space="preserve">   :  </w:t>
      </w:r>
      <w:r w:rsidRPr="00AD36F7">
        <w:rPr>
          <w:rFonts w:ascii="Century Gothic" w:eastAsia="Times New Roman" w:hAnsi="Century Gothic" w:cs="Times New Roman"/>
          <w:color w:val="000000"/>
        </w:rPr>
        <w:t>English,</w:t>
      </w:r>
      <w:r w:rsidR="00047FA2" w:rsidRPr="00AD36F7">
        <w:rPr>
          <w:rFonts w:ascii="Century Gothic" w:eastAsia="Times New Roman" w:hAnsi="Century Gothic" w:cs="Times New Roman"/>
          <w:color w:val="000000"/>
        </w:rPr>
        <w:t xml:space="preserve"> </w:t>
      </w:r>
      <w:r w:rsidRPr="00AD36F7">
        <w:rPr>
          <w:rFonts w:ascii="Century Gothic" w:eastAsia="Times New Roman" w:hAnsi="Century Gothic" w:cs="Times New Roman"/>
          <w:color w:val="000000"/>
        </w:rPr>
        <w:t>Hindi,</w:t>
      </w:r>
      <w:r w:rsidR="00047FA2" w:rsidRPr="00AD36F7">
        <w:rPr>
          <w:rFonts w:ascii="Century Gothic" w:eastAsia="Times New Roman" w:hAnsi="Century Gothic" w:cs="Times New Roman"/>
          <w:color w:val="000000"/>
        </w:rPr>
        <w:t xml:space="preserve"> Malayalam, Kannada, Tulu </w:t>
      </w:r>
    </w:p>
    <w:p w:rsidR="00E740B8" w:rsidRDefault="00E740B8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  <w:color w:val="000000"/>
        </w:rPr>
      </w:pPr>
      <w:bookmarkStart w:id="0" w:name="_GoBack"/>
      <w:bookmarkEnd w:id="0"/>
    </w:p>
    <w:p w:rsidR="00300A78" w:rsidRPr="00AD36F7" w:rsidRDefault="00300A78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  <w:color w:val="000000"/>
        </w:rPr>
      </w:pPr>
    </w:p>
    <w:p w:rsidR="00E740B8" w:rsidRPr="00AD36F7" w:rsidRDefault="00E740B8" w:rsidP="00DE64B1">
      <w:pPr>
        <w:tabs>
          <w:tab w:val="left" w:pos="2340"/>
          <w:tab w:val="left" w:pos="2700"/>
        </w:tabs>
        <w:spacing w:after="120" w:line="240" w:lineRule="auto"/>
        <w:rPr>
          <w:rFonts w:ascii="Century Gothic" w:eastAsia="Times New Roman" w:hAnsi="Century Gothic" w:cs="Times New Roman"/>
        </w:rPr>
      </w:pPr>
    </w:p>
    <w:p w:rsidR="00982533" w:rsidRPr="00AD36F7" w:rsidRDefault="00982533" w:rsidP="00604B3C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</w:p>
    <w:p w:rsidR="00982533" w:rsidRPr="00AD36F7" w:rsidRDefault="00982533" w:rsidP="00604B3C">
      <w:pPr>
        <w:spacing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</w:p>
    <w:p w:rsidR="00C335F0" w:rsidRPr="00AD36F7" w:rsidRDefault="00DE64B1" w:rsidP="00AB70B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>                       </w:t>
      </w:r>
      <w:r w:rsidR="00AB70B3" w:rsidRPr="00AD36F7">
        <w:rPr>
          <w:rFonts w:ascii="Century Gothic" w:eastAsia="Times New Roman" w:hAnsi="Century Gothic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0E7328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                                          </w:t>
      </w:r>
      <w:r w:rsidR="00C335F0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 </w:t>
      </w:r>
    </w:p>
    <w:p w:rsidR="00945C00" w:rsidRPr="00AD36F7" w:rsidRDefault="000E7328" w:rsidP="00AD36F7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</w:pPr>
      <w:r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                                                  </w:t>
      </w:r>
      <w:r w:rsidR="00AD36F7" w:rsidRPr="00AD36F7">
        <w:rPr>
          <w:rFonts w:ascii="Century Gothic" w:eastAsia="Times New Roman" w:hAnsi="Century Gothic" w:cs="Times New Roman"/>
          <w:b/>
          <w:bCs/>
          <w:color w:val="000000"/>
        </w:rPr>
        <w:t xml:space="preserve">                               </w:t>
      </w:r>
    </w:p>
    <w:sectPr w:rsidR="00945C00" w:rsidRPr="00AD36F7" w:rsidSect="0020355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B8" w:rsidRDefault="003752B8" w:rsidP="000E7328">
      <w:pPr>
        <w:spacing w:after="0" w:line="240" w:lineRule="auto"/>
      </w:pPr>
      <w:r>
        <w:separator/>
      </w:r>
    </w:p>
  </w:endnote>
  <w:endnote w:type="continuationSeparator" w:id="0">
    <w:p w:rsidR="003752B8" w:rsidRDefault="003752B8" w:rsidP="000E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B8" w:rsidRDefault="003752B8" w:rsidP="000E7328">
      <w:pPr>
        <w:spacing w:after="0" w:line="240" w:lineRule="auto"/>
      </w:pPr>
      <w:r>
        <w:separator/>
      </w:r>
    </w:p>
  </w:footnote>
  <w:footnote w:type="continuationSeparator" w:id="0">
    <w:p w:rsidR="003752B8" w:rsidRDefault="003752B8" w:rsidP="000E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74"/>
    <w:multiLevelType w:val="multilevel"/>
    <w:tmpl w:val="48B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120F"/>
    <w:multiLevelType w:val="multilevel"/>
    <w:tmpl w:val="F8C44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42B0A"/>
    <w:multiLevelType w:val="multilevel"/>
    <w:tmpl w:val="99C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16C64"/>
    <w:multiLevelType w:val="multilevel"/>
    <w:tmpl w:val="F8C44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B0C0C"/>
    <w:multiLevelType w:val="hybridMultilevel"/>
    <w:tmpl w:val="C2A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835"/>
    <w:multiLevelType w:val="multilevel"/>
    <w:tmpl w:val="EE4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7B64"/>
    <w:multiLevelType w:val="multilevel"/>
    <w:tmpl w:val="F8C444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17C3B"/>
    <w:multiLevelType w:val="multilevel"/>
    <w:tmpl w:val="4B4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820BE"/>
    <w:multiLevelType w:val="multilevel"/>
    <w:tmpl w:val="289C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5161C"/>
    <w:multiLevelType w:val="hybridMultilevel"/>
    <w:tmpl w:val="2B081884"/>
    <w:lvl w:ilvl="0" w:tplc="1B70F802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572FD"/>
    <w:multiLevelType w:val="hybridMultilevel"/>
    <w:tmpl w:val="5B30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691"/>
    <w:multiLevelType w:val="multilevel"/>
    <w:tmpl w:val="BF9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90B4C"/>
    <w:multiLevelType w:val="multilevel"/>
    <w:tmpl w:val="34F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0122C"/>
    <w:multiLevelType w:val="multilevel"/>
    <w:tmpl w:val="CE9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44700"/>
    <w:multiLevelType w:val="multilevel"/>
    <w:tmpl w:val="20C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F2FF1"/>
    <w:multiLevelType w:val="hybridMultilevel"/>
    <w:tmpl w:val="B49AF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B3"/>
    <w:rsid w:val="00001EDC"/>
    <w:rsid w:val="00026909"/>
    <w:rsid w:val="00031B64"/>
    <w:rsid w:val="000437EF"/>
    <w:rsid w:val="00047FA2"/>
    <w:rsid w:val="00051B87"/>
    <w:rsid w:val="000725A6"/>
    <w:rsid w:val="0009207A"/>
    <w:rsid w:val="00092AC1"/>
    <w:rsid w:val="000B3F98"/>
    <w:rsid w:val="000C5B71"/>
    <w:rsid w:val="000E1D8D"/>
    <w:rsid w:val="000E2A74"/>
    <w:rsid w:val="000E7328"/>
    <w:rsid w:val="000F3F4D"/>
    <w:rsid w:val="001105E4"/>
    <w:rsid w:val="0015017B"/>
    <w:rsid w:val="001730E5"/>
    <w:rsid w:val="001E6466"/>
    <w:rsid w:val="00203550"/>
    <w:rsid w:val="00273C4B"/>
    <w:rsid w:val="00284F06"/>
    <w:rsid w:val="002F4C4F"/>
    <w:rsid w:val="00300A78"/>
    <w:rsid w:val="00305514"/>
    <w:rsid w:val="00305C26"/>
    <w:rsid w:val="003205C3"/>
    <w:rsid w:val="0033470D"/>
    <w:rsid w:val="003438EF"/>
    <w:rsid w:val="00353682"/>
    <w:rsid w:val="00364E09"/>
    <w:rsid w:val="003752B8"/>
    <w:rsid w:val="003D284C"/>
    <w:rsid w:val="003E1758"/>
    <w:rsid w:val="00422A0F"/>
    <w:rsid w:val="00455CF6"/>
    <w:rsid w:val="00495A9E"/>
    <w:rsid w:val="004B11E5"/>
    <w:rsid w:val="004B7D8E"/>
    <w:rsid w:val="004F20ED"/>
    <w:rsid w:val="004F4952"/>
    <w:rsid w:val="00501E67"/>
    <w:rsid w:val="0050268A"/>
    <w:rsid w:val="0051574A"/>
    <w:rsid w:val="005238D9"/>
    <w:rsid w:val="00526EB3"/>
    <w:rsid w:val="005475B8"/>
    <w:rsid w:val="00556750"/>
    <w:rsid w:val="0056741C"/>
    <w:rsid w:val="00567B0F"/>
    <w:rsid w:val="0059310A"/>
    <w:rsid w:val="005A3FF9"/>
    <w:rsid w:val="005B123F"/>
    <w:rsid w:val="005C2A07"/>
    <w:rsid w:val="005D7366"/>
    <w:rsid w:val="00604B3C"/>
    <w:rsid w:val="00612EBD"/>
    <w:rsid w:val="006736A8"/>
    <w:rsid w:val="00675D19"/>
    <w:rsid w:val="006A2597"/>
    <w:rsid w:val="006B6761"/>
    <w:rsid w:val="006D7186"/>
    <w:rsid w:val="00707ABC"/>
    <w:rsid w:val="007109A9"/>
    <w:rsid w:val="0072313D"/>
    <w:rsid w:val="0072681B"/>
    <w:rsid w:val="00732700"/>
    <w:rsid w:val="007602E7"/>
    <w:rsid w:val="007615AB"/>
    <w:rsid w:val="00763D1E"/>
    <w:rsid w:val="00766DA1"/>
    <w:rsid w:val="00772D90"/>
    <w:rsid w:val="00783D63"/>
    <w:rsid w:val="00796AAD"/>
    <w:rsid w:val="007B3F71"/>
    <w:rsid w:val="007E3525"/>
    <w:rsid w:val="0081570D"/>
    <w:rsid w:val="00862632"/>
    <w:rsid w:val="00870AB4"/>
    <w:rsid w:val="008736BC"/>
    <w:rsid w:val="008B06E1"/>
    <w:rsid w:val="008E52A4"/>
    <w:rsid w:val="008F47A1"/>
    <w:rsid w:val="0093481A"/>
    <w:rsid w:val="009404C3"/>
    <w:rsid w:val="00945C00"/>
    <w:rsid w:val="00982533"/>
    <w:rsid w:val="00A13CC3"/>
    <w:rsid w:val="00A673F5"/>
    <w:rsid w:val="00AA4099"/>
    <w:rsid w:val="00AB4994"/>
    <w:rsid w:val="00AB70B3"/>
    <w:rsid w:val="00AD36F7"/>
    <w:rsid w:val="00AE697E"/>
    <w:rsid w:val="00B05AF2"/>
    <w:rsid w:val="00B07DFC"/>
    <w:rsid w:val="00B40F89"/>
    <w:rsid w:val="00B4220B"/>
    <w:rsid w:val="00B55C75"/>
    <w:rsid w:val="00B9135D"/>
    <w:rsid w:val="00BD2D4F"/>
    <w:rsid w:val="00BF19F4"/>
    <w:rsid w:val="00C01BD3"/>
    <w:rsid w:val="00C26D67"/>
    <w:rsid w:val="00C335F0"/>
    <w:rsid w:val="00C537E8"/>
    <w:rsid w:val="00C57E6E"/>
    <w:rsid w:val="00C66370"/>
    <w:rsid w:val="00CA14AD"/>
    <w:rsid w:val="00CB734A"/>
    <w:rsid w:val="00CC316C"/>
    <w:rsid w:val="00CF18B9"/>
    <w:rsid w:val="00D04A74"/>
    <w:rsid w:val="00D45D88"/>
    <w:rsid w:val="00D500D7"/>
    <w:rsid w:val="00D64441"/>
    <w:rsid w:val="00DC5ADF"/>
    <w:rsid w:val="00DE64B1"/>
    <w:rsid w:val="00DF06C0"/>
    <w:rsid w:val="00DF3BA3"/>
    <w:rsid w:val="00E14BC5"/>
    <w:rsid w:val="00E37A68"/>
    <w:rsid w:val="00E60514"/>
    <w:rsid w:val="00E740B8"/>
    <w:rsid w:val="00E74BA5"/>
    <w:rsid w:val="00E7769C"/>
    <w:rsid w:val="00EA08B4"/>
    <w:rsid w:val="00ED7865"/>
    <w:rsid w:val="00F40BC1"/>
    <w:rsid w:val="00F543DB"/>
    <w:rsid w:val="00FC01A8"/>
    <w:rsid w:val="00FC5C9C"/>
    <w:rsid w:val="00FC7ED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70B3"/>
  </w:style>
  <w:style w:type="character" w:styleId="Hyperlink">
    <w:name w:val="Hyperlink"/>
    <w:basedOn w:val="DefaultParagraphFont"/>
    <w:uiPriority w:val="99"/>
    <w:unhideWhenUsed/>
    <w:rsid w:val="00AB70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328"/>
  </w:style>
  <w:style w:type="paragraph" w:styleId="Footer">
    <w:name w:val="footer"/>
    <w:basedOn w:val="Normal"/>
    <w:link w:val="FooterChar"/>
    <w:uiPriority w:val="99"/>
    <w:semiHidden/>
    <w:unhideWhenUsed/>
    <w:rsid w:val="000E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328"/>
  </w:style>
  <w:style w:type="table" w:styleId="TableGrid">
    <w:name w:val="Table Grid"/>
    <w:basedOn w:val="TableNormal"/>
    <w:uiPriority w:val="59"/>
    <w:rsid w:val="00D0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70B3"/>
  </w:style>
  <w:style w:type="character" w:styleId="Hyperlink">
    <w:name w:val="Hyperlink"/>
    <w:basedOn w:val="DefaultParagraphFont"/>
    <w:uiPriority w:val="99"/>
    <w:unhideWhenUsed/>
    <w:rsid w:val="00AB70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328"/>
  </w:style>
  <w:style w:type="paragraph" w:styleId="Footer">
    <w:name w:val="footer"/>
    <w:basedOn w:val="Normal"/>
    <w:link w:val="FooterChar"/>
    <w:uiPriority w:val="99"/>
    <w:semiHidden/>
    <w:unhideWhenUsed/>
    <w:rsid w:val="000E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328"/>
  </w:style>
  <w:style w:type="table" w:styleId="TableGrid">
    <w:name w:val="Table Grid"/>
    <w:basedOn w:val="TableNormal"/>
    <w:uiPriority w:val="59"/>
    <w:rsid w:val="00D0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37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40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0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qld.gov.au/qscis/PDF/Complications_of_SCI/Caring_for_and_changing_your_SPC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havya.369368@2freema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1747-3DAA-4E74-AD69-FCD94D3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SANDESH</dc:creator>
  <cp:lastModifiedBy>348370422</cp:lastModifiedBy>
  <cp:revision>2</cp:revision>
  <cp:lastPrinted>2017-02-19T08:58:00Z</cp:lastPrinted>
  <dcterms:created xsi:type="dcterms:W3CDTF">2017-06-17T08:53:00Z</dcterms:created>
  <dcterms:modified xsi:type="dcterms:W3CDTF">2017-06-17T08:53:00Z</dcterms:modified>
</cp:coreProperties>
</file>