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63" w:rsidRDefault="0023085E">
      <w:pPr>
        <w:spacing w:after="0" w:line="240" w:lineRule="auto"/>
        <w:rPr>
          <w:rFonts w:ascii="Segoe UI Light" w:eastAsia="Segoe UI Light" w:hAnsi="Segoe UI Light" w:cs="Segoe UI Light"/>
          <w:color w:val="000000"/>
          <w:sz w:val="56"/>
        </w:rPr>
      </w:pPr>
      <w:r>
        <w:object w:dxaOrig="1656" w:dyaOrig="2125">
          <v:rect id="rectole0000000000" o:spid="_x0000_i1025" style="width:82.5pt;height:106.5pt" o:ole="" o:preferrelative="t" stroked="f">
            <v:imagedata r:id="rId6" o:title=""/>
          </v:rect>
          <o:OLEObject Type="Embed" ProgID="StaticMetafile" ShapeID="rectole0000000000" DrawAspect="Content" ObjectID="_1557402458" r:id="rId7"/>
        </w:object>
      </w:r>
    </w:p>
    <w:p w:rsidR="00155163" w:rsidRDefault="00155163">
      <w:pPr>
        <w:spacing w:after="0" w:line="240" w:lineRule="auto"/>
        <w:rPr>
          <w:rFonts w:ascii="Segoe UI Light" w:eastAsia="Segoe UI Light" w:hAnsi="Segoe UI Light" w:cs="Segoe UI Light"/>
          <w:color w:val="000000"/>
          <w:sz w:val="56"/>
        </w:rPr>
      </w:pPr>
      <w:bookmarkStart w:id="0" w:name="_GoBack"/>
      <w:bookmarkEnd w:id="0"/>
    </w:p>
    <w:p w:rsidR="00155163" w:rsidRDefault="0023085E">
      <w:pPr>
        <w:spacing w:after="0" w:line="240" w:lineRule="auto"/>
        <w:rPr>
          <w:rFonts w:ascii="Segoe UI Light" w:eastAsia="Segoe UI Light" w:hAnsi="Segoe UI Light" w:cs="Segoe UI Light"/>
          <w:sz w:val="52"/>
        </w:rPr>
      </w:pPr>
      <w:r>
        <w:rPr>
          <w:rFonts w:ascii="Segoe UI Light" w:eastAsia="Segoe UI Light" w:hAnsi="Segoe UI Light" w:cs="Segoe UI Light"/>
          <w:color w:val="000000"/>
          <w:sz w:val="56"/>
        </w:rPr>
        <w:t xml:space="preserve">Dr. </w:t>
      </w:r>
      <w:proofErr w:type="spellStart"/>
      <w:r>
        <w:rPr>
          <w:rFonts w:ascii="Segoe UI Light" w:eastAsia="Segoe UI Light" w:hAnsi="Segoe UI Light" w:cs="Segoe UI Light"/>
          <w:color w:val="000000"/>
          <w:sz w:val="56"/>
        </w:rPr>
        <w:t>Mirfat</w:t>
      </w:r>
      <w:proofErr w:type="spellEnd"/>
    </w:p>
    <w:p w:rsidR="00155163" w:rsidRDefault="00155163">
      <w:pPr>
        <w:spacing w:line="240" w:lineRule="auto"/>
        <w:rPr>
          <w:rFonts w:ascii="Segoe UI Light" w:eastAsia="Segoe UI Light" w:hAnsi="Segoe UI Light" w:cs="Segoe UI Light"/>
          <w:color w:val="59473F"/>
          <w:spacing w:val="5"/>
          <w:sz w:val="2"/>
        </w:rPr>
      </w:pPr>
    </w:p>
    <w:p w:rsidR="00155163" w:rsidRDefault="0023085E">
      <w:pPr>
        <w:spacing w:after="0" w:line="240" w:lineRule="auto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</w:rPr>
        <w:t xml:space="preserve">Email: </w:t>
      </w:r>
      <w:hyperlink r:id="rId8" w:history="1">
        <w:r w:rsidRPr="0099069F">
          <w:rPr>
            <w:rStyle w:val="Hyperlink"/>
            <w:rFonts w:ascii="Segoe UI Light" w:eastAsia="Segoe UI Light" w:hAnsi="Segoe UI Light" w:cs="Segoe UI Light"/>
          </w:rPr>
          <w:t>mirfat.369703@2freemail.com</w:t>
        </w:r>
      </w:hyperlink>
      <w:r>
        <w:rPr>
          <w:rFonts w:ascii="Segoe UI Light" w:eastAsia="Segoe UI Light" w:hAnsi="Segoe UI Light" w:cs="Segoe UI Light"/>
        </w:rPr>
        <w:t xml:space="preserve"> </w:t>
      </w:r>
    </w:p>
    <w:p w:rsidR="00155163" w:rsidRDefault="00155163">
      <w:pPr>
        <w:spacing w:line="240" w:lineRule="auto"/>
        <w:rPr>
          <w:rFonts w:ascii="Segoe UI Light" w:eastAsia="Segoe UI Light" w:hAnsi="Segoe UI Light" w:cs="Segoe UI Light"/>
          <w:color w:val="59473F"/>
          <w:spacing w:val="5"/>
          <w:sz w:val="10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Summary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</w:rPr>
      </w:pPr>
      <w:proofErr w:type="gramStart"/>
      <w:r>
        <w:rPr>
          <w:rFonts w:ascii="Tw Cen MT" w:eastAsia="Tw Cen MT" w:hAnsi="Tw Cen MT" w:cs="Tw Cen MT"/>
        </w:rPr>
        <w:t>Self-motivated, disciplined and confident professional with strong communication skills looking to acquire new knowledge and sharpen my skills to improve my dental career.</w:t>
      </w:r>
      <w:proofErr w:type="gramEnd"/>
      <w:r>
        <w:rPr>
          <w:rFonts w:ascii="Tw Cen MT" w:eastAsia="Tw Cen MT" w:hAnsi="Tw Cen MT" w:cs="Tw Cen MT"/>
        </w:rPr>
        <w:t xml:space="preserve"> Seeking a learning platform and career opportunity with a medical related organizati</w:t>
      </w:r>
      <w:r>
        <w:rPr>
          <w:rFonts w:ascii="Tw Cen MT" w:eastAsia="Tw Cen MT" w:hAnsi="Tw Cen MT" w:cs="Tw Cen MT"/>
        </w:rPr>
        <w:t xml:space="preserve">on or a relevant department in a hospital where I can </w:t>
      </w:r>
      <w:proofErr w:type="gramStart"/>
      <w:r>
        <w:rPr>
          <w:rFonts w:ascii="Tw Cen MT" w:eastAsia="Tw Cen MT" w:hAnsi="Tw Cen MT" w:cs="Tw Cen MT"/>
        </w:rPr>
        <w:t>utilize</w:t>
      </w:r>
      <w:proofErr w:type="gramEnd"/>
      <w:r>
        <w:rPr>
          <w:rFonts w:ascii="Tw Cen MT" w:eastAsia="Tw Cen MT" w:hAnsi="Tw Cen MT" w:cs="Tw Cen MT"/>
        </w:rPr>
        <w:t xml:space="preserve"> my experience and knowledge as medical professional and add value to the organization and patients.</w:t>
      </w:r>
      <w:r>
        <w:rPr>
          <w:rFonts w:ascii="Tw Cen MT" w:eastAsia="Tw Cen MT" w:hAnsi="Tw Cen MT" w:cs="Tw Cen MT"/>
        </w:rPr>
        <w:br/>
      </w: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Career Services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  <w:b/>
        </w:rPr>
        <w:t xml:space="preserve">Dentist Evaluation Certificate </w:t>
      </w:r>
      <w:proofErr w:type="gramStart"/>
      <w:r>
        <w:rPr>
          <w:rFonts w:ascii="Tw Cen MT" w:eastAsia="Tw Cen MT" w:hAnsi="Tw Cen MT" w:cs="Tw Cen MT"/>
          <w:b/>
        </w:rPr>
        <w:t>( MOH</w:t>
      </w:r>
      <w:proofErr w:type="gramEnd"/>
      <w:r>
        <w:rPr>
          <w:rFonts w:ascii="Tw Cen MT" w:eastAsia="Tw Cen MT" w:hAnsi="Tw Cen MT" w:cs="Tw Cen MT"/>
          <w:b/>
        </w:rPr>
        <w:t xml:space="preserve"> )</w:t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  <w:t xml:space="preserve">Dated : </w:t>
      </w:r>
      <w:r>
        <w:rPr>
          <w:rFonts w:ascii="Tw Cen MT" w:eastAsia="Tw Cen MT" w:hAnsi="Tw Cen MT" w:cs="Tw Cen MT"/>
        </w:rPr>
        <w:t>Mar 19 2017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General </w:t>
      </w:r>
      <w:proofErr w:type="spellStart"/>
      <w:r>
        <w:rPr>
          <w:rFonts w:ascii="Tw Cen MT" w:eastAsia="Tw Cen MT" w:hAnsi="Tw Cen MT" w:cs="Tw Cen MT"/>
        </w:rPr>
        <w:t>Practi</w:t>
      </w:r>
      <w:r>
        <w:rPr>
          <w:rFonts w:ascii="Tw Cen MT" w:eastAsia="Tw Cen MT" w:hAnsi="Tw Cen MT" w:cs="Tw Cen MT"/>
        </w:rPr>
        <w:t>tionrt</w:t>
      </w:r>
      <w:proofErr w:type="spellEnd"/>
    </w:p>
    <w:p w:rsidR="00155163" w:rsidRDefault="0023085E">
      <w:pPr>
        <w:spacing w:after="0" w:line="240" w:lineRule="auto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</w:rPr>
        <w:t>MOH Certificate Number 152548</w:t>
      </w:r>
    </w:p>
    <w:p w:rsidR="00155163" w:rsidRDefault="00155163">
      <w:pPr>
        <w:spacing w:after="0" w:line="240" w:lineRule="auto"/>
        <w:rPr>
          <w:rFonts w:ascii="Tw Cen MT" w:eastAsia="Tw Cen MT" w:hAnsi="Tw Cen MT" w:cs="Tw Cen MT"/>
          <w:b/>
        </w:rPr>
      </w:pPr>
    </w:p>
    <w:p w:rsidR="00155163" w:rsidRDefault="0023085E">
      <w:pPr>
        <w:spacing w:after="0" w:line="240" w:lineRule="auto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  <w:b/>
        </w:rPr>
        <w:t>Advanced Comprehensive Internship</w:t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  <w:b/>
        </w:rPr>
        <w:tab/>
      </w:r>
      <w:r>
        <w:rPr>
          <w:rFonts w:ascii="Tw Cen MT" w:eastAsia="Tw Cen MT" w:hAnsi="Tw Cen MT" w:cs="Tw Cen MT"/>
        </w:rPr>
        <w:t>Sep 2014 –Apr 2016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Ajman University, Fujairah, U.A.E</w:t>
      </w:r>
    </w:p>
    <w:p w:rsidR="00155163" w:rsidRDefault="00155163">
      <w:pPr>
        <w:spacing w:after="0" w:line="240" w:lineRule="auto"/>
        <w:rPr>
          <w:rFonts w:ascii="Tw Cen MT" w:eastAsia="Tw Cen MT" w:hAnsi="Tw Cen MT" w:cs="Tw Cen MT"/>
          <w:b/>
        </w:rPr>
      </w:pPr>
    </w:p>
    <w:p w:rsidR="00155163" w:rsidRDefault="0023085E">
      <w:pPr>
        <w:spacing w:after="0" w:line="240" w:lineRule="auto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  <w:b/>
        </w:rPr>
        <w:t xml:space="preserve">General Practitioner 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G.K Dental Clinic, Kannur, Kerala, India    </w:t>
      </w:r>
      <w:r>
        <w:rPr>
          <w:rFonts w:ascii="Tw Cen MT" w:eastAsia="Tw Cen MT" w:hAnsi="Tw Cen MT" w:cs="Tw Cen MT"/>
        </w:rPr>
        <w:tab/>
        <w:t xml:space="preserve">                 </w:t>
      </w:r>
      <w:r>
        <w:rPr>
          <w:rFonts w:ascii="Tw Cen MT" w:eastAsia="Tw Cen MT" w:hAnsi="Tw Cen MT" w:cs="Tw Cen MT"/>
        </w:rPr>
        <w:tab/>
        <w:t xml:space="preserve"> </w:t>
      </w:r>
      <w:r>
        <w:rPr>
          <w:rFonts w:ascii="Tw Cen MT" w:eastAsia="Tw Cen MT" w:hAnsi="Tw Cen MT" w:cs="Tw Cen MT"/>
        </w:rPr>
        <w:tab/>
        <w:t>Aug 2013 – May 2014</w:t>
      </w:r>
    </w:p>
    <w:p w:rsidR="00155163" w:rsidRDefault="00155163">
      <w:pPr>
        <w:spacing w:after="0" w:line="240" w:lineRule="auto"/>
        <w:rPr>
          <w:rFonts w:ascii="Tw Cen MT" w:eastAsia="Tw Cen MT" w:hAnsi="Tw Cen MT" w:cs="Tw Cen MT"/>
          <w:b/>
        </w:rPr>
      </w:pPr>
    </w:p>
    <w:p w:rsidR="00155163" w:rsidRDefault="0023085E">
      <w:pPr>
        <w:spacing w:after="0" w:line="240" w:lineRule="auto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  <w:b/>
        </w:rPr>
        <w:t>Compulsory Rotator</w:t>
      </w:r>
      <w:r>
        <w:rPr>
          <w:rFonts w:ascii="Tw Cen MT" w:eastAsia="Tw Cen MT" w:hAnsi="Tw Cen MT" w:cs="Tw Cen MT"/>
          <w:b/>
        </w:rPr>
        <w:t>y Internship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</w:rPr>
      </w:pPr>
      <w:proofErr w:type="spellStart"/>
      <w:r>
        <w:rPr>
          <w:rFonts w:ascii="Tw Cen MT" w:eastAsia="Tw Cen MT" w:hAnsi="Tw Cen MT" w:cs="Tw Cen MT"/>
        </w:rPr>
        <w:t>Yenepoya</w:t>
      </w:r>
      <w:proofErr w:type="spellEnd"/>
      <w:r>
        <w:rPr>
          <w:rFonts w:ascii="Tw Cen MT" w:eastAsia="Tw Cen MT" w:hAnsi="Tw Cen MT" w:cs="Tw Cen MT"/>
        </w:rPr>
        <w:t xml:space="preserve"> Dental College, Karnataka, India                 </w:t>
      </w:r>
      <w:r>
        <w:rPr>
          <w:rFonts w:ascii="Tw Cen MT" w:eastAsia="Tw Cen MT" w:hAnsi="Tw Cen MT" w:cs="Tw Cen MT"/>
        </w:rPr>
        <w:tab/>
      </w:r>
      <w:r>
        <w:rPr>
          <w:rFonts w:ascii="Tw Cen MT" w:eastAsia="Tw Cen MT" w:hAnsi="Tw Cen MT" w:cs="Tw Cen MT"/>
        </w:rPr>
        <w:tab/>
      </w:r>
      <w:r>
        <w:rPr>
          <w:rFonts w:ascii="Tw Cen MT" w:eastAsia="Tw Cen MT" w:hAnsi="Tw Cen MT" w:cs="Tw Cen MT"/>
        </w:rPr>
        <w:tab/>
        <w:t xml:space="preserve">Mar 2012 – Jul 2013 </w:t>
      </w:r>
    </w:p>
    <w:p w:rsidR="00155163" w:rsidRDefault="0023085E">
      <w:pPr>
        <w:spacing w:after="0" w:line="240" w:lineRule="auto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  <w:b/>
        </w:rPr>
        <w:t xml:space="preserve"> </w:t>
      </w: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Professional Experience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  <w:b/>
        </w:rPr>
        <w:t>Clinical experience</w:t>
      </w:r>
      <w:r>
        <w:rPr>
          <w:rFonts w:ascii="Tw Cen MT" w:eastAsia="Tw Cen MT" w:hAnsi="Tw Cen MT" w:cs="Tw Cen MT"/>
        </w:rPr>
        <w:t xml:space="preserve"> includes: Scaling, basic restorative work, aesthetic anterior and posterior restorations, amalgam restorations, endodontic treatment, pulp therapy, taking impressions for removable and complete denture and extractions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Conducted dental examinations and tre</w:t>
      </w:r>
      <w:r>
        <w:rPr>
          <w:rFonts w:ascii="Tw Cen MT" w:eastAsia="Tw Cen MT" w:hAnsi="Tw Cen MT" w:cs="Tw Cen MT"/>
        </w:rPr>
        <w:t>atments such as fillings and dental hygiene services.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Performed procedures quickly, efficiently and accurately while keeping the patient informed and being sensitive to patient comfort during the treatment 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Obtained complete and accurate information in a c</w:t>
      </w:r>
      <w:r>
        <w:rPr>
          <w:rFonts w:ascii="Tw Cen MT" w:eastAsia="Tw Cen MT" w:hAnsi="Tw Cen MT" w:cs="Tw Cen MT"/>
        </w:rPr>
        <w:t>ourteous and respectful manner in order to determine appropriate treatment plans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Educated patients on appropriate oral hygiene strategies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lastRenderedPageBreak/>
        <w:t>Took, developed and mounted dental radiograph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Wrote prescriptions for antibiotics and other dental medication</w:t>
      </w:r>
    </w:p>
    <w:p w:rsidR="00155163" w:rsidRDefault="0023085E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Efficien</w:t>
      </w:r>
      <w:r>
        <w:rPr>
          <w:rFonts w:ascii="Tw Cen MT" w:eastAsia="Tw Cen MT" w:hAnsi="Tw Cen MT" w:cs="Tw Cen MT"/>
        </w:rPr>
        <w:t>tly dealt with routine appointments and checkups</w:t>
      </w:r>
    </w:p>
    <w:p w:rsidR="00155163" w:rsidRDefault="00155163">
      <w:pPr>
        <w:spacing w:after="0" w:line="240" w:lineRule="auto"/>
        <w:ind w:left="360"/>
        <w:rPr>
          <w:rFonts w:ascii="Tw Cen MT" w:eastAsia="Tw Cen MT" w:hAnsi="Tw Cen MT" w:cs="Tw Cen MT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Seminars Presented</w:t>
      </w:r>
    </w:p>
    <w:p w:rsidR="00155163" w:rsidRDefault="0023085E">
      <w:pPr>
        <w:numPr>
          <w:ilvl w:val="0"/>
          <w:numId w:val="2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Oral hygiene in cleft lip/palate children for Department of </w:t>
      </w:r>
      <w:proofErr w:type="spellStart"/>
      <w:r>
        <w:rPr>
          <w:rFonts w:ascii="Tw Cen MT" w:eastAsia="Tw Cen MT" w:hAnsi="Tw Cen MT" w:cs="Tw Cen MT"/>
        </w:rPr>
        <w:t>Paedodontics</w:t>
      </w:r>
      <w:proofErr w:type="spellEnd"/>
    </w:p>
    <w:p w:rsidR="00155163" w:rsidRDefault="0023085E">
      <w:pPr>
        <w:numPr>
          <w:ilvl w:val="0"/>
          <w:numId w:val="2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Role of Sugar and Sugar Substitutes in dental caries for Department of </w:t>
      </w:r>
      <w:proofErr w:type="spellStart"/>
      <w:r>
        <w:rPr>
          <w:rFonts w:ascii="Tw Cen MT" w:eastAsia="Tw Cen MT" w:hAnsi="Tw Cen MT" w:cs="Tw Cen MT"/>
        </w:rPr>
        <w:t>Paedodontics</w:t>
      </w:r>
      <w:proofErr w:type="spellEnd"/>
    </w:p>
    <w:p w:rsidR="00155163" w:rsidRDefault="0023085E">
      <w:pPr>
        <w:numPr>
          <w:ilvl w:val="0"/>
          <w:numId w:val="2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Study of Dental Caries for Department of Preventive and Community Dentistry</w:t>
      </w:r>
    </w:p>
    <w:p w:rsidR="00155163" w:rsidRDefault="0023085E">
      <w:pPr>
        <w:numPr>
          <w:ilvl w:val="0"/>
          <w:numId w:val="2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Local </w:t>
      </w:r>
      <w:proofErr w:type="spellStart"/>
      <w:r>
        <w:rPr>
          <w:rFonts w:ascii="Tw Cen MT" w:eastAsia="Tw Cen MT" w:hAnsi="Tw Cen MT" w:cs="Tw Cen MT"/>
        </w:rPr>
        <w:t>Anaesthetic</w:t>
      </w:r>
      <w:proofErr w:type="spellEnd"/>
      <w:r>
        <w:rPr>
          <w:rFonts w:ascii="Tw Cen MT" w:eastAsia="Tw Cen MT" w:hAnsi="Tw Cen MT" w:cs="Tw Cen MT"/>
        </w:rPr>
        <w:t xml:space="preserve"> Techniques for Department of Oral and Maxillofacial Surgery</w:t>
      </w:r>
    </w:p>
    <w:p w:rsidR="00155163" w:rsidRDefault="0023085E">
      <w:pPr>
        <w:numPr>
          <w:ilvl w:val="0"/>
          <w:numId w:val="2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Dental Caries Detection Techniques for Department of Restorative and </w:t>
      </w:r>
      <w:proofErr w:type="spellStart"/>
      <w:r>
        <w:rPr>
          <w:rFonts w:ascii="Tw Cen MT" w:eastAsia="Tw Cen MT" w:hAnsi="Tw Cen MT" w:cs="Tw Cen MT"/>
        </w:rPr>
        <w:t>Endodontics</w:t>
      </w:r>
      <w:proofErr w:type="spellEnd"/>
      <w:r>
        <w:rPr>
          <w:rFonts w:ascii="Tw Cen MT" w:eastAsia="Tw Cen MT" w:hAnsi="Tw Cen MT" w:cs="Tw Cen MT"/>
        </w:rPr>
        <w:t xml:space="preserve"> Dentistry</w:t>
      </w:r>
    </w:p>
    <w:p w:rsidR="00155163" w:rsidRDefault="00155163">
      <w:pPr>
        <w:spacing w:after="0" w:line="240" w:lineRule="auto"/>
        <w:ind w:left="360"/>
        <w:rPr>
          <w:rFonts w:ascii="Tw Cen MT" w:eastAsia="Tw Cen MT" w:hAnsi="Tw Cen MT" w:cs="Tw Cen MT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Programs A</w:t>
      </w:r>
      <w:r>
        <w:rPr>
          <w:rFonts w:ascii="Tw Cen MT" w:eastAsia="Tw Cen MT" w:hAnsi="Tw Cen MT" w:cs="Tw Cen MT"/>
          <w:b/>
          <w:color w:val="548AB7"/>
          <w:sz w:val="28"/>
        </w:rPr>
        <w:t>ttended</w:t>
      </w:r>
    </w:p>
    <w:p w:rsidR="00155163" w:rsidRDefault="0023085E">
      <w:pPr>
        <w:numPr>
          <w:ilvl w:val="0"/>
          <w:numId w:val="3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UAE International Dental Conference &amp; Arab Dental Exhibition – AEEDC Dubai 2016</w:t>
      </w:r>
    </w:p>
    <w:p w:rsidR="00155163" w:rsidRDefault="0023085E">
      <w:pPr>
        <w:numPr>
          <w:ilvl w:val="0"/>
          <w:numId w:val="3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UAE International Dental Conference &amp; Arab Dental Exhibition – AEEDC Dubai 2015</w:t>
      </w:r>
    </w:p>
    <w:p w:rsidR="00155163" w:rsidRDefault="0023085E">
      <w:pPr>
        <w:numPr>
          <w:ilvl w:val="0"/>
          <w:numId w:val="3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Diagnostic Dilemma In Clinical Practice, CME program by Association Of Kerala Medical Gr</w:t>
      </w:r>
      <w:r>
        <w:rPr>
          <w:rFonts w:ascii="Tw Cen MT" w:eastAsia="Tw Cen MT" w:hAnsi="Tw Cen MT" w:cs="Tw Cen MT"/>
        </w:rPr>
        <w:t>aduates Emirates, Nov 2015</w:t>
      </w:r>
    </w:p>
    <w:p w:rsidR="00155163" w:rsidRDefault="0023085E">
      <w:pPr>
        <w:numPr>
          <w:ilvl w:val="0"/>
          <w:numId w:val="3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Science and Arts in Design of Complete Dentures, CDE Program by Indian Dental Association (IDA), Feb 2013</w:t>
      </w:r>
    </w:p>
    <w:p w:rsidR="00155163" w:rsidRDefault="0023085E">
      <w:pPr>
        <w:numPr>
          <w:ilvl w:val="0"/>
          <w:numId w:val="3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Problems in Everyday Oral Surgery, CDE Program by Indian Dental Association (IDA), Jun 2012</w:t>
      </w:r>
    </w:p>
    <w:p w:rsidR="00155163" w:rsidRDefault="00155163">
      <w:pPr>
        <w:spacing w:after="0" w:line="240" w:lineRule="auto"/>
        <w:ind w:left="360"/>
        <w:rPr>
          <w:rFonts w:ascii="Tw Cen MT" w:eastAsia="Tw Cen MT" w:hAnsi="Tw Cen MT" w:cs="Tw Cen MT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Personal Skills</w:t>
      </w:r>
    </w:p>
    <w:p w:rsidR="00155163" w:rsidRDefault="0023085E">
      <w:pPr>
        <w:numPr>
          <w:ilvl w:val="0"/>
          <w:numId w:val="4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Excellent communication skills; to provide detailed instructions to patients on dental care</w:t>
      </w:r>
    </w:p>
    <w:p w:rsidR="00155163" w:rsidRDefault="0023085E">
      <w:pPr>
        <w:numPr>
          <w:ilvl w:val="0"/>
          <w:numId w:val="4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Able to handle a great variety of tasks and responsibilities, simultaneously and effectively</w:t>
      </w:r>
    </w:p>
    <w:p w:rsidR="00155163" w:rsidRDefault="0023085E">
      <w:pPr>
        <w:numPr>
          <w:ilvl w:val="0"/>
          <w:numId w:val="4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Highly organized, trainable and adjusts well to all environments</w:t>
      </w:r>
    </w:p>
    <w:p w:rsidR="00155163" w:rsidRDefault="0023085E">
      <w:pPr>
        <w:numPr>
          <w:ilvl w:val="0"/>
          <w:numId w:val="4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Can fo</w:t>
      </w:r>
      <w:r>
        <w:rPr>
          <w:rFonts w:ascii="Tw Cen MT" w:eastAsia="Tw Cen MT" w:hAnsi="Tw Cen MT" w:cs="Tw Cen MT"/>
        </w:rPr>
        <w:t>rm and present an excellent image of the organization and its service to patients</w:t>
      </w:r>
    </w:p>
    <w:p w:rsidR="00155163" w:rsidRDefault="0023085E">
      <w:pPr>
        <w:numPr>
          <w:ilvl w:val="0"/>
          <w:numId w:val="4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Willingness to learn and share knowledge.</w:t>
      </w:r>
    </w:p>
    <w:p w:rsidR="00155163" w:rsidRDefault="0023085E">
      <w:pPr>
        <w:numPr>
          <w:ilvl w:val="0"/>
          <w:numId w:val="4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Ability to work well in groups and across teams</w:t>
      </w:r>
    </w:p>
    <w:p w:rsidR="00155163" w:rsidRDefault="00155163">
      <w:pPr>
        <w:spacing w:after="0" w:line="240" w:lineRule="auto"/>
        <w:ind w:left="360"/>
        <w:rPr>
          <w:rFonts w:ascii="Tw Cen MT" w:eastAsia="Tw Cen MT" w:hAnsi="Tw Cen MT" w:cs="Tw Cen MT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Education</w:t>
      </w:r>
    </w:p>
    <w:p w:rsidR="00155163" w:rsidRDefault="0023085E">
      <w:pPr>
        <w:numPr>
          <w:ilvl w:val="0"/>
          <w:numId w:val="5"/>
        </w:numPr>
        <w:spacing w:after="0" w:line="240" w:lineRule="auto"/>
        <w:ind w:left="360" w:hanging="360"/>
        <w:rPr>
          <w:rFonts w:ascii="Tw Cen MT" w:eastAsia="Tw Cen MT" w:hAnsi="Tw Cen MT" w:cs="Tw Cen MT"/>
          <w:b/>
        </w:rPr>
      </w:pPr>
      <w:r>
        <w:rPr>
          <w:rFonts w:ascii="Tw Cen MT" w:eastAsia="Tw Cen MT" w:hAnsi="Tw Cen MT" w:cs="Tw Cen MT"/>
          <w:b/>
        </w:rPr>
        <w:t xml:space="preserve">Bachelor of Dental Surgery, </w:t>
      </w:r>
      <w:proofErr w:type="spellStart"/>
      <w:r>
        <w:rPr>
          <w:rFonts w:ascii="Tw Cen MT" w:eastAsia="Tw Cen MT" w:hAnsi="Tw Cen MT" w:cs="Tw Cen MT"/>
        </w:rPr>
        <w:t>Yenepoya</w:t>
      </w:r>
      <w:proofErr w:type="spellEnd"/>
      <w:r>
        <w:rPr>
          <w:rFonts w:ascii="Tw Cen MT" w:eastAsia="Tw Cen MT" w:hAnsi="Tw Cen MT" w:cs="Tw Cen MT"/>
        </w:rPr>
        <w:t xml:space="preserve"> Dental College, Karnataka</w:t>
      </w:r>
      <w:r>
        <w:rPr>
          <w:rFonts w:ascii="Tw Cen MT" w:eastAsia="Tw Cen MT" w:hAnsi="Tw Cen MT" w:cs="Tw Cen MT"/>
          <w:b/>
        </w:rPr>
        <w:t xml:space="preserve">, </w:t>
      </w:r>
      <w:r>
        <w:rPr>
          <w:rFonts w:ascii="Tw Cen MT" w:eastAsia="Tw Cen MT" w:hAnsi="Tw Cen MT" w:cs="Tw Cen MT"/>
        </w:rPr>
        <w:t>Affiliate</w:t>
      </w:r>
      <w:r>
        <w:rPr>
          <w:rFonts w:ascii="Tw Cen MT" w:eastAsia="Tw Cen MT" w:hAnsi="Tw Cen MT" w:cs="Tw Cen MT"/>
        </w:rPr>
        <w:t>d to Rajiv Gandhi University of Health Sciences (2011)</w:t>
      </w:r>
    </w:p>
    <w:p w:rsidR="00155163" w:rsidRDefault="0023085E">
      <w:pPr>
        <w:numPr>
          <w:ilvl w:val="0"/>
          <w:numId w:val="5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12</w:t>
      </w:r>
      <w:r>
        <w:rPr>
          <w:rFonts w:ascii="Tw Cen MT" w:eastAsia="Tw Cen MT" w:hAnsi="Tw Cen MT" w:cs="Tw Cen MT"/>
          <w:vertAlign w:val="superscript"/>
        </w:rPr>
        <w:t>th</w:t>
      </w:r>
      <w:r>
        <w:rPr>
          <w:rFonts w:ascii="Tw Cen MT" w:eastAsia="Tw Cen MT" w:hAnsi="Tw Cen MT" w:cs="Tw Cen MT"/>
        </w:rPr>
        <w:t xml:space="preserve"> (CBSE), </w:t>
      </w:r>
      <w:proofErr w:type="spellStart"/>
      <w:r>
        <w:rPr>
          <w:rFonts w:ascii="Tw Cen MT" w:eastAsia="Tw Cen MT" w:hAnsi="Tw Cen MT" w:cs="Tw Cen MT"/>
        </w:rPr>
        <w:t>Ursuline</w:t>
      </w:r>
      <w:proofErr w:type="spellEnd"/>
      <w:r>
        <w:rPr>
          <w:rFonts w:ascii="Tw Cen MT" w:eastAsia="Tw Cen MT" w:hAnsi="Tw Cen MT" w:cs="Tw Cen MT"/>
        </w:rPr>
        <w:t xml:space="preserve"> Senior Secondary School, Kannur, Kerala, India (2006)</w:t>
      </w:r>
    </w:p>
    <w:p w:rsidR="00155163" w:rsidRDefault="0023085E">
      <w:pPr>
        <w:numPr>
          <w:ilvl w:val="0"/>
          <w:numId w:val="5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10</w:t>
      </w:r>
      <w:r>
        <w:rPr>
          <w:rFonts w:ascii="Tw Cen MT" w:eastAsia="Tw Cen MT" w:hAnsi="Tw Cen MT" w:cs="Tw Cen MT"/>
          <w:vertAlign w:val="superscript"/>
        </w:rPr>
        <w:t>th</w:t>
      </w:r>
      <w:r>
        <w:rPr>
          <w:rFonts w:ascii="Tw Cen MT" w:eastAsia="Tw Cen MT" w:hAnsi="Tw Cen MT" w:cs="Tw Cen MT"/>
        </w:rPr>
        <w:t xml:space="preserve"> (CBSE), Our Own English High School, Fujairah, U.A.E (2004)</w:t>
      </w:r>
    </w:p>
    <w:p w:rsidR="00155163" w:rsidRDefault="00155163">
      <w:pPr>
        <w:spacing w:after="0" w:line="240" w:lineRule="auto"/>
        <w:ind w:left="360"/>
        <w:rPr>
          <w:rFonts w:ascii="Tw Cen MT" w:eastAsia="Tw Cen MT" w:hAnsi="Tw Cen MT" w:cs="Tw Cen MT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Personal Details</w:t>
      </w:r>
    </w:p>
    <w:p w:rsidR="00155163" w:rsidRDefault="0023085E">
      <w:pPr>
        <w:numPr>
          <w:ilvl w:val="0"/>
          <w:numId w:val="6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Date of Birth: 11/05/1988</w:t>
      </w:r>
    </w:p>
    <w:p w:rsidR="00155163" w:rsidRDefault="0023085E">
      <w:pPr>
        <w:numPr>
          <w:ilvl w:val="0"/>
          <w:numId w:val="6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Nationality : Indian</w:t>
      </w:r>
    </w:p>
    <w:p w:rsidR="00155163" w:rsidRDefault="0023085E">
      <w:pPr>
        <w:numPr>
          <w:ilvl w:val="0"/>
          <w:numId w:val="6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Status : Married</w:t>
      </w:r>
    </w:p>
    <w:p w:rsidR="00155163" w:rsidRDefault="0023085E">
      <w:pPr>
        <w:numPr>
          <w:ilvl w:val="0"/>
          <w:numId w:val="6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Visa type : visa under spouse sponsorship</w:t>
      </w:r>
    </w:p>
    <w:p w:rsidR="00155163" w:rsidRDefault="0023085E">
      <w:pPr>
        <w:numPr>
          <w:ilvl w:val="0"/>
          <w:numId w:val="6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Valid U A E driving license </w:t>
      </w:r>
    </w:p>
    <w:p w:rsidR="00155163" w:rsidRDefault="0023085E">
      <w:pPr>
        <w:numPr>
          <w:ilvl w:val="0"/>
          <w:numId w:val="6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Languages: English, Malayalam, Hindi, Arabic (read and write)</w:t>
      </w:r>
    </w:p>
    <w:p w:rsidR="00155163" w:rsidRDefault="00155163">
      <w:pPr>
        <w:spacing w:after="0" w:line="240" w:lineRule="auto"/>
        <w:ind w:left="360"/>
        <w:rPr>
          <w:rFonts w:ascii="Tw Cen MT" w:eastAsia="Tw Cen MT" w:hAnsi="Tw Cen MT" w:cs="Tw Cen MT"/>
        </w:rPr>
      </w:pPr>
    </w:p>
    <w:p w:rsidR="00155163" w:rsidRDefault="0023085E">
      <w:pPr>
        <w:keepNext/>
        <w:keepLines/>
        <w:spacing w:before="240" w:after="0"/>
        <w:rPr>
          <w:rFonts w:ascii="Tw Cen MT" w:eastAsia="Tw Cen MT" w:hAnsi="Tw Cen MT" w:cs="Tw Cen MT"/>
          <w:b/>
          <w:color w:val="548AB7"/>
          <w:sz w:val="28"/>
        </w:rPr>
      </w:pPr>
      <w:r>
        <w:rPr>
          <w:rFonts w:ascii="Tw Cen MT" w:eastAsia="Tw Cen MT" w:hAnsi="Tw Cen MT" w:cs="Tw Cen MT"/>
          <w:b/>
          <w:color w:val="548AB7"/>
          <w:sz w:val="28"/>
        </w:rPr>
        <w:t>Hobbies</w:t>
      </w:r>
    </w:p>
    <w:p w:rsidR="00155163" w:rsidRDefault="0023085E">
      <w:pPr>
        <w:numPr>
          <w:ilvl w:val="0"/>
          <w:numId w:val="7"/>
        </w:numPr>
        <w:spacing w:after="0" w:line="240" w:lineRule="auto"/>
        <w:ind w:left="360" w:hanging="36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Reading, cooking, socializing, dancing, conducting domestic events</w:t>
      </w:r>
    </w:p>
    <w:p w:rsidR="00155163" w:rsidRDefault="00155163">
      <w:pPr>
        <w:spacing w:after="160" w:line="259" w:lineRule="auto"/>
        <w:rPr>
          <w:rFonts w:ascii="Segoe UI Light" w:eastAsia="Segoe UI Light" w:hAnsi="Segoe UI Light" w:cs="Segoe UI Light"/>
        </w:rPr>
      </w:pPr>
    </w:p>
    <w:sectPr w:rsidR="0015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321"/>
    <w:multiLevelType w:val="multilevel"/>
    <w:tmpl w:val="FAC4F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13A8B"/>
    <w:multiLevelType w:val="multilevel"/>
    <w:tmpl w:val="3A986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E6F3F"/>
    <w:multiLevelType w:val="multilevel"/>
    <w:tmpl w:val="0742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E6574"/>
    <w:multiLevelType w:val="multilevel"/>
    <w:tmpl w:val="9FE47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0042F"/>
    <w:multiLevelType w:val="multilevel"/>
    <w:tmpl w:val="56C64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D3318"/>
    <w:multiLevelType w:val="multilevel"/>
    <w:tmpl w:val="BCC8B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95C78"/>
    <w:multiLevelType w:val="multilevel"/>
    <w:tmpl w:val="3F644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63"/>
    <w:rsid w:val="00155163"/>
    <w:rsid w:val="002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fat.36970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2017-05-27T11:01:00Z</dcterms:created>
  <dcterms:modified xsi:type="dcterms:W3CDTF">2017-05-27T11:01:00Z</dcterms:modified>
</cp:coreProperties>
</file>