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B6" w:rsidRPr="00E6523E" w:rsidRDefault="00CF27EB" w:rsidP="00EB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Abdul</w:t>
      </w:r>
    </w:p>
    <w:p w:rsidR="006A6EB6" w:rsidRDefault="00EB31F5" w:rsidP="00EB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Email: </w:t>
      </w:r>
      <w:hyperlink r:id="rId8" w:history="1">
        <w:r w:rsidRPr="00055FF0">
          <w:rPr>
            <w:rStyle w:val="Hyperlink"/>
            <w:rFonts w:ascii="Times New Roman" w:hAnsi="Times New Roman" w:cs="Times New Roman"/>
            <w:bCs/>
          </w:rPr>
          <w:t>abdul.369843@2freemail.com</w:t>
        </w:r>
      </w:hyperlink>
    </w:p>
    <w:p w:rsidR="006A6EB6" w:rsidRDefault="006A6EB6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EB6" w:rsidRDefault="006A6EB6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EB6" w:rsidRPr="00C50552" w:rsidRDefault="00C05B02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A6EB6" w:rsidRDefault="007D6619" w:rsidP="00C05B02">
      <w:pPr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18</w:t>
      </w:r>
      <w:r w:rsidR="00FC2C43" w:rsidRPr="00BD6ABA">
        <w:rPr>
          <w:rFonts w:ascii="Times New Roman" w:hAnsi="Times New Roman" w:cs="Times New Roman"/>
          <w:b/>
          <w:sz w:val="28"/>
          <w:szCs w:val="28"/>
        </w:rPr>
        <w:t>years</w:t>
      </w:r>
      <w:r w:rsidR="0076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EB6" w:rsidRPr="00BD6ABA">
        <w:rPr>
          <w:rFonts w:ascii="Times New Roman" w:hAnsi="Times New Roman" w:cs="Times New Roman"/>
          <w:b/>
          <w:sz w:val="28"/>
          <w:szCs w:val="28"/>
        </w:rPr>
        <w:t xml:space="preserve"> experience</w:t>
      </w:r>
      <w:proofErr w:type="gramEnd"/>
      <w:r w:rsidR="006A6EB6" w:rsidRPr="00BD6ABA">
        <w:rPr>
          <w:rFonts w:ascii="Times New Roman" w:hAnsi="Times New Roman" w:cs="Times New Roman"/>
          <w:b/>
          <w:sz w:val="28"/>
          <w:szCs w:val="28"/>
        </w:rPr>
        <w:t xml:space="preserve"> in various ty</w:t>
      </w:r>
      <w:r w:rsidR="00C05B02">
        <w:rPr>
          <w:rFonts w:ascii="Times New Roman" w:hAnsi="Times New Roman" w:cs="Times New Roman"/>
          <w:b/>
          <w:sz w:val="28"/>
          <w:szCs w:val="28"/>
        </w:rPr>
        <w:t xml:space="preserve">pes of building </w:t>
      </w:r>
      <w:r w:rsidR="00CB2D48" w:rsidRPr="00BD6ABA">
        <w:rPr>
          <w:rFonts w:ascii="Times New Roman" w:hAnsi="Times New Roman" w:cs="Times New Roman"/>
          <w:b/>
          <w:sz w:val="28"/>
          <w:szCs w:val="28"/>
        </w:rPr>
        <w:t>projects</w:t>
      </w:r>
      <w:r w:rsidR="00B61D2D" w:rsidRPr="00BD6ABA">
        <w:rPr>
          <w:rFonts w:ascii="Times New Roman" w:hAnsi="Times New Roman" w:cs="Times New Roman"/>
          <w:b/>
          <w:sz w:val="28"/>
          <w:szCs w:val="28"/>
        </w:rPr>
        <w:t xml:space="preserve"> in UAE and Qatar. </w:t>
      </w:r>
      <w:r w:rsidR="00910D13" w:rsidRPr="00BD6ABA">
        <w:rPr>
          <w:rFonts w:ascii="Times New Roman" w:hAnsi="Times New Roman" w:cs="Times New Roman"/>
          <w:b/>
          <w:sz w:val="28"/>
          <w:szCs w:val="28"/>
        </w:rPr>
        <w:t>Dubai Municipality registered Engineers license</w:t>
      </w:r>
      <w:r w:rsidR="00B66B5A" w:rsidRPr="00BD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13" w:rsidRPr="00BD6ABA">
        <w:rPr>
          <w:rFonts w:ascii="Times New Roman" w:hAnsi="Times New Roman" w:cs="Times New Roman"/>
          <w:b/>
          <w:sz w:val="28"/>
          <w:szCs w:val="28"/>
        </w:rPr>
        <w:t>for G+1</w:t>
      </w:r>
      <w:r w:rsidR="00B66B5A" w:rsidRPr="00BD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C94">
        <w:rPr>
          <w:rFonts w:ascii="Times New Roman" w:hAnsi="Times New Roman" w:cs="Times New Roman"/>
          <w:b/>
          <w:sz w:val="28"/>
          <w:szCs w:val="28"/>
        </w:rPr>
        <w:t>and g</w:t>
      </w:r>
      <w:r w:rsidR="00EE6BC0" w:rsidRPr="00BD6ABA">
        <w:rPr>
          <w:rFonts w:ascii="Times New Roman" w:hAnsi="Times New Roman" w:cs="Times New Roman"/>
          <w:b/>
          <w:sz w:val="28"/>
          <w:szCs w:val="28"/>
        </w:rPr>
        <w:t xml:space="preserve">eneral </w:t>
      </w:r>
      <w:r w:rsidR="00137C94">
        <w:rPr>
          <w:rFonts w:ascii="Times New Roman" w:hAnsi="Times New Roman" w:cs="Times New Roman"/>
          <w:b/>
          <w:sz w:val="28"/>
          <w:szCs w:val="28"/>
        </w:rPr>
        <w:t>m</w:t>
      </w:r>
      <w:r w:rsidR="00C05B02">
        <w:rPr>
          <w:rFonts w:ascii="Times New Roman" w:hAnsi="Times New Roman" w:cs="Times New Roman"/>
          <w:b/>
          <w:sz w:val="28"/>
          <w:szCs w:val="28"/>
        </w:rPr>
        <w:t>aintenance.</w:t>
      </w:r>
      <w:r w:rsidR="00344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47FC">
        <w:rPr>
          <w:rFonts w:ascii="Times New Roman" w:hAnsi="Times New Roman" w:cs="Times New Roman"/>
          <w:b/>
          <w:sz w:val="28"/>
          <w:szCs w:val="28"/>
        </w:rPr>
        <w:t>Certified</w:t>
      </w:r>
      <w:r w:rsidR="00CF2048" w:rsidRPr="00BD6ABA">
        <w:rPr>
          <w:rFonts w:ascii="Times New Roman" w:hAnsi="Times New Roman" w:cs="Times New Roman"/>
          <w:b/>
          <w:sz w:val="28"/>
          <w:szCs w:val="28"/>
        </w:rPr>
        <w:t xml:space="preserve"> civil engineer in </w:t>
      </w:r>
      <w:proofErr w:type="spellStart"/>
      <w:r w:rsidR="00CF2048" w:rsidRPr="00BD6ABA">
        <w:rPr>
          <w:rFonts w:ascii="Times New Roman" w:hAnsi="Times New Roman" w:cs="Times New Roman"/>
          <w:b/>
          <w:sz w:val="28"/>
          <w:szCs w:val="28"/>
        </w:rPr>
        <w:t>Trakhees</w:t>
      </w:r>
      <w:proofErr w:type="spellEnd"/>
      <w:r w:rsidR="00CF2048" w:rsidRPr="00BD6ABA">
        <w:rPr>
          <w:rFonts w:ascii="Times New Roman" w:hAnsi="Times New Roman" w:cs="Times New Roman"/>
          <w:b/>
          <w:sz w:val="28"/>
          <w:szCs w:val="28"/>
        </w:rPr>
        <w:t xml:space="preserve"> having green </w:t>
      </w:r>
      <w:r w:rsidR="00BA1532">
        <w:rPr>
          <w:rFonts w:ascii="Times New Roman" w:hAnsi="Times New Roman" w:cs="Times New Roman"/>
          <w:b/>
          <w:sz w:val="28"/>
          <w:szCs w:val="28"/>
        </w:rPr>
        <w:t>card and orange</w:t>
      </w:r>
      <w:r w:rsidR="00C05B02">
        <w:rPr>
          <w:rFonts w:ascii="Times New Roman" w:hAnsi="Times New Roman" w:cs="Times New Roman"/>
          <w:b/>
          <w:sz w:val="28"/>
          <w:szCs w:val="28"/>
        </w:rPr>
        <w:t xml:space="preserve"> card.</w:t>
      </w:r>
      <w:proofErr w:type="gramEnd"/>
      <w:r w:rsidR="00C05B0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A6EB6" w:rsidRPr="00BD6ABA">
        <w:rPr>
          <w:rFonts w:ascii="Times New Roman" w:hAnsi="Times New Roman" w:cs="Times New Roman"/>
          <w:b/>
          <w:sz w:val="28"/>
          <w:szCs w:val="28"/>
        </w:rPr>
        <w:t>Dedicated</w:t>
      </w:r>
      <w:r w:rsidR="00FC2C43" w:rsidRPr="00BD6ABA">
        <w:rPr>
          <w:rFonts w:ascii="Times New Roman" w:hAnsi="Times New Roman" w:cs="Times New Roman"/>
          <w:b/>
          <w:sz w:val="28"/>
          <w:szCs w:val="28"/>
        </w:rPr>
        <w:t xml:space="preserve"> Civil Engineer with </w:t>
      </w:r>
      <w:r w:rsidR="00D23BF4" w:rsidRPr="00BD6ABA">
        <w:rPr>
          <w:rFonts w:ascii="Times New Roman" w:hAnsi="Times New Roman" w:cs="Times New Roman"/>
          <w:b/>
          <w:sz w:val="28"/>
          <w:szCs w:val="28"/>
        </w:rPr>
        <w:t>strong practical</w:t>
      </w:r>
      <w:r w:rsidR="006A6EB6" w:rsidRPr="00BD6ABA">
        <w:rPr>
          <w:rFonts w:ascii="Times New Roman" w:hAnsi="Times New Roman" w:cs="Times New Roman"/>
          <w:b/>
          <w:sz w:val="28"/>
          <w:szCs w:val="28"/>
        </w:rPr>
        <w:t xml:space="preserve"> and technical skills and a range of experience within construction engineering and project management.</w:t>
      </w:r>
      <w:proofErr w:type="gramEnd"/>
      <w:r w:rsidR="006A6EB6" w:rsidRPr="00BD6ABA">
        <w:rPr>
          <w:rFonts w:ascii="Times New Roman" w:hAnsi="Times New Roman" w:cs="Times New Roman"/>
          <w:b/>
          <w:sz w:val="28"/>
          <w:szCs w:val="28"/>
        </w:rPr>
        <w:t xml:space="preserve"> Having a Sound knowledge of designing, testing and evaluating a designs overall effectiveness, cost, reliability, and safety.</w:t>
      </w:r>
      <w:r w:rsidR="00B61D2D" w:rsidRPr="00BD6ABA">
        <w:rPr>
          <w:rFonts w:ascii="Times New Roman" w:hAnsi="Times New Roman" w:cs="Times New Roman"/>
          <w:b/>
          <w:sz w:val="28"/>
          <w:szCs w:val="28"/>
        </w:rPr>
        <w:t xml:space="preserve"> Experience in all </w:t>
      </w:r>
      <w:r w:rsidR="00B61D2D" w:rsidRPr="00122AD5">
        <w:rPr>
          <w:rFonts w:ascii="Times New Roman" w:hAnsi="Times New Roman" w:cs="Times New Roman"/>
          <w:b/>
          <w:sz w:val="32"/>
          <w:szCs w:val="32"/>
        </w:rPr>
        <w:t>t</w:t>
      </w:r>
      <w:r w:rsidR="008640AC" w:rsidRPr="00122AD5">
        <w:rPr>
          <w:rFonts w:ascii="Times New Roman" w:hAnsi="Times New Roman" w:cs="Times New Roman"/>
          <w:b/>
          <w:sz w:val="32"/>
          <w:szCs w:val="32"/>
        </w:rPr>
        <w:t>ypes of commercial, industria</w:t>
      </w:r>
      <w:r w:rsidR="00B61D2D" w:rsidRPr="00122AD5">
        <w:rPr>
          <w:rFonts w:ascii="Times New Roman" w:hAnsi="Times New Roman" w:cs="Times New Roman"/>
          <w:b/>
          <w:sz w:val="32"/>
          <w:szCs w:val="32"/>
        </w:rPr>
        <w:t xml:space="preserve">l and </w:t>
      </w:r>
      <w:r w:rsidR="008640AC" w:rsidRPr="00122AD5">
        <w:rPr>
          <w:rFonts w:ascii="Times New Roman" w:hAnsi="Times New Roman" w:cs="Times New Roman"/>
          <w:b/>
          <w:sz w:val="32"/>
          <w:szCs w:val="32"/>
        </w:rPr>
        <w:t>residential</w:t>
      </w:r>
      <w:r w:rsidR="009362E4" w:rsidRPr="00122AD5">
        <w:rPr>
          <w:rFonts w:ascii="Times New Roman" w:hAnsi="Times New Roman" w:cs="Times New Roman"/>
          <w:b/>
          <w:sz w:val="32"/>
          <w:szCs w:val="32"/>
        </w:rPr>
        <w:t xml:space="preserve"> projects </w:t>
      </w:r>
      <w:proofErr w:type="spellStart"/>
      <w:r w:rsidR="009362E4" w:rsidRPr="00122AD5">
        <w:rPr>
          <w:rFonts w:ascii="Times New Roman" w:hAnsi="Times New Roman" w:cs="Times New Roman"/>
          <w:b/>
          <w:sz w:val="32"/>
          <w:szCs w:val="32"/>
        </w:rPr>
        <w:t>ie</w:t>
      </w:r>
      <w:proofErr w:type="spellEnd"/>
      <w:r w:rsidR="009362E4" w:rsidRPr="00122AD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90314F">
        <w:rPr>
          <w:rFonts w:ascii="Times New Roman" w:hAnsi="Times New Roman" w:cs="Times New Roman"/>
          <w:b/>
          <w:sz w:val="32"/>
          <w:szCs w:val="32"/>
        </w:rPr>
        <w:t>villas,multi</w:t>
      </w:r>
      <w:proofErr w:type="spellEnd"/>
      <w:r w:rsidR="0090314F">
        <w:rPr>
          <w:rFonts w:ascii="Times New Roman" w:hAnsi="Times New Roman" w:cs="Times New Roman"/>
          <w:b/>
          <w:sz w:val="32"/>
          <w:szCs w:val="32"/>
        </w:rPr>
        <w:t>-storied buildings,</w:t>
      </w:r>
      <w:r w:rsidR="008640AC" w:rsidRPr="00122AD5">
        <w:rPr>
          <w:rFonts w:ascii="Times New Roman" w:hAnsi="Times New Roman" w:cs="Times New Roman"/>
          <w:b/>
          <w:sz w:val="32"/>
          <w:szCs w:val="32"/>
        </w:rPr>
        <w:t xml:space="preserve"> university buildings,</w:t>
      </w:r>
      <w:r w:rsidR="00C56767" w:rsidRPr="00122AD5">
        <w:rPr>
          <w:rFonts w:ascii="Times New Roman" w:hAnsi="Times New Roman" w:cs="Times New Roman"/>
          <w:b/>
          <w:sz w:val="32"/>
          <w:szCs w:val="32"/>
        </w:rPr>
        <w:t xml:space="preserve"> hospitals, </w:t>
      </w:r>
      <w:r w:rsidR="008640AC" w:rsidRPr="00122AD5">
        <w:rPr>
          <w:rFonts w:ascii="Times New Roman" w:hAnsi="Times New Roman" w:cs="Times New Roman"/>
          <w:b/>
          <w:sz w:val="32"/>
          <w:szCs w:val="32"/>
        </w:rPr>
        <w:t xml:space="preserve"> police and military head- quarters, helipad</w:t>
      </w:r>
      <w:r w:rsidR="00820286" w:rsidRPr="00122AD5">
        <w:rPr>
          <w:rFonts w:ascii="Times New Roman" w:hAnsi="Times New Roman" w:cs="Times New Roman"/>
          <w:b/>
          <w:sz w:val="32"/>
          <w:szCs w:val="32"/>
        </w:rPr>
        <w:t>,</w:t>
      </w:r>
      <w:r w:rsidR="00820286" w:rsidRPr="00BD6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0AC" w:rsidRPr="00BD6ABA">
        <w:rPr>
          <w:rFonts w:ascii="Times New Roman" w:hAnsi="Times New Roman" w:cs="Times New Roman"/>
          <w:b/>
          <w:sz w:val="28"/>
          <w:szCs w:val="28"/>
        </w:rPr>
        <w:t xml:space="preserve"> golf</w:t>
      </w:r>
      <w:r w:rsidR="00820286" w:rsidRPr="00BD6ABA">
        <w:rPr>
          <w:rFonts w:ascii="Times New Roman" w:hAnsi="Times New Roman" w:cs="Times New Roman"/>
          <w:b/>
          <w:sz w:val="28"/>
          <w:szCs w:val="28"/>
        </w:rPr>
        <w:t xml:space="preserve"> cours</w:t>
      </w:r>
      <w:r w:rsidR="008640AC" w:rsidRPr="00BD6ABA">
        <w:rPr>
          <w:rFonts w:ascii="Times New Roman" w:hAnsi="Times New Roman" w:cs="Times New Roman"/>
          <w:b/>
          <w:sz w:val="28"/>
          <w:szCs w:val="28"/>
        </w:rPr>
        <w:t>e and aircraft missile shelter projects under defense and aviation</w:t>
      </w:r>
    </w:p>
    <w:p w:rsidR="00C05B02" w:rsidRPr="00122AD5" w:rsidRDefault="00C05B02" w:rsidP="00C05B02">
      <w:pPr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AD5">
        <w:rPr>
          <w:rFonts w:ascii="Times New Roman" w:hAnsi="Times New Roman" w:cs="Times New Roman"/>
          <w:b/>
          <w:i/>
          <w:sz w:val="28"/>
          <w:szCs w:val="28"/>
        </w:rPr>
        <w:t>KEY COMPETENCIES AND SKILLS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Project Management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Site Management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proofErr w:type="gramStart"/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 w:rsidR="00B300B4">
        <w:rPr>
          <w:rFonts w:ascii="Times New Roman" w:hAnsi="Times New Roman" w:cs="Times New Roman"/>
        </w:rPr>
        <w:t xml:space="preserve">Health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SafetyRegulations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C05B02">
        <w:rPr>
          <w:rFonts w:ascii="Times New Roman" w:hAnsi="Times New Roman" w:cs="Times New Roman"/>
        </w:rPr>
        <w:t xml:space="preserve"> 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Hiring construction staffs</w:t>
      </w:r>
    </w:p>
    <w:p w:rsidR="006A6EB6" w:rsidRPr="00CF2048" w:rsidRDefault="006A6EB6" w:rsidP="00910D13">
      <w:pPr>
        <w:tabs>
          <w:tab w:val="left" w:pos="510"/>
          <w:tab w:val="left" w:pos="2796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Budget/cost Control</w:t>
      </w:r>
      <w:r w:rsidR="00910D13">
        <w:rPr>
          <w:rFonts w:ascii="Times New Roman" w:hAnsi="Times New Roman" w:cs="Times New Roman"/>
        </w:rPr>
        <w:tab/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Financial Management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Operational Management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Contract negotiation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Tender/bid Management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r>
        <w:rPr>
          <w:rFonts w:ascii="Times New Roman" w:hAnsi="Times New Roman" w:cs="Times New Roman"/>
        </w:rPr>
        <w:t>Building technology</w:t>
      </w:r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85" w:after="0" w:line="240" w:lineRule="auto"/>
        <w:ind w:left="510" w:hanging="510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12"/>
          <w:szCs w:val="12"/>
        </w:rPr>
        <w:t></w:t>
      </w:r>
      <w:r>
        <w:rPr>
          <w:rFonts w:ascii="Webdings" w:hAnsi="Webdings" w:cs="Webdings"/>
          <w:sz w:val="12"/>
          <w:szCs w:val="12"/>
        </w:rPr>
        <w:tab/>
      </w:r>
      <w:proofErr w:type="gramStart"/>
      <w:r>
        <w:rPr>
          <w:rFonts w:ascii="Times New Roman" w:hAnsi="Times New Roman" w:cs="Times New Roman"/>
        </w:rPr>
        <w:t xml:space="preserve">Construction </w:t>
      </w:r>
      <w:r w:rsidR="002B7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material</w:t>
      </w:r>
      <w:proofErr w:type="gramEnd"/>
    </w:p>
    <w:p w:rsidR="006A6EB6" w:rsidRDefault="006A6EB6" w:rsidP="006A6EB6">
      <w:pPr>
        <w:tabs>
          <w:tab w:val="left" w:pos="510"/>
        </w:tabs>
        <w:autoSpaceDE w:val="0"/>
        <w:autoSpaceDN w:val="0"/>
        <w:adjustRightInd w:val="0"/>
        <w:spacing w:before="57" w:after="0" w:line="240" w:lineRule="auto"/>
        <w:ind w:left="510" w:hanging="510"/>
        <w:jc w:val="both"/>
        <w:rPr>
          <w:rFonts w:ascii="Times New Roman" w:hAnsi="Times New Roman" w:cs="Times New Roman"/>
        </w:rPr>
      </w:pPr>
    </w:p>
    <w:p w:rsidR="006A6EB6" w:rsidRPr="00A23DCE" w:rsidRDefault="005825A6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23DCE">
        <w:rPr>
          <w:rFonts w:ascii="Times New Roman" w:hAnsi="Times New Roman" w:cs="Times New Roman"/>
          <w:b/>
          <w:bCs/>
          <w:i/>
          <w:sz w:val="28"/>
          <w:szCs w:val="28"/>
        </w:rPr>
        <w:t>PROFFESSIONAL SUMMAR</w:t>
      </w:r>
      <w:r w:rsidR="00C05B02" w:rsidRPr="00A23DCE">
        <w:rPr>
          <w:rFonts w:ascii="Times New Roman" w:hAnsi="Times New Roman" w:cs="Times New Roman"/>
          <w:b/>
          <w:bCs/>
          <w:i/>
          <w:sz w:val="28"/>
          <w:szCs w:val="28"/>
        </w:rPr>
        <w:t>Y</w:t>
      </w:r>
    </w:p>
    <w:p w:rsidR="00886EB4" w:rsidRPr="00E53448" w:rsidRDefault="007D12FA" w:rsidP="007D12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3448">
        <w:rPr>
          <w:rFonts w:ascii="Times New Roman" w:hAnsi="Times New Roman" w:cs="Times New Roman"/>
          <w:b/>
          <w:i/>
          <w:sz w:val="28"/>
          <w:szCs w:val="28"/>
        </w:rPr>
        <w:t>Rightnow</w:t>
      </w:r>
      <w:proofErr w:type="spellEnd"/>
      <w:r w:rsidRPr="00E53448">
        <w:rPr>
          <w:rFonts w:ascii="Times New Roman" w:hAnsi="Times New Roman" w:cs="Times New Roman"/>
          <w:b/>
          <w:i/>
          <w:sz w:val="28"/>
          <w:szCs w:val="28"/>
        </w:rPr>
        <w:t xml:space="preserve"> I am working as a Project Director In </w:t>
      </w:r>
      <w:proofErr w:type="spellStart"/>
      <w:r w:rsidRPr="00E53448">
        <w:rPr>
          <w:rFonts w:ascii="Times New Roman" w:hAnsi="Times New Roman" w:cs="Times New Roman"/>
          <w:b/>
          <w:i/>
          <w:sz w:val="28"/>
          <w:szCs w:val="28"/>
        </w:rPr>
        <w:t>Katydar</w:t>
      </w:r>
      <w:proofErr w:type="spellEnd"/>
      <w:r w:rsidRPr="00E53448">
        <w:rPr>
          <w:rFonts w:ascii="Times New Roman" w:hAnsi="Times New Roman" w:cs="Times New Roman"/>
          <w:b/>
          <w:i/>
          <w:sz w:val="28"/>
          <w:szCs w:val="28"/>
        </w:rPr>
        <w:t xml:space="preserve"> contracting Dubai</w:t>
      </w:r>
    </w:p>
    <w:p w:rsidR="0019061D" w:rsidRDefault="00CC321C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EEE">
        <w:rPr>
          <w:rFonts w:ascii="Times New Roman" w:hAnsi="Times New Roman" w:cs="Times New Roman"/>
          <w:b/>
          <w:bCs/>
          <w:sz w:val="28"/>
          <w:szCs w:val="28"/>
        </w:rPr>
        <w:t>Project</w:t>
      </w:r>
      <w:r w:rsidR="00891625">
        <w:rPr>
          <w:rFonts w:ascii="Times New Roman" w:hAnsi="Times New Roman" w:cs="Times New Roman"/>
          <w:b/>
          <w:bCs/>
          <w:sz w:val="28"/>
          <w:szCs w:val="28"/>
        </w:rPr>
        <w:t xml:space="preserve"> Manager</w:t>
      </w:r>
      <w:r w:rsidR="002B7EEE">
        <w:rPr>
          <w:rFonts w:ascii="Times New Roman" w:hAnsi="Times New Roman" w:cs="Times New Roman"/>
          <w:b/>
          <w:bCs/>
          <w:sz w:val="28"/>
          <w:szCs w:val="28"/>
        </w:rPr>
        <w:t>:   from M</w:t>
      </w:r>
      <w:r w:rsidR="00EB3D53">
        <w:rPr>
          <w:rFonts w:ascii="Times New Roman" w:hAnsi="Times New Roman" w:cs="Times New Roman"/>
          <w:b/>
          <w:bCs/>
          <w:sz w:val="28"/>
          <w:szCs w:val="28"/>
        </w:rPr>
        <w:t>arch 2014</w:t>
      </w:r>
      <w:r w:rsidR="002B7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36B">
        <w:rPr>
          <w:rFonts w:ascii="Times New Roman" w:hAnsi="Times New Roman" w:cs="Times New Roman"/>
          <w:b/>
          <w:bCs/>
          <w:sz w:val="28"/>
          <w:szCs w:val="28"/>
        </w:rPr>
        <w:t>till this date</w:t>
      </w:r>
      <w:r w:rsidR="002B7EEE">
        <w:rPr>
          <w:rFonts w:ascii="Times New Roman" w:hAnsi="Times New Roman" w:cs="Times New Roman"/>
          <w:b/>
          <w:bCs/>
          <w:sz w:val="28"/>
          <w:szCs w:val="28"/>
        </w:rPr>
        <w:t xml:space="preserve"> in Al </w:t>
      </w:r>
      <w:proofErr w:type="spellStart"/>
      <w:r w:rsidR="002B7EEE">
        <w:rPr>
          <w:rFonts w:ascii="Times New Roman" w:hAnsi="Times New Roman" w:cs="Times New Roman"/>
          <w:b/>
          <w:bCs/>
          <w:sz w:val="28"/>
          <w:szCs w:val="28"/>
        </w:rPr>
        <w:t>Ain</w:t>
      </w:r>
      <w:proofErr w:type="spellEnd"/>
      <w:r w:rsidR="002B7EEE">
        <w:rPr>
          <w:rFonts w:ascii="Times New Roman" w:hAnsi="Times New Roman" w:cs="Times New Roman"/>
          <w:b/>
          <w:bCs/>
          <w:sz w:val="28"/>
          <w:szCs w:val="28"/>
        </w:rPr>
        <w:t xml:space="preserve"> Tower contracting </w:t>
      </w:r>
      <w:proofErr w:type="spellStart"/>
      <w:r w:rsidR="002B7EEE">
        <w:rPr>
          <w:rFonts w:ascii="Times New Roman" w:hAnsi="Times New Roman" w:cs="Times New Roman"/>
          <w:b/>
          <w:bCs/>
          <w:sz w:val="28"/>
          <w:szCs w:val="28"/>
        </w:rPr>
        <w:t>LLc</w:t>
      </w:r>
      <w:proofErr w:type="spellEnd"/>
      <w:r w:rsidR="00EB3D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EB3D53">
        <w:rPr>
          <w:rFonts w:ascii="Times New Roman" w:hAnsi="Times New Roman" w:cs="Times New Roman"/>
          <w:b/>
          <w:bCs/>
          <w:sz w:val="28"/>
          <w:szCs w:val="28"/>
        </w:rPr>
        <w:t>dubai</w:t>
      </w:r>
      <w:proofErr w:type="spellEnd"/>
      <w:proofErr w:type="gramEnd"/>
      <w:r w:rsidR="00EB3D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061D" w:rsidRPr="00CC1253" w:rsidRDefault="00CC1253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Construction of a</w:t>
      </w:r>
      <w:r w:rsidR="00251B4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ware house project at Jebel Ali, Dubai</w:t>
      </w:r>
    </w:p>
    <w:p w:rsidR="0019061D" w:rsidRDefault="0019061D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Project Engineer:  from </w:t>
      </w:r>
      <w:r w:rsidR="00482842">
        <w:rPr>
          <w:rFonts w:ascii="Times New Roman" w:hAnsi="Times New Roman" w:cs="Times New Roman"/>
          <w:b/>
          <w:bCs/>
          <w:sz w:val="28"/>
          <w:szCs w:val="28"/>
        </w:rPr>
        <w:t xml:space="preserve">March 2008 to April 2011 in </w:t>
      </w:r>
      <w:proofErr w:type="spellStart"/>
      <w:r w:rsidR="00482842">
        <w:rPr>
          <w:rFonts w:ascii="Times New Roman" w:hAnsi="Times New Roman" w:cs="Times New Roman"/>
          <w:b/>
          <w:bCs/>
          <w:sz w:val="28"/>
          <w:szCs w:val="28"/>
        </w:rPr>
        <w:t>Khoory</w:t>
      </w:r>
      <w:proofErr w:type="spellEnd"/>
      <w:r w:rsidR="00482842">
        <w:rPr>
          <w:rFonts w:ascii="Times New Roman" w:hAnsi="Times New Roman" w:cs="Times New Roman"/>
          <w:b/>
          <w:bCs/>
          <w:sz w:val="28"/>
          <w:szCs w:val="28"/>
        </w:rPr>
        <w:t xml:space="preserve"> Hills general contracting company at Dubai.</w:t>
      </w:r>
    </w:p>
    <w:p w:rsidR="00482842" w:rsidRPr="00A50513" w:rsidRDefault="00A50513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Taking off quantity survey, estimating,</w:t>
      </w:r>
      <w:r w:rsidR="00566F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planning, programming, organizing</w:t>
      </w:r>
      <w:r w:rsidR="00234C79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</w:rPr>
        <w:t xml:space="preserve">scheduling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82842" w:rsidRDefault="0054010B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Project Manager: from April 2002 to February 2008 </w:t>
      </w:r>
      <w:r w:rsidR="00AC0468">
        <w:rPr>
          <w:rFonts w:ascii="Times New Roman" w:hAnsi="Times New Roman" w:cs="Times New Roman"/>
          <w:b/>
          <w:bCs/>
          <w:sz w:val="28"/>
          <w:szCs w:val="28"/>
        </w:rPr>
        <w:t>Arab Construction company at Doha, Qatar.</w:t>
      </w:r>
    </w:p>
    <w:p w:rsidR="00AC0468" w:rsidRPr="008F4BAF" w:rsidRDefault="001A3A88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Constructed 4 </w:t>
      </w:r>
      <w:proofErr w:type="spellStart"/>
      <w:r w:rsidR="00AC0468" w:rsidRPr="008F4BAF">
        <w:rPr>
          <w:rFonts w:ascii="Times New Roman" w:hAnsi="Times New Roman" w:cs="Times New Roman"/>
          <w:bCs/>
          <w:sz w:val="24"/>
          <w:szCs w:val="24"/>
        </w:rPr>
        <w:t>Nos</w:t>
      </w:r>
      <w:proofErr w:type="spellEnd"/>
      <w:r w:rsidR="00AC0468" w:rsidRPr="008F4BAF">
        <w:rPr>
          <w:rFonts w:ascii="Times New Roman" w:hAnsi="Times New Roman" w:cs="Times New Roman"/>
          <w:bCs/>
          <w:sz w:val="24"/>
          <w:szCs w:val="24"/>
        </w:rPr>
        <w:t xml:space="preserve"> concrete ready mix plant at Doha industrial Area with all mechanical and electrical installation. </w:t>
      </w:r>
    </w:p>
    <w:p w:rsidR="00AC0468" w:rsidRDefault="00AC0468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AF">
        <w:rPr>
          <w:rFonts w:ascii="Times New Roman" w:hAnsi="Times New Roman" w:cs="Times New Roman"/>
          <w:bCs/>
          <w:sz w:val="24"/>
          <w:szCs w:val="24"/>
        </w:rPr>
        <w:t>Completed 3</w:t>
      </w:r>
      <w:r w:rsidR="007B38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4BAF">
        <w:rPr>
          <w:rFonts w:ascii="Times New Roman" w:hAnsi="Times New Roman" w:cs="Times New Roman"/>
          <w:bCs/>
          <w:sz w:val="24"/>
          <w:szCs w:val="24"/>
        </w:rPr>
        <w:t>Nos</w:t>
      </w:r>
      <w:proofErr w:type="spellEnd"/>
      <w:r w:rsidRPr="008F4BAF">
        <w:rPr>
          <w:rFonts w:ascii="Times New Roman" w:hAnsi="Times New Roman" w:cs="Times New Roman"/>
          <w:bCs/>
          <w:sz w:val="24"/>
          <w:szCs w:val="24"/>
        </w:rPr>
        <w:t xml:space="preserve"> G+</w:t>
      </w:r>
      <w:proofErr w:type="gramStart"/>
      <w:r w:rsidRPr="008F4BAF">
        <w:rPr>
          <w:rFonts w:ascii="Times New Roman" w:hAnsi="Times New Roman" w:cs="Times New Roman"/>
          <w:bCs/>
          <w:sz w:val="24"/>
          <w:szCs w:val="24"/>
        </w:rPr>
        <w:t>4  commercial</w:t>
      </w:r>
      <w:proofErr w:type="gramEnd"/>
      <w:r w:rsidRPr="008F4BAF">
        <w:rPr>
          <w:rFonts w:ascii="Times New Roman" w:hAnsi="Times New Roman" w:cs="Times New Roman"/>
          <w:bCs/>
          <w:sz w:val="24"/>
          <w:szCs w:val="24"/>
        </w:rPr>
        <w:t xml:space="preserve"> buildings and 8nos villas.</w:t>
      </w:r>
    </w:p>
    <w:p w:rsidR="00C02323" w:rsidRPr="008F4BAF" w:rsidRDefault="00C02323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Liaison with Ministry authorities, engineers, designers, local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authorities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,contractors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8495A">
        <w:rPr>
          <w:rFonts w:ascii="Times New Roman" w:hAnsi="Times New Roman" w:cs="Times New Roman"/>
          <w:bCs/>
          <w:sz w:val="24"/>
          <w:szCs w:val="24"/>
        </w:rPr>
        <w:t xml:space="preserve">material </w:t>
      </w:r>
      <w:r>
        <w:rPr>
          <w:rFonts w:ascii="Times New Roman" w:hAnsi="Times New Roman" w:cs="Times New Roman"/>
          <w:bCs/>
          <w:sz w:val="24"/>
          <w:szCs w:val="24"/>
        </w:rPr>
        <w:t>suppliers.</w:t>
      </w:r>
    </w:p>
    <w:p w:rsidR="00AC0468" w:rsidRPr="008F4BAF" w:rsidRDefault="00AC0468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BAF" w:rsidRDefault="00AC0468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Senior Civil Engineer: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from  May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1984 to </w:t>
      </w:r>
      <w:r w:rsidR="000D2F70">
        <w:rPr>
          <w:rFonts w:ascii="Times New Roman" w:hAnsi="Times New Roman" w:cs="Times New Roman"/>
          <w:b/>
          <w:bCs/>
          <w:sz w:val="28"/>
          <w:szCs w:val="28"/>
        </w:rPr>
        <w:t xml:space="preserve">April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1992 in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coutinho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and company (German) at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Abudhabi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E3CB9" w:rsidRDefault="00BE3CB9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Attended for the construction of 24Nos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under ground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Missile shelter project for UAE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Defence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Aviation.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3CB9" w:rsidRPr="00BE3CB9" w:rsidRDefault="00BE3CB9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Managed as the Head of Drawing department.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r w:rsidR="002873A8">
        <w:rPr>
          <w:rFonts w:ascii="Times New Roman" w:hAnsi="Times New Roman" w:cs="Times New Roman"/>
          <w:bCs/>
          <w:sz w:val="28"/>
          <w:szCs w:val="28"/>
        </w:rPr>
        <w:t xml:space="preserve">eview </w:t>
      </w:r>
      <w:r>
        <w:rPr>
          <w:rFonts w:ascii="Times New Roman" w:hAnsi="Times New Roman" w:cs="Times New Roman"/>
          <w:bCs/>
          <w:sz w:val="28"/>
          <w:szCs w:val="28"/>
        </w:rPr>
        <w:t xml:space="preserve"> the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drawing as per the consultant and ministry</w:t>
      </w:r>
      <w:r w:rsidR="002873A8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>
        <w:rPr>
          <w:rFonts w:ascii="Times New Roman" w:hAnsi="Times New Roman" w:cs="Times New Roman"/>
          <w:bCs/>
          <w:sz w:val="28"/>
          <w:szCs w:val="28"/>
        </w:rPr>
        <w:t xml:space="preserve"> engineers.</w:t>
      </w:r>
    </w:p>
    <w:p w:rsidR="00BE3CB9" w:rsidRDefault="004A5680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Planning </w:t>
      </w:r>
      <w:r w:rsidR="002873A8">
        <w:rPr>
          <w:rFonts w:ascii="Times New Roman" w:hAnsi="Times New Roman" w:cs="Times New Roman"/>
          <w:bCs/>
          <w:sz w:val="28"/>
          <w:szCs w:val="28"/>
        </w:rPr>
        <w:t xml:space="preserve">and programming of man </w:t>
      </w:r>
      <w:proofErr w:type="gramStart"/>
      <w:r w:rsidR="002873A8">
        <w:rPr>
          <w:rFonts w:ascii="Times New Roman" w:hAnsi="Times New Roman" w:cs="Times New Roman"/>
          <w:bCs/>
          <w:sz w:val="28"/>
          <w:szCs w:val="28"/>
        </w:rPr>
        <w:t xml:space="preserve">power  </w:t>
      </w:r>
      <w:r>
        <w:rPr>
          <w:rFonts w:ascii="Times New Roman" w:hAnsi="Times New Roman" w:cs="Times New Roman"/>
          <w:bCs/>
          <w:sz w:val="28"/>
          <w:szCs w:val="28"/>
        </w:rPr>
        <w:t>materials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equipments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5680" w:rsidRDefault="004A5680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Responsibility of quality control and quality assurance.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680" w:rsidRDefault="004A5680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Observing and monitoring site safety precautions and progress of work.</w:t>
      </w:r>
    </w:p>
    <w:p w:rsidR="003D5F9E" w:rsidRDefault="003D5F9E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5F9E" w:rsidRPr="003A1ED7" w:rsidRDefault="00F901A5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A1ED7">
        <w:rPr>
          <w:rFonts w:ascii="Times New Roman" w:hAnsi="Times New Roman" w:cs="Times New Roman"/>
          <w:b/>
          <w:bCs/>
          <w:sz w:val="32"/>
          <w:szCs w:val="32"/>
        </w:rPr>
        <w:t>Senior civil engineer: from May 1992 to March 2002 in Public Works Department Buildings department and National High ways, Kerala, India.</w:t>
      </w:r>
    </w:p>
    <w:p w:rsidR="00F901A5" w:rsidRPr="003A1ED7" w:rsidRDefault="00F901A5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901A5" w:rsidRDefault="00F901A5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Independently handled the government office building projects and educational institutions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and  also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National highways of government of India.</w:t>
      </w:r>
    </w:p>
    <w:p w:rsidR="006A6EB6" w:rsidRPr="00CA4CBB" w:rsidRDefault="00F901A5" w:rsidP="00CA4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years worked as Head of HR department for Publi</w:t>
      </w:r>
      <w:r w:rsidR="0072590C">
        <w:rPr>
          <w:rFonts w:ascii="Times New Roman" w:hAnsi="Times New Roman" w:cs="Times New Roman"/>
          <w:bCs/>
          <w:sz w:val="24"/>
          <w:szCs w:val="24"/>
        </w:rPr>
        <w:t xml:space="preserve">c Works Department, </w:t>
      </w:r>
      <w:proofErr w:type="spellStart"/>
      <w:r w:rsidR="00CA4CBB">
        <w:rPr>
          <w:rFonts w:ascii="Times New Roman" w:hAnsi="Times New Roman" w:cs="Times New Roman"/>
          <w:bCs/>
          <w:sz w:val="24"/>
          <w:szCs w:val="24"/>
        </w:rPr>
        <w:t>kerala</w:t>
      </w:r>
      <w:proofErr w:type="spellEnd"/>
      <w:r w:rsidR="00CA4CBB">
        <w:rPr>
          <w:rFonts w:ascii="Times New Roman" w:hAnsi="Times New Roman" w:cs="Times New Roman"/>
          <w:bCs/>
          <w:sz w:val="24"/>
          <w:szCs w:val="24"/>
        </w:rPr>
        <w:t>, Indi</w:t>
      </w:r>
      <w:r w:rsidR="005323CE">
        <w:rPr>
          <w:rFonts w:ascii="Times New Roman" w:hAnsi="Times New Roman" w:cs="Times New Roman"/>
          <w:bCs/>
          <w:sz w:val="24"/>
          <w:szCs w:val="24"/>
        </w:rPr>
        <w:t>a</w:t>
      </w:r>
    </w:p>
    <w:p w:rsidR="006A6EB6" w:rsidRPr="005323CE" w:rsidRDefault="006A6EB6" w:rsidP="005323CE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Webdings" w:hAnsi="Webdings" w:cs="Webdings"/>
          <w:sz w:val="12"/>
          <w:szCs w:val="12"/>
        </w:rPr>
        <w:tab/>
      </w:r>
    </w:p>
    <w:p w:rsidR="002D016F" w:rsidRPr="001852EA" w:rsidRDefault="003A1ED7" w:rsidP="006A6EB6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2D016F" w:rsidRPr="001852EA">
        <w:rPr>
          <w:rFonts w:ascii="Times New Roman" w:hAnsi="Times New Roman" w:cs="Times New Roman"/>
          <w:b/>
          <w:i/>
          <w:sz w:val="32"/>
          <w:szCs w:val="32"/>
        </w:rPr>
        <w:t>ducational Qualifications</w:t>
      </w:r>
      <w:r w:rsidR="002D016F" w:rsidRPr="001852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016F" w:rsidRPr="00D565DA" w:rsidRDefault="002D016F" w:rsidP="006A6EB6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DA">
        <w:rPr>
          <w:rFonts w:ascii="Times New Roman" w:hAnsi="Times New Roman" w:cs="Times New Roman"/>
          <w:sz w:val="24"/>
          <w:szCs w:val="24"/>
        </w:rPr>
        <w:t xml:space="preserve">Bachelor in Civil Engineering from University of Mysore, </w:t>
      </w:r>
      <w:proofErr w:type="spellStart"/>
      <w:r w:rsidRPr="00D565DA">
        <w:rPr>
          <w:rFonts w:ascii="Times New Roman" w:hAnsi="Times New Roman" w:cs="Times New Roman"/>
          <w:sz w:val="24"/>
          <w:szCs w:val="24"/>
        </w:rPr>
        <w:t>Karnataka</w:t>
      </w:r>
      <w:proofErr w:type="gramStart"/>
      <w:r w:rsidRPr="00D565DA">
        <w:rPr>
          <w:rFonts w:ascii="Times New Roman" w:hAnsi="Times New Roman" w:cs="Times New Roman"/>
          <w:sz w:val="24"/>
          <w:szCs w:val="24"/>
        </w:rPr>
        <w:t>,India</w:t>
      </w:r>
      <w:proofErr w:type="spellEnd"/>
      <w:proofErr w:type="gramEnd"/>
      <w:r w:rsidRPr="00D565DA">
        <w:rPr>
          <w:rFonts w:ascii="Times New Roman" w:hAnsi="Times New Roman" w:cs="Times New Roman"/>
          <w:sz w:val="24"/>
          <w:szCs w:val="24"/>
        </w:rPr>
        <w:t>.</w:t>
      </w:r>
    </w:p>
    <w:p w:rsidR="002D016F" w:rsidRPr="00D565DA" w:rsidRDefault="002D016F" w:rsidP="002D016F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DA">
        <w:rPr>
          <w:rFonts w:ascii="Times New Roman" w:hAnsi="Times New Roman" w:cs="Times New Roman"/>
          <w:sz w:val="24"/>
          <w:szCs w:val="24"/>
        </w:rPr>
        <w:t>Master of Arts in Public Admin</w:t>
      </w:r>
      <w:proofErr w:type="gramStart"/>
      <w:r w:rsidRPr="00D565DA">
        <w:rPr>
          <w:rFonts w:ascii="Times New Roman" w:hAnsi="Times New Roman" w:cs="Times New Roman"/>
          <w:sz w:val="24"/>
          <w:szCs w:val="24"/>
        </w:rPr>
        <w:t>.</w:t>
      </w:r>
      <w:r w:rsidR="008F72BE" w:rsidRPr="00D565DA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D565DA">
        <w:rPr>
          <w:rFonts w:ascii="Times New Roman" w:hAnsi="Times New Roman" w:cs="Times New Roman"/>
          <w:sz w:val="24"/>
          <w:szCs w:val="24"/>
        </w:rPr>
        <w:t xml:space="preserve"> </w:t>
      </w:r>
      <w:r w:rsidR="00950665" w:rsidRPr="00D565DA">
        <w:rPr>
          <w:rFonts w:ascii="Times New Roman" w:hAnsi="Times New Roman" w:cs="Times New Roman"/>
          <w:sz w:val="24"/>
          <w:szCs w:val="24"/>
        </w:rPr>
        <w:t xml:space="preserve">HR </w:t>
      </w:r>
      <w:proofErr w:type="spellStart"/>
      <w:r w:rsidR="00950665" w:rsidRPr="00D565DA">
        <w:rPr>
          <w:rFonts w:ascii="Times New Roman" w:hAnsi="Times New Roman" w:cs="Times New Roman"/>
          <w:sz w:val="24"/>
          <w:szCs w:val="24"/>
        </w:rPr>
        <w:t>Mgmt</w:t>
      </w:r>
      <w:r w:rsidR="008F72BE" w:rsidRPr="00D565DA">
        <w:rPr>
          <w:rFonts w:ascii="Times New Roman" w:hAnsi="Times New Roman" w:cs="Times New Roman"/>
          <w:sz w:val="24"/>
          <w:szCs w:val="24"/>
        </w:rPr>
        <w:t>,</w:t>
      </w:r>
      <w:r w:rsidRPr="00D565DA">
        <w:rPr>
          <w:rFonts w:ascii="Times New Roman" w:hAnsi="Times New Roman" w:cs="Times New Roman"/>
          <w:sz w:val="24"/>
          <w:szCs w:val="24"/>
        </w:rPr>
        <w:t>A</w:t>
      </w:r>
      <w:r w:rsidR="00590B7A" w:rsidRPr="00D565DA">
        <w:rPr>
          <w:rFonts w:ascii="Times New Roman" w:hAnsi="Times New Roman" w:cs="Times New Roman"/>
          <w:sz w:val="24"/>
          <w:szCs w:val="24"/>
        </w:rPr>
        <w:t>nna</w:t>
      </w:r>
      <w:r w:rsidR="008F72BE" w:rsidRPr="00D565DA">
        <w:rPr>
          <w:rFonts w:ascii="Times New Roman" w:hAnsi="Times New Roman" w:cs="Times New Roman"/>
          <w:sz w:val="24"/>
          <w:szCs w:val="24"/>
        </w:rPr>
        <w:t>ma</w:t>
      </w:r>
      <w:r w:rsidR="00950665" w:rsidRPr="00D565DA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="00950665" w:rsidRPr="00D565DA">
        <w:rPr>
          <w:rFonts w:ascii="Times New Roman" w:hAnsi="Times New Roman" w:cs="Times New Roman"/>
          <w:sz w:val="24"/>
          <w:szCs w:val="24"/>
        </w:rPr>
        <w:t xml:space="preserve"> university Tamil</w:t>
      </w:r>
      <w:r w:rsidR="00590B7A" w:rsidRPr="00D56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B7A" w:rsidRPr="00D565DA">
        <w:rPr>
          <w:rFonts w:ascii="Times New Roman" w:hAnsi="Times New Roman" w:cs="Times New Roman"/>
          <w:sz w:val="24"/>
          <w:szCs w:val="24"/>
        </w:rPr>
        <w:t>Nadu,India</w:t>
      </w:r>
      <w:proofErr w:type="spellEnd"/>
    </w:p>
    <w:p w:rsidR="002D016F" w:rsidRPr="00D565DA" w:rsidRDefault="002D016F" w:rsidP="002D016F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5DA">
        <w:rPr>
          <w:rFonts w:ascii="Times New Roman" w:hAnsi="Times New Roman" w:cs="Times New Roman"/>
          <w:sz w:val="24"/>
          <w:szCs w:val="24"/>
        </w:rPr>
        <w:t>Certification from Dubai Municipality for G+1 and General Maintenance.</w:t>
      </w:r>
      <w:proofErr w:type="gramEnd"/>
    </w:p>
    <w:p w:rsidR="00EE6BC0" w:rsidRPr="00D565DA" w:rsidRDefault="00590B7A" w:rsidP="005323CE">
      <w:pPr>
        <w:tabs>
          <w:tab w:val="left" w:pos="454"/>
        </w:tabs>
        <w:autoSpaceDE w:val="0"/>
        <w:autoSpaceDN w:val="0"/>
        <w:adjustRightInd w:val="0"/>
        <w:spacing w:before="85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65DA">
        <w:rPr>
          <w:rFonts w:ascii="Times New Roman" w:hAnsi="Times New Roman" w:cs="Times New Roman"/>
          <w:sz w:val="24"/>
          <w:szCs w:val="24"/>
        </w:rPr>
        <w:t xml:space="preserve">Certification from Dubai </w:t>
      </w:r>
      <w:proofErr w:type="spellStart"/>
      <w:r w:rsidRPr="00D565DA">
        <w:rPr>
          <w:rFonts w:ascii="Times New Roman" w:hAnsi="Times New Roman" w:cs="Times New Roman"/>
          <w:sz w:val="24"/>
          <w:szCs w:val="24"/>
        </w:rPr>
        <w:t>Trakhees</w:t>
      </w:r>
      <w:proofErr w:type="spellEnd"/>
      <w:r w:rsidRPr="00D565DA">
        <w:rPr>
          <w:rFonts w:ascii="Times New Roman" w:hAnsi="Times New Roman" w:cs="Times New Roman"/>
          <w:sz w:val="24"/>
          <w:szCs w:val="24"/>
        </w:rPr>
        <w:t xml:space="preserve"> for civil engineers (</w:t>
      </w:r>
      <w:r w:rsidR="005323CE" w:rsidRPr="00D565DA">
        <w:rPr>
          <w:rFonts w:ascii="Times New Roman" w:hAnsi="Times New Roman" w:cs="Times New Roman"/>
          <w:sz w:val="24"/>
          <w:szCs w:val="24"/>
        </w:rPr>
        <w:t>green code and orange code</w:t>
      </w:r>
      <w:r w:rsidR="00D565DA">
        <w:rPr>
          <w:rFonts w:ascii="Times New Roman" w:hAnsi="Times New Roman" w:cs="Times New Roman"/>
          <w:sz w:val="24"/>
          <w:szCs w:val="24"/>
        </w:rPr>
        <w:t>)</w:t>
      </w:r>
    </w:p>
    <w:p w:rsidR="00EE6BC0" w:rsidRPr="00D565DA" w:rsidRDefault="005323CE" w:rsidP="006A6EB6">
      <w:pPr>
        <w:tabs>
          <w:tab w:val="left" w:pos="369"/>
        </w:tabs>
        <w:autoSpaceDE w:val="0"/>
        <w:autoSpaceDN w:val="0"/>
        <w:adjustRightInd w:val="0"/>
        <w:spacing w:before="7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5DA">
        <w:rPr>
          <w:rFonts w:ascii="Times New Roman" w:hAnsi="Times New Roman" w:cs="Times New Roman"/>
          <w:sz w:val="24"/>
          <w:szCs w:val="24"/>
        </w:rPr>
        <w:t>Certification in Project Management from society of engineers, Dubai</w:t>
      </w:r>
    </w:p>
    <w:p w:rsidR="006A6EB6" w:rsidRDefault="005323CE" w:rsidP="006A6EB6">
      <w:pPr>
        <w:tabs>
          <w:tab w:val="left" w:pos="369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65DA">
        <w:rPr>
          <w:rFonts w:ascii="Times New Roman" w:hAnsi="Times New Roman" w:cs="Times New Roman"/>
          <w:bCs/>
          <w:sz w:val="24"/>
          <w:szCs w:val="24"/>
        </w:rPr>
        <w:t>Valid member of Society of Engineers, Dubai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A6EB6" w:rsidRPr="001852EA" w:rsidRDefault="006A6EB6" w:rsidP="006A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852EA">
        <w:rPr>
          <w:rFonts w:ascii="Times New Roman" w:hAnsi="Times New Roman" w:cs="Times New Roman"/>
          <w:b/>
          <w:bCs/>
          <w:i/>
          <w:sz w:val="32"/>
          <w:szCs w:val="32"/>
        </w:rPr>
        <w:t>Personal Details</w:t>
      </w:r>
    </w:p>
    <w:p w:rsidR="006A6EB6" w:rsidRDefault="006A6EB6" w:rsidP="006A6EB6">
      <w:pPr>
        <w:tabs>
          <w:tab w:val="left" w:pos="2183"/>
          <w:tab w:val="left" w:pos="2580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22-11-1957</w:t>
      </w:r>
    </w:p>
    <w:p w:rsidR="006A6EB6" w:rsidRDefault="006A6EB6" w:rsidP="006A6EB6">
      <w:pPr>
        <w:tabs>
          <w:tab w:val="left" w:pos="2183"/>
          <w:tab w:val="left" w:pos="2580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Indian</w:t>
      </w:r>
      <w:r w:rsidR="003D4C51">
        <w:rPr>
          <w:rFonts w:ascii="Times New Roman" w:hAnsi="Times New Roman" w:cs="Times New Roman"/>
        </w:rPr>
        <w:t xml:space="preserve">, </w:t>
      </w:r>
      <w:proofErr w:type="spellStart"/>
      <w:r w:rsidR="003D4C51">
        <w:rPr>
          <w:rFonts w:ascii="Times New Roman" w:hAnsi="Times New Roman" w:cs="Times New Roman"/>
        </w:rPr>
        <w:t>kerala</w:t>
      </w:r>
      <w:proofErr w:type="spellEnd"/>
      <w:r w:rsidR="00AF0380">
        <w:rPr>
          <w:rFonts w:ascii="Times New Roman" w:hAnsi="Times New Roman" w:cs="Times New Roman"/>
        </w:rPr>
        <w:t>,</w:t>
      </w:r>
    </w:p>
    <w:p w:rsidR="006A6EB6" w:rsidRDefault="007F61ED" w:rsidP="006A6EB6">
      <w:pPr>
        <w:tabs>
          <w:tab w:val="left" w:pos="2183"/>
          <w:tab w:val="left" w:pos="2580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 Status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452E25">
        <w:rPr>
          <w:rFonts w:ascii="Times New Roman" w:hAnsi="Times New Roman" w:cs="Times New Roman"/>
        </w:rPr>
        <w:t>employment visa</w:t>
      </w:r>
      <w:r w:rsidR="003D4C51">
        <w:rPr>
          <w:rFonts w:ascii="Times New Roman" w:hAnsi="Times New Roman" w:cs="Times New Roman"/>
        </w:rPr>
        <w:t xml:space="preserve"> (Transferable any time)</w:t>
      </w:r>
    </w:p>
    <w:p w:rsidR="006A6EB6" w:rsidRDefault="006A6EB6" w:rsidP="006A6EB6">
      <w:pPr>
        <w:tabs>
          <w:tab w:val="left" w:pos="2183"/>
          <w:tab w:val="left" w:pos="2580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Driving License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Pos</w:t>
      </w:r>
      <w:r w:rsidR="00FC2C43">
        <w:rPr>
          <w:rFonts w:ascii="Times New Roman" w:hAnsi="Times New Roman" w:cs="Times New Roman"/>
        </w:rPr>
        <w:t>sess</w:t>
      </w:r>
      <w:r w:rsidR="005323CE">
        <w:rPr>
          <w:rFonts w:ascii="Times New Roman" w:hAnsi="Times New Roman" w:cs="Times New Roman"/>
        </w:rPr>
        <w:t>ing UAE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Qatar</w:t>
      </w:r>
      <w:proofErr w:type="gramStart"/>
      <w:r w:rsidR="005323CE">
        <w:rPr>
          <w:rFonts w:ascii="Times New Roman" w:hAnsi="Times New Roman" w:cs="Times New Roman"/>
        </w:rPr>
        <w:t>,Saudi</w:t>
      </w:r>
      <w:proofErr w:type="spellEnd"/>
      <w:proofErr w:type="gramEnd"/>
      <w:r>
        <w:rPr>
          <w:rFonts w:ascii="Times New Roman" w:hAnsi="Times New Roman" w:cs="Times New Roman"/>
        </w:rPr>
        <w:t xml:space="preserve"> and Indian Light Motor Vehicles License.</w:t>
      </w:r>
    </w:p>
    <w:p w:rsidR="006A6EB6" w:rsidRDefault="006A6EB6" w:rsidP="006A6EB6">
      <w:pPr>
        <w:tabs>
          <w:tab w:val="left" w:pos="2183"/>
          <w:tab w:val="left" w:pos="2580"/>
        </w:tabs>
        <w:autoSpaceDE w:val="0"/>
        <w:autoSpaceDN w:val="0"/>
        <w:adjustRightInd w:val="0"/>
        <w:spacing w:before="5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Languages Known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English</w:t>
      </w:r>
      <w:proofErr w:type="gramStart"/>
      <w:r>
        <w:rPr>
          <w:rFonts w:ascii="Times New Roman" w:hAnsi="Times New Roman" w:cs="Times New Roman"/>
        </w:rPr>
        <w:t>,</w:t>
      </w:r>
      <w:r w:rsidR="00A34007">
        <w:rPr>
          <w:rFonts w:ascii="Times New Roman" w:hAnsi="Times New Roman" w:cs="Times New Roman"/>
        </w:rPr>
        <w:t>Arabic</w:t>
      </w:r>
      <w:proofErr w:type="spellEnd"/>
      <w:proofErr w:type="gramEnd"/>
      <w:r w:rsidR="00A340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Hindi, Ta</w:t>
      </w:r>
      <w:r w:rsidR="00A34007">
        <w:rPr>
          <w:rFonts w:ascii="Times New Roman" w:hAnsi="Times New Roman" w:cs="Times New Roman"/>
        </w:rPr>
        <w:t>mil, Malayalam and Urdu.</w:t>
      </w:r>
    </w:p>
    <w:p w:rsidR="003268A2" w:rsidRDefault="003268A2">
      <w:bookmarkStart w:id="0" w:name="_GoBack"/>
      <w:bookmarkEnd w:id="0"/>
    </w:p>
    <w:sectPr w:rsidR="003268A2" w:rsidSect="00B0011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0" w:rsidRDefault="000739D0" w:rsidP="00F15905">
      <w:pPr>
        <w:spacing w:after="0" w:line="240" w:lineRule="auto"/>
      </w:pPr>
      <w:r>
        <w:separator/>
      </w:r>
    </w:p>
  </w:endnote>
  <w:endnote w:type="continuationSeparator" w:id="0">
    <w:p w:rsidR="000739D0" w:rsidRDefault="000739D0" w:rsidP="00F1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0" w:rsidRDefault="000739D0" w:rsidP="00F15905">
      <w:pPr>
        <w:spacing w:after="0" w:line="240" w:lineRule="auto"/>
      </w:pPr>
      <w:r>
        <w:separator/>
      </w:r>
    </w:p>
  </w:footnote>
  <w:footnote w:type="continuationSeparator" w:id="0">
    <w:p w:rsidR="000739D0" w:rsidRDefault="000739D0" w:rsidP="00F1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B9B"/>
    <w:multiLevelType w:val="hybridMultilevel"/>
    <w:tmpl w:val="B8E2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63A"/>
    <w:multiLevelType w:val="hybridMultilevel"/>
    <w:tmpl w:val="89A4FB8E"/>
    <w:lvl w:ilvl="0" w:tplc="ECC61A1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B6"/>
    <w:rsid w:val="00011A5E"/>
    <w:rsid w:val="00015EB2"/>
    <w:rsid w:val="00030DC6"/>
    <w:rsid w:val="00062940"/>
    <w:rsid w:val="000739D0"/>
    <w:rsid w:val="00093EB2"/>
    <w:rsid w:val="000C0743"/>
    <w:rsid w:val="000C77E5"/>
    <w:rsid w:val="000D2F70"/>
    <w:rsid w:val="0010292D"/>
    <w:rsid w:val="00122AD5"/>
    <w:rsid w:val="00137C94"/>
    <w:rsid w:val="00142B14"/>
    <w:rsid w:val="00143D2B"/>
    <w:rsid w:val="001852EA"/>
    <w:rsid w:val="0019061D"/>
    <w:rsid w:val="001942F7"/>
    <w:rsid w:val="001A3A88"/>
    <w:rsid w:val="001B13FD"/>
    <w:rsid w:val="001C099A"/>
    <w:rsid w:val="001C784A"/>
    <w:rsid w:val="00205517"/>
    <w:rsid w:val="00226486"/>
    <w:rsid w:val="00230985"/>
    <w:rsid w:val="00234C79"/>
    <w:rsid w:val="00251B4B"/>
    <w:rsid w:val="0025692C"/>
    <w:rsid w:val="002871D2"/>
    <w:rsid w:val="002873A8"/>
    <w:rsid w:val="002A0842"/>
    <w:rsid w:val="002B27E4"/>
    <w:rsid w:val="002B5374"/>
    <w:rsid w:val="002B7EEE"/>
    <w:rsid w:val="002D016F"/>
    <w:rsid w:val="002E21BF"/>
    <w:rsid w:val="00314ACE"/>
    <w:rsid w:val="00325E17"/>
    <w:rsid w:val="003268A2"/>
    <w:rsid w:val="003447FC"/>
    <w:rsid w:val="00350211"/>
    <w:rsid w:val="00352777"/>
    <w:rsid w:val="00361503"/>
    <w:rsid w:val="00372F9B"/>
    <w:rsid w:val="00386858"/>
    <w:rsid w:val="003A1ED7"/>
    <w:rsid w:val="003C6DA8"/>
    <w:rsid w:val="003D3D06"/>
    <w:rsid w:val="003D4C51"/>
    <w:rsid w:val="003D5F9E"/>
    <w:rsid w:val="003E2BBF"/>
    <w:rsid w:val="003E3666"/>
    <w:rsid w:val="003F2799"/>
    <w:rsid w:val="003F4259"/>
    <w:rsid w:val="004313AC"/>
    <w:rsid w:val="00452E25"/>
    <w:rsid w:val="004708F0"/>
    <w:rsid w:val="00472E76"/>
    <w:rsid w:val="00482842"/>
    <w:rsid w:val="004936E7"/>
    <w:rsid w:val="004A030F"/>
    <w:rsid w:val="004A1C64"/>
    <w:rsid w:val="004A5680"/>
    <w:rsid w:val="004B3EAE"/>
    <w:rsid w:val="004E1B9E"/>
    <w:rsid w:val="004E28E9"/>
    <w:rsid w:val="004E3104"/>
    <w:rsid w:val="004E5504"/>
    <w:rsid w:val="0051524A"/>
    <w:rsid w:val="005323CE"/>
    <w:rsid w:val="00537EC4"/>
    <w:rsid w:val="0054010B"/>
    <w:rsid w:val="005446E6"/>
    <w:rsid w:val="0054736B"/>
    <w:rsid w:val="0055258B"/>
    <w:rsid w:val="00566FFA"/>
    <w:rsid w:val="00576C26"/>
    <w:rsid w:val="005825A6"/>
    <w:rsid w:val="00590B7A"/>
    <w:rsid w:val="005B30C2"/>
    <w:rsid w:val="005B7E9F"/>
    <w:rsid w:val="00620101"/>
    <w:rsid w:val="006205BB"/>
    <w:rsid w:val="006627A5"/>
    <w:rsid w:val="006A6EB6"/>
    <w:rsid w:val="006D6B6A"/>
    <w:rsid w:val="0072590C"/>
    <w:rsid w:val="0073057E"/>
    <w:rsid w:val="00762B44"/>
    <w:rsid w:val="00773BA6"/>
    <w:rsid w:val="007746E0"/>
    <w:rsid w:val="00775E57"/>
    <w:rsid w:val="007766A3"/>
    <w:rsid w:val="00792A36"/>
    <w:rsid w:val="007B3828"/>
    <w:rsid w:val="007D12FA"/>
    <w:rsid w:val="007D6619"/>
    <w:rsid w:val="007E79EA"/>
    <w:rsid w:val="007F61ED"/>
    <w:rsid w:val="007F6E63"/>
    <w:rsid w:val="008005C1"/>
    <w:rsid w:val="00802ABE"/>
    <w:rsid w:val="00820286"/>
    <w:rsid w:val="00844643"/>
    <w:rsid w:val="00856189"/>
    <w:rsid w:val="0086261B"/>
    <w:rsid w:val="008640AC"/>
    <w:rsid w:val="00886EB4"/>
    <w:rsid w:val="00891625"/>
    <w:rsid w:val="008F4BAF"/>
    <w:rsid w:val="008F66AA"/>
    <w:rsid w:val="008F72BE"/>
    <w:rsid w:val="0090314F"/>
    <w:rsid w:val="00910D13"/>
    <w:rsid w:val="00924A8E"/>
    <w:rsid w:val="009265D2"/>
    <w:rsid w:val="009362E4"/>
    <w:rsid w:val="00950665"/>
    <w:rsid w:val="009507BC"/>
    <w:rsid w:val="00951A19"/>
    <w:rsid w:val="00960114"/>
    <w:rsid w:val="009B0450"/>
    <w:rsid w:val="009B3FE5"/>
    <w:rsid w:val="009B63FB"/>
    <w:rsid w:val="009E39F0"/>
    <w:rsid w:val="009E50F2"/>
    <w:rsid w:val="009E6C2F"/>
    <w:rsid w:val="00A23DCE"/>
    <w:rsid w:val="00A34007"/>
    <w:rsid w:val="00A47F06"/>
    <w:rsid w:val="00A50513"/>
    <w:rsid w:val="00A67CB0"/>
    <w:rsid w:val="00A73D91"/>
    <w:rsid w:val="00A7679F"/>
    <w:rsid w:val="00A77FC0"/>
    <w:rsid w:val="00A9141C"/>
    <w:rsid w:val="00A95ADF"/>
    <w:rsid w:val="00AC0468"/>
    <w:rsid w:val="00AC2B79"/>
    <w:rsid w:val="00AD1E81"/>
    <w:rsid w:val="00AE0E71"/>
    <w:rsid w:val="00AF0380"/>
    <w:rsid w:val="00B06CC3"/>
    <w:rsid w:val="00B21AA9"/>
    <w:rsid w:val="00B22597"/>
    <w:rsid w:val="00B300B4"/>
    <w:rsid w:val="00B35AC4"/>
    <w:rsid w:val="00B45B8E"/>
    <w:rsid w:val="00B61D2D"/>
    <w:rsid w:val="00B66B5A"/>
    <w:rsid w:val="00B807DC"/>
    <w:rsid w:val="00B82592"/>
    <w:rsid w:val="00BA1532"/>
    <w:rsid w:val="00BB6DC1"/>
    <w:rsid w:val="00BD1766"/>
    <w:rsid w:val="00BD4F12"/>
    <w:rsid w:val="00BD6ABA"/>
    <w:rsid w:val="00BE0575"/>
    <w:rsid w:val="00BE09DC"/>
    <w:rsid w:val="00BE2279"/>
    <w:rsid w:val="00BE3CB9"/>
    <w:rsid w:val="00BE6818"/>
    <w:rsid w:val="00BE75CB"/>
    <w:rsid w:val="00C02323"/>
    <w:rsid w:val="00C05B02"/>
    <w:rsid w:val="00C175BC"/>
    <w:rsid w:val="00C317DB"/>
    <w:rsid w:val="00C50552"/>
    <w:rsid w:val="00C518F9"/>
    <w:rsid w:val="00C55988"/>
    <w:rsid w:val="00C56767"/>
    <w:rsid w:val="00C90B42"/>
    <w:rsid w:val="00CA1300"/>
    <w:rsid w:val="00CA4CBB"/>
    <w:rsid w:val="00CB2D48"/>
    <w:rsid w:val="00CB7F29"/>
    <w:rsid w:val="00CC1253"/>
    <w:rsid w:val="00CC321C"/>
    <w:rsid w:val="00CC40DB"/>
    <w:rsid w:val="00CD1A09"/>
    <w:rsid w:val="00CE4561"/>
    <w:rsid w:val="00CF2048"/>
    <w:rsid w:val="00CF27EB"/>
    <w:rsid w:val="00CF7022"/>
    <w:rsid w:val="00D21E5E"/>
    <w:rsid w:val="00D23BF4"/>
    <w:rsid w:val="00D341FC"/>
    <w:rsid w:val="00D47708"/>
    <w:rsid w:val="00D565DA"/>
    <w:rsid w:val="00D84BB8"/>
    <w:rsid w:val="00DA2F29"/>
    <w:rsid w:val="00DD2A98"/>
    <w:rsid w:val="00DE4117"/>
    <w:rsid w:val="00DE4E9A"/>
    <w:rsid w:val="00DE6D91"/>
    <w:rsid w:val="00E01D6C"/>
    <w:rsid w:val="00E3433C"/>
    <w:rsid w:val="00E34DDC"/>
    <w:rsid w:val="00E407CC"/>
    <w:rsid w:val="00E40BC1"/>
    <w:rsid w:val="00E45DF7"/>
    <w:rsid w:val="00E53448"/>
    <w:rsid w:val="00E60655"/>
    <w:rsid w:val="00E6523E"/>
    <w:rsid w:val="00E70CCB"/>
    <w:rsid w:val="00E9068B"/>
    <w:rsid w:val="00EA1976"/>
    <w:rsid w:val="00EB31F5"/>
    <w:rsid w:val="00EB3D53"/>
    <w:rsid w:val="00EB672F"/>
    <w:rsid w:val="00ED7462"/>
    <w:rsid w:val="00ED773E"/>
    <w:rsid w:val="00EE051E"/>
    <w:rsid w:val="00EE6BC0"/>
    <w:rsid w:val="00F15905"/>
    <w:rsid w:val="00F41438"/>
    <w:rsid w:val="00F452BF"/>
    <w:rsid w:val="00F66543"/>
    <w:rsid w:val="00F8495A"/>
    <w:rsid w:val="00F901A5"/>
    <w:rsid w:val="00FC2C43"/>
    <w:rsid w:val="00FC5B61"/>
    <w:rsid w:val="00FD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905"/>
  </w:style>
  <w:style w:type="paragraph" w:styleId="Footer">
    <w:name w:val="footer"/>
    <w:basedOn w:val="Normal"/>
    <w:link w:val="Foot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05"/>
  </w:style>
  <w:style w:type="paragraph" w:styleId="ListParagraph">
    <w:name w:val="List Paragraph"/>
    <w:basedOn w:val="Normal"/>
    <w:uiPriority w:val="34"/>
    <w:qFormat/>
    <w:rsid w:val="00EE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905"/>
  </w:style>
  <w:style w:type="paragraph" w:styleId="Footer">
    <w:name w:val="footer"/>
    <w:basedOn w:val="Normal"/>
    <w:link w:val="FooterChar"/>
    <w:uiPriority w:val="99"/>
    <w:semiHidden/>
    <w:unhideWhenUsed/>
    <w:rsid w:val="00F15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905"/>
  </w:style>
  <w:style w:type="paragraph" w:styleId="ListParagraph">
    <w:name w:val="List Paragraph"/>
    <w:basedOn w:val="Normal"/>
    <w:uiPriority w:val="34"/>
    <w:qFormat/>
    <w:rsid w:val="00EE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984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dcterms:created xsi:type="dcterms:W3CDTF">2017-05-27T08:24:00Z</dcterms:created>
  <dcterms:modified xsi:type="dcterms:W3CDTF">2017-05-27T08:24:00Z</dcterms:modified>
</cp:coreProperties>
</file>