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6" w:rsidRDefault="009734B9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1615440</wp:posOffset>
            </wp:positionH>
            <wp:positionV relativeFrom="page">
              <wp:posOffset>478155</wp:posOffset>
            </wp:positionV>
            <wp:extent cx="1043305" cy="1095375"/>
            <wp:effectExtent l="0" t="0" r="4445" b="952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8B">
        <w:rPr>
          <w:rFonts w:ascii="Cambria" w:hAnsi="Cambria" w:cs="Cambria"/>
          <w:b/>
          <w:bCs/>
          <w:color w:val="4A442A"/>
          <w:sz w:val="40"/>
          <w:szCs w:val="40"/>
        </w:rPr>
        <w:t xml:space="preserve">SHAMS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color w:val="4A442A"/>
          <w:sz w:val="28"/>
          <w:szCs w:val="28"/>
        </w:rPr>
        <w:t>B.Sc. Electrical Engineer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222" w:lineRule="exact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Emai: </w:t>
      </w:r>
      <w:hyperlink r:id="rId7" w:history="1">
        <w:r w:rsidRPr="00E5572E">
          <w:rPr>
            <w:rStyle w:val="Hyperlink"/>
            <w:rFonts w:ascii="Times New Roman" w:hAnsi="Times New Roman" w:cs="Times New Roman"/>
            <w:sz w:val="24"/>
            <w:szCs w:val="24"/>
          </w:rPr>
          <w:t>shams.370093@2freemail.com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B9" w:rsidRDefault="009734B9">
      <w:pPr>
        <w:widowControl w:val="0"/>
        <w:autoSpaceDE w:val="0"/>
        <w:autoSpaceDN w:val="0"/>
        <w:adjustRightInd w:val="0"/>
        <w:spacing w:after="0" w:line="222" w:lineRule="exact"/>
        <w:ind w:left="400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91376" w:rsidRDefault="0079137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973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193675</wp:posOffset>
                </wp:positionV>
                <wp:extent cx="435864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8640" cy="0"/>
                        </a:xfrm>
                        <a:prstGeom prst="line">
                          <a:avLst/>
                        </a:prstGeom>
                        <a:noFill/>
                        <a:ln w="20693">
                          <a:solidFill>
                            <a:srgbClr val="9F68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5.25pt" to="45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CFFwIAACoEAAAOAAAAZHJzL2Uyb0RvYy54bWysU8GO2jAQvVfqP1i+QxLIUo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" o:allowincell="f" strokecolor="#9f684b" strokeweight=".57481mm"/>
            </w:pict>
          </mc:Fallback>
        </mc:AlternateConten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EXECUTIVE SUMMARY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-26670</wp:posOffset>
            </wp:positionV>
            <wp:extent cx="7035800" cy="2540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76" w:rsidRDefault="000E2C8B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Electrical Engineer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b/>
          <w:bCs/>
        </w:rPr>
        <w:t xml:space="preserve"> 6+ years’ </w:t>
      </w:r>
      <w:r>
        <w:rPr>
          <w:rFonts w:ascii="Calibri" w:hAnsi="Calibri" w:cs="Calibri"/>
        </w:rPr>
        <w:t>experience in HV/EHV Transmission Lines, Sub-Stations and UG Cables with key roles in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project scope execution, resources and manpower management, QA/QC and on-off site inspections, and coordination with the client and consultant. I have work experience in Pakistan, Afghanistan, Tajikistan and Saudi Arabia and completed large scale projects from initiation, survey, design, installation, inspections, testing &amp; commissioning to handing over.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1376">
          <w:pgSz w:w="11900" w:h="16841"/>
          <w:pgMar w:top="727" w:right="380" w:bottom="480" w:left="360" w:header="720" w:footer="720" w:gutter="0"/>
          <w:cols w:space="720" w:equalWidth="0">
            <w:col w:w="11160"/>
          </w:cols>
          <w:noEndnote/>
        </w:sect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Apr 2014 – Present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</w:rPr>
        <w:t>Organization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Projects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Main Responsibilities</w:t>
      </w:r>
    </w:p>
    <w:p w:rsidR="00791376" w:rsidRDefault="000E2C8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WORK EXPERIENCE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-1313815</wp:posOffset>
            </wp:positionH>
            <wp:positionV relativeFrom="paragraph">
              <wp:posOffset>-8255</wp:posOffset>
            </wp:positionV>
            <wp:extent cx="7035800" cy="254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Electrical Engineer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i/>
          <w:iCs/>
        </w:rPr>
        <w:t>audi Services for Electro Mechanical Works Company (SSEM)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1"/>
          <w:szCs w:val="21"/>
        </w:rPr>
        <w:t>(Saudi Arabia)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Successfully completed Design, Installation, Testing &amp; Commissioning of: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1) 380kV D/C UG Cables between Dhahran South BSP and Transition Yard, Damam (4.7km)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18" w:lineRule="auto"/>
        <w:ind w:left="260" w:right="140" w:hanging="2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132kV D/C OHL (11km) and associated UG Cable (5km) from Mahdiya 8244 S/S to Iqrah BSP S/S 9034, Riyadh (11km). </w:t>
      </w:r>
    </w:p>
    <w:p w:rsidR="00791376" w:rsidRDefault="000E2C8B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380kV Quad Bundle D/C OHTL from Yanbu-1 to Yanbu North S/S. (62km) </w:t>
      </w:r>
    </w:p>
    <w:p w:rsidR="00791376" w:rsidRDefault="000E2C8B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110kV Twin Bundle D/C OHL from Umluj BSP to 110/13.8kv Umluj S/S 110kV, (11km). </w:t>
      </w:r>
    </w:p>
    <w:p w:rsidR="00791376" w:rsidRDefault="000E2C8B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8" w:lineRule="auto"/>
        <w:ind w:left="260" w:hanging="2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110kV Twin Bundle D/C OHTL from Umluj BSP to AL-Ais Looping Point 110kV, (11km). </w:t>
      </w:r>
    </w:p>
    <w:p w:rsidR="00791376" w:rsidRDefault="000E2C8B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380kV Quad Bundle D/C OHTL from Yanbu-3 S/S to Umluj North BSP S/S, (215km).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Planned, Scheduled, Executed, Monitored and Closed all the project activities and reported daily, monthly, quarterly and yearly progress reports to higher management.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Provided full support to project team and sub-contractors throughout the project lifecycle in line with the project's master plan to ensure successful completion of the assigned projects.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Calibri" w:hAnsi="Calibri" w:cs="Calibri"/>
          <w:sz w:val="21"/>
          <w:szCs w:val="21"/>
        </w:rPr>
        <w:t xml:space="preserve">Followed up QA/QC documents of the entire project including certificates, calibrations, test results, inspection requests, non-compliance reports and site instruction/observations, permanent materials delivery and other QA/QC documents.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1" w:lineRule="auto"/>
        <w:ind w:left="260" w:hanging="2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Implemented OHS management system with ability to develop quality work procedures.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7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2" w:lineRule="auto"/>
        <w:ind w:left="260" w:hanging="2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Liaised with the client and consultant regarding site activities and work progress.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Reviewed all the technical specifications, drawings, and coordinated with Design Engineers and Site Engineers for implementing up-to-date and approved drawings and charts.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Planned, scheduled and coordinated with the government utilities (communications, power, traffic) work for all outage related works at site.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Administrated tasks such as review and verification of project Invoices &amp; submittals, project reconciliation and preparation of variation/job orders in line with provisions of contract.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Supervised assembly &amp; erection of 110/132/220/380 kV transmission line towers and stringing of conductors and optical fiber ground wire.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4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Supervised installation of 380/132KV cables and monitored cable jointing, termination cable sealing ends and OHL down lead to sealing end inter connection. </w:t>
      </w: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5"/>
          <w:szCs w:val="15"/>
        </w:rPr>
        <w:t></w:t>
      </w:r>
      <w:r>
        <w:rPr>
          <w:rFonts w:ascii="Wingdings" w:hAnsi="Wingdings" w:cs="Wingdings"/>
          <w:sz w:val="15"/>
          <w:szCs w:val="15"/>
        </w:rPr>
        <w:t></w:t>
      </w:r>
      <w:r w:rsidR="009734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Ensured acceptable site safety standards are maintained.</w:t>
      </w:r>
    </w:p>
    <w:p w:rsidR="00791376" w:rsidRDefault="000E2C8B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1" w:lineRule="auto"/>
        <w:ind w:left="260" w:hanging="2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Supervised OPGW splicing &amp; tests (end-end OTDR, CD &amp; PMD and Power Meter tests).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791376" w:rsidRDefault="000E2C8B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Liaised with the client and consultant regarding site Inspections &amp; tests and meeting about quality problems including the closure of Non-Compliance Report.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Generated and closed Request for Inspections (RFI’s) and conducting inspections for the client and consultant; including material inspection and site inspection.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Finalized ‘Marked Up’ and ‘As Built’ drawings of the installation works and compliance with the requirements of the Client’s turnkey project drawing procedure.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5" w:lineRule="auto"/>
        <w:ind w:left="260" w:right="14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Supervised Line Testing (Impedance testing, insulation testing, conductivity testing, phase sequence testing, phase rotation testing) and Commissioning.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1376">
          <w:type w:val="continuous"/>
          <w:pgSz w:w="11900" w:h="16841"/>
          <w:pgMar w:top="727" w:right="260" w:bottom="480" w:left="460" w:header="720" w:footer="720" w:gutter="0"/>
          <w:cols w:num="2" w:space="200" w:equalWidth="0">
            <w:col w:w="1860" w:space="200"/>
            <w:col w:w="9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4440"/>
        <w:gridCol w:w="3880"/>
        <w:gridCol w:w="20"/>
      </w:tblGrid>
      <w:tr w:rsidR="00791376">
        <w:trPr>
          <w:trHeight w:val="269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Arial Narrow" w:hAnsi="Arial Narrow" w:cs="Arial Narrow"/>
                <w:b/>
                <w:bCs/>
              </w:rPr>
              <w:lastRenderedPageBreak/>
              <w:t>Mar 2012 – Mar 2014</w:t>
            </w:r>
            <w:r>
              <w:rPr>
                <w:rFonts w:ascii="Calibri" w:hAnsi="Calibri" w:cs="Calibri"/>
                <w:b/>
                <w:bCs/>
              </w:rPr>
              <w:t>Electrical Site Engineer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30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Organization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Netracon Technologies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</w:rPr>
              <w:t>(Pakistan, Afghanistan, Tajikistan)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40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Successfully completed Installation, Testing &amp; Commissioning of: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3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Projects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220kV Substation Taloqan, Afghanistan.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110kV Substation Sar-e-Pul, Afghanistan.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110kV Switching Substation Sher Khan Bandar, Afghanistan.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6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4)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Optic-fiber Ground Wire (OPGW) along the 220 kV OHTL from Nurek HPP to Dushanbe S/S,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Tajikistan (Line Length 63km).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5)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220kV OHTL from Kunduz S/S to Taloqan S/S, Afghanistan (Line Length 74km).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1376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6)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110kV OHTL from Naghlu to Jalalabad, Afghanistan (Line Length 54km)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1376" w:rsidRDefault="0079137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2320" w:right="400" w:hanging="2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Main Responsibilities </w:t>
      </w:r>
      <w:r>
        <w:rPr>
          <w:rFonts w:ascii="Wingdings" w:hAnsi="Wingdings" w:cs="Wingdings"/>
          <w:sz w:val="38"/>
          <w:szCs w:val="38"/>
          <w:vertAlign w:val="superscript"/>
        </w:rPr>
        <w:t>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Planned and executed different sites activities and managed resources and manpower while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keeping the pace of work progress.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numPr>
          <w:ilvl w:val="0"/>
          <w:numId w:val="5"/>
        </w:numPr>
        <w:tabs>
          <w:tab w:val="clear" w:pos="720"/>
          <w:tab w:val="num" w:pos="2320"/>
        </w:tabs>
        <w:overflowPunct w:val="0"/>
        <w:autoSpaceDE w:val="0"/>
        <w:autoSpaceDN w:val="0"/>
        <w:adjustRightInd w:val="0"/>
        <w:spacing w:after="0" w:line="184" w:lineRule="auto"/>
        <w:ind w:left="2320" w:right="82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Supervised assembly &amp; erection of 110/220 kV transmission line towers and stringing of conductors and optical fiber ground wire.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5"/>
        </w:numPr>
        <w:tabs>
          <w:tab w:val="clear" w:pos="720"/>
          <w:tab w:val="num" w:pos="2320"/>
        </w:tabs>
        <w:overflowPunct w:val="0"/>
        <w:autoSpaceDE w:val="0"/>
        <w:autoSpaceDN w:val="0"/>
        <w:adjustRightInd w:val="0"/>
        <w:spacing w:after="0" w:line="185" w:lineRule="auto"/>
        <w:ind w:left="2320" w:hanging="2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Supervised installation of 220/11kv &amp; 110kv/11kv transformers, control room panels, switchyard structures and equipment.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5"/>
        </w:numPr>
        <w:tabs>
          <w:tab w:val="clear" w:pos="720"/>
          <w:tab w:val="num" w:pos="2320"/>
        </w:tabs>
        <w:overflowPunct w:val="0"/>
        <w:autoSpaceDE w:val="0"/>
        <w:autoSpaceDN w:val="0"/>
        <w:adjustRightInd w:val="0"/>
        <w:spacing w:after="0" w:line="181" w:lineRule="auto"/>
        <w:ind w:left="2320" w:hanging="2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Inspected all materials for compliance to submittals and drawings.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791376" w:rsidRDefault="000E2C8B">
      <w:pPr>
        <w:widowControl w:val="0"/>
        <w:numPr>
          <w:ilvl w:val="0"/>
          <w:numId w:val="5"/>
        </w:numPr>
        <w:tabs>
          <w:tab w:val="clear" w:pos="720"/>
          <w:tab w:val="num" w:pos="2320"/>
        </w:tabs>
        <w:overflowPunct w:val="0"/>
        <w:autoSpaceDE w:val="0"/>
        <w:autoSpaceDN w:val="0"/>
        <w:adjustRightInd w:val="0"/>
        <w:spacing w:after="0" w:line="182" w:lineRule="auto"/>
        <w:ind w:left="2320" w:hanging="2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Arranged site inspections and site tests for client and consultant.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5"/>
        </w:numPr>
        <w:tabs>
          <w:tab w:val="clear" w:pos="720"/>
          <w:tab w:val="num" w:pos="2320"/>
        </w:tabs>
        <w:overflowPunct w:val="0"/>
        <w:autoSpaceDE w:val="0"/>
        <w:autoSpaceDN w:val="0"/>
        <w:adjustRightInd w:val="0"/>
        <w:spacing w:after="0" w:line="182" w:lineRule="auto"/>
        <w:ind w:left="2320" w:hanging="2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Monitored all quality related activities of the project and implemented the EHS at site.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1376">
          <w:pgSz w:w="11899" w:h="16841"/>
          <w:pgMar w:top="262" w:right="460" w:bottom="658" w:left="460" w:header="720" w:footer="720" w:gutter="0"/>
          <w:cols w:space="720" w:equalWidth="0">
            <w:col w:w="10980"/>
          </w:cols>
          <w:noEndnote/>
        </w:sect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Aug 2011 – Feb 2012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</w:rPr>
        <w:t>Organization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Main Responsibilities</w:t>
      </w:r>
    </w:p>
    <w:p w:rsidR="00791376" w:rsidRDefault="000E2C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91376" w:rsidRDefault="000E2C8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Trainee Engineer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tabs>
          <w:tab w:val="left" w:pos="7679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Potential Engineers (Pvt) Ltd.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1"/>
          <w:szCs w:val="21"/>
        </w:rPr>
        <w:t>(Pakistan)</w:t>
      </w:r>
    </w:p>
    <w:p w:rsidR="00791376" w:rsidRDefault="000E2C8B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98" w:lineRule="auto"/>
        <w:ind w:left="260" w:hanging="2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alibri" w:hAnsi="Calibri" w:cs="Calibri"/>
        </w:rPr>
        <w:t xml:space="preserve">Analyzed and reviewing test reports and Electrical design drawings.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791376" w:rsidRDefault="000E2C8B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2" w:lineRule="auto"/>
        <w:ind w:left="260" w:hanging="2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Scheduled projects in MS project and Primavera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2" w:lineRule="auto"/>
        <w:ind w:left="260" w:hanging="2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Prepared tender documents and assisted Project Manager in preparing BOQs.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79137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EDUCATION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1376">
          <w:type w:val="continuous"/>
          <w:pgSz w:w="11899" w:h="16841"/>
          <w:pgMar w:top="262" w:right="760" w:bottom="658" w:left="460" w:header="720" w:footer="720" w:gutter="0"/>
          <w:cols w:num="2" w:space="200" w:equalWidth="0">
            <w:col w:w="1860" w:space="200"/>
            <w:col w:w="86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-1313815</wp:posOffset>
            </wp:positionH>
            <wp:positionV relativeFrom="paragraph">
              <wp:posOffset>-27305</wp:posOffset>
            </wp:positionV>
            <wp:extent cx="7035800" cy="254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76" w:rsidRDefault="0079137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5480"/>
        <w:gridCol w:w="1600"/>
      </w:tblGrid>
      <w:tr w:rsidR="00791376">
        <w:trPr>
          <w:trHeight w:val="26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Aug 2007- July 2011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BSc. Electrical Engineering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3.029 (CGPA)</w:t>
            </w:r>
          </w:p>
        </w:tc>
      </w:tr>
      <w:tr w:rsidR="00791376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University of Engineering &amp; Technology, Lahore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376">
        <w:trPr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June 2005- May 2007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FSc Pre-Engineering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79%</w:t>
            </w:r>
          </w:p>
        </w:tc>
      </w:tr>
      <w:tr w:rsidR="00791376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Islamia College, Peshawar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376">
        <w:trPr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March 2003- Apr 2005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Matriculation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86%</w:t>
            </w:r>
          </w:p>
        </w:tc>
      </w:tr>
      <w:tr w:rsidR="00791376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Frontier Corps Public School, Drosh, Chitral.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7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91376" w:rsidRDefault="0079137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PROFESSIONAL SKILLS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</wp:posOffset>
                </wp:positionV>
                <wp:extent cx="2590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9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1.5pt" to="199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" o:allowincell="f" strokecolor="#d99694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4413250</wp:posOffset>
            </wp:positionH>
            <wp:positionV relativeFrom="paragraph">
              <wp:posOffset>-29845</wp:posOffset>
            </wp:positionV>
            <wp:extent cx="2565400" cy="254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Project Management, Construction Management, Planning &amp; Scheduling, Execution, Monitoring &amp; Controlling and Closing of project activities.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Experience in developing, managing, and adhering to technical expectations.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Ensuring Quality and EHS standards to carry out project activities.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Communication and co-ordination with consultant, client and all other stakeholders of the project.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Sufficient knowledge of SEC, IEC and other international standards along with local regulations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Good business process analysis and improvement capabilities.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Strong knowledge and understanding of GCC Power and Energy regulations.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Planning, scheduling and supervising all the tests and inspections at site.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Facilitating, transferring and sharing knowledge with colleagues and subordinates.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International exposure and experience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791376" w:rsidRDefault="000E2C8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Having valid KSA driving license.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PERSONAL SKILLS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-29845</wp:posOffset>
            </wp:positionV>
            <wp:extent cx="7035800" cy="2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500"/>
        <w:gridCol w:w="1180"/>
        <w:gridCol w:w="2660"/>
        <w:gridCol w:w="1120"/>
        <w:gridCol w:w="1580"/>
      </w:tblGrid>
      <w:tr w:rsidR="00791376">
        <w:trPr>
          <w:trHeight w:val="3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Communication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Leadership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Problem Solving</w:t>
            </w:r>
          </w:p>
        </w:tc>
      </w:tr>
      <w:tr w:rsidR="00791376">
        <w:trPr>
          <w:trHeight w:val="2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Presentation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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Self-Confidence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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Adaptability</w:t>
            </w:r>
          </w:p>
        </w:tc>
      </w:tr>
      <w:tr w:rsidR="00791376">
        <w:trPr>
          <w:trHeight w:val="2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Collaboration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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Pressure Handling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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76" w:rsidRDefault="000E2C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Work Ethic</w:t>
            </w:r>
          </w:p>
        </w:tc>
      </w:tr>
    </w:tbl>
    <w:p w:rsidR="00791376" w:rsidRDefault="0079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1376">
          <w:type w:val="continuous"/>
          <w:pgSz w:w="11899" w:h="16841"/>
          <w:pgMar w:top="262" w:right="380" w:bottom="658" w:left="540" w:header="720" w:footer="720" w:gutter="0"/>
          <w:cols w:space="200" w:equalWidth="0">
            <w:col w:w="10980" w:space="200"/>
          </w:cols>
          <w:noEndnote/>
        </w:sect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Cambria" w:hAnsi="Cambria" w:cs="Cambria"/>
          <w:b/>
          <w:bCs/>
          <w:color w:val="632423"/>
          <w:sz w:val="24"/>
          <w:szCs w:val="24"/>
        </w:rPr>
        <w:lastRenderedPageBreak/>
        <w:t>COMPUTER SKILLS</w:t>
      </w:r>
    </w:p>
    <w:p w:rsidR="00791376" w:rsidRDefault="009734B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-27940</wp:posOffset>
            </wp:positionV>
            <wp:extent cx="7035800" cy="2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76" w:rsidRDefault="000E2C8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MS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Wingdings"/>
          <w:sz w:val="16"/>
          <w:szCs w:val="16"/>
          <w:vertAlign w:val="superscript"/>
        </w:rPr>
        <w:t></w:t>
      </w:r>
      <w:r>
        <w:rPr>
          <w:rFonts w:ascii="Wingdings" w:hAnsi="Wingdings" w:cs="Wingdings"/>
          <w:sz w:val="16"/>
          <w:szCs w:val="16"/>
          <w:vertAlign w:val="superscript"/>
        </w:rPr>
        <w:t></w:t>
      </w:r>
      <w:r>
        <w:rPr>
          <w:rFonts w:ascii="Wingdings" w:hAnsi="Wingdings" w:cs="Wingdings"/>
          <w:sz w:val="16"/>
          <w:szCs w:val="16"/>
          <w:vertAlign w:val="superscript"/>
        </w:rPr>
        <w:t></w:t>
      </w:r>
      <w:r>
        <w:rPr>
          <w:rFonts w:ascii="Calibri" w:hAnsi="Calibri" w:cs="Calibri"/>
          <w:sz w:val="16"/>
          <w:szCs w:val="16"/>
        </w:rPr>
        <w:t>Primavera-P6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  <w:vertAlign w:val="superscript"/>
        </w:rPr>
        <w:t>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Calibri" w:hAnsi="Calibri" w:cs="Calibri"/>
          <w:sz w:val="13"/>
          <w:szCs w:val="13"/>
        </w:rPr>
        <w:t>MS Excel, Word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PROFESSINAL TRAINING</w:t>
      </w:r>
    </w:p>
    <w:p w:rsidR="00791376" w:rsidRDefault="009734B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</wp:posOffset>
                </wp:positionV>
                <wp:extent cx="25908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9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1.5pt" to="199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" o:allowincell="f" strokecolor="#d99694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-20955</wp:posOffset>
                </wp:positionV>
                <wp:extent cx="26416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9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-1.65pt" to="555.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" o:allowincell="f" strokecolor="#d99694" strokeweight="1.5pt"/>
            </w:pict>
          </mc:Fallback>
        </mc:AlternateContent>
      </w:r>
      <w:r w:rsidR="000E2C8B">
        <w:rPr>
          <w:rFonts w:ascii="Calibri" w:hAnsi="Calibri" w:cs="Calibri"/>
        </w:rPr>
        <w:t xml:space="preserve">Project Management Professional (PMP) training/course from Knowledge Square®, PMI GCC.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91376" w:rsidRDefault="000E2C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632423"/>
          <w:sz w:val="24"/>
          <w:szCs w:val="24"/>
        </w:rPr>
        <w:t>PROFESSIONAL AFFILIATIONS</w:t>
      </w:r>
    </w:p>
    <w:p w:rsidR="00791376" w:rsidRDefault="009734B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-17780</wp:posOffset>
                </wp:positionV>
                <wp:extent cx="228473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9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1.4pt" to="175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mHFwIAACoEAAAOAAAAZHJzL2Uyb0RvYy54bWysU02P2yAQvVfqf0DcE9uJN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" o:allowincell="f" strokecolor="#d99694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-26670</wp:posOffset>
                </wp:positionV>
                <wp:extent cx="25273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9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-2.1pt" to="555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" o:allowincell="f" strokecolor="#d99694" strokeweight="1.5pt"/>
            </w:pict>
          </mc:Fallback>
        </mc:AlternateContent>
      </w:r>
      <w:r w:rsidR="000E2C8B">
        <w:rPr>
          <w:rFonts w:ascii="Calibri" w:hAnsi="Calibri" w:cs="Calibri"/>
        </w:rPr>
        <w:t xml:space="preserve">Pakistan Engineering Council (Registration No. ELECT/32948)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791376" w:rsidRDefault="000E2C8B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Saudi Council of Engineers (Membership No. 190141) </w:t>
      </w:r>
    </w:p>
    <w:p w:rsidR="00791376" w:rsidRDefault="0079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376">
      <w:pgSz w:w="11899" w:h="16841"/>
      <w:pgMar w:top="301" w:right="1840" w:bottom="1440" w:left="5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5"/>
    <w:rsid w:val="000E2C8B"/>
    <w:rsid w:val="00791376"/>
    <w:rsid w:val="009734B9"/>
    <w:rsid w:val="00C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hams.37009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2017-06-13T12:30:00Z</dcterms:created>
  <dcterms:modified xsi:type="dcterms:W3CDTF">2017-06-13T12:30:00Z</dcterms:modified>
</cp:coreProperties>
</file>