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99" w:rsidRDefault="004E6199">
      <w:pPr>
        <w:framePr w:w="4638" w:h="1689" w:wrap="auto" w:vAnchor="page" w:hAnchor="page" w:x="5189" w:y="4483"/>
        <w:rPr>
          <w:sz w:val="24"/>
          <w:szCs w:val="24"/>
        </w:rPr>
      </w:pPr>
    </w:p>
    <w:p w:rsidR="004E6199" w:rsidRDefault="003C48F3">
      <w:pPr>
        <w:framePr w:w="2400" w:h="188" w:wrap="auto" w:vAnchor="page" w:hAnchor="page" w:x="7460" w:y="5480"/>
        <w:spacing w:line="186" w:lineRule="auto"/>
        <w:rPr>
          <w:rFonts w:eastAsia="Times New Roman"/>
          <w:sz w:val="17"/>
          <w:szCs w:val="17"/>
        </w:rPr>
      </w:pPr>
      <w:r>
        <w:rPr>
          <w:rFonts w:eastAsia="Times New Roman"/>
          <w:sz w:val="17"/>
          <w:szCs w:val="17"/>
        </w:rPr>
        <w:t>January 1</w:t>
      </w:r>
      <w:r>
        <w:rPr>
          <w:rFonts w:eastAsia="Times New Roman"/>
          <w:sz w:val="21"/>
          <w:szCs w:val="21"/>
          <w:vertAlign w:val="superscript"/>
        </w:rPr>
        <w:t>st</w:t>
      </w:r>
      <w:r>
        <w:rPr>
          <w:rFonts w:eastAsia="Times New Roman"/>
          <w:sz w:val="17"/>
          <w:szCs w:val="17"/>
        </w:rPr>
        <w:t xml:space="preserve"> 2017 – Present.</w:t>
      </w:r>
    </w:p>
    <w:p w:rsidR="004E6199" w:rsidRDefault="004E6199">
      <w:pPr>
        <w:framePr w:w="5348" w:h="465" w:wrap="auto" w:vAnchor="page" w:hAnchor="page" w:x="2904" w:y="4483"/>
        <w:spacing w:line="186" w:lineRule="auto"/>
        <w:rPr>
          <w:rFonts w:eastAsia="Times New Roman"/>
          <w:sz w:val="17"/>
          <w:szCs w:val="17"/>
        </w:rPr>
      </w:pPr>
    </w:p>
    <w:p w:rsidR="004E6199" w:rsidRDefault="003C48F3">
      <w:pPr>
        <w:framePr w:w="5440" w:h="161" w:wrap="auto" w:vAnchor="page" w:hAnchor="page" w:x="2860" w:y="4520"/>
        <w:spacing w:line="186" w:lineRule="auto"/>
        <w:rPr>
          <w:rFonts w:eastAsia="Times New Roman"/>
          <w:b/>
          <w:bCs/>
          <w:i/>
          <w:iCs/>
          <w:sz w:val="18"/>
          <w:szCs w:val="18"/>
        </w:rPr>
      </w:pPr>
      <w:r>
        <w:rPr>
          <w:rFonts w:eastAsia="Times New Roman"/>
          <w:b/>
          <w:bCs/>
          <w:i/>
          <w:iCs/>
          <w:sz w:val="18"/>
          <w:szCs w:val="18"/>
        </w:rPr>
        <w:t>(WILLING TO CHANGE THE SCOPE OF WORK IF NECESSARY)</w:t>
      </w:r>
    </w:p>
    <w:p w:rsidR="004E6199" w:rsidRDefault="003C48F3" w:rsidP="00CB0006">
      <w:pPr>
        <w:ind w:left="3760" w:firstLine="560"/>
        <w:rPr>
          <w:sz w:val="20"/>
          <w:szCs w:val="20"/>
        </w:rPr>
      </w:pPr>
      <w:r>
        <w:rPr>
          <w:rFonts w:ascii="Calibri" w:eastAsia="Calibri" w:hAnsi="Calibri" w:cs="Calibri"/>
          <w:noProof/>
          <w:sz w:val="27"/>
          <w:szCs w:val="27"/>
        </w:rPr>
        <w:lastRenderedPageBreak/>
        <mc:AlternateContent>
          <mc:Choice Requires="wps">
            <w:drawing>
              <wp:anchor distT="0" distB="0" distL="114300" distR="114300" simplePos="0" relativeHeight="251656704" behindDoc="1" locked="0" layoutInCell="0" allowOverlap="1">
                <wp:simplePos x="0" y="0"/>
                <wp:positionH relativeFrom="page">
                  <wp:posOffset>889635</wp:posOffset>
                </wp:positionH>
                <wp:positionV relativeFrom="page">
                  <wp:posOffset>901700</wp:posOffset>
                </wp:positionV>
                <wp:extent cx="578421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4215" cy="4763"/>
                        </a:xfrm>
                        <a:prstGeom prst="line">
                          <a:avLst/>
                        </a:prstGeom>
                        <a:solidFill>
                          <a:srgbClr val="FFFFFF"/>
                        </a:solidFill>
                        <a:ln w="12700">
                          <a:solidFill>
                            <a:srgbClr val="000009"/>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05pt,71pt" to="525.5pt,71pt" o:allowincell="f" strokecolor="#000009" strokeweight="1pt">
                <w10:wrap anchorx="page" anchory="page"/>
              </v:line>
            </w:pict>
          </mc:Fallback>
        </mc:AlternateContent>
      </w:r>
      <w:proofErr w:type="spellStart"/>
      <w:r w:rsidR="00CB0006">
        <w:rPr>
          <w:rFonts w:ascii="Calibri" w:eastAsia="Calibri" w:hAnsi="Calibri" w:cs="Calibri"/>
          <w:sz w:val="27"/>
          <w:szCs w:val="27"/>
        </w:rPr>
        <w:t>Jafar</w:t>
      </w:r>
      <w:proofErr w:type="spellEnd"/>
    </w:p>
    <w:p w:rsidR="004E6199" w:rsidRDefault="00CB0006">
      <w:pPr>
        <w:spacing w:line="196" w:lineRule="auto"/>
        <w:ind w:left="2560"/>
        <w:rPr>
          <w:sz w:val="20"/>
          <w:szCs w:val="20"/>
        </w:rPr>
      </w:pPr>
      <w:r>
        <w:rPr>
          <w:rFonts w:ascii="Calibri" w:eastAsia="Calibri" w:hAnsi="Calibri" w:cs="Calibri"/>
          <w:sz w:val="27"/>
          <w:szCs w:val="27"/>
        </w:rPr>
        <w:t xml:space="preserve">Email: </w:t>
      </w:r>
      <w:hyperlink r:id="rId5" w:history="1">
        <w:r w:rsidRPr="00A15BCC">
          <w:rPr>
            <w:rStyle w:val="Hyperlink"/>
            <w:rFonts w:ascii="Calibri" w:eastAsia="Calibri" w:hAnsi="Calibri" w:cs="Calibri"/>
            <w:sz w:val="27"/>
            <w:szCs w:val="27"/>
          </w:rPr>
          <w:t>jafar.370124@2freemail.com</w:t>
        </w:r>
      </w:hyperlink>
      <w:r>
        <w:rPr>
          <w:rFonts w:ascii="Calibri" w:eastAsia="Calibri" w:hAnsi="Calibri" w:cs="Calibri"/>
          <w:sz w:val="27"/>
          <w:szCs w:val="27"/>
        </w:rPr>
        <w:t xml:space="preserve"> </w:t>
      </w:r>
    </w:p>
    <w:p w:rsidR="004E6199" w:rsidRDefault="003C48F3">
      <w:pPr>
        <w:spacing w:line="20" w:lineRule="exact"/>
        <w:rPr>
          <w:rFonts w:eastAsia="Times New Roman"/>
          <w:b/>
          <w:bCs/>
          <w:i/>
          <w:iCs/>
          <w:sz w:val="18"/>
          <w:szCs w:val="18"/>
        </w:rPr>
      </w:pPr>
      <w:r>
        <w:rPr>
          <w:rFonts w:eastAsia="Times New Roman"/>
          <w:b/>
          <w:bCs/>
          <w:i/>
          <w:iCs/>
          <w:noProof/>
          <w:sz w:val="18"/>
          <w:szCs w:val="18"/>
        </w:rPr>
        <mc:AlternateContent>
          <mc:Choice Requires="wps">
            <w:drawing>
              <wp:anchor distT="0" distB="0" distL="114300" distR="114300" simplePos="0" relativeHeight="251657728" behindDoc="1" locked="0" layoutInCell="0" allowOverlap="1">
                <wp:simplePos x="0" y="0"/>
                <wp:positionH relativeFrom="column">
                  <wp:posOffset>102235</wp:posOffset>
                </wp:positionH>
                <wp:positionV relativeFrom="paragraph">
                  <wp:posOffset>15240</wp:posOffset>
                </wp:positionV>
                <wp:extent cx="578421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4215" cy="4763"/>
                        </a:xfrm>
                        <a:prstGeom prst="line">
                          <a:avLst/>
                        </a:prstGeom>
                        <a:solidFill>
                          <a:srgbClr val="FFFFFF"/>
                        </a:solidFill>
                        <a:ln w="12700">
                          <a:solidFill>
                            <a:srgbClr val="000009"/>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05pt,1.2pt" to="463.5pt,1.2pt" o:allowincell="f" strokecolor="#000009" strokeweight="1pt"/>
            </w:pict>
          </mc:Fallback>
        </mc:AlternateContent>
      </w:r>
    </w:p>
    <w:p w:rsidR="004E6199" w:rsidRDefault="004E6199">
      <w:pPr>
        <w:spacing w:line="259" w:lineRule="exact"/>
        <w:rPr>
          <w:rFonts w:eastAsia="Times New Roman"/>
          <w:b/>
          <w:bCs/>
          <w:i/>
          <w:iCs/>
          <w:sz w:val="18"/>
          <w:szCs w:val="18"/>
        </w:rPr>
      </w:pPr>
    </w:p>
    <w:p w:rsidR="004E6199" w:rsidRDefault="003C48F3">
      <w:pPr>
        <w:ind w:left="60"/>
        <w:rPr>
          <w:sz w:val="20"/>
          <w:szCs w:val="20"/>
        </w:rPr>
      </w:pPr>
      <w:r>
        <w:rPr>
          <w:rFonts w:eastAsia="Times New Roman"/>
          <w:b/>
          <w:bCs/>
          <w:sz w:val="21"/>
          <w:szCs w:val="21"/>
          <w:u w:val="single"/>
        </w:rPr>
        <w:t>KeyRoles:</w:t>
      </w:r>
    </w:p>
    <w:p w:rsidR="004E6199" w:rsidRDefault="003C48F3">
      <w:pPr>
        <w:spacing w:line="20" w:lineRule="exact"/>
        <w:rPr>
          <w:rFonts w:eastAsia="Times New Roman"/>
          <w:b/>
          <w:bCs/>
          <w:i/>
          <w:iCs/>
          <w:sz w:val="18"/>
          <w:szCs w:val="18"/>
        </w:rPr>
      </w:pPr>
      <w:r>
        <w:rPr>
          <w:rFonts w:eastAsia="Times New Roman"/>
          <w:b/>
          <w:bCs/>
          <w:i/>
          <w:iCs/>
          <w:noProof/>
          <w:sz w:val="18"/>
          <w:szCs w:val="18"/>
        </w:rPr>
        <w:drawing>
          <wp:anchor distT="0" distB="0" distL="114300" distR="114300" simplePos="0" relativeHeight="251658752" behindDoc="1" locked="0" layoutInCell="0" allowOverlap="1">
            <wp:simplePos x="0" y="0"/>
            <wp:positionH relativeFrom="column">
              <wp:posOffset>5128260</wp:posOffset>
            </wp:positionH>
            <wp:positionV relativeFrom="paragraph">
              <wp:posOffset>-142240</wp:posOffset>
            </wp:positionV>
            <wp:extent cx="1087755" cy="1400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1087755" cy="1400175"/>
                    </a:xfrm>
                    <a:prstGeom prst="rect">
                      <a:avLst/>
                    </a:prstGeom>
                    <a:noFill/>
                  </pic:spPr>
                </pic:pic>
              </a:graphicData>
            </a:graphic>
          </wp:anchor>
        </w:drawing>
      </w:r>
    </w:p>
    <w:p w:rsidR="004E6199" w:rsidRDefault="004E6199">
      <w:pPr>
        <w:spacing w:line="7" w:lineRule="exact"/>
        <w:rPr>
          <w:rFonts w:eastAsia="Times New Roman"/>
          <w:b/>
          <w:bCs/>
          <w:i/>
          <w:iCs/>
          <w:sz w:val="18"/>
          <w:szCs w:val="18"/>
        </w:rPr>
      </w:pPr>
    </w:p>
    <w:p w:rsidR="004E6199" w:rsidRDefault="003C48F3">
      <w:pPr>
        <w:ind w:left="60"/>
        <w:rPr>
          <w:sz w:val="20"/>
          <w:szCs w:val="20"/>
        </w:rPr>
      </w:pPr>
      <w:r>
        <w:rPr>
          <w:rFonts w:eastAsia="Times New Roman"/>
          <w:b/>
          <w:bCs/>
          <w:sz w:val="21"/>
          <w:szCs w:val="21"/>
        </w:rPr>
        <w:t>Business Development, Sales Manager, Key A/C Management,</w:t>
      </w:r>
    </w:p>
    <w:p w:rsidR="004E6199" w:rsidRDefault="004E6199">
      <w:pPr>
        <w:spacing w:line="6" w:lineRule="exact"/>
        <w:rPr>
          <w:rFonts w:eastAsia="Times New Roman"/>
          <w:b/>
          <w:bCs/>
          <w:i/>
          <w:iCs/>
          <w:sz w:val="18"/>
          <w:szCs w:val="18"/>
        </w:rPr>
      </w:pPr>
    </w:p>
    <w:p w:rsidR="004E6199" w:rsidRDefault="003C48F3">
      <w:pPr>
        <w:ind w:left="60"/>
        <w:rPr>
          <w:sz w:val="20"/>
          <w:szCs w:val="20"/>
        </w:rPr>
      </w:pPr>
      <w:r>
        <w:rPr>
          <w:rFonts w:eastAsia="Times New Roman"/>
          <w:b/>
          <w:bCs/>
          <w:sz w:val="21"/>
          <w:szCs w:val="21"/>
        </w:rPr>
        <w:t xml:space="preserve">Sales &amp; </w:t>
      </w:r>
      <w:r>
        <w:rPr>
          <w:rFonts w:eastAsia="Times New Roman"/>
          <w:b/>
          <w:bCs/>
          <w:sz w:val="21"/>
          <w:szCs w:val="21"/>
        </w:rPr>
        <w:t>Marketing, Sr. Sales Engineer,</w:t>
      </w:r>
    </w:p>
    <w:p w:rsidR="004E6199" w:rsidRDefault="004E6199">
      <w:pPr>
        <w:spacing w:line="8" w:lineRule="exact"/>
        <w:rPr>
          <w:rFonts w:eastAsia="Times New Roman"/>
          <w:b/>
          <w:bCs/>
          <w:i/>
          <w:iCs/>
          <w:sz w:val="18"/>
          <w:szCs w:val="18"/>
        </w:rPr>
      </w:pPr>
    </w:p>
    <w:p w:rsidR="004E6199" w:rsidRDefault="003C48F3">
      <w:pPr>
        <w:ind w:left="60"/>
        <w:rPr>
          <w:sz w:val="20"/>
          <w:szCs w:val="20"/>
        </w:rPr>
      </w:pPr>
      <w:r>
        <w:rPr>
          <w:rFonts w:eastAsia="Times New Roman"/>
          <w:b/>
          <w:bCs/>
          <w:sz w:val="21"/>
          <w:szCs w:val="21"/>
        </w:rPr>
        <w:t>Data Center, CCTV, IDS, ACS, &amp; Structured Cabling Solutions, AV.</w:t>
      </w:r>
    </w:p>
    <w:p w:rsidR="004E6199" w:rsidRDefault="004E6199">
      <w:pPr>
        <w:spacing w:line="248" w:lineRule="exact"/>
        <w:rPr>
          <w:rFonts w:eastAsia="Times New Roman"/>
          <w:b/>
          <w:bCs/>
          <w:i/>
          <w:iCs/>
          <w:sz w:val="18"/>
          <w:szCs w:val="18"/>
        </w:rPr>
      </w:pPr>
    </w:p>
    <w:p w:rsidR="004E6199" w:rsidRDefault="003C48F3">
      <w:pPr>
        <w:ind w:left="60"/>
        <w:rPr>
          <w:sz w:val="20"/>
          <w:szCs w:val="20"/>
        </w:rPr>
      </w:pPr>
      <w:r>
        <w:rPr>
          <w:rFonts w:eastAsia="Times New Roman"/>
          <w:b/>
          <w:bCs/>
          <w:sz w:val="21"/>
          <w:szCs w:val="21"/>
          <w:u w:val="single"/>
        </w:rPr>
        <w:t>OBJECTIVE:</w:t>
      </w:r>
    </w:p>
    <w:p w:rsidR="004E6199" w:rsidRDefault="004E6199">
      <w:pPr>
        <w:spacing w:line="11" w:lineRule="exact"/>
        <w:rPr>
          <w:rFonts w:eastAsia="Times New Roman"/>
          <w:b/>
          <w:bCs/>
          <w:i/>
          <w:iCs/>
          <w:sz w:val="18"/>
          <w:szCs w:val="18"/>
        </w:rPr>
      </w:pPr>
    </w:p>
    <w:p w:rsidR="004E6199" w:rsidRDefault="003C48F3">
      <w:pPr>
        <w:spacing w:line="184" w:lineRule="auto"/>
        <w:ind w:left="60" w:right="2840"/>
        <w:jc w:val="both"/>
        <w:rPr>
          <w:sz w:val="20"/>
          <w:szCs w:val="20"/>
        </w:rPr>
      </w:pPr>
      <w:r>
        <w:rPr>
          <w:rFonts w:eastAsia="Times New Roman"/>
          <w:sz w:val="20"/>
          <w:szCs w:val="20"/>
        </w:rPr>
        <w:t>To seek a long term career oriented challenging position in a well-established company in the field of Data Center and Electronic Security Systems</w:t>
      </w:r>
      <w:r>
        <w:rPr>
          <w:rFonts w:eastAsia="Times New Roman"/>
          <w:sz w:val="20"/>
          <w:szCs w:val="20"/>
        </w:rPr>
        <w:t xml:space="preserve"> (CCTV, IDS, ACS etc…) in Sales &amp;Marketing, Business Development, Key A/C Management Role.</w:t>
      </w:r>
    </w:p>
    <w:p w:rsidR="004E6199" w:rsidRDefault="004E6199">
      <w:pPr>
        <w:spacing w:line="21" w:lineRule="exact"/>
        <w:rPr>
          <w:rFonts w:eastAsia="Times New Roman"/>
          <w:b/>
          <w:bCs/>
          <w:i/>
          <w:iCs/>
          <w:sz w:val="18"/>
          <w:szCs w:val="18"/>
        </w:rPr>
      </w:pPr>
    </w:p>
    <w:p w:rsidR="004E6199" w:rsidRDefault="004E6199">
      <w:pPr>
        <w:spacing w:line="32" w:lineRule="exact"/>
        <w:rPr>
          <w:rFonts w:eastAsia="Times New Roman"/>
          <w:b/>
          <w:bCs/>
          <w:i/>
          <w:iCs/>
          <w:sz w:val="18"/>
          <w:szCs w:val="18"/>
        </w:rPr>
      </w:pPr>
    </w:p>
    <w:p w:rsidR="004E6199" w:rsidRDefault="003C48F3">
      <w:pPr>
        <w:ind w:left="60"/>
        <w:rPr>
          <w:sz w:val="20"/>
          <w:szCs w:val="20"/>
        </w:rPr>
      </w:pPr>
      <w:r>
        <w:rPr>
          <w:rFonts w:eastAsia="Times New Roman"/>
          <w:b/>
          <w:bCs/>
          <w:sz w:val="21"/>
          <w:szCs w:val="21"/>
          <w:u w:val="single"/>
        </w:rPr>
        <w:t>EXPEREINCE/WORKHISTORY</w:t>
      </w:r>
    </w:p>
    <w:p w:rsidR="004E6199" w:rsidRDefault="004E6199">
      <w:pPr>
        <w:spacing w:line="258" w:lineRule="exact"/>
        <w:rPr>
          <w:rFonts w:eastAsia="Times New Roman"/>
          <w:b/>
          <w:bCs/>
          <w:i/>
          <w:iCs/>
          <w:sz w:val="18"/>
          <w:szCs w:val="18"/>
        </w:rPr>
      </w:pPr>
    </w:p>
    <w:p w:rsidR="004E6199" w:rsidRDefault="003C48F3">
      <w:pPr>
        <w:tabs>
          <w:tab w:val="left" w:pos="320"/>
        </w:tabs>
        <w:spacing w:line="238" w:lineRule="auto"/>
        <w:ind w:left="340" w:right="5500" w:hanging="275"/>
        <w:rPr>
          <w:sz w:val="20"/>
          <w:szCs w:val="20"/>
        </w:rPr>
      </w:pPr>
      <w:r>
        <w:rPr>
          <w:rFonts w:eastAsia="Times New Roman"/>
          <w:b/>
          <w:bCs/>
          <w:sz w:val="21"/>
          <w:szCs w:val="21"/>
        </w:rPr>
        <w:t>1.</w:t>
      </w:r>
      <w:r>
        <w:rPr>
          <w:rFonts w:eastAsia="Times New Roman"/>
          <w:b/>
          <w:bCs/>
          <w:sz w:val="21"/>
          <w:szCs w:val="21"/>
        </w:rPr>
        <w:tab/>
        <w:t xml:space="preserve">Cyrus Infotech, Burdubai – Dubai Sales Manager/ Business Development </w:t>
      </w:r>
      <w:r>
        <w:rPr>
          <w:rFonts w:eastAsia="Times New Roman"/>
          <w:sz w:val="21"/>
          <w:szCs w:val="21"/>
        </w:rPr>
        <w:t>AV/ICT, IOT solutions</w:t>
      </w:r>
    </w:p>
    <w:p w:rsidR="004E6199" w:rsidRDefault="004E6199">
      <w:pPr>
        <w:spacing w:line="6" w:lineRule="exact"/>
        <w:rPr>
          <w:rFonts w:eastAsia="Times New Roman"/>
          <w:b/>
          <w:bCs/>
          <w:i/>
          <w:iCs/>
          <w:sz w:val="18"/>
          <w:szCs w:val="18"/>
        </w:rPr>
      </w:pPr>
    </w:p>
    <w:p w:rsidR="004E6199" w:rsidRDefault="003C48F3">
      <w:pPr>
        <w:ind w:left="340"/>
        <w:rPr>
          <w:sz w:val="20"/>
          <w:szCs w:val="20"/>
        </w:rPr>
      </w:pPr>
      <w:r>
        <w:rPr>
          <w:rFonts w:eastAsia="Times New Roman"/>
          <w:sz w:val="21"/>
          <w:szCs w:val="21"/>
        </w:rPr>
        <w:t>Key account, Business Development, Leads, Ge</w:t>
      </w:r>
      <w:r>
        <w:rPr>
          <w:rFonts w:eastAsia="Times New Roman"/>
          <w:sz w:val="21"/>
          <w:szCs w:val="21"/>
        </w:rPr>
        <w:t>nerating Inquiries, Proposals.</w:t>
      </w:r>
    </w:p>
    <w:p w:rsidR="004E6199" w:rsidRDefault="004E6199">
      <w:pPr>
        <w:spacing w:line="203" w:lineRule="exact"/>
        <w:rPr>
          <w:rFonts w:eastAsia="Times New Roman"/>
          <w:b/>
          <w:bCs/>
          <w:i/>
          <w:iCs/>
          <w:sz w:val="18"/>
          <w:szCs w:val="18"/>
        </w:rPr>
      </w:pPr>
    </w:p>
    <w:p w:rsidR="004E6199" w:rsidRDefault="003C48F3">
      <w:pPr>
        <w:tabs>
          <w:tab w:val="left" w:pos="6240"/>
        </w:tabs>
        <w:ind w:left="60"/>
        <w:rPr>
          <w:sz w:val="20"/>
          <w:szCs w:val="20"/>
        </w:rPr>
      </w:pPr>
      <w:r>
        <w:rPr>
          <w:rFonts w:eastAsia="Times New Roman"/>
          <w:b/>
          <w:bCs/>
          <w:sz w:val="21"/>
          <w:szCs w:val="21"/>
        </w:rPr>
        <w:t>2.  Business Yard Technological Solutions LLC, Riyadh - KSA</w:t>
      </w:r>
      <w:r>
        <w:rPr>
          <w:sz w:val="20"/>
          <w:szCs w:val="20"/>
        </w:rPr>
        <w:tab/>
      </w:r>
      <w:r>
        <w:rPr>
          <w:rFonts w:eastAsia="Times New Roman"/>
          <w:sz w:val="20"/>
          <w:szCs w:val="20"/>
        </w:rPr>
        <w:t>1</w:t>
      </w:r>
      <w:r>
        <w:rPr>
          <w:rFonts w:eastAsia="Times New Roman"/>
          <w:sz w:val="26"/>
          <w:szCs w:val="26"/>
          <w:vertAlign w:val="superscript"/>
        </w:rPr>
        <w:t>st</w:t>
      </w:r>
      <w:r>
        <w:rPr>
          <w:rFonts w:eastAsia="Times New Roman"/>
          <w:sz w:val="20"/>
          <w:szCs w:val="20"/>
        </w:rPr>
        <w:t xml:space="preserve"> March’15 – 30</w:t>
      </w:r>
      <w:r>
        <w:rPr>
          <w:rFonts w:eastAsia="Times New Roman"/>
          <w:sz w:val="26"/>
          <w:szCs w:val="26"/>
          <w:vertAlign w:val="superscript"/>
        </w:rPr>
        <w:t>th</w:t>
      </w:r>
      <w:r>
        <w:rPr>
          <w:rFonts w:eastAsia="Times New Roman"/>
          <w:sz w:val="20"/>
          <w:szCs w:val="20"/>
        </w:rPr>
        <w:t xml:space="preserve"> October’16</w:t>
      </w:r>
    </w:p>
    <w:p w:rsidR="004E6199" w:rsidRDefault="004E6199">
      <w:pPr>
        <w:spacing w:line="43" w:lineRule="exact"/>
        <w:rPr>
          <w:rFonts w:eastAsia="Times New Roman"/>
          <w:b/>
          <w:bCs/>
          <w:i/>
          <w:iCs/>
          <w:sz w:val="18"/>
          <w:szCs w:val="18"/>
        </w:rPr>
      </w:pPr>
    </w:p>
    <w:p w:rsidR="004E6199" w:rsidRDefault="003C48F3">
      <w:pPr>
        <w:ind w:left="420"/>
        <w:rPr>
          <w:sz w:val="20"/>
          <w:szCs w:val="20"/>
        </w:rPr>
      </w:pPr>
      <w:r>
        <w:rPr>
          <w:rFonts w:eastAsia="Times New Roman"/>
          <w:b/>
          <w:bCs/>
          <w:sz w:val="21"/>
          <w:szCs w:val="21"/>
        </w:rPr>
        <w:t>Sales Manager (KSA)</w:t>
      </w:r>
    </w:p>
    <w:p w:rsidR="004E6199" w:rsidRDefault="004E6199">
      <w:pPr>
        <w:spacing w:line="376" w:lineRule="exact"/>
        <w:rPr>
          <w:rFonts w:eastAsia="Times New Roman"/>
          <w:b/>
          <w:bCs/>
          <w:i/>
          <w:iCs/>
          <w:sz w:val="18"/>
          <w:szCs w:val="18"/>
        </w:rPr>
      </w:pPr>
    </w:p>
    <w:p w:rsidR="004E6199" w:rsidRDefault="003C48F3">
      <w:pPr>
        <w:spacing w:line="249" w:lineRule="auto"/>
        <w:ind w:left="280" w:right="1020"/>
        <w:jc w:val="both"/>
        <w:rPr>
          <w:sz w:val="20"/>
          <w:szCs w:val="20"/>
        </w:rPr>
      </w:pPr>
      <w:r>
        <w:rPr>
          <w:rFonts w:eastAsia="Times New Roman"/>
          <w:sz w:val="21"/>
          <w:szCs w:val="21"/>
        </w:rPr>
        <w:t xml:space="preserve">Hired in Dubai as Sales Manager to look after Saudi territory looking after Sales &amp; Marketing activities </w:t>
      </w:r>
      <w:r>
        <w:rPr>
          <w:rFonts w:eastAsia="Times New Roman"/>
          <w:sz w:val="21"/>
          <w:szCs w:val="21"/>
        </w:rPr>
        <w:t>including market analysis generation of inquiries, ensuring recurring business with existing clients &amp; customers. Ensuring submission of complete submittals to the contractors. Supervising the activities of sales team. Ensuring smooth and qualitative handi</w:t>
      </w:r>
      <w:r>
        <w:rPr>
          <w:rFonts w:eastAsia="Times New Roman"/>
          <w:sz w:val="21"/>
          <w:szCs w:val="21"/>
        </w:rPr>
        <w:t>ng over of the finished projects and meeting up to the customer’s expectations.</w:t>
      </w:r>
    </w:p>
    <w:p w:rsidR="004E6199" w:rsidRDefault="004E6199">
      <w:pPr>
        <w:spacing w:line="352" w:lineRule="exact"/>
        <w:rPr>
          <w:rFonts w:eastAsia="Times New Roman"/>
          <w:b/>
          <w:bCs/>
          <w:i/>
          <w:iCs/>
          <w:sz w:val="18"/>
          <w:szCs w:val="18"/>
        </w:rPr>
      </w:pPr>
    </w:p>
    <w:p w:rsidR="004E6199" w:rsidRDefault="003C48F3">
      <w:pPr>
        <w:tabs>
          <w:tab w:val="left" w:pos="4400"/>
        </w:tabs>
        <w:ind w:left="60"/>
        <w:rPr>
          <w:sz w:val="20"/>
          <w:szCs w:val="20"/>
        </w:rPr>
      </w:pPr>
      <w:r>
        <w:rPr>
          <w:rFonts w:eastAsia="Times New Roman"/>
          <w:b/>
          <w:bCs/>
          <w:sz w:val="21"/>
          <w:szCs w:val="21"/>
        </w:rPr>
        <w:t>2. Cloud 9 Networks, Dubai.</w:t>
      </w:r>
      <w:r>
        <w:rPr>
          <w:sz w:val="20"/>
          <w:szCs w:val="20"/>
        </w:rPr>
        <w:tab/>
      </w:r>
      <w:r>
        <w:rPr>
          <w:rFonts w:eastAsia="Times New Roman"/>
          <w:sz w:val="20"/>
          <w:szCs w:val="20"/>
        </w:rPr>
        <w:t>January 6th 2014 – February 20th 2015 (One Year)</w:t>
      </w:r>
    </w:p>
    <w:p w:rsidR="004E6199" w:rsidRDefault="004E6199">
      <w:pPr>
        <w:spacing w:line="35" w:lineRule="exact"/>
        <w:rPr>
          <w:rFonts w:eastAsia="Times New Roman"/>
          <w:b/>
          <w:bCs/>
          <w:i/>
          <w:iCs/>
          <w:sz w:val="18"/>
          <w:szCs w:val="18"/>
        </w:rPr>
      </w:pPr>
    </w:p>
    <w:p w:rsidR="004E6199" w:rsidRDefault="003C48F3">
      <w:pPr>
        <w:ind w:left="60"/>
        <w:rPr>
          <w:sz w:val="20"/>
          <w:szCs w:val="20"/>
        </w:rPr>
      </w:pPr>
      <w:r>
        <w:rPr>
          <w:rFonts w:eastAsia="Times New Roman"/>
          <w:sz w:val="21"/>
          <w:szCs w:val="21"/>
        </w:rPr>
        <w:t xml:space="preserve">Position: </w:t>
      </w:r>
      <w:r>
        <w:rPr>
          <w:rFonts w:eastAsia="Times New Roman"/>
          <w:b/>
          <w:bCs/>
          <w:sz w:val="21"/>
          <w:szCs w:val="21"/>
        </w:rPr>
        <w:t>Project Manager (Temporary Position)</w:t>
      </w:r>
    </w:p>
    <w:p w:rsidR="004E6199" w:rsidRDefault="004E6199">
      <w:pPr>
        <w:spacing w:line="18" w:lineRule="exact"/>
        <w:rPr>
          <w:rFonts w:eastAsia="Times New Roman"/>
          <w:b/>
          <w:bCs/>
          <w:i/>
          <w:iCs/>
          <w:sz w:val="18"/>
          <w:szCs w:val="18"/>
        </w:rPr>
      </w:pPr>
    </w:p>
    <w:p w:rsidR="004E6199" w:rsidRDefault="003C48F3">
      <w:pPr>
        <w:ind w:left="60" w:right="960"/>
        <w:jc w:val="both"/>
        <w:rPr>
          <w:sz w:val="20"/>
          <w:szCs w:val="20"/>
        </w:rPr>
      </w:pPr>
      <w:r>
        <w:rPr>
          <w:rFonts w:eastAsia="Times New Roman"/>
          <w:sz w:val="21"/>
          <w:szCs w:val="21"/>
        </w:rPr>
        <w:t>Led implementation of one of the biggest datacent</w:t>
      </w:r>
      <w:r>
        <w:rPr>
          <w:rFonts w:eastAsia="Times New Roman"/>
          <w:sz w:val="21"/>
          <w:szCs w:val="21"/>
        </w:rPr>
        <w:t>er in the region with sites in Meydan Dubai and Masdar Abu Dhabi. Responsible for developing the project plan and implementation of structured cabling system using Corning products. The activities include Copper, Single mode and multimode fiber implementat</w:t>
      </w:r>
      <w:r>
        <w:rPr>
          <w:rFonts w:eastAsia="Times New Roman"/>
          <w:sz w:val="21"/>
          <w:szCs w:val="21"/>
        </w:rPr>
        <w:t>ion and testing, rack and stack of active devices and patch-cord connectivity.</w:t>
      </w:r>
    </w:p>
    <w:p w:rsidR="004E6199" w:rsidRDefault="004E6199">
      <w:pPr>
        <w:spacing w:line="200" w:lineRule="exact"/>
        <w:rPr>
          <w:rFonts w:eastAsia="Times New Roman"/>
          <w:b/>
          <w:bCs/>
          <w:i/>
          <w:iCs/>
          <w:sz w:val="18"/>
          <w:szCs w:val="18"/>
        </w:rPr>
      </w:pPr>
    </w:p>
    <w:p w:rsidR="004E6199" w:rsidRDefault="004E6199">
      <w:pPr>
        <w:spacing w:line="317" w:lineRule="exact"/>
        <w:rPr>
          <w:rFonts w:eastAsia="Times New Roman"/>
          <w:b/>
          <w:bCs/>
          <w:i/>
          <w:iCs/>
          <w:sz w:val="18"/>
          <w:szCs w:val="18"/>
        </w:rPr>
      </w:pPr>
    </w:p>
    <w:tbl>
      <w:tblPr>
        <w:tblW w:w="0" w:type="auto"/>
        <w:tblInd w:w="60" w:type="dxa"/>
        <w:tblLayout w:type="fixed"/>
        <w:tblCellMar>
          <w:left w:w="0" w:type="dxa"/>
          <w:right w:w="0" w:type="dxa"/>
        </w:tblCellMar>
        <w:tblLook w:val="04A0" w:firstRow="1" w:lastRow="0" w:firstColumn="1" w:lastColumn="0" w:noHBand="0" w:noVBand="1"/>
      </w:tblPr>
      <w:tblGrid>
        <w:gridCol w:w="4260"/>
        <w:gridCol w:w="4020"/>
        <w:gridCol w:w="20"/>
      </w:tblGrid>
      <w:tr w:rsidR="004E6199">
        <w:trPr>
          <w:trHeight w:val="241"/>
        </w:trPr>
        <w:tc>
          <w:tcPr>
            <w:tcW w:w="4260" w:type="dxa"/>
            <w:vAlign w:val="bottom"/>
          </w:tcPr>
          <w:p w:rsidR="004E6199" w:rsidRDefault="003C48F3">
            <w:pPr>
              <w:rPr>
                <w:sz w:val="20"/>
                <w:szCs w:val="20"/>
              </w:rPr>
            </w:pPr>
            <w:r>
              <w:rPr>
                <w:rFonts w:eastAsia="Times New Roman"/>
                <w:b/>
                <w:bCs/>
                <w:w w:val="90"/>
                <w:sz w:val="21"/>
                <w:szCs w:val="21"/>
              </w:rPr>
              <w:t>3. Intellvisions Security &amp; Surveillance LLC, Dubai.</w:t>
            </w:r>
          </w:p>
        </w:tc>
        <w:tc>
          <w:tcPr>
            <w:tcW w:w="4020" w:type="dxa"/>
            <w:vMerge w:val="restart"/>
            <w:vAlign w:val="bottom"/>
          </w:tcPr>
          <w:p w:rsidR="004E6199" w:rsidRDefault="003C48F3">
            <w:pPr>
              <w:rPr>
                <w:sz w:val="20"/>
                <w:szCs w:val="20"/>
              </w:rPr>
            </w:pPr>
            <w:r>
              <w:rPr>
                <w:rFonts w:eastAsia="Times New Roman"/>
                <w:w w:val="94"/>
                <w:sz w:val="21"/>
                <w:szCs w:val="21"/>
              </w:rPr>
              <w:t>1</w:t>
            </w:r>
            <w:r>
              <w:rPr>
                <w:rFonts w:eastAsia="Times New Roman"/>
                <w:w w:val="94"/>
                <w:sz w:val="25"/>
                <w:szCs w:val="25"/>
                <w:vertAlign w:val="superscript"/>
              </w:rPr>
              <w:t>st</w:t>
            </w:r>
            <w:r>
              <w:rPr>
                <w:rFonts w:eastAsia="Times New Roman"/>
                <w:w w:val="94"/>
                <w:sz w:val="21"/>
                <w:szCs w:val="21"/>
              </w:rPr>
              <w:t xml:space="preserve"> Nov 2011 – 18</w:t>
            </w:r>
            <w:r>
              <w:rPr>
                <w:rFonts w:eastAsia="Times New Roman"/>
                <w:w w:val="94"/>
                <w:sz w:val="25"/>
                <w:szCs w:val="25"/>
                <w:vertAlign w:val="superscript"/>
              </w:rPr>
              <w:t>th</w:t>
            </w:r>
            <w:r>
              <w:rPr>
                <w:rFonts w:eastAsia="Times New Roman"/>
                <w:w w:val="94"/>
                <w:sz w:val="21"/>
                <w:szCs w:val="21"/>
              </w:rPr>
              <w:t xml:space="preserve"> December 2013 (Over 2years)</w:t>
            </w:r>
          </w:p>
        </w:tc>
        <w:tc>
          <w:tcPr>
            <w:tcW w:w="0" w:type="dxa"/>
            <w:vAlign w:val="bottom"/>
          </w:tcPr>
          <w:p w:rsidR="004E6199" w:rsidRDefault="004E6199">
            <w:pPr>
              <w:rPr>
                <w:sz w:val="1"/>
                <w:szCs w:val="1"/>
              </w:rPr>
            </w:pPr>
          </w:p>
        </w:tc>
      </w:tr>
      <w:tr w:rsidR="004E6199">
        <w:trPr>
          <w:trHeight w:val="296"/>
        </w:trPr>
        <w:tc>
          <w:tcPr>
            <w:tcW w:w="4260" w:type="dxa"/>
            <w:vAlign w:val="bottom"/>
          </w:tcPr>
          <w:p w:rsidR="004E6199" w:rsidRDefault="003C48F3">
            <w:pPr>
              <w:rPr>
                <w:sz w:val="20"/>
                <w:szCs w:val="20"/>
              </w:rPr>
            </w:pPr>
            <w:r>
              <w:rPr>
                <w:rFonts w:eastAsia="Times New Roman"/>
                <w:sz w:val="21"/>
                <w:szCs w:val="21"/>
              </w:rPr>
              <w:t xml:space="preserve">Position: </w:t>
            </w:r>
            <w:r>
              <w:rPr>
                <w:rFonts w:eastAsia="Times New Roman"/>
                <w:b/>
                <w:bCs/>
                <w:sz w:val="21"/>
                <w:szCs w:val="21"/>
              </w:rPr>
              <w:t>Sales Manager.</w:t>
            </w:r>
          </w:p>
        </w:tc>
        <w:tc>
          <w:tcPr>
            <w:tcW w:w="4020" w:type="dxa"/>
            <w:vMerge/>
            <w:vAlign w:val="bottom"/>
          </w:tcPr>
          <w:p w:rsidR="004E6199" w:rsidRDefault="004E6199">
            <w:pPr>
              <w:rPr>
                <w:sz w:val="24"/>
                <w:szCs w:val="24"/>
              </w:rPr>
            </w:pPr>
          </w:p>
        </w:tc>
        <w:tc>
          <w:tcPr>
            <w:tcW w:w="0" w:type="dxa"/>
            <w:vAlign w:val="bottom"/>
          </w:tcPr>
          <w:p w:rsidR="004E6199" w:rsidRDefault="004E6199">
            <w:pPr>
              <w:rPr>
                <w:sz w:val="1"/>
                <w:szCs w:val="1"/>
              </w:rPr>
            </w:pPr>
          </w:p>
        </w:tc>
      </w:tr>
    </w:tbl>
    <w:p w:rsidR="004E6199" w:rsidRDefault="004E6199">
      <w:pPr>
        <w:spacing w:line="212" w:lineRule="exact"/>
        <w:rPr>
          <w:rFonts w:eastAsia="Times New Roman"/>
          <w:b/>
          <w:bCs/>
          <w:i/>
          <w:iCs/>
          <w:sz w:val="18"/>
          <w:szCs w:val="18"/>
        </w:rPr>
      </w:pPr>
    </w:p>
    <w:p w:rsidR="004E6199" w:rsidRDefault="003C48F3">
      <w:pPr>
        <w:spacing w:line="239" w:lineRule="auto"/>
        <w:ind w:left="60" w:right="920"/>
        <w:jc w:val="both"/>
        <w:rPr>
          <w:sz w:val="20"/>
          <w:szCs w:val="20"/>
        </w:rPr>
      </w:pPr>
      <w:r>
        <w:rPr>
          <w:rFonts w:eastAsia="Times New Roman"/>
          <w:sz w:val="21"/>
          <w:szCs w:val="21"/>
        </w:rPr>
        <w:t xml:space="preserve">Joined Intellvisions Security &amp; </w:t>
      </w:r>
      <w:r>
        <w:rPr>
          <w:rFonts w:eastAsia="Times New Roman"/>
          <w:sz w:val="21"/>
          <w:szCs w:val="21"/>
        </w:rPr>
        <w:t>Surveillance; a very new company in UAE in the field of Security &amp; Surveillance. Sold Security Systems solutions to known Bank, Super Markets and Logistics Organizations.</w:t>
      </w:r>
    </w:p>
    <w:p w:rsidR="004E6199" w:rsidRDefault="004E6199">
      <w:pPr>
        <w:spacing w:line="284" w:lineRule="exact"/>
        <w:rPr>
          <w:rFonts w:eastAsia="Times New Roman"/>
          <w:b/>
          <w:bCs/>
          <w:i/>
          <w:iCs/>
          <w:sz w:val="18"/>
          <w:szCs w:val="18"/>
        </w:rPr>
      </w:pPr>
    </w:p>
    <w:p w:rsidR="004E6199" w:rsidRDefault="003C48F3">
      <w:pPr>
        <w:rPr>
          <w:sz w:val="20"/>
          <w:szCs w:val="20"/>
        </w:rPr>
      </w:pPr>
      <w:r>
        <w:rPr>
          <w:rFonts w:eastAsia="Times New Roman"/>
          <w:b/>
          <w:bCs/>
          <w:sz w:val="21"/>
          <w:szCs w:val="21"/>
        </w:rPr>
        <w:t>4. FOSS, Fibre Optic Supplies &amp; Services LLC, Abu Dhabi–Dubai</w:t>
      </w:r>
    </w:p>
    <w:p w:rsidR="004E6199" w:rsidRDefault="004E6199">
      <w:pPr>
        <w:sectPr w:rsidR="004E6199">
          <w:pgSz w:w="11900" w:h="16841"/>
          <w:pgMar w:top="1370" w:right="1239" w:bottom="1148" w:left="1240" w:header="0" w:footer="0" w:gutter="0"/>
          <w:cols w:space="720" w:equalWidth="0">
            <w:col w:w="9420"/>
          </w:cols>
        </w:sectPr>
      </w:pPr>
    </w:p>
    <w:p w:rsidR="004E6199" w:rsidRDefault="004E6199">
      <w:pPr>
        <w:spacing w:line="68" w:lineRule="exact"/>
        <w:rPr>
          <w:rFonts w:eastAsia="Times New Roman"/>
          <w:b/>
          <w:bCs/>
          <w:i/>
          <w:iCs/>
          <w:sz w:val="18"/>
          <w:szCs w:val="18"/>
        </w:rPr>
      </w:pPr>
    </w:p>
    <w:p w:rsidR="004E6199" w:rsidRDefault="003C48F3">
      <w:pPr>
        <w:rPr>
          <w:sz w:val="20"/>
          <w:szCs w:val="20"/>
        </w:rPr>
      </w:pPr>
      <w:r>
        <w:rPr>
          <w:rFonts w:eastAsia="Times New Roman"/>
          <w:b/>
          <w:bCs/>
          <w:sz w:val="21"/>
          <w:szCs w:val="21"/>
        </w:rPr>
        <w:t>Position: Technical Sales Engineer</w:t>
      </w:r>
    </w:p>
    <w:p w:rsidR="004E6199" w:rsidRDefault="003C48F3">
      <w:pPr>
        <w:spacing w:line="20" w:lineRule="exact"/>
        <w:rPr>
          <w:rFonts w:eastAsia="Times New Roman"/>
          <w:b/>
          <w:bCs/>
          <w:i/>
          <w:iCs/>
          <w:sz w:val="18"/>
          <w:szCs w:val="18"/>
        </w:rPr>
      </w:pPr>
      <w:r>
        <w:rPr>
          <w:rFonts w:eastAsia="Times New Roman"/>
          <w:b/>
          <w:bCs/>
          <w:i/>
          <w:iCs/>
          <w:sz w:val="18"/>
          <w:szCs w:val="18"/>
        </w:rPr>
        <w:br w:type="column"/>
      </w:r>
    </w:p>
    <w:p w:rsidR="004E6199" w:rsidRDefault="004E6199">
      <w:pPr>
        <w:spacing w:line="58" w:lineRule="exact"/>
        <w:rPr>
          <w:rFonts w:eastAsia="Times New Roman"/>
          <w:b/>
          <w:bCs/>
          <w:i/>
          <w:iCs/>
          <w:sz w:val="18"/>
          <w:szCs w:val="18"/>
        </w:rPr>
      </w:pPr>
    </w:p>
    <w:p w:rsidR="004E6199" w:rsidRDefault="003C48F3">
      <w:pPr>
        <w:rPr>
          <w:sz w:val="20"/>
          <w:szCs w:val="20"/>
        </w:rPr>
      </w:pPr>
      <w:r>
        <w:rPr>
          <w:rFonts w:eastAsia="Times New Roman"/>
          <w:sz w:val="20"/>
          <w:szCs w:val="20"/>
        </w:rPr>
        <w:t>August 1</w:t>
      </w:r>
      <w:r>
        <w:rPr>
          <w:rFonts w:eastAsia="Times New Roman"/>
          <w:sz w:val="7"/>
          <w:szCs w:val="7"/>
        </w:rPr>
        <w:t>st</w:t>
      </w:r>
      <w:r>
        <w:rPr>
          <w:rFonts w:eastAsia="Times New Roman"/>
          <w:sz w:val="20"/>
          <w:szCs w:val="20"/>
        </w:rPr>
        <w:t xml:space="preserve"> 2009 – October 10</w:t>
      </w:r>
      <w:r>
        <w:rPr>
          <w:rFonts w:eastAsia="Times New Roman"/>
          <w:sz w:val="12"/>
          <w:szCs w:val="12"/>
        </w:rPr>
        <w:t>th</w:t>
      </w:r>
      <w:r>
        <w:rPr>
          <w:rFonts w:eastAsia="Times New Roman"/>
          <w:sz w:val="20"/>
          <w:szCs w:val="20"/>
        </w:rPr>
        <w:t>2011</w:t>
      </w:r>
    </w:p>
    <w:p w:rsidR="004E6199" w:rsidRDefault="004E6199">
      <w:pPr>
        <w:spacing w:line="72" w:lineRule="exact"/>
        <w:rPr>
          <w:rFonts w:eastAsia="Times New Roman"/>
          <w:b/>
          <w:bCs/>
          <w:i/>
          <w:iCs/>
          <w:sz w:val="18"/>
          <w:szCs w:val="18"/>
        </w:rPr>
      </w:pPr>
    </w:p>
    <w:p w:rsidR="004E6199" w:rsidRDefault="004E6199">
      <w:pPr>
        <w:sectPr w:rsidR="004E6199">
          <w:type w:val="continuous"/>
          <w:pgSz w:w="11900" w:h="16841"/>
          <w:pgMar w:top="1370" w:right="1239" w:bottom="1148" w:left="1240" w:header="0" w:footer="0" w:gutter="0"/>
          <w:cols w:num="2" w:space="720" w:equalWidth="0">
            <w:col w:w="5760" w:space="720"/>
            <w:col w:w="2940"/>
          </w:cols>
        </w:sectPr>
      </w:pPr>
    </w:p>
    <w:p w:rsidR="004E6199" w:rsidRDefault="003C48F3">
      <w:pPr>
        <w:rPr>
          <w:sz w:val="20"/>
          <w:szCs w:val="20"/>
        </w:rPr>
      </w:pPr>
      <w:r>
        <w:rPr>
          <w:rFonts w:eastAsia="Times New Roman"/>
          <w:sz w:val="21"/>
          <w:szCs w:val="21"/>
        </w:rPr>
        <w:lastRenderedPageBreak/>
        <w:t>(Over 2years)</w:t>
      </w:r>
    </w:p>
    <w:p w:rsidR="004E6199" w:rsidRDefault="004E6199">
      <w:pPr>
        <w:spacing w:line="81" w:lineRule="exact"/>
        <w:rPr>
          <w:rFonts w:eastAsia="Times New Roman"/>
          <w:b/>
          <w:bCs/>
          <w:i/>
          <w:iCs/>
          <w:sz w:val="18"/>
          <w:szCs w:val="18"/>
        </w:rPr>
      </w:pPr>
    </w:p>
    <w:p w:rsidR="004E6199" w:rsidRDefault="003C48F3">
      <w:pPr>
        <w:spacing w:line="295" w:lineRule="auto"/>
        <w:ind w:right="820"/>
        <w:rPr>
          <w:sz w:val="20"/>
          <w:szCs w:val="20"/>
        </w:rPr>
      </w:pPr>
      <w:r>
        <w:rPr>
          <w:rFonts w:eastAsia="Times New Roman"/>
          <w:sz w:val="21"/>
          <w:szCs w:val="21"/>
        </w:rPr>
        <w:t xml:space="preserve">Sales &amp; Marketing &amp; Business Development, Account Management, seeking out new business opportunities, clients and customers in the </w:t>
      </w:r>
      <w:r>
        <w:rPr>
          <w:rFonts w:eastAsia="Times New Roman"/>
          <w:sz w:val="21"/>
          <w:szCs w:val="21"/>
        </w:rPr>
        <w:t>field of Structured Cabling, Data center Solutions, Security Systems, Networking Solutions, IP Telephony (SME).I was mainly focusing on business development withinDefense/PoliceandclientsintheOilandGassectordirectlyorthroughcontractors</w:t>
      </w:r>
    </w:p>
    <w:p w:rsidR="004E6199" w:rsidRDefault="004E6199">
      <w:pPr>
        <w:sectPr w:rsidR="004E6199">
          <w:type w:val="continuous"/>
          <w:pgSz w:w="11900" w:h="16841"/>
          <w:pgMar w:top="1370" w:right="1239" w:bottom="1148" w:left="1240" w:header="0" w:footer="0" w:gutter="0"/>
          <w:cols w:space="720" w:equalWidth="0">
            <w:col w:w="9420"/>
          </w:cols>
        </w:sectPr>
      </w:pPr>
    </w:p>
    <w:p w:rsidR="004E6199" w:rsidRDefault="004E6199">
      <w:pPr>
        <w:spacing w:line="391" w:lineRule="exact"/>
        <w:rPr>
          <w:sz w:val="20"/>
          <w:szCs w:val="20"/>
        </w:rPr>
      </w:pPr>
    </w:p>
    <w:p w:rsidR="004E6199" w:rsidRDefault="003C48F3">
      <w:pPr>
        <w:rPr>
          <w:sz w:val="20"/>
          <w:szCs w:val="20"/>
        </w:rPr>
      </w:pPr>
      <w:r>
        <w:rPr>
          <w:rFonts w:eastAsia="Times New Roman"/>
          <w:b/>
          <w:bCs/>
          <w:sz w:val="21"/>
          <w:szCs w:val="21"/>
        </w:rPr>
        <w:t>5. Intervid International LLC, DIC, Dubai-UAE</w:t>
      </w:r>
    </w:p>
    <w:p w:rsidR="004E6199" w:rsidRDefault="003C48F3">
      <w:pPr>
        <w:spacing w:line="236" w:lineRule="auto"/>
        <w:ind w:right="1200"/>
        <w:jc w:val="both"/>
        <w:rPr>
          <w:sz w:val="20"/>
          <w:szCs w:val="20"/>
        </w:rPr>
      </w:pPr>
      <w:r>
        <w:rPr>
          <w:rFonts w:eastAsia="Times New Roman"/>
          <w:b/>
          <w:bCs/>
          <w:sz w:val="21"/>
          <w:szCs w:val="21"/>
        </w:rPr>
        <w:t xml:space="preserve">Position: </w:t>
      </w:r>
      <w:r>
        <w:rPr>
          <w:rFonts w:eastAsia="Times New Roman"/>
          <w:sz w:val="21"/>
          <w:szCs w:val="21"/>
        </w:rPr>
        <w:t>Business Development &amp; Marketing Executive November 1</w:t>
      </w:r>
      <w:r>
        <w:rPr>
          <w:rFonts w:eastAsia="Times New Roman"/>
          <w:sz w:val="24"/>
          <w:szCs w:val="24"/>
          <w:vertAlign w:val="superscript"/>
        </w:rPr>
        <w:t>st</w:t>
      </w:r>
      <w:r>
        <w:rPr>
          <w:rFonts w:eastAsia="Times New Roman"/>
          <w:b/>
          <w:bCs/>
          <w:sz w:val="21"/>
          <w:szCs w:val="21"/>
        </w:rPr>
        <w:t xml:space="preserve"> </w:t>
      </w:r>
      <w:r>
        <w:rPr>
          <w:rFonts w:eastAsia="Times New Roman"/>
          <w:sz w:val="21"/>
          <w:szCs w:val="21"/>
        </w:rPr>
        <w:t>2007 to July 15</w:t>
      </w:r>
      <w:r>
        <w:rPr>
          <w:rFonts w:eastAsia="Times New Roman"/>
          <w:sz w:val="24"/>
          <w:szCs w:val="24"/>
          <w:vertAlign w:val="superscript"/>
        </w:rPr>
        <w:t>th</w:t>
      </w:r>
      <w:r>
        <w:rPr>
          <w:rFonts w:eastAsia="Times New Roman"/>
          <w:sz w:val="21"/>
          <w:szCs w:val="21"/>
        </w:rPr>
        <w:t>2009</w:t>
      </w:r>
      <w:r>
        <w:rPr>
          <w:rFonts w:eastAsia="Times New Roman"/>
          <w:b/>
          <w:bCs/>
          <w:sz w:val="21"/>
          <w:szCs w:val="21"/>
        </w:rPr>
        <w:t xml:space="preserve"> </w:t>
      </w:r>
      <w:r>
        <w:rPr>
          <w:rFonts w:eastAsia="Times New Roman"/>
          <w:sz w:val="21"/>
          <w:szCs w:val="21"/>
        </w:rPr>
        <w:t xml:space="preserve">Sales &amp; Marketing of CCTV Security Systems. Responsibilities included seeking out new Customers </w:t>
      </w:r>
      <w:r>
        <w:rPr>
          <w:rFonts w:eastAsia="Times New Roman"/>
          <w:sz w:val="21"/>
          <w:szCs w:val="21"/>
        </w:rPr>
        <w:t>for equipment Leasing and Maintenance contracts.</w:t>
      </w:r>
    </w:p>
    <w:p w:rsidR="004E6199" w:rsidRDefault="004E6199">
      <w:pPr>
        <w:spacing w:line="27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220"/>
        <w:gridCol w:w="3360"/>
        <w:gridCol w:w="20"/>
      </w:tblGrid>
      <w:tr w:rsidR="004E6199">
        <w:trPr>
          <w:trHeight w:val="241"/>
        </w:trPr>
        <w:tc>
          <w:tcPr>
            <w:tcW w:w="5220" w:type="dxa"/>
            <w:vAlign w:val="bottom"/>
          </w:tcPr>
          <w:p w:rsidR="004E6199" w:rsidRDefault="003C48F3">
            <w:pPr>
              <w:rPr>
                <w:sz w:val="20"/>
                <w:szCs w:val="20"/>
              </w:rPr>
            </w:pPr>
            <w:r>
              <w:rPr>
                <w:rFonts w:eastAsia="Times New Roman"/>
                <w:b/>
                <w:bCs/>
                <w:sz w:val="21"/>
                <w:szCs w:val="21"/>
              </w:rPr>
              <w:t>6. Zahra Security Systems &amp; Electricals, Dubai, UAE.</w:t>
            </w:r>
          </w:p>
        </w:tc>
        <w:tc>
          <w:tcPr>
            <w:tcW w:w="3360" w:type="dxa"/>
            <w:vMerge w:val="restart"/>
            <w:vAlign w:val="bottom"/>
          </w:tcPr>
          <w:p w:rsidR="004E6199" w:rsidRDefault="003C48F3">
            <w:pPr>
              <w:ind w:left="800"/>
              <w:rPr>
                <w:sz w:val="20"/>
                <w:szCs w:val="20"/>
              </w:rPr>
            </w:pPr>
            <w:r>
              <w:rPr>
                <w:rFonts w:eastAsia="Times New Roman"/>
                <w:w w:val="94"/>
                <w:sz w:val="21"/>
                <w:szCs w:val="21"/>
              </w:rPr>
              <w:t>July 29</w:t>
            </w:r>
            <w:r>
              <w:rPr>
                <w:rFonts w:eastAsia="Times New Roman"/>
                <w:w w:val="94"/>
                <w:sz w:val="25"/>
                <w:szCs w:val="25"/>
                <w:vertAlign w:val="superscript"/>
              </w:rPr>
              <w:t>th</w:t>
            </w:r>
            <w:r>
              <w:rPr>
                <w:rFonts w:eastAsia="Times New Roman"/>
                <w:w w:val="94"/>
                <w:sz w:val="21"/>
                <w:szCs w:val="21"/>
              </w:rPr>
              <w:t xml:space="preserve"> 2006 to June 30</w:t>
            </w:r>
            <w:r>
              <w:rPr>
                <w:rFonts w:eastAsia="Times New Roman"/>
                <w:w w:val="94"/>
                <w:sz w:val="25"/>
                <w:szCs w:val="25"/>
                <w:vertAlign w:val="superscript"/>
              </w:rPr>
              <w:t>th</w:t>
            </w:r>
            <w:r>
              <w:rPr>
                <w:rFonts w:eastAsia="Times New Roman"/>
                <w:w w:val="94"/>
                <w:sz w:val="21"/>
                <w:szCs w:val="21"/>
              </w:rPr>
              <w:t>2007</w:t>
            </w:r>
          </w:p>
        </w:tc>
        <w:tc>
          <w:tcPr>
            <w:tcW w:w="0" w:type="dxa"/>
            <w:vAlign w:val="bottom"/>
          </w:tcPr>
          <w:p w:rsidR="004E6199" w:rsidRDefault="004E6199">
            <w:pPr>
              <w:rPr>
                <w:sz w:val="1"/>
                <w:szCs w:val="1"/>
              </w:rPr>
            </w:pPr>
          </w:p>
        </w:tc>
      </w:tr>
      <w:tr w:rsidR="004E6199">
        <w:trPr>
          <w:trHeight w:val="298"/>
        </w:trPr>
        <w:tc>
          <w:tcPr>
            <w:tcW w:w="5220" w:type="dxa"/>
            <w:vAlign w:val="bottom"/>
          </w:tcPr>
          <w:p w:rsidR="004E6199" w:rsidRDefault="003C48F3">
            <w:pPr>
              <w:rPr>
                <w:sz w:val="20"/>
                <w:szCs w:val="20"/>
              </w:rPr>
            </w:pPr>
            <w:r>
              <w:rPr>
                <w:rFonts w:eastAsia="Times New Roman"/>
                <w:b/>
                <w:bCs/>
                <w:sz w:val="21"/>
                <w:szCs w:val="21"/>
              </w:rPr>
              <w:t xml:space="preserve">Position: </w:t>
            </w:r>
            <w:r>
              <w:rPr>
                <w:rFonts w:eastAsia="Times New Roman"/>
                <w:sz w:val="21"/>
                <w:szCs w:val="21"/>
              </w:rPr>
              <w:t>Senior Sales Engineer</w:t>
            </w:r>
          </w:p>
        </w:tc>
        <w:tc>
          <w:tcPr>
            <w:tcW w:w="3360" w:type="dxa"/>
            <w:vMerge/>
            <w:vAlign w:val="bottom"/>
          </w:tcPr>
          <w:p w:rsidR="004E6199" w:rsidRDefault="004E6199">
            <w:pPr>
              <w:rPr>
                <w:sz w:val="24"/>
                <w:szCs w:val="24"/>
              </w:rPr>
            </w:pPr>
          </w:p>
        </w:tc>
        <w:tc>
          <w:tcPr>
            <w:tcW w:w="0" w:type="dxa"/>
            <w:vAlign w:val="bottom"/>
          </w:tcPr>
          <w:p w:rsidR="004E6199" w:rsidRDefault="004E6199">
            <w:pPr>
              <w:rPr>
                <w:sz w:val="1"/>
                <w:szCs w:val="1"/>
              </w:rPr>
            </w:pPr>
          </w:p>
        </w:tc>
      </w:tr>
    </w:tbl>
    <w:p w:rsidR="004E6199" w:rsidRDefault="004E6199">
      <w:pPr>
        <w:spacing w:line="214" w:lineRule="exact"/>
        <w:rPr>
          <w:sz w:val="20"/>
          <w:szCs w:val="20"/>
        </w:rPr>
      </w:pPr>
    </w:p>
    <w:p w:rsidR="004E6199" w:rsidRDefault="003C48F3">
      <w:pPr>
        <w:spacing w:line="237" w:lineRule="auto"/>
        <w:ind w:right="1440"/>
        <w:rPr>
          <w:sz w:val="20"/>
          <w:szCs w:val="20"/>
        </w:rPr>
      </w:pPr>
      <w:r>
        <w:rPr>
          <w:rFonts w:eastAsia="Times New Roman"/>
          <w:sz w:val="21"/>
          <w:szCs w:val="21"/>
        </w:rPr>
        <w:t xml:space="preserve">Main responsibilities included Sales &amp; Marketing of CCTV Systems, SMATV, Access </w:t>
      </w:r>
      <w:r>
        <w:rPr>
          <w:rFonts w:eastAsia="Times New Roman"/>
          <w:sz w:val="21"/>
          <w:szCs w:val="21"/>
        </w:rPr>
        <w:t>Control Systems, and Intrusion Detection Systems etc.</w:t>
      </w:r>
    </w:p>
    <w:p w:rsidR="004E6199" w:rsidRDefault="004E6199">
      <w:pPr>
        <w:spacing w:line="270" w:lineRule="exact"/>
        <w:rPr>
          <w:sz w:val="20"/>
          <w:szCs w:val="20"/>
        </w:rPr>
      </w:pPr>
    </w:p>
    <w:p w:rsidR="004E6199" w:rsidRDefault="003C48F3">
      <w:pPr>
        <w:ind w:left="100"/>
        <w:rPr>
          <w:sz w:val="20"/>
          <w:szCs w:val="20"/>
        </w:rPr>
      </w:pPr>
      <w:r>
        <w:rPr>
          <w:rFonts w:eastAsia="Times New Roman"/>
          <w:b/>
          <w:bCs/>
          <w:sz w:val="21"/>
          <w:szCs w:val="21"/>
        </w:rPr>
        <w:t>7. Arencon Security Est., Kingdom of Bahrain.</w:t>
      </w:r>
    </w:p>
    <w:p w:rsidR="004E6199" w:rsidRDefault="004E6199">
      <w:pPr>
        <w:spacing w:line="3" w:lineRule="exact"/>
        <w:rPr>
          <w:sz w:val="20"/>
          <w:szCs w:val="20"/>
        </w:rPr>
      </w:pPr>
    </w:p>
    <w:p w:rsidR="004E6199" w:rsidRDefault="003C48F3">
      <w:pPr>
        <w:tabs>
          <w:tab w:val="left" w:pos="6700"/>
        </w:tabs>
        <w:ind w:left="100"/>
        <w:rPr>
          <w:sz w:val="20"/>
          <w:szCs w:val="20"/>
        </w:rPr>
      </w:pPr>
      <w:r>
        <w:rPr>
          <w:rFonts w:eastAsia="Times New Roman"/>
          <w:b/>
          <w:bCs/>
          <w:sz w:val="21"/>
          <w:szCs w:val="21"/>
        </w:rPr>
        <w:t xml:space="preserve">Position: </w:t>
      </w:r>
      <w:r>
        <w:rPr>
          <w:rFonts w:eastAsia="Times New Roman"/>
          <w:sz w:val="21"/>
          <w:szCs w:val="21"/>
        </w:rPr>
        <w:t>Sales &amp; Marketing Executive:</w:t>
      </w:r>
      <w:r>
        <w:rPr>
          <w:sz w:val="20"/>
          <w:szCs w:val="20"/>
        </w:rPr>
        <w:tab/>
      </w:r>
      <w:r>
        <w:rPr>
          <w:rFonts w:eastAsia="Times New Roman"/>
          <w:sz w:val="20"/>
          <w:szCs w:val="20"/>
        </w:rPr>
        <w:t>April-2003 – October2005</w:t>
      </w:r>
    </w:p>
    <w:p w:rsidR="004E6199" w:rsidRDefault="004E6199">
      <w:pPr>
        <w:spacing w:line="16" w:lineRule="exact"/>
        <w:rPr>
          <w:sz w:val="20"/>
          <w:szCs w:val="20"/>
        </w:rPr>
      </w:pPr>
    </w:p>
    <w:p w:rsidR="004E6199" w:rsidRDefault="003C48F3">
      <w:pPr>
        <w:spacing w:line="187" w:lineRule="auto"/>
        <w:ind w:left="100" w:right="1100"/>
        <w:jc w:val="both"/>
        <w:rPr>
          <w:sz w:val="20"/>
          <w:szCs w:val="20"/>
        </w:rPr>
      </w:pPr>
      <w:r>
        <w:rPr>
          <w:rFonts w:eastAsia="Times New Roman"/>
          <w:sz w:val="18"/>
          <w:szCs w:val="18"/>
        </w:rPr>
        <w:t>Assigned to manage branch office in Al-Khobar, Saudi Arabia. Responsible for dealing with</w:t>
      </w:r>
      <w:r>
        <w:rPr>
          <w:rFonts w:eastAsia="Times New Roman"/>
          <w:sz w:val="18"/>
          <w:szCs w:val="18"/>
        </w:rPr>
        <w:t xml:space="preserve"> Government and private organizations such as ARAMCO, SCECO, SASREF, SABIC, and Saudi Chevron. Primary responsibility was to promote &amp;market security systems in Saudi market and to</w:t>
      </w:r>
    </w:p>
    <w:p w:rsidR="004E6199" w:rsidRDefault="004E6199">
      <w:pPr>
        <w:spacing w:line="200" w:lineRule="exact"/>
        <w:rPr>
          <w:sz w:val="20"/>
          <w:szCs w:val="20"/>
        </w:rPr>
      </w:pPr>
    </w:p>
    <w:p w:rsidR="004E6199" w:rsidRDefault="004E6199">
      <w:pPr>
        <w:spacing w:line="200" w:lineRule="exact"/>
        <w:rPr>
          <w:sz w:val="20"/>
          <w:szCs w:val="20"/>
        </w:rPr>
      </w:pPr>
    </w:p>
    <w:p w:rsidR="004E6199" w:rsidRDefault="004E6199">
      <w:pPr>
        <w:spacing w:line="200" w:lineRule="exact"/>
        <w:rPr>
          <w:sz w:val="20"/>
          <w:szCs w:val="20"/>
        </w:rPr>
      </w:pPr>
    </w:p>
    <w:p w:rsidR="004E6199" w:rsidRDefault="004E6199">
      <w:pPr>
        <w:spacing w:line="200" w:lineRule="exact"/>
        <w:rPr>
          <w:sz w:val="20"/>
          <w:szCs w:val="20"/>
        </w:rPr>
      </w:pPr>
    </w:p>
    <w:p w:rsidR="004E6199" w:rsidRDefault="004E6199">
      <w:pPr>
        <w:spacing w:line="200" w:lineRule="exact"/>
        <w:rPr>
          <w:sz w:val="20"/>
          <w:szCs w:val="20"/>
        </w:rPr>
      </w:pPr>
    </w:p>
    <w:p w:rsidR="004E6199" w:rsidRDefault="004E6199">
      <w:pPr>
        <w:spacing w:line="221" w:lineRule="exact"/>
        <w:rPr>
          <w:sz w:val="20"/>
          <w:szCs w:val="20"/>
        </w:rPr>
      </w:pPr>
    </w:p>
    <w:p w:rsidR="004E6199" w:rsidRDefault="003C48F3">
      <w:pPr>
        <w:spacing w:line="237" w:lineRule="auto"/>
        <w:ind w:left="100" w:right="780"/>
        <w:rPr>
          <w:sz w:val="20"/>
          <w:szCs w:val="20"/>
        </w:rPr>
      </w:pPr>
      <w:r>
        <w:rPr>
          <w:rFonts w:eastAsia="Times New Roman"/>
          <w:sz w:val="21"/>
          <w:szCs w:val="21"/>
        </w:rPr>
        <w:t xml:space="preserve">identify safety and security requirements of customers and propose </w:t>
      </w:r>
      <w:r>
        <w:rPr>
          <w:rFonts w:eastAsia="Times New Roman"/>
          <w:sz w:val="21"/>
          <w:szCs w:val="21"/>
        </w:rPr>
        <w:t>appropriate security systems/solutions.</w:t>
      </w:r>
    </w:p>
    <w:p w:rsidR="004E6199" w:rsidRDefault="004E6199">
      <w:pPr>
        <w:sectPr w:rsidR="004E6199">
          <w:pgSz w:w="11900" w:h="16841"/>
          <w:pgMar w:top="1440" w:right="879" w:bottom="1440" w:left="1300" w:header="0" w:footer="0" w:gutter="0"/>
          <w:cols w:space="720" w:equalWidth="0">
            <w:col w:w="9720"/>
          </w:cols>
        </w:sectPr>
      </w:pPr>
    </w:p>
    <w:p w:rsidR="004E6199" w:rsidRDefault="004E6199">
      <w:pPr>
        <w:spacing w:line="267" w:lineRule="exact"/>
        <w:rPr>
          <w:sz w:val="20"/>
          <w:szCs w:val="20"/>
        </w:rPr>
      </w:pPr>
    </w:p>
    <w:p w:rsidR="004E6199" w:rsidRDefault="003C48F3">
      <w:pPr>
        <w:ind w:left="100"/>
        <w:rPr>
          <w:sz w:val="20"/>
          <w:szCs w:val="20"/>
        </w:rPr>
      </w:pPr>
      <w:r>
        <w:rPr>
          <w:rFonts w:eastAsia="Times New Roman"/>
          <w:b/>
          <w:bCs/>
          <w:sz w:val="19"/>
          <w:szCs w:val="19"/>
        </w:rPr>
        <w:t>8. Abdulla Fouad Co., Damma Saudi Arabia.</w:t>
      </w:r>
    </w:p>
    <w:p w:rsidR="004E6199" w:rsidRDefault="003C48F3">
      <w:pPr>
        <w:spacing w:line="20" w:lineRule="exact"/>
        <w:rPr>
          <w:sz w:val="20"/>
          <w:szCs w:val="20"/>
        </w:rPr>
      </w:pPr>
      <w:r>
        <w:rPr>
          <w:sz w:val="20"/>
          <w:szCs w:val="20"/>
        </w:rPr>
        <w:br w:type="column"/>
      </w:r>
    </w:p>
    <w:p w:rsidR="004E6199" w:rsidRDefault="004E6199">
      <w:pPr>
        <w:spacing w:line="247" w:lineRule="exact"/>
        <w:rPr>
          <w:sz w:val="20"/>
          <w:szCs w:val="20"/>
        </w:rPr>
      </w:pPr>
    </w:p>
    <w:p w:rsidR="004E6199" w:rsidRDefault="003C48F3">
      <w:pPr>
        <w:rPr>
          <w:sz w:val="20"/>
          <w:szCs w:val="20"/>
        </w:rPr>
      </w:pPr>
      <w:r>
        <w:rPr>
          <w:rFonts w:eastAsia="Times New Roman"/>
          <w:sz w:val="20"/>
          <w:szCs w:val="20"/>
        </w:rPr>
        <w:t>May 2002 – April2003</w:t>
      </w:r>
    </w:p>
    <w:p w:rsidR="004E6199" w:rsidRDefault="004E6199">
      <w:pPr>
        <w:spacing w:line="7" w:lineRule="exact"/>
        <w:rPr>
          <w:sz w:val="20"/>
          <w:szCs w:val="20"/>
        </w:rPr>
      </w:pPr>
    </w:p>
    <w:p w:rsidR="004E6199" w:rsidRDefault="004E6199">
      <w:pPr>
        <w:sectPr w:rsidR="004E6199">
          <w:type w:val="continuous"/>
          <w:pgSz w:w="11900" w:h="16841"/>
          <w:pgMar w:top="1440" w:right="879" w:bottom="1440" w:left="1300" w:header="0" w:footer="0" w:gutter="0"/>
          <w:cols w:num="2" w:space="720" w:equalWidth="0">
            <w:col w:w="6400" w:space="720"/>
            <w:col w:w="2600"/>
          </w:cols>
        </w:sectPr>
      </w:pPr>
    </w:p>
    <w:p w:rsidR="004E6199" w:rsidRDefault="003C48F3">
      <w:pPr>
        <w:ind w:left="100"/>
        <w:rPr>
          <w:sz w:val="20"/>
          <w:szCs w:val="20"/>
        </w:rPr>
      </w:pPr>
      <w:r>
        <w:rPr>
          <w:rFonts w:eastAsia="Times New Roman"/>
          <w:b/>
          <w:bCs/>
          <w:sz w:val="21"/>
          <w:szCs w:val="21"/>
        </w:rPr>
        <w:lastRenderedPageBreak/>
        <w:t xml:space="preserve">Position: </w:t>
      </w:r>
      <w:r>
        <w:rPr>
          <w:rFonts w:eastAsia="Times New Roman"/>
          <w:sz w:val="21"/>
          <w:szCs w:val="21"/>
        </w:rPr>
        <w:t>Assistant Manager, Industrial Safety &amp; Security Division:</w:t>
      </w:r>
    </w:p>
    <w:p w:rsidR="004E6199" w:rsidRDefault="004E6199">
      <w:pPr>
        <w:spacing w:line="253" w:lineRule="exact"/>
        <w:rPr>
          <w:sz w:val="20"/>
          <w:szCs w:val="20"/>
        </w:rPr>
      </w:pPr>
    </w:p>
    <w:p w:rsidR="004E6199" w:rsidRDefault="003C48F3">
      <w:pPr>
        <w:ind w:left="100" w:right="980"/>
        <w:jc w:val="both"/>
        <w:rPr>
          <w:sz w:val="20"/>
          <w:szCs w:val="20"/>
        </w:rPr>
      </w:pPr>
      <w:r>
        <w:rPr>
          <w:rFonts w:eastAsia="Times New Roman"/>
          <w:sz w:val="21"/>
          <w:szCs w:val="21"/>
        </w:rPr>
        <w:t xml:space="preserve">Responsibilities included </w:t>
      </w:r>
      <w:r>
        <w:rPr>
          <w:rFonts w:eastAsia="Times New Roman"/>
          <w:sz w:val="21"/>
          <w:szCs w:val="21"/>
        </w:rPr>
        <w:t>preparing&amp; reviewing proposals for customers such as ARAMCO and Government security projects, looking after projects and assignments, providing feedback and assistance in preparation of tenders for major ARAMCO projects.</w:t>
      </w:r>
    </w:p>
    <w:p w:rsidR="004E6199" w:rsidRDefault="004E6199">
      <w:pPr>
        <w:spacing w:line="200" w:lineRule="exact"/>
        <w:rPr>
          <w:sz w:val="20"/>
          <w:szCs w:val="20"/>
        </w:rPr>
      </w:pPr>
    </w:p>
    <w:p w:rsidR="004E6199" w:rsidRDefault="004E6199">
      <w:pPr>
        <w:spacing w:line="309" w:lineRule="exact"/>
        <w:rPr>
          <w:sz w:val="20"/>
          <w:szCs w:val="20"/>
        </w:rPr>
      </w:pPr>
    </w:p>
    <w:p w:rsidR="004E6199" w:rsidRDefault="003C48F3">
      <w:pPr>
        <w:ind w:left="100"/>
        <w:rPr>
          <w:sz w:val="20"/>
          <w:szCs w:val="20"/>
        </w:rPr>
      </w:pPr>
      <w:r>
        <w:rPr>
          <w:rFonts w:eastAsia="Times New Roman"/>
          <w:b/>
          <w:bCs/>
          <w:sz w:val="21"/>
          <w:szCs w:val="21"/>
          <w:u w:val="single"/>
        </w:rPr>
        <w:t>Academic Qualifications:</w:t>
      </w:r>
    </w:p>
    <w:p w:rsidR="004E6199" w:rsidRDefault="004E6199">
      <w:pPr>
        <w:spacing w:line="22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00"/>
        <w:gridCol w:w="5400"/>
        <w:gridCol w:w="2400"/>
      </w:tblGrid>
      <w:tr w:rsidR="004E6199">
        <w:trPr>
          <w:trHeight w:val="250"/>
        </w:trPr>
        <w:tc>
          <w:tcPr>
            <w:tcW w:w="1100" w:type="dxa"/>
            <w:tcBorders>
              <w:top w:val="single" w:sz="8" w:space="0" w:color="auto"/>
              <w:left w:val="single" w:sz="8" w:space="0" w:color="auto"/>
              <w:bottom w:val="single" w:sz="8" w:space="0" w:color="auto"/>
              <w:right w:val="single" w:sz="8" w:space="0" w:color="auto"/>
            </w:tcBorders>
            <w:vAlign w:val="bottom"/>
          </w:tcPr>
          <w:p w:rsidR="004E6199" w:rsidRDefault="003C48F3">
            <w:pPr>
              <w:spacing w:line="249" w:lineRule="exact"/>
              <w:ind w:right="774"/>
              <w:jc w:val="right"/>
              <w:rPr>
                <w:sz w:val="20"/>
                <w:szCs w:val="20"/>
              </w:rPr>
            </w:pPr>
            <w:r>
              <w:rPr>
                <w:rFonts w:ascii="Calibri" w:eastAsia="Calibri" w:hAnsi="Calibri" w:cs="Calibri"/>
                <w:sz w:val="21"/>
                <w:szCs w:val="21"/>
              </w:rPr>
              <w:t>1</w:t>
            </w:r>
          </w:p>
        </w:tc>
        <w:tc>
          <w:tcPr>
            <w:tcW w:w="5400" w:type="dxa"/>
            <w:tcBorders>
              <w:top w:val="single" w:sz="8" w:space="0" w:color="auto"/>
              <w:bottom w:val="single" w:sz="8" w:space="0" w:color="auto"/>
              <w:right w:val="single" w:sz="8" w:space="0" w:color="auto"/>
            </w:tcBorders>
            <w:vAlign w:val="bottom"/>
          </w:tcPr>
          <w:p w:rsidR="004E6199" w:rsidRDefault="003C48F3">
            <w:pPr>
              <w:spacing w:line="249" w:lineRule="exact"/>
              <w:ind w:left="80"/>
              <w:rPr>
                <w:sz w:val="20"/>
                <w:szCs w:val="20"/>
              </w:rPr>
            </w:pPr>
            <w:r>
              <w:rPr>
                <w:rFonts w:ascii="Calibri" w:eastAsia="Calibri" w:hAnsi="Calibri" w:cs="Calibri"/>
                <w:sz w:val="21"/>
                <w:szCs w:val="21"/>
              </w:rPr>
              <w:t>Graduation (B/A), University of Punjab, Lahore Pakistan</w:t>
            </w:r>
          </w:p>
        </w:tc>
        <w:tc>
          <w:tcPr>
            <w:tcW w:w="2400" w:type="dxa"/>
            <w:tcBorders>
              <w:top w:val="single" w:sz="8" w:space="0" w:color="auto"/>
              <w:bottom w:val="single" w:sz="8" w:space="0" w:color="auto"/>
              <w:right w:val="single" w:sz="8" w:space="0" w:color="auto"/>
            </w:tcBorders>
            <w:vAlign w:val="bottom"/>
          </w:tcPr>
          <w:p w:rsidR="004E6199" w:rsidRDefault="003C48F3">
            <w:pPr>
              <w:spacing w:line="249" w:lineRule="exact"/>
              <w:ind w:right="1774"/>
              <w:jc w:val="right"/>
              <w:rPr>
                <w:sz w:val="20"/>
                <w:szCs w:val="20"/>
              </w:rPr>
            </w:pPr>
            <w:r>
              <w:rPr>
                <w:rFonts w:ascii="Calibri" w:eastAsia="Calibri" w:hAnsi="Calibri" w:cs="Calibri"/>
                <w:sz w:val="21"/>
                <w:szCs w:val="21"/>
              </w:rPr>
              <w:t>1994</w:t>
            </w:r>
          </w:p>
        </w:tc>
      </w:tr>
      <w:tr w:rsidR="004E6199">
        <w:trPr>
          <w:trHeight w:val="230"/>
        </w:trPr>
        <w:tc>
          <w:tcPr>
            <w:tcW w:w="1100" w:type="dxa"/>
            <w:tcBorders>
              <w:left w:val="single" w:sz="8" w:space="0" w:color="auto"/>
              <w:bottom w:val="single" w:sz="8" w:space="0" w:color="auto"/>
              <w:right w:val="single" w:sz="8" w:space="0" w:color="auto"/>
            </w:tcBorders>
            <w:vAlign w:val="bottom"/>
          </w:tcPr>
          <w:p w:rsidR="004E6199" w:rsidRDefault="003C48F3">
            <w:pPr>
              <w:spacing w:line="229" w:lineRule="exact"/>
              <w:ind w:right="774"/>
              <w:jc w:val="right"/>
              <w:rPr>
                <w:sz w:val="20"/>
                <w:szCs w:val="20"/>
              </w:rPr>
            </w:pPr>
            <w:r>
              <w:rPr>
                <w:rFonts w:ascii="Calibri" w:eastAsia="Calibri" w:hAnsi="Calibri" w:cs="Calibri"/>
                <w:sz w:val="21"/>
                <w:szCs w:val="21"/>
              </w:rPr>
              <w:t>2</w:t>
            </w:r>
          </w:p>
        </w:tc>
        <w:tc>
          <w:tcPr>
            <w:tcW w:w="5400" w:type="dxa"/>
            <w:tcBorders>
              <w:bottom w:val="single" w:sz="8" w:space="0" w:color="auto"/>
              <w:right w:val="single" w:sz="8" w:space="0" w:color="auto"/>
            </w:tcBorders>
            <w:vAlign w:val="bottom"/>
          </w:tcPr>
          <w:p w:rsidR="004E6199" w:rsidRDefault="003C48F3">
            <w:pPr>
              <w:spacing w:line="229" w:lineRule="exact"/>
              <w:ind w:left="80"/>
              <w:rPr>
                <w:sz w:val="20"/>
                <w:szCs w:val="20"/>
              </w:rPr>
            </w:pPr>
            <w:r>
              <w:rPr>
                <w:rFonts w:ascii="Calibri" w:eastAsia="Calibri" w:hAnsi="Calibri" w:cs="Calibri"/>
                <w:sz w:val="21"/>
                <w:szCs w:val="21"/>
              </w:rPr>
              <w:t>Higher Secondary School</w:t>
            </w:r>
          </w:p>
        </w:tc>
        <w:tc>
          <w:tcPr>
            <w:tcW w:w="2400" w:type="dxa"/>
            <w:tcBorders>
              <w:bottom w:val="single" w:sz="8" w:space="0" w:color="auto"/>
              <w:right w:val="single" w:sz="8" w:space="0" w:color="auto"/>
            </w:tcBorders>
            <w:vAlign w:val="bottom"/>
          </w:tcPr>
          <w:p w:rsidR="004E6199" w:rsidRDefault="003C48F3">
            <w:pPr>
              <w:spacing w:line="229" w:lineRule="exact"/>
              <w:ind w:right="1774"/>
              <w:jc w:val="right"/>
              <w:rPr>
                <w:sz w:val="20"/>
                <w:szCs w:val="20"/>
              </w:rPr>
            </w:pPr>
            <w:r>
              <w:rPr>
                <w:rFonts w:ascii="Calibri" w:eastAsia="Calibri" w:hAnsi="Calibri" w:cs="Calibri"/>
                <w:sz w:val="21"/>
                <w:szCs w:val="21"/>
              </w:rPr>
              <w:t>1992</w:t>
            </w:r>
          </w:p>
        </w:tc>
      </w:tr>
      <w:tr w:rsidR="004E6199">
        <w:trPr>
          <w:trHeight w:val="232"/>
        </w:trPr>
        <w:tc>
          <w:tcPr>
            <w:tcW w:w="1100" w:type="dxa"/>
            <w:tcBorders>
              <w:left w:val="single" w:sz="8" w:space="0" w:color="auto"/>
              <w:bottom w:val="single" w:sz="8" w:space="0" w:color="auto"/>
              <w:right w:val="single" w:sz="8" w:space="0" w:color="auto"/>
            </w:tcBorders>
            <w:vAlign w:val="bottom"/>
          </w:tcPr>
          <w:p w:rsidR="004E6199" w:rsidRDefault="003C48F3">
            <w:pPr>
              <w:spacing w:line="232" w:lineRule="exact"/>
              <w:ind w:right="774"/>
              <w:jc w:val="right"/>
              <w:rPr>
                <w:sz w:val="20"/>
                <w:szCs w:val="20"/>
              </w:rPr>
            </w:pPr>
            <w:r>
              <w:rPr>
                <w:rFonts w:ascii="Calibri" w:eastAsia="Calibri" w:hAnsi="Calibri" w:cs="Calibri"/>
                <w:sz w:val="21"/>
                <w:szCs w:val="21"/>
              </w:rPr>
              <w:t>3</w:t>
            </w:r>
          </w:p>
        </w:tc>
        <w:tc>
          <w:tcPr>
            <w:tcW w:w="5400" w:type="dxa"/>
            <w:tcBorders>
              <w:bottom w:val="single" w:sz="8" w:space="0" w:color="auto"/>
              <w:right w:val="single" w:sz="8" w:space="0" w:color="auto"/>
            </w:tcBorders>
            <w:vAlign w:val="bottom"/>
          </w:tcPr>
          <w:p w:rsidR="004E6199" w:rsidRDefault="003C48F3">
            <w:pPr>
              <w:spacing w:line="232" w:lineRule="exact"/>
              <w:ind w:left="80"/>
              <w:rPr>
                <w:sz w:val="20"/>
                <w:szCs w:val="20"/>
              </w:rPr>
            </w:pPr>
            <w:r>
              <w:rPr>
                <w:rFonts w:ascii="Calibri" w:eastAsia="Calibri" w:hAnsi="Calibri" w:cs="Calibri"/>
                <w:sz w:val="21"/>
                <w:szCs w:val="21"/>
              </w:rPr>
              <w:t>Secondary School</w:t>
            </w:r>
          </w:p>
        </w:tc>
        <w:tc>
          <w:tcPr>
            <w:tcW w:w="2400" w:type="dxa"/>
            <w:tcBorders>
              <w:bottom w:val="single" w:sz="8" w:space="0" w:color="auto"/>
              <w:right w:val="single" w:sz="8" w:space="0" w:color="auto"/>
            </w:tcBorders>
            <w:vAlign w:val="bottom"/>
          </w:tcPr>
          <w:p w:rsidR="004E6199" w:rsidRDefault="003C48F3">
            <w:pPr>
              <w:spacing w:line="232" w:lineRule="exact"/>
              <w:ind w:right="1774"/>
              <w:jc w:val="right"/>
              <w:rPr>
                <w:sz w:val="20"/>
                <w:szCs w:val="20"/>
              </w:rPr>
            </w:pPr>
            <w:r>
              <w:rPr>
                <w:rFonts w:ascii="Calibri" w:eastAsia="Calibri" w:hAnsi="Calibri" w:cs="Calibri"/>
                <w:sz w:val="21"/>
                <w:szCs w:val="21"/>
              </w:rPr>
              <w:t>1983</w:t>
            </w:r>
          </w:p>
        </w:tc>
      </w:tr>
    </w:tbl>
    <w:p w:rsidR="004E6199" w:rsidRDefault="004E6199">
      <w:pPr>
        <w:spacing w:line="200" w:lineRule="exact"/>
        <w:rPr>
          <w:sz w:val="20"/>
          <w:szCs w:val="20"/>
        </w:rPr>
      </w:pPr>
    </w:p>
    <w:p w:rsidR="004E6199" w:rsidRDefault="004E6199">
      <w:pPr>
        <w:spacing w:line="200" w:lineRule="exact"/>
        <w:rPr>
          <w:sz w:val="20"/>
          <w:szCs w:val="20"/>
        </w:rPr>
      </w:pPr>
    </w:p>
    <w:p w:rsidR="004E6199" w:rsidRDefault="004E6199">
      <w:pPr>
        <w:spacing w:line="200" w:lineRule="exact"/>
        <w:rPr>
          <w:sz w:val="20"/>
          <w:szCs w:val="20"/>
        </w:rPr>
      </w:pPr>
    </w:p>
    <w:p w:rsidR="004E6199" w:rsidRDefault="004E6199">
      <w:pPr>
        <w:spacing w:line="246"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1940"/>
        <w:gridCol w:w="1120"/>
        <w:gridCol w:w="4680"/>
      </w:tblGrid>
      <w:tr w:rsidR="004E6199">
        <w:trPr>
          <w:trHeight w:val="241"/>
        </w:trPr>
        <w:tc>
          <w:tcPr>
            <w:tcW w:w="1940" w:type="dxa"/>
            <w:tcBorders>
              <w:bottom w:val="single" w:sz="8" w:space="0" w:color="auto"/>
            </w:tcBorders>
            <w:vAlign w:val="bottom"/>
          </w:tcPr>
          <w:p w:rsidR="004E6199" w:rsidRDefault="003C48F3">
            <w:pPr>
              <w:rPr>
                <w:sz w:val="20"/>
                <w:szCs w:val="20"/>
              </w:rPr>
            </w:pPr>
            <w:r>
              <w:rPr>
                <w:rFonts w:eastAsia="Times New Roman"/>
                <w:b/>
                <w:bCs/>
                <w:w w:val="92"/>
                <w:sz w:val="21"/>
                <w:szCs w:val="21"/>
              </w:rPr>
              <w:t>PERSONALDETAILS</w:t>
            </w:r>
          </w:p>
        </w:tc>
        <w:tc>
          <w:tcPr>
            <w:tcW w:w="1120" w:type="dxa"/>
            <w:vAlign w:val="bottom"/>
          </w:tcPr>
          <w:p w:rsidR="004E6199" w:rsidRDefault="004E6199">
            <w:pPr>
              <w:rPr>
                <w:sz w:val="20"/>
                <w:szCs w:val="20"/>
              </w:rPr>
            </w:pPr>
          </w:p>
        </w:tc>
        <w:tc>
          <w:tcPr>
            <w:tcW w:w="4680" w:type="dxa"/>
            <w:vAlign w:val="bottom"/>
          </w:tcPr>
          <w:p w:rsidR="004E6199" w:rsidRDefault="004E6199">
            <w:pPr>
              <w:rPr>
                <w:sz w:val="20"/>
                <w:szCs w:val="20"/>
              </w:rPr>
            </w:pPr>
          </w:p>
        </w:tc>
      </w:tr>
      <w:tr w:rsidR="004E6199">
        <w:trPr>
          <w:trHeight w:val="490"/>
        </w:trPr>
        <w:tc>
          <w:tcPr>
            <w:tcW w:w="3060" w:type="dxa"/>
            <w:gridSpan w:val="2"/>
            <w:vAlign w:val="bottom"/>
          </w:tcPr>
          <w:p w:rsidR="004E6199" w:rsidRDefault="003C48F3">
            <w:pPr>
              <w:ind w:left="1400"/>
              <w:rPr>
                <w:sz w:val="20"/>
                <w:szCs w:val="20"/>
              </w:rPr>
            </w:pPr>
            <w:r>
              <w:rPr>
                <w:rFonts w:eastAsia="Times New Roman"/>
                <w:sz w:val="21"/>
                <w:szCs w:val="21"/>
              </w:rPr>
              <w:t>Name:</w:t>
            </w:r>
          </w:p>
        </w:tc>
        <w:tc>
          <w:tcPr>
            <w:tcW w:w="4680" w:type="dxa"/>
            <w:vAlign w:val="bottom"/>
          </w:tcPr>
          <w:p w:rsidR="004E6199" w:rsidRDefault="003C48F3" w:rsidP="00CB0006">
            <w:pPr>
              <w:ind w:left="440"/>
              <w:rPr>
                <w:sz w:val="20"/>
                <w:szCs w:val="20"/>
              </w:rPr>
            </w:pPr>
            <w:bookmarkStart w:id="0" w:name="_GoBack"/>
            <w:bookmarkEnd w:id="0"/>
            <w:r>
              <w:rPr>
                <w:rFonts w:eastAsia="Times New Roman"/>
                <w:sz w:val="21"/>
                <w:szCs w:val="21"/>
              </w:rPr>
              <w:t xml:space="preserve">Jafar </w:t>
            </w:r>
          </w:p>
        </w:tc>
      </w:tr>
      <w:tr w:rsidR="004E6199">
        <w:trPr>
          <w:trHeight w:val="247"/>
        </w:trPr>
        <w:tc>
          <w:tcPr>
            <w:tcW w:w="3060" w:type="dxa"/>
            <w:gridSpan w:val="2"/>
            <w:vAlign w:val="bottom"/>
          </w:tcPr>
          <w:p w:rsidR="004E6199" w:rsidRDefault="003C48F3">
            <w:pPr>
              <w:ind w:left="1400"/>
              <w:rPr>
                <w:sz w:val="20"/>
                <w:szCs w:val="20"/>
              </w:rPr>
            </w:pPr>
            <w:r>
              <w:rPr>
                <w:rFonts w:eastAsia="Times New Roman"/>
                <w:sz w:val="21"/>
                <w:szCs w:val="21"/>
              </w:rPr>
              <w:t>Date of Birth:</w:t>
            </w:r>
          </w:p>
        </w:tc>
        <w:tc>
          <w:tcPr>
            <w:tcW w:w="4680" w:type="dxa"/>
            <w:vAlign w:val="bottom"/>
          </w:tcPr>
          <w:p w:rsidR="004E6199" w:rsidRDefault="003C48F3">
            <w:pPr>
              <w:ind w:left="440"/>
              <w:rPr>
                <w:sz w:val="20"/>
                <w:szCs w:val="20"/>
              </w:rPr>
            </w:pPr>
            <w:r>
              <w:rPr>
                <w:rFonts w:eastAsia="Times New Roman"/>
                <w:sz w:val="21"/>
                <w:szCs w:val="21"/>
              </w:rPr>
              <w:t>March 13,1967</w:t>
            </w:r>
          </w:p>
        </w:tc>
      </w:tr>
      <w:tr w:rsidR="004E6199">
        <w:trPr>
          <w:trHeight w:val="245"/>
        </w:trPr>
        <w:tc>
          <w:tcPr>
            <w:tcW w:w="3060" w:type="dxa"/>
            <w:gridSpan w:val="2"/>
            <w:vAlign w:val="bottom"/>
          </w:tcPr>
          <w:p w:rsidR="004E6199" w:rsidRDefault="003C48F3">
            <w:pPr>
              <w:ind w:left="1400"/>
              <w:rPr>
                <w:sz w:val="20"/>
                <w:szCs w:val="20"/>
              </w:rPr>
            </w:pPr>
            <w:r>
              <w:rPr>
                <w:rFonts w:eastAsia="Times New Roman"/>
                <w:sz w:val="21"/>
                <w:szCs w:val="21"/>
              </w:rPr>
              <w:t>Nationality:</w:t>
            </w:r>
          </w:p>
        </w:tc>
        <w:tc>
          <w:tcPr>
            <w:tcW w:w="4680" w:type="dxa"/>
            <w:vAlign w:val="bottom"/>
          </w:tcPr>
          <w:p w:rsidR="004E6199" w:rsidRDefault="003C48F3">
            <w:pPr>
              <w:ind w:left="440"/>
              <w:rPr>
                <w:sz w:val="20"/>
                <w:szCs w:val="20"/>
              </w:rPr>
            </w:pPr>
            <w:r>
              <w:rPr>
                <w:rFonts w:eastAsia="Times New Roman"/>
                <w:sz w:val="21"/>
                <w:szCs w:val="21"/>
              </w:rPr>
              <w:t>Pakistani</w:t>
            </w:r>
          </w:p>
        </w:tc>
      </w:tr>
      <w:tr w:rsidR="004E6199">
        <w:trPr>
          <w:trHeight w:val="242"/>
        </w:trPr>
        <w:tc>
          <w:tcPr>
            <w:tcW w:w="3060" w:type="dxa"/>
            <w:gridSpan w:val="2"/>
            <w:vAlign w:val="bottom"/>
          </w:tcPr>
          <w:p w:rsidR="004E6199" w:rsidRDefault="003C48F3">
            <w:pPr>
              <w:ind w:left="1400"/>
              <w:rPr>
                <w:sz w:val="20"/>
                <w:szCs w:val="20"/>
              </w:rPr>
            </w:pPr>
            <w:r>
              <w:rPr>
                <w:rFonts w:eastAsia="Times New Roman"/>
                <w:sz w:val="21"/>
                <w:szCs w:val="21"/>
              </w:rPr>
              <w:t>Languages:</w:t>
            </w:r>
          </w:p>
        </w:tc>
        <w:tc>
          <w:tcPr>
            <w:tcW w:w="4680" w:type="dxa"/>
            <w:vAlign w:val="bottom"/>
          </w:tcPr>
          <w:p w:rsidR="004E6199" w:rsidRDefault="003C48F3">
            <w:pPr>
              <w:ind w:left="440"/>
              <w:rPr>
                <w:sz w:val="20"/>
                <w:szCs w:val="20"/>
              </w:rPr>
            </w:pPr>
            <w:r>
              <w:rPr>
                <w:rFonts w:eastAsia="Times New Roman"/>
                <w:w w:val="95"/>
                <w:sz w:val="21"/>
                <w:szCs w:val="21"/>
              </w:rPr>
              <w:t>Good spoken &amp; written English &amp; Urdu, and Arabic</w:t>
            </w:r>
          </w:p>
        </w:tc>
      </w:tr>
    </w:tbl>
    <w:p w:rsidR="004E6199" w:rsidRDefault="004E6199">
      <w:pPr>
        <w:spacing w:line="200" w:lineRule="exact"/>
        <w:rPr>
          <w:sz w:val="20"/>
          <w:szCs w:val="20"/>
        </w:rPr>
      </w:pPr>
    </w:p>
    <w:p w:rsidR="004E6199" w:rsidRDefault="004E6199">
      <w:pPr>
        <w:spacing w:line="200" w:lineRule="exact"/>
        <w:rPr>
          <w:sz w:val="20"/>
          <w:szCs w:val="20"/>
        </w:rPr>
      </w:pPr>
    </w:p>
    <w:p w:rsidR="004E6199" w:rsidRDefault="004E6199">
      <w:pPr>
        <w:spacing w:line="200" w:lineRule="exact"/>
        <w:rPr>
          <w:sz w:val="20"/>
          <w:szCs w:val="20"/>
        </w:rPr>
      </w:pPr>
    </w:p>
    <w:p w:rsidR="004E6199" w:rsidRDefault="004E6199">
      <w:pPr>
        <w:spacing w:line="200" w:lineRule="exact"/>
        <w:rPr>
          <w:sz w:val="20"/>
          <w:szCs w:val="20"/>
        </w:rPr>
      </w:pPr>
    </w:p>
    <w:p w:rsidR="004E6199" w:rsidRDefault="004E6199">
      <w:pPr>
        <w:spacing w:line="200" w:lineRule="exact"/>
        <w:rPr>
          <w:sz w:val="20"/>
          <w:szCs w:val="20"/>
        </w:rPr>
      </w:pPr>
    </w:p>
    <w:p w:rsidR="004E6199" w:rsidRDefault="004E6199">
      <w:pPr>
        <w:spacing w:line="200" w:lineRule="exact"/>
        <w:rPr>
          <w:sz w:val="20"/>
          <w:szCs w:val="20"/>
        </w:rPr>
      </w:pPr>
    </w:p>
    <w:p w:rsidR="004E6199" w:rsidRDefault="004E6199">
      <w:pPr>
        <w:spacing w:line="200" w:lineRule="exact"/>
        <w:rPr>
          <w:sz w:val="20"/>
          <w:szCs w:val="20"/>
        </w:rPr>
      </w:pPr>
    </w:p>
    <w:p w:rsidR="004E6199" w:rsidRDefault="004E6199">
      <w:pPr>
        <w:spacing w:line="392" w:lineRule="exact"/>
        <w:rPr>
          <w:sz w:val="20"/>
          <w:szCs w:val="20"/>
        </w:rPr>
      </w:pPr>
    </w:p>
    <w:p w:rsidR="004E6199" w:rsidRPr="00CB0006" w:rsidRDefault="003C48F3" w:rsidP="00CB0006">
      <w:pPr>
        <w:jc w:val="right"/>
        <w:rPr>
          <w:sz w:val="20"/>
          <w:szCs w:val="20"/>
        </w:rPr>
        <w:sectPr w:rsidR="004E6199" w:rsidRPr="00CB0006">
          <w:type w:val="continuous"/>
          <w:pgSz w:w="11900" w:h="16841"/>
          <w:pgMar w:top="1440" w:right="879" w:bottom="1440" w:left="1300" w:header="0" w:footer="0" w:gutter="0"/>
          <w:cols w:space="720" w:equalWidth="0">
            <w:col w:w="9720"/>
          </w:cols>
        </w:sectPr>
      </w:pPr>
      <w:r>
        <w:rPr>
          <w:rFonts w:ascii="Calibri" w:eastAsia="Calibri" w:hAnsi="Calibri" w:cs="Calibri"/>
          <w:i/>
          <w:iCs/>
          <w:sz w:val="21"/>
          <w:szCs w:val="21"/>
        </w:rPr>
        <w:t>Page: 2/2</w:t>
      </w:r>
    </w:p>
    <w:p w:rsidR="003C48F3" w:rsidRDefault="003C48F3" w:rsidP="00CB0006"/>
    <w:sectPr w:rsidR="003C48F3">
      <w:pgSz w:w="11899" w:h="16841"/>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99"/>
    <w:rsid w:val="003C48F3"/>
    <w:rsid w:val="004E6199"/>
    <w:rsid w:val="00C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jafar.37012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2017-06-13T10:41:00Z</dcterms:created>
  <dcterms:modified xsi:type="dcterms:W3CDTF">2017-06-13T10:41:00Z</dcterms:modified>
</cp:coreProperties>
</file>