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4A" w:rsidRDefault="00E6754A" w:rsidP="006E15E8">
      <w:pPr>
        <w:pStyle w:val="NoSpacing"/>
        <w:rPr>
          <w:b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070BEA10" wp14:editId="6F1F2E8B">
            <wp:simplePos x="0" y="0"/>
            <wp:positionH relativeFrom="margin">
              <wp:posOffset>4625975</wp:posOffset>
            </wp:positionH>
            <wp:positionV relativeFrom="margin">
              <wp:posOffset>-334645</wp:posOffset>
            </wp:positionV>
            <wp:extent cx="1097280" cy="135763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54A" w:rsidRDefault="00E6754A" w:rsidP="006E15E8">
      <w:pPr>
        <w:pStyle w:val="NoSpacing"/>
        <w:rPr>
          <w:b/>
        </w:rPr>
      </w:pPr>
    </w:p>
    <w:p w:rsidR="00FF7A49" w:rsidRPr="00422F26" w:rsidRDefault="00B00B71" w:rsidP="006E15E8">
      <w:pPr>
        <w:pStyle w:val="NoSpacing"/>
      </w:pPr>
      <w:r w:rsidRPr="00B81B87">
        <w:rPr>
          <w:b/>
        </w:rPr>
        <w:t>J</w:t>
      </w:r>
      <w:r w:rsidR="00C658D1">
        <w:rPr>
          <w:b/>
        </w:rPr>
        <w:t xml:space="preserve">ean </w:t>
      </w:r>
    </w:p>
    <w:p w:rsidR="00E6754A" w:rsidRDefault="00E6754A" w:rsidP="004D5D73">
      <w:pPr>
        <w:pStyle w:val="NoSpacing"/>
        <w:tabs>
          <w:tab w:val="right" w:pos="9026"/>
        </w:tabs>
        <w:rPr>
          <w:rFonts w:asciiTheme="majorHAnsi" w:hAnsiTheme="majorHAnsi"/>
          <w:b/>
        </w:rPr>
      </w:pPr>
      <w:hyperlink r:id="rId7" w:history="1">
        <w:r w:rsidRPr="009963EF">
          <w:rPr>
            <w:rStyle w:val="Hyperlink"/>
            <w:rFonts w:asciiTheme="majorHAnsi" w:hAnsiTheme="majorHAnsi"/>
            <w:b/>
          </w:rPr>
          <w:t>Jean.370397@2freemail.com</w:t>
        </w:r>
      </w:hyperlink>
    </w:p>
    <w:p w:rsidR="00E6754A" w:rsidRDefault="00E6754A" w:rsidP="004D5D73">
      <w:pPr>
        <w:pStyle w:val="NoSpacing"/>
        <w:tabs>
          <w:tab w:val="right" w:pos="9026"/>
        </w:tabs>
        <w:rPr>
          <w:rFonts w:asciiTheme="majorHAnsi" w:hAnsiTheme="majorHAnsi"/>
          <w:b/>
        </w:rPr>
      </w:pPr>
      <w:bookmarkStart w:id="0" w:name="_GoBack"/>
      <w:bookmarkEnd w:id="0"/>
    </w:p>
    <w:p w:rsidR="00E6754A" w:rsidRDefault="00E6754A" w:rsidP="004D5D73">
      <w:pPr>
        <w:pStyle w:val="NoSpacing"/>
        <w:tabs>
          <w:tab w:val="right" w:pos="9026"/>
        </w:tabs>
        <w:rPr>
          <w:rFonts w:asciiTheme="majorHAnsi" w:hAnsiTheme="majorHAnsi"/>
          <w:b/>
        </w:rPr>
      </w:pPr>
    </w:p>
    <w:p w:rsidR="00FF7A49" w:rsidRDefault="00FF7A49" w:rsidP="004D5D73">
      <w:pPr>
        <w:pStyle w:val="NoSpacing"/>
        <w:tabs>
          <w:tab w:val="right" w:pos="9026"/>
        </w:tabs>
        <w:rPr>
          <w:rFonts w:asciiTheme="majorHAnsi" w:hAnsiTheme="majorHAnsi"/>
          <w:b/>
        </w:rPr>
      </w:pPr>
      <w:r w:rsidRPr="00422F26">
        <w:rPr>
          <w:rFonts w:asciiTheme="majorHAnsi" w:hAnsiTheme="majorHAnsi"/>
          <w:b/>
        </w:rPr>
        <w:t>Profile</w:t>
      </w:r>
      <w:r w:rsidR="004D5D73">
        <w:rPr>
          <w:rFonts w:asciiTheme="majorHAnsi" w:hAnsiTheme="majorHAnsi"/>
          <w:b/>
        </w:rPr>
        <w:tab/>
      </w:r>
    </w:p>
    <w:p w:rsidR="004D5D73" w:rsidRPr="00422F26" w:rsidRDefault="004D5D73" w:rsidP="00FF7A49">
      <w:pPr>
        <w:pStyle w:val="NoSpacing"/>
        <w:rPr>
          <w:rFonts w:asciiTheme="majorHAnsi" w:hAnsiTheme="majorHAnsi"/>
          <w:b/>
        </w:rPr>
      </w:pPr>
    </w:p>
    <w:p w:rsidR="00CD6586" w:rsidRPr="00422F26" w:rsidRDefault="0035544B" w:rsidP="00FF7A49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 </w:t>
      </w:r>
      <w:r w:rsidR="00FF7A49" w:rsidRPr="00422F26">
        <w:rPr>
          <w:rFonts w:asciiTheme="majorHAnsi" w:hAnsiTheme="majorHAnsi"/>
          <w:i/>
          <w:sz w:val="20"/>
          <w:szCs w:val="20"/>
        </w:rPr>
        <w:t>versatile</w:t>
      </w:r>
      <w:r>
        <w:rPr>
          <w:rFonts w:asciiTheme="majorHAnsi" w:hAnsiTheme="majorHAnsi"/>
          <w:i/>
          <w:sz w:val="20"/>
          <w:szCs w:val="20"/>
        </w:rPr>
        <w:t>, customer oriented</w:t>
      </w:r>
      <w:r w:rsidR="00FF7A49" w:rsidRPr="00422F26">
        <w:rPr>
          <w:rFonts w:asciiTheme="majorHAnsi" w:hAnsiTheme="majorHAnsi"/>
          <w:i/>
          <w:sz w:val="20"/>
          <w:szCs w:val="20"/>
        </w:rPr>
        <w:t xml:space="preserve"> and well experienced </w:t>
      </w:r>
      <w:r w:rsidR="00CD6586">
        <w:rPr>
          <w:rFonts w:asciiTheme="majorHAnsi" w:hAnsiTheme="majorHAnsi"/>
          <w:i/>
          <w:sz w:val="20"/>
          <w:szCs w:val="20"/>
        </w:rPr>
        <w:t>S</w:t>
      </w:r>
      <w:r>
        <w:rPr>
          <w:rFonts w:asciiTheme="majorHAnsi" w:hAnsiTheme="majorHAnsi"/>
          <w:i/>
          <w:sz w:val="20"/>
          <w:szCs w:val="20"/>
        </w:rPr>
        <w:t>alesperson</w:t>
      </w:r>
      <w:r w:rsidR="00CD6586">
        <w:rPr>
          <w:rFonts w:asciiTheme="majorHAnsi" w:hAnsiTheme="majorHAnsi"/>
          <w:i/>
          <w:sz w:val="20"/>
          <w:szCs w:val="20"/>
        </w:rPr>
        <w:t xml:space="preserve"> proficient</w:t>
      </w:r>
      <w:r w:rsidR="005077F0">
        <w:rPr>
          <w:rFonts w:asciiTheme="majorHAnsi" w:hAnsiTheme="majorHAnsi"/>
          <w:i/>
          <w:sz w:val="20"/>
          <w:szCs w:val="20"/>
        </w:rPr>
        <w:t xml:space="preserve"> </w:t>
      </w:r>
      <w:r w:rsidR="00CD6586">
        <w:rPr>
          <w:rFonts w:asciiTheme="majorHAnsi" w:hAnsiTheme="majorHAnsi"/>
          <w:i/>
          <w:sz w:val="20"/>
          <w:szCs w:val="20"/>
        </w:rPr>
        <w:t>in Customer Service, Sales and product inventory, Indoor merchandizing</w:t>
      </w:r>
      <w:r w:rsidR="004F3D8E">
        <w:rPr>
          <w:rFonts w:asciiTheme="majorHAnsi" w:hAnsiTheme="majorHAnsi"/>
          <w:i/>
          <w:sz w:val="20"/>
          <w:szCs w:val="20"/>
        </w:rPr>
        <w:t>, Visual Merchandising</w:t>
      </w:r>
      <w:r w:rsidR="00CD6586">
        <w:rPr>
          <w:rFonts w:asciiTheme="majorHAnsi" w:hAnsiTheme="majorHAnsi"/>
          <w:i/>
          <w:sz w:val="20"/>
          <w:szCs w:val="20"/>
        </w:rPr>
        <w:t xml:space="preserve"> and </w:t>
      </w:r>
      <w:r w:rsidR="004F3D8E">
        <w:rPr>
          <w:rFonts w:asciiTheme="majorHAnsi" w:hAnsiTheme="majorHAnsi"/>
          <w:i/>
          <w:sz w:val="20"/>
          <w:szCs w:val="20"/>
        </w:rPr>
        <w:t>Cashiering.</w:t>
      </w:r>
    </w:p>
    <w:p w:rsidR="00B00B71" w:rsidRDefault="00B00B71" w:rsidP="00FF7A49">
      <w:pPr>
        <w:pStyle w:val="NoSpacing"/>
        <w:rPr>
          <w:rFonts w:asciiTheme="majorHAnsi" w:hAnsiTheme="majorHAnsi"/>
          <w:b/>
        </w:rPr>
      </w:pPr>
    </w:p>
    <w:p w:rsidR="00FF7A49" w:rsidRDefault="00FF7A49" w:rsidP="00FF7A49">
      <w:pPr>
        <w:pStyle w:val="NoSpacing"/>
        <w:rPr>
          <w:rFonts w:asciiTheme="majorHAnsi" w:hAnsiTheme="majorHAnsi"/>
          <w:b/>
        </w:rPr>
      </w:pPr>
      <w:r w:rsidRPr="00422F26">
        <w:rPr>
          <w:rFonts w:asciiTheme="majorHAnsi" w:hAnsiTheme="majorHAnsi"/>
          <w:b/>
        </w:rPr>
        <w:t>Objective</w:t>
      </w:r>
    </w:p>
    <w:p w:rsidR="004D5D73" w:rsidRPr="00422F26" w:rsidRDefault="004D5D73" w:rsidP="00FF7A49">
      <w:pPr>
        <w:pStyle w:val="NoSpacing"/>
        <w:rPr>
          <w:rFonts w:asciiTheme="majorHAnsi" w:hAnsiTheme="majorHAnsi"/>
          <w:b/>
        </w:rPr>
      </w:pPr>
    </w:p>
    <w:p w:rsidR="00FF7A49" w:rsidRPr="00422F26" w:rsidRDefault="00FF7A49" w:rsidP="00FF7A49">
      <w:pPr>
        <w:pStyle w:val="NoSpacing"/>
        <w:rPr>
          <w:rFonts w:asciiTheme="majorHAnsi" w:hAnsiTheme="majorHAnsi"/>
          <w:i/>
          <w:sz w:val="20"/>
          <w:szCs w:val="20"/>
        </w:rPr>
      </w:pPr>
      <w:r w:rsidRPr="00422F26">
        <w:rPr>
          <w:rFonts w:asciiTheme="majorHAnsi" w:hAnsiTheme="majorHAnsi"/>
          <w:i/>
          <w:sz w:val="20"/>
          <w:szCs w:val="20"/>
        </w:rPr>
        <w:t xml:space="preserve">Looking to secure a challenging and rewarding new role within the </w:t>
      </w:r>
      <w:r w:rsidR="00882CF0">
        <w:rPr>
          <w:rFonts w:asciiTheme="majorHAnsi" w:hAnsiTheme="majorHAnsi"/>
          <w:i/>
          <w:sz w:val="20"/>
          <w:szCs w:val="20"/>
        </w:rPr>
        <w:t>sales industry</w:t>
      </w:r>
      <w:r w:rsidRPr="00422F26">
        <w:rPr>
          <w:rFonts w:asciiTheme="majorHAnsi" w:hAnsiTheme="majorHAnsi"/>
          <w:i/>
          <w:sz w:val="20"/>
          <w:szCs w:val="20"/>
        </w:rPr>
        <w:t>, where skills, knowledge and expertise gained throughout previous experience can be transferred across and utilised to best effect for the benefit of your organisation.</w:t>
      </w:r>
    </w:p>
    <w:p w:rsidR="00FF7A49" w:rsidRPr="00422F26" w:rsidRDefault="00FF7A49" w:rsidP="00FF7A49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FF7A49" w:rsidRDefault="00FF7A49" w:rsidP="00FF7A49">
      <w:pPr>
        <w:pStyle w:val="NoSpacing"/>
        <w:rPr>
          <w:rFonts w:asciiTheme="majorHAnsi" w:hAnsiTheme="majorHAnsi"/>
          <w:b/>
        </w:rPr>
      </w:pPr>
      <w:r w:rsidRPr="00422F26">
        <w:rPr>
          <w:rFonts w:asciiTheme="majorHAnsi" w:hAnsiTheme="majorHAnsi"/>
          <w:b/>
        </w:rPr>
        <w:t>Key Competencies</w:t>
      </w:r>
    </w:p>
    <w:p w:rsidR="004D5D73" w:rsidRPr="00422F26" w:rsidRDefault="004D5D73" w:rsidP="00FF7A49">
      <w:pPr>
        <w:pStyle w:val="NoSpacing"/>
        <w:rPr>
          <w:rFonts w:asciiTheme="majorHAnsi" w:hAnsiTheme="majorHAnsi"/>
        </w:rPr>
      </w:pPr>
    </w:p>
    <w:p w:rsidR="00FF7A49" w:rsidRPr="00413141" w:rsidRDefault="00882CF0" w:rsidP="00FF7A49">
      <w:pPr>
        <w:pStyle w:val="NoSpacing"/>
        <w:numPr>
          <w:ilvl w:val="0"/>
          <w:numId w:val="1"/>
        </w:numPr>
        <w:rPr>
          <w:rFonts w:asciiTheme="majorHAnsi" w:hAnsiTheme="majorHAnsi"/>
          <w:i/>
          <w:sz w:val="20"/>
          <w:szCs w:val="20"/>
        </w:rPr>
      </w:pPr>
      <w:r w:rsidRPr="00413141">
        <w:rPr>
          <w:rFonts w:asciiTheme="majorHAnsi" w:hAnsiTheme="majorHAnsi"/>
          <w:i/>
          <w:sz w:val="20"/>
          <w:szCs w:val="20"/>
        </w:rPr>
        <w:t>Team Work</w:t>
      </w:r>
    </w:p>
    <w:p w:rsidR="00FF7A49" w:rsidRPr="00413141" w:rsidRDefault="00882CF0" w:rsidP="00FF7A49">
      <w:pPr>
        <w:pStyle w:val="NoSpacing"/>
        <w:numPr>
          <w:ilvl w:val="0"/>
          <w:numId w:val="1"/>
        </w:numPr>
        <w:rPr>
          <w:rFonts w:asciiTheme="majorHAnsi" w:hAnsiTheme="majorHAnsi"/>
          <w:i/>
          <w:sz w:val="20"/>
          <w:szCs w:val="20"/>
        </w:rPr>
      </w:pPr>
      <w:r w:rsidRPr="00413141">
        <w:rPr>
          <w:rFonts w:asciiTheme="majorHAnsi" w:hAnsiTheme="majorHAnsi"/>
          <w:i/>
          <w:sz w:val="20"/>
          <w:szCs w:val="20"/>
        </w:rPr>
        <w:t>Customer Oriented</w:t>
      </w:r>
    </w:p>
    <w:p w:rsidR="00FF7A49" w:rsidRPr="00413141" w:rsidRDefault="00FF7A49" w:rsidP="00FF7A49">
      <w:pPr>
        <w:pStyle w:val="NoSpacing"/>
        <w:numPr>
          <w:ilvl w:val="0"/>
          <w:numId w:val="1"/>
        </w:numPr>
        <w:rPr>
          <w:rFonts w:asciiTheme="majorHAnsi" w:hAnsiTheme="majorHAnsi"/>
          <w:i/>
          <w:sz w:val="20"/>
          <w:szCs w:val="20"/>
        </w:rPr>
      </w:pPr>
      <w:r w:rsidRPr="00413141">
        <w:rPr>
          <w:rFonts w:asciiTheme="majorHAnsi" w:hAnsiTheme="majorHAnsi"/>
          <w:i/>
          <w:sz w:val="20"/>
          <w:szCs w:val="20"/>
        </w:rPr>
        <w:t>Communication</w:t>
      </w:r>
    </w:p>
    <w:p w:rsidR="00FF7A49" w:rsidRPr="00413141" w:rsidRDefault="00FF7A49" w:rsidP="00FF7A49">
      <w:pPr>
        <w:pStyle w:val="NoSpacing"/>
        <w:numPr>
          <w:ilvl w:val="0"/>
          <w:numId w:val="1"/>
        </w:numPr>
        <w:rPr>
          <w:rFonts w:asciiTheme="majorHAnsi" w:hAnsiTheme="majorHAnsi"/>
          <w:i/>
          <w:sz w:val="20"/>
          <w:szCs w:val="20"/>
        </w:rPr>
      </w:pPr>
      <w:r w:rsidRPr="00413141">
        <w:rPr>
          <w:rFonts w:asciiTheme="majorHAnsi" w:hAnsiTheme="majorHAnsi"/>
          <w:i/>
          <w:sz w:val="20"/>
          <w:szCs w:val="20"/>
        </w:rPr>
        <w:t>Drive</w:t>
      </w:r>
    </w:p>
    <w:p w:rsidR="00FF7A49" w:rsidRPr="00413141" w:rsidRDefault="00FF7A49" w:rsidP="00FF7A49">
      <w:pPr>
        <w:pStyle w:val="NoSpacing"/>
        <w:numPr>
          <w:ilvl w:val="0"/>
          <w:numId w:val="1"/>
        </w:numPr>
        <w:rPr>
          <w:rFonts w:asciiTheme="majorHAnsi" w:hAnsiTheme="majorHAnsi"/>
          <w:i/>
          <w:sz w:val="20"/>
          <w:szCs w:val="20"/>
        </w:rPr>
      </w:pPr>
      <w:r w:rsidRPr="00413141">
        <w:rPr>
          <w:rFonts w:asciiTheme="majorHAnsi" w:hAnsiTheme="majorHAnsi"/>
          <w:i/>
          <w:sz w:val="20"/>
          <w:szCs w:val="20"/>
        </w:rPr>
        <w:t>Open to opportunity</w:t>
      </w:r>
    </w:p>
    <w:p w:rsidR="00FF7A49" w:rsidRPr="00422F26" w:rsidRDefault="00FF7A49" w:rsidP="00FF7A49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FF7A49" w:rsidRPr="00422F26" w:rsidRDefault="00FF7A49" w:rsidP="00FF7A49">
      <w:pPr>
        <w:pStyle w:val="NoSpacing"/>
        <w:rPr>
          <w:rFonts w:asciiTheme="majorHAnsi" w:hAnsiTheme="majorHAnsi"/>
          <w:b/>
        </w:rPr>
      </w:pPr>
      <w:r w:rsidRPr="00422F26">
        <w:rPr>
          <w:rFonts w:asciiTheme="majorHAnsi" w:hAnsiTheme="majorHAnsi"/>
          <w:b/>
        </w:rPr>
        <w:t>Career Summary</w:t>
      </w:r>
    </w:p>
    <w:p w:rsidR="00FF7A49" w:rsidRPr="00422F26" w:rsidRDefault="00FF7A49" w:rsidP="00FF7A49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DF07F4" w:rsidRPr="00422F26" w:rsidRDefault="00882CF0" w:rsidP="00FF7A49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M.H. </w:t>
      </w:r>
      <w:r w:rsidR="00F6280E">
        <w:rPr>
          <w:rFonts w:asciiTheme="majorHAnsi" w:hAnsiTheme="majorHAnsi"/>
          <w:b/>
          <w:sz w:val="20"/>
          <w:szCs w:val="20"/>
        </w:rPr>
        <w:t>AL Shaya</w:t>
      </w:r>
      <w:r>
        <w:rPr>
          <w:rFonts w:asciiTheme="majorHAnsi" w:hAnsiTheme="majorHAnsi"/>
          <w:b/>
          <w:sz w:val="20"/>
          <w:szCs w:val="20"/>
        </w:rPr>
        <w:t xml:space="preserve"> - NEXT</w:t>
      </w:r>
      <w:r w:rsidR="00FF7A49" w:rsidRPr="00422F26">
        <w:rPr>
          <w:rFonts w:asciiTheme="majorHAnsi" w:hAnsiTheme="majorHAnsi"/>
          <w:b/>
          <w:sz w:val="20"/>
          <w:szCs w:val="20"/>
        </w:rPr>
        <w:t xml:space="preserve"> | </w:t>
      </w:r>
      <w:r>
        <w:rPr>
          <w:rFonts w:asciiTheme="majorHAnsi" w:hAnsiTheme="majorHAnsi"/>
          <w:b/>
          <w:sz w:val="20"/>
          <w:szCs w:val="20"/>
        </w:rPr>
        <w:t xml:space="preserve">Sales </w:t>
      </w:r>
      <w:r w:rsidR="00B81B87">
        <w:rPr>
          <w:rFonts w:asciiTheme="majorHAnsi" w:hAnsiTheme="majorHAnsi"/>
          <w:b/>
          <w:sz w:val="20"/>
          <w:szCs w:val="20"/>
        </w:rPr>
        <w:t>Associate</w:t>
      </w:r>
      <w:r w:rsidR="00FF7A49" w:rsidRPr="00422F26">
        <w:rPr>
          <w:rFonts w:asciiTheme="majorHAnsi" w:hAnsiTheme="majorHAnsi"/>
          <w:b/>
          <w:sz w:val="20"/>
          <w:szCs w:val="20"/>
        </w:rPr>
        <w:tab/>
      </w:r>
      <w:r w:rsidR="00FF7A49" w:rsidRPr="00422F26">
        <w:rPr>
          <w:rFonts w:asciiTheme="majorHAnsi" w:hAnsiTheme="majorHAnsi"/>
          <w:b/>
          <w:sz w:val="20"/>
          <w:szCs w:val="20"/>
        </w:rPr>
        <w:tab/>
      </w:r>
    </w:p>
    <w:p w:rsidR="006B38B2" w:rsidRDefault="00882CF0" w:rsidP="00FF7A49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May 2013</w:t>
      </w:r>
      <w:r w:rsidR="00892886">
        <w:rPr>
          <w:rFonts w:asciiTheme="majorHAnsi" w:hAnsiTheme="majorHAnsi"/>
          <w:b/>
          <w:sz w:val="20"/>
          <w:szCs w:val="20"/>
        </w:rPr>
        <w:t>–</w:t>
      </w:r>
      <w:r w:rsidR="00C55839">
        <w:rPr>
          <w:rFonts w:asciiTheme="majorHAnsi" w:hAnsiTheme="majorHAnsi"/>
          <w:b/>
          <w:sz w:val="20"/>
          <w:szCs w:val="20"/>
        </w:rPr>
        <w:t xml:space="preserve"> May 2017</w:t>
      </w:r>
    </w:p>
    <w:p w:rsidR="001C1596" w:rsidRDefault="001C1596" w:rsidP="00FF7A49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41E04" w:rsidRDefault="00882CF0" w:rsidP="00892886">
      <w:pPr>
        <w:pStyle w:val="NoSpacing"/>
        <w:numPr>
          <w:ilvl w:val="0"/>
          <w:numId w:val="13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Respon</w:t>
      </w:r>
      <w:r w:rsidR="001367A3">
        <w:rPr>
          <w:rFonts w:asciiTheme="majorHAnsi" w:hAnsiTheme="majorHAnsi"/>
          <w:i/>
          <w:sz w:val="20"/>
          <w:szCs w:val="20"/>
        </w:rPr>
        <w:t>sible of assuring the Stores’ readiness prior to opening in terms of product merchandising, orderliness, and maintaining product availability.</w:t>
      </w:r>
    </w:p>
    <w:p w:rsidR="001367A3" w:rsidRDefault="001367A3" w:rsidP="00892886">
      <w:pPr>
        <w:pStyle w:val="NoSpacing"/>
        <w:numPr>
          <w:ilvl w:val="0"/>
          <w:numId w:val="13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Guaranteeing customer satisfaction by delivering excellent and courteous service.</w:t>
      </w:r>
    </w:p>
    <w:p w:rsidR="00892886" w:rsidRDefault="001367A3" w:rsidP="00C55839">
      <w:pPr>
        <w:pStyle w:val="NoSpacing"/>
        <w:numPr>
          <w:ilvl w:val="0"/>
          <w:numId w:val="13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Cashiering and completing every transaction</w:t>
      </w:r>
      <w:r w:rsidR="004F3D8E">
        <w:rPr>
          <w:rFonts w:asciiTheme="majorHAnsi" w:hAnsiTheme="majorHAnsi"/>
          <w:i/>
          <w:sz w:val="20"/>
          <w:szCs w:val="20"/>
        </w:rPr>
        <w:t xml:space="preserve"> (in different currencies)</w:t>
      </w:r>
      <w:r>
        <w:rPr>
          <w:rFonts w:asciiTheme="majorHAnsi" w:hAnsiTheme="majorHAnsi"/>
          <w:i/>
          <w:sz w:val="20"/>
          <w:szCs w:val="20"/>
        </w:rPr>
        <w:t xml:space="preserve"> in a fast and efficient manner.</w:t>
      </w:r>
    </w:p>
    <w:p w:rsidR="00892886" w:rsidRDefault="00892886" w:rsidP="00892886">
      <w:pPr>
        <w:pStyle w:val="NoSpacing"/>
        <w:numPr>
          <w:ilvl w:val="0"/>
          <w:numId w:val="13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Executes suggestive selling to improve product sales.</w:t>
      </w:r>
    </w:p>
    <w:p w:rsidR="00FA0620" w:rsidRPr="00F6280E" w:rsidRDefault="00BE0D12" w:rsidP="00F6280E">
      <w:pPr>
        <w:pStyle w:val="NoSpacing"/>
        <w:numPr>
          <w:ilvl w:val="0"/>
          <w:numId w:val="13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Acted a role of a </w:t>
      </w:r>
      <w:r w:rsidRPr="00F6280E">
        <w:rPr>
          <w:rFonts w:asciiTheme="majorHAnsi" w:hAnsiTheme="majorHAnsi"/>
          <w:b/>
          <w:i/>
          <w:sz w:val="20"/>
          <w:szCs w:val="20"/>
        </w:rPr>
        <w:t>Visual Merchandiser (VM)</w:t>
      </w:r>
      <w:r>
        <w:rPr>
          <w:rFonts w:asciiTheme="majorHAnsi" w:hAnsiTheme="majorHAnsi"/>
          <w:i/>
          <w:sz w:val="20"/>
          <w:szCs w:val="20"/>
        </w:rPr>
        <w:t xml:space="preserve"> who keeps the store presentable in a specific</w:t>
      </w:r>
      <w:r w:rsidR="004D0A36">
        <w:rPr>
          <w:rFonts w:asciiTheme="majorHAnsi" w:hAnsiTheme="majorHAnsi"/>
          <w:i/>
          <w:sz w:val="20"/>
          <w:szCs w:val="20"/>
        </w:rPr>
        <w:t xml:space="preserve"> </w:t>
      </w:r>
      <w:r w:rsidR="00F6280E" w:rsidRPr="00F6280E">
        <w:rPr>
          <w:rFonts w:asciiTheme="majorHAnsi" w:hAnsiTheme="majorHAnsi"/>
          <w:i/>
          <w:sz w:val="20"/>
          <w:szCs w:val="20"/>
        </w:rPr>
        <w:t>w</w:t>
      </w:r>
      <w:r w:rsidR="00C55839" w:rsidRPr="00F6280E">
        <w:rPr>
          <w:rFonts w:asciiTheme="majorHAnsi" w:hAnsiTheme="majorHAnsi"/>
          <w:i/>
          <w:sz w:val="20"/>
          <w:szCs w:val="20"/>
        </w:rPr>
        <w:t>ay</w:t>
      </w:r>
      <w:r w:rsidRPr="00F6280E">
        <w:rPr>
          <w:rFonts w:asciiTheme="majorHAnsi" w:hAnsiTheme="majorHAnsi"/>
          <w:i/>
          <w:sz w:val="20"/>
          <w:szCs w:val="20"/>
        </w:rPr>
        <w:t xml:space="preserve"> to draw customer’s attention from the outside and ensure that the same </w:t>
      </w:r>
      <w:r w:rsidR="00FA0620" w:rsidRPr="00F6280E">
        <w:rPr>
          <w:rFonts w:asciiTheme="majorHAnsi" w:hAnsiTheme="majorHAnsi"/>
          <w:i/>
          <w:sz w:val="20"/>
          <w:szCs w:val="20"/>
        </w:rPr>
        <w:t xml:space="preserve">is what they </w:t>
      </w:r>
      <w:r w:rsidR="00F6280E" w:rsidRPr="00F6280E">
        <w:rPr>
          <w:rFonts w:asciiTheme="majorHAnsi" w:hAnsiTheme="majorHAnsi"/>
          <w:i/>
          <w:sz w:val="20"/>
          <w:szCs w:val="20"/>
        </w:rPr>
        <w:t>c</w:t>
      </w:r>
      <w:r w:rsidR="00C55839" w:rsidRPr="00F6280E">
        <w:rPr>
          <w:rFonts w:asciiTheme="majorHAnsi" w:hAnsiTheme="majorHAnsi"/>
          <w:i/>
          <w:sz w:val="20"/>
          <w:szCs w:val="20"/>
        </w:rPr>
        <w:t>an</w:t>
      </w:r>
      <w:r w:rsidR="00FA0620" w:rsidRPr="00F6280E">
        <w:rPr>
          <w:rFonts w:asciiTheme="majorHAnsi" w:hAnsiTheme="majorHAnsi"/>
          <w:i/>
          <w:sz w:val="20"/>
          <w:szCs w:val="20"/>
        </w:rPr>
        <w:t xml:space="preserve"> find on the inside.</w:t>
      </w:r>
      <w:r w:rsidR="001C1596" w:rsidRPr="00F6280E">
        <w:rPr>
          <w:rFonts w:asciiTheme="majorHAnsi" w:hAnsiTheme="majorHAnsi"/>
          <w:i/>
          <w:sz w:val="20"/>
          <w:szCs w:val="20"/>
        </w:rPr>
        <w:t xml:space="preserve"> Some of the VM’s responsibilities are as the follows-</w:t>
      </w:r>
    </w:p>
    <w:p w:rsidR="00132006" w:rsidRPr="001C1596" w:rsidRDefault="001C1596" w:rsidP="001C1596">
      <w:pPr>
        <w:pStyle w:val="NoSpacing"/>
        <w:numPr>
          <w:ilvl w:val="1"/>
          <w:numId w:val="16"/>
        </w:numPr>
        <w:rPr>
          <w:rFonts w:asciiTheme="majorHAnsi" w:hAnsiTheme="majorHAnsi"/>
          <w:i/>
          <w:sz w:val="20"/>
          <w:szCs w:val="20"/>
        </w:rPr>
      </w:pPr>
      <w:r w:rsidRPr="001C1596">
        <w:rPr>
          <w:rFonts w:asciiTheme="majorHAnsi" w:hAnsiTheme="majorHAnsi"/>
          <w:i/>
          <w:sz w:val="20"/>
          <w:szCs w:val="20"/>
        </w:rPr>
        <w:t>I</w:t>
      </w:r>
      <w:r w:rsidR="00FA0620" w:rsidRPr="001C1596">
        <w:rPr>
          <w:rFonts w:asciiTheme="majorHAnsi" w:hAnsiTheme="majorHAnsi"/>
          <w:i/>
          <w:sz w:val="20"/>
          <w:szCs w:val="20"/>
        </w:rPr>
        <w:t>mplements latest commercial practice to maintain the most</w:t>
      </w:r>
      <w:r w:rsidRPr="001C1596">
        <w:rPr>
          <w:rFonts w:asciiTheme="majorHAnsi" w:hAnsiTheme="majorHAnsi"/>
          <w:i/>
          <w:sz w:val="20"/>
          <w:szCs w:val="20"/>
        </w:rPr>
        <w:t xml:space="preserve"> e</w:t>
      </w:r>
      <w:r w:rsidR="00FA0620" w:rsidRPr="001C1596">
        <w:rPr>
          <w:rFonts w:asciiTheme="majorHAnsi" w:hAnsiTheme="majorHAnsi"/>
          <w:i/>
          <w:sz w:val="20"/>
          <w:szCs w:val="20"/>
        </w:rPr>
        <w:t xml:space="preserve">ffective visual merchandising </w:t>
      </w:r>
      <w:r w:rsidR="00C55839" w:rsidRPr="001C1596">
        <w:rPr>
          <w:rFonts w:asciiTheme="majorHAnsi" w:hAnsiTheme="majorHAnsi"/>
          <w:i/>
          <w:sz w:val="20"/>
          <w:szCs w:val="20"/>
        </w:rPr>
        <w:t>standards, adhering</w:t>
      </w:r>
      <w:r w:rsidR="0082184D" w:rsidRPr="001C1596">
        <w:rPr>
          <w:rFonts w:asciiTheme="majorHAnsi" w:hAnsiTheme="majorHAnsi"/>
          <w:i/>
          <w:sz w:val="20"/>
          <w:szCs w:val="20"/>
        </w:rPr>
        <w:t xml:space="preserve"> to brand guidelines and ensuring the best</w:t>
      </w:r>
      <w:r>
        <w:rPr>
          <w:rFonts w:asciiTheme="majorHAnsi" w:hAnsiTheme="majorHAnsi"/>
          <w:i/>
          <w:sz w:val="20"/>
          <w:szCs w:val="20"/>
        </w:rPr>
        <w:t xml:space="preserve"> v</w:t>
      </w:r>
      <w:r w:rsidR="0082184D" w:rsidRPr="001C1596">
        <w:rPr>
          <w:rFonts w:asciiTheme="majorHAnsi" w:hAnsiTheme="majorHAnsi"/>
          <w:i/>
          <w:sz w:val="20"/>
          <w:szCs w:val="20"/>
        </w:rPr>
        <w:t>isual presentation of the store and merchandise.</w:t>
      </w:r>
      <w:r w:rsidRPr="001C1596">
        <w:rPr>
          <w:rFonts w:asciiTheme="majorHAnsi" w:hAnsiTheme="majorHAnsi"/>
          <w:i/>
          <w:sz w:val="20"/>
          <w:szCs w:val="20"/>
        </w:rPr>
        <w:t xml:space="preserve"> </w:t>
      </w:r>
    </w:p>
    <w:p w:rsidR="00F6280E" w:rsidRDefault="0082184D" w:rsidP="00F6280E">
      <w:pPr>
        <w:pStyle w:val="NoSpacing"/>
        <w:numPr>
          <w:ilvl w:val="1"/>
          <w:numId w:val="16"/>
        </w:numPr>
        <w:rPr>
          <w:rFonts w:asciiTheme="majorHAnsi" w:hAnsiTheme="majorHAnsi"/>
          <w:i/>
          <w:sz w:val="20"/>
          <w:szCs w:val="20"/>
        </w:rPr>
      </w:pPr>
      <w:r w:rsidRPr="00F6280E">
        <w:rPr>
          <w:rFonts w:asciiTheme="majorHAnsi" w:hAnsiTheme="majorHAnsi"/>
          <w:i/>
          <w:sz w:val="20"/>
          <w:szCs w:val="20"/>
        </w:rPr>
        <w:t>Ensuring that the highest standards of visual m</w:t>
      </w:r>
      <w:r w:rsidR="00F6280E" w:rsidRPr="00F6280E">
        <w:rPr>
          <w:rFonts w:asciiTheme="majorHAnsi" w:hAnsiTheme="majorHAnsi"/>
          <w:i/>
          <w:sz w:val="20"/>
          <w:szCs w:val="20"/>
        </w:rPr>
        <w:t>erchandising are implemented and</w:t>
      </w:r>
      <w:r w:rsidR="00132006" w:rsidRPr="00F6280E">
        <w:rPr>
          <w:rFonts w:asciiTheme="majorHAnsi" w:hAnsiTheme="majorHAnsi"/>
          <w:i/>
          <w:sz w:val="20"/>
          <w:szCs w:val="20"/>
        </w:rPr>
        <w:t xml:space="preserve">                   </w:t>
      </w:r>
      <w:r w:rsidR="00F6280E" w:rsidRPr="00F6280E">
        <w:rPr>
          <w:rFonts w:asciiTheme="majorHAnsi" w:hAnsiTheme="majorHAnsi"/>
          <w:i/>
          <w:sz w:val="20"/>
          <w:szCs w:val="20"/>
        </w:rPr>
        <w:t>m</w:t>
      </w:r>
      <w:r w:rsidRPr="00F6280E">
        <w:rPr>
          <w:rFonts w:asciiTheme="majorHAnsi" w:hAnsiTheme="majorHAnsi"/>
          <w:i/>
          <w:sz w:val="20"/>
          <w:szCs w:val="20"/>
        </w:rPr>
        <w:t>aintained in the stores.</w:t>
      </w:r>
      <w:r w:rsidR="00F6280E">
        <w:rPr>
          <w:rFonts w:asciiTheme="majorHAnsi" w:hAnsiTheme="majorHAnsi"/>
          <w:i/>
          <w:sz w:val="20"/>
          <w:szCs w:val="20"/>
        </w:rPr>
        <w:t xml:space="preserve">   </w:t>
      </w:r>
    </w:p>
    <w:p w:rsidR="00F6280E" w:rsidRDefault="00132006" w:rsidP="00F6280E">
      <w:pPr>
        <w:pStyle w:val="NoSpacing"/>
        <w:numPr>
          <w:ilvl w:val="1"/>
          <w:numId w:val="16"/>
        </w:numPr>
        <w:rPr>
          <w:rFonts w:asciiTheme="majorHAnsi" w:hAnsiTheme="majorHAnsi"/>
          <w:i/>
          <w:sz w:val="20"/>
          <w:szCs w:val="20"/>
        </w:rPr>
      </w:pPr>
      <w:r w:rsidRPr="00F6280E">
        <w:rPr>
          <w:rFonts w:asciiTheme="majorHAnsi" w:hAnsiTheme="majorHAnsi"/>
          <w:i/>
          <w:sz w:val="20"/>
          <w:szCs w:val="20"/>
        </w:rPr>
        <w:t>Arrange merchandise,</w:t>
      </w:r>
      <w:r w:rsidR="001C1596" w:rsidRPr="00F6280E">
        <w:rPr>
          <w:rFonts w:asciiTheme="majorHAnsi" w:hAnsiTheme="majorHAnsi"/>
          <w:i/>
          <w:sz w:val="20"/>
          <w:szCs w:val="20"/>
        </w:rPr>
        <w:t xml:space="preserve"> </w:t>
      </w:r>
      <w:r w:rsidRPr="00F6280E">
        <w:rPr>
          <w:rFonts w:asciiTheme="majorHAnsi" w:hAnsiTheme="majorHAnsi"/>
          <w:i/>
          <w:sz w:val="20"/>
          <w:szCs w:val="20"/>
        </w:rPr>
        <w:t>signage,</w:t>
      </w:r>
      <w:r w:rsidR="001C1596" w:rsidRPr="00F6280E">
        <w:rPr>
          <w:rFonts w:asciiTheme="majorHAnsi" w:hAnsiTheme="majorHAnsi"/>
          <w:i/>
          <w:sz w:val="20"/>
          <w:szCs w:val="20"/>
        </w:rPr>
        <w:t xml:space="preserve"> </w:t>
      </w:r>
      <w:r w:rsidRPr="00F6280E">
        <w:rPr>
          <w:rFonts w:asciiTheme="majorHAnsi" w:hAnsiTheme="majorHAnsi"/>
          <w:i/>
          <w:sz w:val="20"/>
          <w:szCs w:val="20"/>
        </w:rPr>
        <w:t>fixtures,</w:t>
      </w:r>
      <w:r w:rsidR="001C1596" w:rsidRPr="00F6280E">
        <w:rPr>
          <w:rFonts w:asciiTheme="majorHAnsi" w:hAnsiTheme="majorHAnsi"/>
          <w:i/>
          <w:sz w:val="20"/>
          <w:szCs w:val="20"/>
        </w:rPr>
        <w:t xml:space="preserve"> </w:t>
      </w:r>
      <w:r w:rsidR="006776CE" w:rsidRPr="00F6280E">
        <w:rPr>
          <w:rFonts w:asciiTheme="majorHAnsi" w:hAnsiTheme="majorHAnsi"/>
          <w:i/>
          <w:sz w:val="20"/>
          <w:szCs w:val="20"/>
        </w:rPr>
        <w:t>mannequins and backdrops,</w:t>
      </w:r>
      <w:r w:rsidR="001C1596" w:rsidRPr="00F6280E">
        <w:rPr>
          <w:rFonts w:asciiTheme="majorHAnsi" w:hAnsiTheme="majorHAnsi"/>
          <w:i/>
          <w:sz w:val="20"/>
          <w:szCs w:val="20"/>
        </w:rPr>
        <w:t xml:space="preserve"> </w:t>
      </w:r>
      <w:r w:rsidR="006776CE" w:rsidRPr="00F6280E">
        <w:rPr>
          <w:rFonts w:asciiTheme="majorHAnsi" w:hAnsiTheme="majorHAnsi"/>
          <w:i/>
          <w:sz w:val="20"/>
          <w:szCs w:val="20"/>
        </w:rPr>
        <w:t>utilizing window packs,</w:t>
      </w:r>
      <w:r w:rsidR="00F6280E" w:rsidRPr="00F6280E">
        <w:rPr>
          <w:rFonts w:asciiTheme="majorHAnsi" w:hAnsiTheme="majorHAnsi"/>
          <w:i/>
          <w:sz w:val="20"/>
          <w:szCs w:val="20"/>
        </w:rPr>
        <w:t xml:space="preserve"> i</w:t>
      </w:r>
      <w:r w:rsidR="006776CE" w:rsidRPr="00F6280E">
        <w:rPr>
          <w:rFonts w:asciiTheme="majorHAnsi" w:hAnsiTheme="majorHAnsi"/>
          <w:i/>
          <w:sz w:val="20"/>
          <w:szCs w:val="20"/>
        </w:rPr>
        <w:t>n-store layout guides,</w:t>
      </w:r>
      <w:r w:rsidR="001C1596" w:rsidRPr="00F6280E">
        <w:rPr>
          <w:rFonts w:asciiTheme="majorHAnsi" w:hAnsiTheme="majorHAnsi"/>
          <w:i/>
          <w:sz w:val="20"/>
          <w:szCs w:val="20"/>
        </w:rPr>
        <w:t xml:space="preserve"> </w:t>
      </w:r>
      <w:r w:rsidR="006776CE" w:rsidRPr="00F6280E">
        <w:rPr>
          <w:rFonts w:asciiTheme="majorHAnsi" w:hAnsiTheme="majorHAnsi"/>
          <w:i/>
          <w:sz w:val="20"/>
          <w:szCs w:val="20"/>
        </w:rPr>
        <w:t>promotion collateral packs,</w:t>
      </w:r>
      <w:r w:rsidR="001C1596" w:rsidRPr="00F6280E">
        <w:rPr>
          <w:rFonts w:asciiTheme="majorHAnsi" w:hAnsiTheme="majorHAnsi"/>
          <w:i/>
          <w:sz w:val="20"/>
          <w:szCs w:val="20"/>
        </w:rPr>
        <w:t xml:space="preserve"> equipment and fixture</w:t>
      </w:r>
      <w:r w:rsidR="006776CE" w:rsidRPr="00F6280E">
        <w:rPr>
          <w:rFonts w:asciiTheme="majorHAnsi" w:hAnsiTheme="majorHAnsi"/>
          <w:i/>
          <w:sz w:val="20"/>
          <w:szCs w:val="20"/>
        </w:rPr>
        <w:t xml:space="preserve"> upda</w:t>
      </w:r>
      <w:r w:rsidR="00753197" w:rsidRPr="00F6280E">
        <w:rPr>
          <w:rFonts w:asciiTheme="majorHAnsi" w:hAnsiTheme="majorHAnsi"/>
          <w:i/>
          <w:sz w:val="20"/>
          <w:szCs w:val="20"/>
        </w:rPr>
        <w:t>tes.</w:t>
      </w:r>
    </w:p>
    <w:p w:rsidR="000B0A10" w:rsidRDefault="000B0A10" w:rsidP="00F6280E">
      <w:pPr>
        <w:pStyle w:val="NoSpacing"/>
        <w:numPr>
          <w:ilvl w:val="1"/>
          <w:numId w:val="16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Arranging Podium Set-up with Mannequins.</w:t>
      </w:r>
    </w:p>
    <w:p w:rsidR="00753197" w:rsidRPr="00F6280E" w:rsidRDefault="00753197" w:rsidP="00F6280E">
      <w:pPr>
        <w:pStyle w:val="NoSpacing"/>
        <w:numPr>
          <w:ilvl w:val="1"/>
          <w:numId w:val="16"/>
        </w:numPr>
        <w:rPr>
          <w:rFonts w:asciiTheme="majorHAnsi" w:hAnsiTheme="majorHAnsi"/>
          <w:i/>
          <w:sz w:val="20"/>
          <w:szCs w:val="20"/>
        </w:rPr>
      </w:pPr>
      <w:r w:rsidRPr="00F6280E">
        <w:rPr>
          <w:rFonts w:asciiTheme="majorHAnsi" w:hAnsiTheme="majorHAnsi"/>
          <w:i/>
          <w:sz w:val="20"/>
          <w:szCs w:val="20"/>
        </w:rPr>
        <w:t>Assist in driving sales target up through the brand standards and focus on current commercial</w:t>
      </w:r>
      <w:r w:rsidR="00F6280E" w:rsidRPr="00F6280E">
        <w:rPr>
          <w:rFonts w:asciiTheme="majorHAnsi" w:hAnsiTheme="majorHAnsi"/>
          <w:i/>
          <w:sz w:val="20"/>
          <w:szCs w:val="20"/>
        </w:rPr>
        <w:t xml:space="preserve"> t</w:t>
      </w:r>
      <w:r w:rsidR="001C1596" w:rsidRPr="00F6280E">
        <w:rPr>
          <w:rFonts w:asciiTheme="majorHAnsi" w:hAnsiTheme="majorHAnsi"/>
          <w:i/>
          <w:sz w:val="20"/>
          <w:szCs w:val="20"/>
        </w:rPr>
        <w:t>rends</w:t>
      </w:r>
      <w:r w:rsidRPr="00F6280E">
        <w:rPr>
          <w:rFonts w:asciiTheme="majorHAnsi" w:hAnsiTheme="majorHAnsi"/>
          <w:i/>
          <w:sz w:val="20"/>
          <w:szCs w:val="20"/>
        </w:rPr>
        <w:t>,</w:t>
      </w:r>
      <w:r w:rsidR="001C1596" w:rsidRPr="00F6280E">
        <w:rPr>
          <w:rFonts w:asciiTheme="majorHAnsi" w:hAnsiTheme="majorHAnsi"/>
          <w:i/>
          <w:sz w:val="20"/>
          <w:szCs w:val="20"/>
        </w:rPr>
        <w:t xml:space="preserve"> </w:t>
      </w:r>
      <w:r w:rsidRPr="00F6280E">
        <w:rPr>
          <w:rFonts w:asciiTheme="majorHAnsi" w:hAnsiTheme="majorHAnsi"/>
          <w:i/>
          <w:sz w:val="20"/>
          <w:szCs w:val="20"/>
        </w:rPr>
        <w:t>providing up to date,</w:t>
      </w:r>
      <w:r w:rsidR="001C1596" w:rsidRPr="00F6280E">
        <w:rPr>
          <w:rFonts w:asciiTheme="majorHAnsi" w:hAnsiTheme="majorHAnsi"/>
          <w:i/>
          <w:sz w:val="20"/>
          <w:szCs w:val="20"/>
        </w:rPr>
        <w:t xml:space="preserve"> </w:t>
      </w:r>
      <w:r w:rsidRPr="00F6280E">
        <w:rPr>
          <w:rFonts w:asciiTheme="majorHAnsi" w:hAnsiTheme="majorHAnsi"/>
          <w:i/>
          <w:sz w:val="20"/>
          <w:szCs w:val="20"/>
        </w:rPr>
        <w:t>consistently changing visual display within brand specific guidelines.</w:t>
      </w:r>
    </w:p>
    <w:p w:rsidR="000B0A10" w:rsidRPr="00CF5C21" w:rsidRDefault="00753197" w:rsidP="00CF5C21">
      <w:pPr>
        <w:pStyle w:val="NoSpacing"/>
        <w:numPr>
          <w:ilvl w:val="1"/>
          <w:numId w:val="16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Assists in daily replenishments in stores and giving specific instruction to store team members on merchandising,</w:t>
      </w:r>
      <w:r w:rsidR="001C1596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placement and display.</w:t>
      </w:r>
    </w:p>
    <w:p w:rsidR="00753197" w:rsidRDefault="00753197" w:rsidP="00CF5C21">
      <w:pPr>
        <w:pStyle w:val="NoSpacing"/>
        <w:numPr>
          <w:ilvl w:val="0"/>
          <w:numId w:val="16"/>
        </w:numPr>
        <w:spacing w:before="24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Maintain and organize all in-store </w:t>
      </w:r>
      <w:r w:rsidR="00CF5C21">
        <w:rPr>
          <w:rFonts w:asciiTheme="majorHAnsi" w:hAnsiTheme="majorHAnsi"/>
          <w:i/>
          <w:sz w:val="20"/>
          <w:szCs w:val="20"/>
        </w:rPr>
        <w:t>Point of Sale (</w:t>
      </w:r>
      <w:r>
        <w:rPr>
          <w:rFonts w:asciiTheme="majorHAnsi" w:hAnsiTheme="majorHAnsi"/>
          <w:i/>
          <w:sz w:val="20"/>
          <w:szCs w:val="20"/>
        </w:rPr>
        <w:t>POS</w:t>
      </w:r>
      <w:r w:rsidR="00CF5C21">
        <w:rPr>
          <w:rFonts w:asciiTheme="majorHAnsi" w:hAnsiTheme="majorHAnsi"/>
          <w:i/>
          <w:sz w:val="20"/>
          <w:szCs w:val="20"/>
        </w:rPr>
        <w:t>)</w:t>
      </w:r>
      <w:r>
        <w:rPr>
          <w:rFonts w:asciiTheme="majorHAnsi" w:hAnsiTheme="majorHAnsi"/>
          <w:i/>
          <w:sz w:val="20"/>
          <w:szCs w:val="20"/>
        </w:rPr>
        <w:t xml:space="preserve"> and VM equipment.</w:t>
      </w:r>
      <w:r w:rsidR="001C1596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Receiving and storing them properly.</w:t>
      </w:r>
    </w:p>
    <w:p w:rsidR="00753197" w:rsidRDefault="00753197" w:rsidP="001C1596">
      <w:pPr>
        <w:pStyle w:val="NoSpacing"/>
        <w:numPr>
          <w:ilvl w:val="0"/>
          <w:numId w:val="16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Keeping records for any top up</w:t>
      </w:r>
      <w:r w:rsidR="00397EBD">
        <w:rPr>
          <w:rFonts w:asciiTheme="majorHAnsi" w:hAnsiTheme="majorHAnsi"/>
          <w:i/>
          <w:sz w:val="20"/>
          <w:szCs w:val="20"/>
        </w:rPr>
        <w:t xml:space="preserve"> order and future reference.</w:t>
      </w:r>
    </w:p>
    <w:p w:rsidR="006C0F46" w:rsidRDefault="006C0F46" w:rsidP="006C0F46">
      <w:pPr>
        <w:pStyle w:val="NoSpacing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lastRenderedPageBreak/>
        <w:t>Deliver monthly in-store training and coaching to share initiatives and best practices.</w:t>
      </w:r>
    </w:p>
    <w:p w:rsidR="00397EBD" w:rsidRDefault="00397EBD" w:rsidP="00397EBD">
      <w:pPr>
        <w:pStyle w:val="NoSpacing"/>
        <w:numPr>
          <w:ilvl w:val="0"/>
          <w:numId w:val="24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Catwalk dressing </w:t>
      </w:r>
    </w:p>
    <w:p w:rsidR="00397EBD" w:rsidRDefault="00397EBD" w:rsidP="00397EBD">
      <w:pPr>
        <w:pStyle w:val="NoSpacing"/>
        <w:numPr>
          <w:ilvl w:val="0"/>
          <w:numId w:val="24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Window dressing</w:t>
      </w:r>
    </w:p>
    <w:p w:rsidR="00397EBD" w:rsidRDefault="00397EBD" w:rsidP="00397EBD">
      <w:pPr>
        <w:pStyle w:val="NoSpacing"/>
        <w:numPr>
          <w:ilvl w:val="0"/>
          <w:numId w:val="24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Outfit building for mannequins</w:t>
      </w:r>
    </w:p>
    <w:p w:rsidR="00397EBD" w:rsidRDefault="00397EBD" w:rsidP="00397EBD">
      <w:pPr>
        <w:pStyle w:val="NoSpacing"/>
        <w:numPr>
          <w:ilvl w:val="0"/>
          <w:numId w:val="24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Changing store layouts</w:t>
      </w:r>
    </w:p>
    <w:p w:rsidR="00397EBD" w:rsidRDefault="00397EBD" w:rsidP="00397EBD">
      <w:pPr>
        <w:pStyle w:val="NoSpacing"/>
        <w:numPr>
          <w:ilvl w:val="0"/>
          <w:numId w:val="24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Point of sales (POS) marketing</w:t>
      </w:r>
    </w:p>
    <w:p w:rsidR="00397EBD" w:rsidRDefault="00397EBD" w:rsidP="00397EBD">
      <w:pPr>
        <w:pStyle w:val="NoSpacing"/>
        <w:ind w:left="1440"/>
        <w:rPr>
          <w:rFonts w:asciiTheme="majorHAnsi" w:hAnsiTheme="majorHAnsi"/>
          <w:i/>
          <w:sz w:val="20"/>
          <w:szCs w:val="20"/>
        </w:rPr>
      </w:pPr>
    </w:p>
    <w:p w:rsidR="00892886" w:rsidRPr="00892886" w:rsidRDefault="00892886" w:rsidP="00132006">
      <w:pPr>
        <w:pStyle w:val="NoSpacing"/>
        <w:ind w:left="720"/>
        <w:rPr>
          <w:rFonts w:asciiTheme="majorHAnsi" w:hAnsiTheme="majorHAnsi"/>
          <w:i/>
          <w:sz w:val="20"/>
          <w:szCs w:val="20"/>
        </w:rPr>
      </w:pPr>
    </w:p>
    <w:p w:rsidR="00093774" w:rsidRPr="00422F26" w:rsidRDefault="00B25A24" w:rsidP="00093774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SM Department Store</w:t>
      </w:r>
      <w:r w:rsidR="00892886">
        <w:rPr>
          <w:rFonts w:asciiTheme="majorHAnsi" w:hAnsiTheme="majorHAnsi"/>
          <w:b/>
          <w:sz w:val="20"/>
          <w:szCs w:val="20"/>
        </w:rPr>
        <w:t xml:space="preserve"> Philippines – SM Manila</w:t>
      </w:r>
      <w:r w:rsidR="00641E04" w:rsidRPr="00422F26">
        <w:rPr>
          <w:rFonts w:asciiTheme="majorHAnsi" w:hAnsiTheme="majorHAnsi"/>
          <w:b/>
          <w:sz w:val="20"/>
          <w:szCs w:val="20"/>
        </w:rPr>
        <w:t xml:space="preserve"> | </w:t>
      </w:r>
      <w:r w:rsidR="00892886">
        <w:rPr>
          <w:rFonts w:asciiTheme="majorHAnsi" w:hAnsiTheme="majorHAnsi"/>
          <w:b/>
          <w:sz w:val="20"/>
          <w:szCs w:val="20"/>
        </w:rPr>
        <w:t>Sales Clerk</w:t>
      </w:r>
    </w:p>
    <w:p w:rsidR="00641E04" w:rsidRDefault="00892886" w:rsidP="00093774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January 2010 – May 2011</w:t>
      </w:r>
    </w:p>
    <w:p w:rsidR="0004571F" w:rsidRDefault="00892886" w:rsidP="00892886">
      <w:pPr>
        <w:pStyle w:val="NoSpacing"/>
        <w:numPr>
          <w:ilvl w:val="0"/>
          <w:numId w:val="14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Provide excellent customer service by attending to every customer’s needs.</w:t>
      </w:r>
    </w:p>
    <w:p w:rsidR="00892886" w:rsidRDefault="00892886" w:rsidP="00892886">
      <w:pPr>
        <w:pStyle w:val="NoSpacing"/>
        <w:numPr>
          <w:ilvl w:val="0"/>
          <w:numId w:val="14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Completing transactions assuring customer satisfaction.</w:t>
      </w:r>
    </w:p>
    <w:p w:rsidR="00892886" w:rsidRDefault="00892886" w:rsidP="00892886">
      <w:pPr>
        <w:pStyle w:val="NoSpacing"/>
        <w:numPr>
          <w:ilvl w:val="0"/>
          <w:numId w:val="14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Maintaining a customer friendly environment by being courteous and customer focused.</w:t>
      </w:r>
    </w:p>
    <w:p w:rsidR="00B25A24" w:rsidRDefault="00B25A24" w:rsidP="00892886">
      <w:pPr>
        <w:pStyle w:val="NoSpacing"/>
        <w:numPr>
          <w:ilvl w:val="0"/>
          <w:numId w:val="14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In-store merchandising and stock replenishment.</w:t>
      </w:r>
    </w:p>
    <w:p w:rsidR="00B00B71" w:rsidRDefault="00B00B71" w:rsidP="00892886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04571F" w:rsidRPr="00892886" w:rsidRDefault="00892886" w:rsidP="00892886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Mercedes</w:t>
      </w:r>
      <w:r w:rsidR="00413141">
        <w:rPr>
          <w:rFonts w:asciiTheme="majorHAnsi" w:hAnsiTheme="majorHAnsi"/>
          <w:b/>
          <w:sz w:val="20"/>
          <w:szCs w:val="20"/>
        </w:rPr>
        <w:t xml:space="preserve"> Glass &amp; Aluminium Supply </w:t>
      </w:r>
      <w:r w:rsidR="0004571F" w:rsidRPr="00892886">
        <w:rPr>
          <w:rFonts w:asciiTheme="majorHAnsi" w:hAnsiTheme="majorHAnsi"/>
          <w:b/>
          <w:sz w:val="20"/>
          <w:szCs w:val="20"/>
        </w:rPr>
        <w:t xml:space="preserve">| </w:t>
      </w:r>
      <w:r w:rsidR="00413141">
        <w:rPr>
          <w:rFonts w:asciiTheme="majorHAnsi" w:hAnsiTheme="majorHAnsi"/>
          <w:b/>
          <w:sz w:val="20"/>
          <w:szCs w:val="20"/>
        </w:rPr>
        <w:t>Cashier</w:t>
      </w:r>
    </w:p>
    <w:p w:rsidR="0004571F" w:rsidRDefault="00413141" w:rsidP="0004571F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March 2007 – June 2007</w:t>
      </w:r>
    </w:p>
    <w:p w:rsidR="00072B89" w:rsidRPr="00422F26" w:rsidRDefault="00413141" w:rsidP="00072B89">
      <w:pPr>
        <w:pStyle w:val="NoSpacing"/>
        <w:numPr>
          <w:ilvl w:val="0"/>
          <w:numId w:val="5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Performing cash and credit card transaction from the customers.</w:t>
      </w:r>
    </w:p>
    <w:p w:rsidR="00072B89" w:rsidRDefault="00413141" w:rsidP="00072B89">
      <w:pPr>
        <w:pStyle w:val="NoSpacing"/>
        <w:numPr>
          <w:ilvl w:val="0"/>
          <w:numId w:val="5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Reconciling and recor</w:t>
      </w:r>
      <w:r w:rsidR="00B81B87">
        <w:rPr>
          <w:rFonts w:asciiTheme="majorHAnsi" w:hAnsiTheme="majorHAnsi"/>
          <w:i/>
          <w:sz w:val="20"/>
          <w:szCs w:val="20"/>
        </w:rPr>
        <w:t>ding transactions and generating d</w:t>
      </w:r>
      <w:r>
        <w:rPr>
          <w:rFonts w:asciiTheme="majorHAnsi" w:hAnsiTheme="majorHAnsi"/>
          <w:i/>
          <w:sz w:val="20"/>
          <w:szCs w:val="20"/>
        </w:rPr>
        <w:t>aily sales report.</w:t>
      </w:r>
    </w:p>
    <w:p w:rsidR="00413141" w:rsidRDefault="00413141" w:rsidP="00072B89">
      <w:pPr>
        <w:pStyle w:val="NoSpacing"/>
        <w:numPr>
          <w:ilvl w:val="0"/>
          <w:numId w:val="5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In-charge of accounts receivables and monthly inventory of stocks in hand.</w:t>
      </w:r>
    </w:p>
    <w:p w:rsidR="00413141" w:rsidRDefault="00413141" w:rsidP="00072B89">
      <w:pPr>
        <w:pStyle w:val="NoSpacing"/>
        <w:numPr>
          <w:ilvl w:val="0"/>
          <w:numId w:val="5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Performs bank and other financial transactions in behalf of the company. </w:t>
      </w:r>
    </w:p>
    <w:p w:rsidR="005474F7" w:rsidRDefault="005474F7" w:rsidP="005474F7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5474F7" w:rsidRDefault="005474F7" w:rsidP="005474F7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Trainings Details</w:t>
      </w:r>
    </w:p>
    <w:p w:rsidR="005474F7" w:rsidRDefault="005474F7" w:rsidP="005474F7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B25A24" w:rsidRPr="00B25A24" w:rsidRDefault="00B25A24" w:rsidP="005474F7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NEXT Denims Training | NEXT Dubai Mall – May 2016</w:t>
      </w:r>
    </w:p>
    <w:p w:rsidR="005474F7" w:rsidRDefault="005474F7" w:rsidP="005474F7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Basic Customer Service and Cashiering Training </w:t>
      </w:r>
      <w:r w:rsidR="00B25A24">
        <w:rPr>
          <w:rFonts w:asciiTheme="majorHAnsi" w:hAnsiTheme="majorHAnsi"/>
          <w:i/>
          <w:sz w:val="20"/>
          <w:szCs w:val="20"/>
        </w:rPr>
        <w:t xml:space="preserve">| </w:t>
      </w:r>
      <w:r w:rsidR="000B0A10">
        <w:rPr>
          <w:rFonts w:asciiTheme="majorHAnsi" w:hAnsiTheme="majorHAnsi"/>
          <w:i/>
          <w:sz w:val="20"/>
          <w:szCs w:val="20"/>
        </w:rPr>
        <w:t>SM Prime Holdings Manila – Jan 20, 2010</w:t>
      </w:r>
    </w:p>
    <w:p w:rsidR="00CF5C21" w:rsidRPr="00CF5C21" w:rsidRDefault="00CF5C21" w:rsidP="005474F7">
      <w:pPr>
        <w:pStyle w:val="NoSpacing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Mannequin Dressing Training</w:t>
      </w:r>
      <w:r w:rsidR="00B25A24">
        <w:rPr>
          <w:rFonts w:asciiTheme="majorHAnsi" w:hAnsiTheme="majorHAnsi"/>
          <w:i/>
          <w:sz w:val="20"/>
          <w:szCs w:val="20"/>
        </w:rPr>
        <w:t xml:space="preserve"> | </w:t>
      </w:r>
      <w:r>
        <w:rPr>
          <w:rFonts w:asciiTheme="majorHAnsi" w:hAnsiTheme="majorHAnsi"/>
          <w:i/>
          <w:sz w:val="20"/>
          <w:szCs w:val="20"/>
        </w:rPr>
        <w:t xml:space="preserve">TESDA, Gerona </w:t>
      </w:r>
      <w:proofErr w:type="spellStart"/>
      <w:r>
        <w:rPr>
          <w:rFonts w:asciiTheme="majorHAnsi" w:hAnsiTheme="majorHAnsi"/>
          <w:i/>
          <w:sz w:val="20"/>
          <w:szCs w:val="20"/>
        </w:rPr>
        <w:t>Tarlac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– (30 </w:t>
      </w:r>
      <w:proofErr w:type="spellStart"/>
      <w:r>
        <w:rPr>
          <w:rFonts w:asciiTheme="majorHAnsi" w:hAnsiTheme="majorHAnsi"/>
          <w:i/>
          <w:sz w:val="20"/>
          <w:szCs w:val="20"/>
        </w:rPr>
        <w:t>Hrs</w:t>
      </w:r>
      <w:proofErr w:type="spellEnd"/>
      <w:r>
        <w:rPr>
          <w:rFonts w:asciiTheme="majorHAnsi" w:hAnsiTheme="majorHAnsi"/>
          <w:i/>
          <w:sz w:val="20"/>
          <w:szCs w:val="20"/>
        </w:rPr>
        <w:t>) June 20</w:t>
      </w:r>
      <w:r w:rsidR="00B25A24">
        <w:rPr>
          <w:rFonts w:asciiTheme="majorHAnsi" w:hAnsiTheme="majorHAnsi"/>
          <w:i/>
          <w:sz w:val="20"/>
          <w:szCs w:val="20"/>
        </w:rPr>
        <w:t>07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B25A24">
        <w:rPr>
          <w:rFonts w:asciiTheme="majorHAnsi" w:hAnsiTheme="majorHAnsi"/>
          <w:i/>
          <w:sz w:val="20"/>
          <w:szCs w:val="20"/>
        </w:rPr>
        <w:t>–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B25A24">
        <w:rPr>
          <w:rFonts w:asciiTheme="majorHAnsi" w:hAnsiTheme="majorHAnsi"/>
          <w:i/>
          <w:sz w:val="20"/>
          <w:szCs w:val="20"/>
        </w:rPr>
        <w:t>July 2007</w:t>
      </w:r>
    </w:p>
    <w:p w:rsidR="00F86A67" w:rsidRDefault="00F86A67" w:rsidP="00F86A67">
      <w:pPr>
        <w:pStyle w:val="NoSpacing"/>
        <w:ind w:left="720"/>
        <w:rPr>
          <w:rFonts w:asciiTheme="majorHAnsi" w:hAnsiTheme="majorHAnsi"/>
          <w:i/>
          <w:sz w:val="20"/>
          <w:szCs w:val="20"/>
        </w:rPr>
      </w:pPr>
    </w:p>
    <w:p w:rsidR="008B0717" w:rsidRPr="005474F7" w:rsidRDefault="008B0717" w:rsidP="00F86A67">
      <w:pPr>
        <w:pStyle w:val="NoSpacing"/>
        <w:rPr>
          <w:rFonts w:ascii="Calibri Light" w:hAnsi="Calibri Light"/>
          <w:b/>
          <w:sz w:val="20"/>
          <w:szCs w:val="20"/>
        </w:rPr>
      </w:pPr>
      <w:r w:rsidRPr="005474F7">
        <w:rPr>
          <w:rFonts w:ascii="Calibri Light" w:hAnsi="Calibri Light"/>
          <w:b/>
          <w:sz w:val="20"/>
          <w:szCs w:val="20"/>
        </w:rPr>
        <w:t>PERSONAL PROFILE</w:t>
      </w:r>
    </w:p>
    <w:p w:rsidR="005474F7" w:rsidRPr="005474F7" w:rsidRDefault="005474F7" w:rsidP="00F86A67">
      <w:pPr>
        <w:pStyle w:val="NoSpacing"/>
        <w:rPr>
          <w:b/>
          <w:sz w:val="20"/>
          <w:szCs w:val="20"/>
        </w:rPr>
      </w:pPr>
    </w:p>
    <w:p w:rsidR="008B0717" w:rsidRPr="005474F7" w:rsidRDefault="005474F7" w:rsidP="00F86A67">
      <w:pPr>
        <w:pStyle w:val="NoSpacing"/>
        <w:rPr>
          <w:rFonts w:ascii="Calibri Light" w:hAnsi="Calibri Light"/>
          <w:sz w:val="20"/>
          <w:szCs w:val="20"/>
        </w:rPr>
      </w:pPr>
      <w:r w:rsidRPr="005474F7">
        <w:rPr>
          <w:rFonts w:ascii="Calibri Light" w:hAnsi="Calibri Light"/>
          <w:sz w:val="20"/>
          <w:szCs w:val="20"/>
        </w:rPr>
        <w:t>Visa Status:</w:t>
      </w:r>
      <w:r w:rsidRPr="005474F7">
        <w:rPr>
          <w:rFonts w:ascii="Calibri Light" w:hAnsi="Calibri Light"/>
          <w:sz w:val="20"/>
          <w:szCs w:val="20"/>
        </w:rPr>
        <w:tab/>
      </w:r>
      <w:r w:rsidR="008B0717" w:rsidRPr="005474F7">
        <w:rPr>
          <w:rFonts w:ascii="Calibri Light" w:hAnsi="Calibri Light"/>
          <w:i/>
          <w:sz w:val="20"/>
          <w:szCs w:val="20"/>
        </w:rPr>
        <w:t>Transferable</w:t>
      </w:r>
    </w:p>
    <w:p w:rsidR="008B0717" w:rsidRPr="005474F7" w:rsidRDefault="005474F7" w:rsidP="00F86A67">
      <w:pPr>
        <w:pStyle w:val="NoSpacing"/>
        <w:rPr>
          <w:rFonts w:ascii="Calibri Light" w:hAnsi="Calibri Light"/>
          <w:sz w:val="20"/>
          <w:szCs w:val="20"/>
        </w:rPr>
      </w:pPr>
      <w:r w:rsidRPr="005474F7">
        <w:rPr>
          <w:rFonts w:ascii="Calibri Light" w:hAnsi="Calibri Light"/>
          <w:sz w:val="20"/>
          <w:szCs w:val="20"/>
        </w:rPr>
        <w:t>Civil status</w:t>
      </w:r>
      <w:r w:rsidR="008B0717" w:rsidRPr="005474F7">
        <w:rPr>
          <w:rFonts w:ascii="Calibri Light" w:hAnsi="Calibri Light"/>
          <w:sz w:val="20"/>
          <w:szCs w:val="20"/>
        </w:rPr>
        <w:t xml:space="preserve">: </w:t>
      </w:r>
      <w:r w:rsidRPr="005474F7">
        <w:rPr>
          <w:rFonts w:ascii="Calibri Light" w:hAnsi="Calibri Light"/>
          <w:sz w:val="20"/>
          <w:szCs w:val="20"/>
        </w:rPr>
        <w:tab/>
      </w:r>
      <w:r w:rsidR="008B0717" w:rsidRPr="005474F7">
        <w:rPr>
          <w:rFonts w:ascii="Calibri Light" w:hAnsi="Calibri Light"/>
          <w:i/>
          <w:sz w:val="20"/>
          <w:szCs w:val="20"/>
        </w:rPr>
        <w:t>Single</w:t>
      </w:r>
    </w:p>
    <w:p w:rsidR="008B0717" w:rsidRPr="005474F7" w:rsidRDefault="005474F7" w:rsidP="00F86A67">
      <w:pPr>
        <w:pStyle w:val="NoSpacing"/>
        <w:rPr>
          <w:rFonts w:ascii="Calibri Light" w:hAnsi="Calibri Light"/>
          <w:sz w:val="20"/>
          <w:szCs w:val="20"/>
        </w:rPr>
      </w:pPr>
      <w:r w:rsidRPr="005474F7">
        <w:rPr>
          <w:rFonts w:ascii="Calibri Light" w:hAnsi="Calibri Light"/>
          <w:sz w:val="20"/>
          <w:szCs w:val="20"/>
        </w:rPr>
        <w:t>Age</w:t>
      </w:r>
      <w:r w:rsidR="008B0717" w:rsidRPr="005474F7">
        <w:rPr>
          <w:rFonts w:ascii="Calibri Light" w:hAnsi="Calibri Light"/>
          <w:sz w:val="20"/>
          <w:szCs w:val="20"/>
        </w:rPr>
        <w:t xml:space="preserve">: </w:t>
      </w:r>
      <w:r w:rsidRPr="005474F7">
        <w:rPr>
          <w:rFonts w:ascii="Calibri Light" w:hAnsi="Calibri Light"/>
          <w:sz w:val="20"/>
          <w:szCs w:val="20"/>
        </w:rPr>
        <w:tab/>
      </w:r>
      <w:r w:rsidRPr="005474F7">
        <w:rPr>
          <w:rFonts w:ascii="Calibri Light" w:hAnsi="Calibri Light"/>
          <w:sz w:val="20"/>
          <w:szCs w:val="20"/>
        </w:rPr>
        <w:tab/>
      </w:r>
      <w:r w:rsidR="008B0717" w:rsidRPr="005474F7">
        <w:rPr>
          <w:rFonts w:ascii="Calibri Light" w:hAnsi="Calibri Light"/>
          <w:i/>
          <w:sz w:val="20"/>
          <w:szCs w:val="20"/>
        </w:rPr>
        <w:t>28 years old</w:t>
      </w:r>
      <w:r w:rsidR="00EF0622" w:rsidRPr="005474F7">
        <w:rPr>
          <w:rFonts w:ascii="Calibri Light" w:hAnsi="Calibri Light"/>
          <w:sz w:val="20"/>
          <w:szCs w:val="20"/>
        </w:rPr>
        <w:t xml:space="preserve"> </w:t>
      </w:r>
      <w:r w:rsidR="008B0717" w:rsidRPr="005474F7">
        <w:rPr>
          <w:rFonts w:ascii="Calibri Light" w:hAnsi="Calibri Light"/>
          <w:sz w:val="20"/>
          <w:szCs w:val="20"/>
        </w:rPr>
        <w:t xml:space="preserve"> </w:t>
      </w:r>
    </w:p>
    <w:p w:rsidR="00072B89" w:rsidRPr="00422F26" w:rsidRDefault="00072B89" w:rsidP="00072B89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F24FEE" w:rsidRPr="00422F26" w:rsidRDefault="00F24FEE" w:rsidP="00F24FEE">
      <w:pPr>
        <w:pStyle w:val="NoSpacing"/>
        <w:rPr>
          <w:rFonts w:asciiTheme="majorHAnsi" w:hAnsiTheme="majorHAnsi"/>
          <w:b/>
        </w:rPr>
      </w:pPr>
      <w:r w:rsidRPr="00422F26">
        <w:rPr>
          <w:rFonts w:asciiTheme="majorHAnsi" w:hAnsiTheme="majorHAnsi"/>
          <w:b/>
        </w:rPr>
        <w:t>Education</w:t>
      </w:r>
    </w:p>
    <w:p w:rsidR="00FB0951" w:rsidRDefault="00B00B71" w:rsidP="00F24FEE">
      <w:pPr>
        <w:pStyle w:val="NoSpacing"/>
        <w:numPr>
          <w:ilvl w:val="0"/>
          <w:numId w:val="9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Tertiary | </w:t>
      </w:r>
      <w:r w:rsidR="00413141">
        <w:rPr>
          <w:rFonts w:asciiTheme="majorHAnsi" w:hAnsiTheme="majorHAnsi"/>
          <w:i/>
          <w:sz w:val="20"/>
          <w:szCs w:val="20"/>
        </w:rPr>
        <w:t>Information Managem</w:t>
      </w:r>
      <w:r>
        <w:rPr>
          <w:rFonts w:asciiTheme="majorHAnsi" w:hAnsiTheme="majorHAnsi"/>
          <w:i/>
          <w:sz w:val="20"/>
          <w:szCs w:val="20"/>
        </w:rPr>
        <w:t xml:space="preserve">ent | </w:t>
      </w:r>
      <w:proofErr w:type="spellStart"/>
      <w:r>
        <w:rPr>
          <w:rFonts w:asciiTheme="majorHAnsi" w:hAnsiTheme="majorHAnsi"/>
          <w:i/>
          <w:sz w:val="20"/>
          <w:szCs w:val="20"/>
        </w:rPr>
        <w:t>Tarlac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State University, Philippines – June 2007 – April 2008</w:t>
      </w:r>
    </w:p>
    <w:p w:rsidR="00B00B71" w:rsidRPr="00422F26" w:rsidRDefault="00B00B71" w:rsidP="00F24FEE">
      <w:pPr>
        <w:pStyle w:val="NoSpacing"/>
        <w:numPr>
          <w:ilvl w:val="0"/>
          <w:numId w:val="9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High School Diploma | Gerona </w:t>
      </w:r>
      <w:r w:rsidR="00B81B87">
        <w:rPr>
          <w:rFonts w:asciiTheme="majorHAnsi" w:hAnsiTheme="majorHAnsi"/>
          <w:i/>
          <w:sz w:val="20"/>
          <w:szCs w:val="20"/>
        </w:rPr>
        <w:t>Institute</w:t>
      </w:r>
      <w:r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i/>
          <w:sz w:val="20"/>
          <w:szCs w:val="20"/>
        </w:rPr>
        <w:t>Tarlac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Philippines – June 2003 – March 2007</w:t>
      </w:r>
    </w:p>
    <w:p w:rsidR="00F24FEE" w:rsidRPr="00422F26" w:rsidRDefault="00F24FEE" w:rsidP="00B00B71">
      <w:pPr>
        <w:pStyle w:val="NoSpacing"/>
        <w:ind w:left="720"/>
        <w:rPr>
          <w:rFonts w:asciiTheme="majorHAnsi" w:hAnsiTheme="majorHAnsi"/>
          <w:i/>
          <w:sz w:val="20"/>
          <w:szCs w:val="20"/>
        </w:rPr>
      </w:pPr>
    </w:p>
    <w:p w:rsidR="00F24FEE" w:rsidRPr="00422F26" w:rsidRDefault="00F24FEE" w:rsidP="00F24FEE">
      <w:pPr>
        <w:pStyle w:val="NoSpacing"/>
        <w:rPr>
          <w:rFonts w:asciiTheme="majorHAnsi" w:hAnsiTheme="majorHAnsi"/>
          <w:b/>
        </w:rPr>
      </w:pPr>
    </w:p>
    <w:p w:rsidR="00FB0951" w:rsidRDefault="00FB0951" w:rsidP="00FB0951">
      <w:pPr>
        <w:pStyle w:val="NoSpacing"/>
        <w:rPr>
          <w:i/>
          <w:sz w:val="20"/>
          <w:szCs w:val="20"/>
        </w:rPr>
      </w:pPr>
    </w:p>
    <w:p w:rsidR="00FB0951" w:rsidRPr="00072B89" w:rsidRDefault="00FB0951" w:rsidP="00FB0951">
      <w:pPr>
        <w:pStyle w:val="NoSpacing"/>
        <w:rPr>
          <w:b/>
          <w:sz w:val="20"/>
          <w:szCs w:val="20"/>
        </w:rPr>
      </w:pPr>
    </w:p>
    <w:p w:rsidR="00FF7A49" w:rsidRPr="00FF7A49" w:rsidRDefault="00FF7A49" w:rsidP="00072B89">
      <w:pPr>
        <w:pStyle w:val="NoSpacing"/>
      </w:pPr>
    </w:p>
    <w:p w:rsidR="00FF7A49" w:rsidRDefault="00FF7A49" w:rsidP="00072B89">
      <w:pPr>
        <w:pStyle w:val="NoSpacing"/>
        <w:rPr>
          <w:rFonts w:ascii="Arial" w:hAnsi="Arial" w:cs="Arial"/>
          <w:sz w:val="19"/>
          <w:szCs w:val="19"/>
        </w:rPr>
      </w:pPr>
    </w:p>
    <w:p w:rsidR="00E90087" w:rsidRDefault="00E6754A" w:rsidP="00072B89">
      <w:pPr>
        <w:pStyle w:val="NoSpacing"/>
      </w:pPr>
    </w:p>
    <w:sectPr w:rsidR="00E90087" w:rsidSect="00687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BC9"/>
    <w:multiLevelType w:val="hybridMultilevel"/>
    <w:tmpl w:val="4F24B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649BE"/>
    <w:multiLevelType w:val="hybridMultilevel"/>
    <w:tmpl w:val="872AEC30"/>
    <w:lvl w:ilvl="0" w:tplc="C3AE5D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36617"/>
    <w:multiLevelType w:val="hybridMultilevel"/>
    <w:tmpl w:val="9210DD2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4B74"/>
    <w:multiLevelType w:val="hybridMultilevel"/>
    <w:tmpl w:val="CF14D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7796C"/>
    <w:multiLevelType w:val="hybridMultilevel"/>
    <w:tmpl w:val="0F466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34A7A"/>
    <w:multiLevelType w:val="hybridMultilevel"/>
    <w:tmpl w:val="786EBA60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F3371"/>
    <w:multiLevelType w:val="hybridMultilevel"/>
    <w:tmpl w:val="4E92AD30"/>
    <w:lvl w:ilvl="0" w:tplc="C3AE5D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B02B09"/>
    <w:multiLevelType w:val="hybridMultilevel"/>
    <w:tmpl w:val="57ACF9B0"/>
    <w:lvl w:ilvl="0" w:tplc="C3AE5D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D674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DED0072"/>
    <w:multiLevelType w:val="hybridMultilevel"/>
    <w:tmpl w:val="7A6CFA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F881756"/>
    <w:multiLevelType w:val="hybridMultilevel"/>
    <w:tmpl w:val="EB00DDBE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15DCB"/>
    <w:multiLevelType w:val="hybridMultilevel"/>
    <w:tmpl w:val="82CC699E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161B7"/>
    <w:multiLevelType w:val="hybridMultilevel"/>
    <w:tmpl w:val="795A06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A4474A"/>
    <w:multiLevelType w:val="hybridMultilevel"/>
    <w:tmpl w:val="294EEE9A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863C9"/>
    <w:multiLevelType w:val="hybridMultilevel"/>
    <w:tmpl w:val="A1CA3EE0"/>
    <w:lvl w:ilvl="0" w:tplc="C3AE5D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9D1D93"/>
    <w:multiLevelType w:val="hybridMultilevel"/>
    <w:tmpl w:val="9DFA30CA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24482"/>
    <w:multiLevelType w:val="hybridMultilevel"/>
    <w:tmpl w:val="F9DE487A"/>
    <w:lvl w:ilvl="0" w:tplc="C3AE5D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4C1A98"/>
    <w:multiLevelType w:val="hybridMultilevel"/>
    <w:tmpl w:val="8E7EFA70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F06C8"/>
    <w:multiLevelType w:val="hybridMultilevel"/>
    <w:tmpl w:val="AAFAE3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A539F4"/>
    <w:multiLevelType w:val="multilevel"/>
    <w:tmpl w:val="AC2A4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7352CB5"/>
    <w:multiLevelType w:val="hybridMultilevel"/>
    <w:tmpl w:val="97003F1C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A0896"/>
    <w:multiLevelType w:val="hybridMultilevel"/>
    <w:tmpl w:val="497C77DA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60479"/>
    <w:multiLevelType w:val="hybridMultilevel"/>
    <w:tmpl w:val="7F3248E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B092C"/>
    <w:multiLevelType w:val="hybridMultilevel"/>
    <w:tmpl w:val="FB9E8B7A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14069"/>
    <w:multiLevelType w:val="hybridMultilevel"/>
    <w:tmpl w:val="E3DE7048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2"/>
  </w:num>
  <w:num w:numId="5">
    <w:abstractNumId w:val="17"/>
  </w:num>
  <w:num w:numId="6">
    <w:abstractNumId w:val="24"/>
  </w:num>
  <w:num w:numId="7">
    <w:abstractNumId w:val="5"/>
  </w:num>
  <w:num w:numId="8">
    <w:abstractNumId w:val="12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2"/>
  </w:num>
  <w:num w:numId="14">
    <w:abstractNumId w:val="23"/>
  </w:num>
  <w:num w:numId="15">
    <w:abstractNumId w:val="3"/>
  </w:num>
  <w:num w:numId="16">
    <w:abstractNumId w:val="11"/>
  </w:num>
  <w:num w:numId="17">
    <w:abstractNumId w:val="8"/>
  </w:num>
  <w:num w:numId="18">
    <w:abstractNumId w:val="19"/>
  </w:num>
  <w:num w:numId="19">
    <w:abstractNumId w:val="9"/>
  </w:num>
  <w:num w:numId="20">
    <w:abstractNumId w:val="4"/>
  </w:num>
  <w:num w:numId="21">
    <w:abstractNumId w:val="18"/>
  </w:num>
  <w:num w:numId="22">
    <w:abstractNumId w:val="1"/>
  </w:num>
  <w:num w:numId="23">
    <w:abstractNumId w:val="14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9"/>
    <w:rsid w:val="0004571F"/>
    <w:rsid w:val="00072B89"/>
    <w:rsid w:val="00093774"/>
    <w:rsid w:val="000B0A10"/>
    <w:rsid w:val="00132006"/>
    <w:rsid w:val="001367A3"/>
    <w:rsid w:val="001C1596"/>
    <w:rsid w:val="001C3DF3"/>
    <w:rsid w:val="00286D74"/>
    <w:rsid w:val="00330CE1"/>
    <w:rsid w:val="0035544B"/>
    <w:rsid w:val="00397EBD"/>
    <w:rsid w:val="00413141"/>
    <w:rsid w:val="00422F26"/>
    <w:rsid w:val="004533C6"/>
    <w:rsid w:val="004D0A36"/>
    <w:rsid w:val="004D5D73"/>
    <w:rsid w:val="004F3D8E"/>
    <w:rsid w:val="005077F0"/>
    <w:rsid w:val="005474F7"/>
    <w:rsid w:val="00560A20"/>
    <w:rsid w:val="005A58F2"/>
    <w:rsid w:val="00612C18"/>
    <w:rsid w:val="00641E04"/>
    <w:rsid w:val="006776CE"/>
    <w:rsid w:val="0068753A"/>
    <w:rsid w:val="006B38B2"/>
    <w:rsid w:val="006C0F46"/>
    <w:rsid w:val="006E15E8"/>
    <w:rsid w:val="00753197"/>
    <w:rsid w:val="00815941"/>
    <w:rsid w:val="0082184D"/>
    <w:rsid w:val="00882CF0"/>
    <w:rsid w:val="00892886"/>
    <w:rsid w:val="008B0717"/>
    <w:rsid w:val="00926E38"/>
    <w:rsid w:val="00B00B71"/>
    <w:rsid w:val="00B25A24"/>
    <w:rsid w:val="00B3669F"/>
    <w:rsid w:val="00B81B87"/>
    <w:rsid w:val="00BE0D12"/>
    <w:rsid w:val="00C55839"/>
    <w:rsid w:val="00C658D1"/>
    <w:rsid w:val="00CD6586"/>
    <w:rsid w:val="00CF5C21"/>
    <w:rsid w:val="00DF07F4"/>
    <w:rsid w:val="00E6754A"/>
    <w:rsid w:val="00EF0622"/>
    <w:rsid w:val="00F24FEE"/>
    <w:rsid w:val="00F32CA0"/>
    <w:rsid w:val="00F6280E"/>
    <w:rsid w:val="00F86A67"/>
    <w:rsid w:val="00FA0620"/>
    <w:rsid w:val="00FB0951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49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A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FF7A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7A49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B0951"/>
    <w:pPr>
      <w:spacing w:after="160" w:line="240" w:lineRule="auto"/>
      <w:ind w:left="1008" w:hanging="288"/>
      <w:contextualSpacing/>
    </w:pPr>
    <w:rPr>
      <w:rFonts w:asciiTheme="minorHAnsi" w:eastAsiaTheme="minorHAnsi" w:hAnsiTheme="minorHAnsi" w:cstheme="minorBidi"/>
      <w:sz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E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0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49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A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FF7A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7A49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B0951"/>
    <w:pPr>
      <w:spacing w:after="160" w:line="240" w:lineRule="auto"/>
      <w:ind w:left="1008" w:hanging="288"/>
      <w:contextualSpacing/>
    </w:pPr>
    <w:rPr>
      <w:rFonts w:asciiTheme="minorHAnsi" w:eastAsiaTheme="minorHAnsi" w:hAnsiTheme="minorHAnsi" w:cstheme="minorBidi"/>
      <w:sz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E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0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3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84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2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an.3703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Bernal Honra</dc:creator>
  <cp:lastModifiedBy>507HRDESK</cp:lastModifiedBy>
  <cp:revision>2</cp:revision>
  <cp:lastPrinted>2017-05-24T10:50:00Z</cp:lastPrinted>
  <dcterms:created xsi:type="dcterms:W3CDTF">2017-06-27T10:19:00Z</dcterms:created>
  <dcterms:modified xsi:type="dcterms:W3CDTF">2017-06-27T10:19:00Z</dcterms:modified>
</cp:coreProperties>
</file>