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06" w:rsidRPr="00325055" w:rsidRDefault="00B81B9C" w:rsidP="00D24807">
      <w:pPr>
        <w:rPr>
          <w:rFonts w:ascii="Arial" w:hAnsi="Arial" w:cs="Arial"/>
          <w:b/>
          <w:sz w:val="20"/>
        </w:rPr>
      </w:pPr>
      <w:r w:rsidRPr="00325055">
        <w:rPr>
          <w:rFonts w:ascii="Arial" w:hAnsi="Arial" w:cs="Arial"/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70528" behindDoc="1" locked="0" layoutInCell="1" allowOverlap="1" wp14:anchorId="1EFF8449" wp14:editId="4B829E97">
            <wp:simplePos x="0" y="0"/>
            <wp:positionH relativeFrom="column">
              <wp:posOffset>5514975</wp:posOffset>
            </wp:positionH>
            <wp:positionV relativeFrom="paragraph">
              <wp:posOffset>-333375</wp:posOffset>
            </wp:positionV>
            <wp:extent cx="1323975" cy="1323975"/>
            <wp:effectExtent l="19050" t="19050" r="28575" b="28575"/>
            <wp:wrapNone/>
            <wp:docPr id="3" name="Picture 2" descr="E: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0283" w:rsidRPr="00325055">
        <w:rPr>
          <w:rFonts w:ascii="Arial" w:hAnsi="Arial" w:cs="Arial"/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60288" behindDoc="0" locked="0" layoutInCell="1" allowOverlap="1" wp14:anchorId="6D0AD7ED" wp14:editId="540A8D77">
            <wp:simplePos x="0" y="0"/>
            <wp:positionH relativeFrom="column">
              <wp:posOffset>8674100</wp:posOffset>
            </wp:positionH>
            <wp:positionV relativeFrom="paragraph">
              <wp:posOffset>50800</wp:posOffset>
            </wp:positionV>
            <wp:extent cx="1181100" cy="1234440"/>
            <wp:effectExtent l="38100" t="19050" r="19050" b="228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181100" cy="12344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055" w:rsidRPr="00325055">
        <w:rPr>
          <w:rFonts w:ascii="Arial" w:hAnsi="Arial" w:cs="Arial"/>
          <w:b/>
          <w:sz w:val="28"/>
          <w:szCs w:val="28"/>
        </w:rPr>
        <w:t xml:space="preserve">ALVIN </w:t>
      </w:r>
    </w:p>
    <w:p w:rsidR="008250AA" w:rsidRDefault="008250AA" w:rsidP="00FD0606">
      <w:pPr>
        <w:spacing w:line="120" w:lineRule="atLeast"/>
        <w:rPr>
          <w:rFonts w:ascii="Tahoma" w:hAnsi="Tahoma" w:cs="Tahoma"/>
          <w:sz w:val="20"/>
        </w:rPr>
      </w:pPr>
    </w:p>
    <w:p w:rsidR="008250AA" w:rsidRDefault="008250AA" w:rsidP="00FD0606">
      <w:pPr>
        <w:spacing w:line="120" w:lineRule="atLeast"/>
        <w:rPr>
          <w:rFonts w:ascii="Tahoma" w:hAnsi="Tahoma" w:cs="Tahoma"/>
          <w:sz w:val="20"/>
        </w:rPr>
      </w:pPr>
    </w:p>
    <w:p w:rsidR="008250AA" w:rsidRDefault="008250AA" w:rsidP="00FD0606">
      <w:pPr>
        <w:spacing w:line="120" w:lineRule="atLeast"/>
        <w:rPr>
          <w:rFonts w:ascii="Tahoma" w:hAnsi="Tahoma" w:cs="Tahoma"/>
          <w:sz w:val="20"/>
        </w:rPr>
      </w:pPr>
    </w:p>
    <w:p w:rsidR="008250AA" w:rsidRDefault="008250AA" w:rsidP="00FD0606">
      <w:pPr>
        <w:spacing w:line="120" w:lineRule="atLeast"/>
        <w:rPr>
          <w:rFonts w:ascii="Tahoma" w:hAnsi="Tahoma" w:cs="Tahoma"/>
          <w:sz w:val="20"/>
        </w:rPr>
      </w:pPr>
    </w:p>
    <w:p w:rsidR="00CE3BCB" w:rsidRPr="006D7E7F" w:rsidRDefault="00FD0606" w:rsidP="00FD0606">
      <w:pPr>
        <w:spacing w:line="120" w:lineRule="atLeast"/>
        <w:rPr>
          <w:rFonts w:ascii="Tahoma" w:hAnsi="Tahoma" w:cs="Tahoma"/>
          <w:sz w:val="20"/>
        </w:rPr>
      </w:pPr>
      <w:r w:rsidRPr="006D7E7F">
        <w:rPr>
          <w:rFonts w:ascii="Tahoma" w:hAnsi="Tahoma" w:cs="Tahoma"/>
          <w:sz w:val="20"/>
        </w:rPr>
        <w:t xml:space="preserve">E-mail Add. : </w:t>
      </w:r>
      <w:hyperlink r:id="rId11" w:history="1">
        <w:r w:rsidR="008250AA" w:rsidRPr="00C014E6">
          <w:rPr>
            <w:rStyle w:val="Hyperlink"/>
            <w:rFonts w:ascii="Tahoma" w:hAnsi="Tahoma" w:cs="Tahoma"/>
            <w:sz w:val="20"/>
          </w:rPr>
          <w:t>Alvin.370851@2freemail.com</w:t>
        </w:r>
      </w:hyperlink>
      <w:r w:rsidR="008250AA">
        <w:rPr>
          <w:rFonts w:ascii="Tahoma" w:hAnsi="Tahoma" w:cs="Tahoma"/>
          <w:sz w:val="20"/>
        </w:rPr>
        <w:t xml:space="preserve"> </w:t>
      </w:r>
    </w:p>
    <w:p w:rsidR="00FD0606" w:rsidRDefault="00FD0606" w:rsidP="00FD0606">
      <w:pPr>
        <w:spacing w:line="120" w:lineRule="atLeast"/>
        <w:rPr>
          <w:rFonts w:ascii="Tahoma" w:hAnsi="Tahoma" w:cs="Tahoma"/>
          <w:sz w:val="20"/>
        </w:rPr>
      </w:pPr>
    </w:p>
    <w:tbl>
      <w:tblPr>
        <w:tblW w:w="10815" w:type="dxa"/>
        <w:tblInd w:w="93" w:type="dxa"/>
        <w:tblLook w:val="04A0" w:firstRow="1" w:lastRow="0" w:firstColumn="1" w:lastColumn="0" w:noHBand="0" w:noVBand="1"/>
      </w:tblPr>
      <w:tblGrid>
        <w:gridCol w:w="10405"/>
        <w:gridCol w:w="410"/>
      </w:tblGrid>
      <w:tr w:rsidR="00945F79" w:rsidRPr="00104191" w:rsidTr="00945F79">
        <w:trPr>
          <w:trHeight w:val="259"/>
        </w:trPr>
        <w:tc>
          <w:tcPr>
            <w:tcW w:w="10405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noWrap/>
            <w:vAlign w:val="center"/>
            <w:hideMark/>
          </w:tcPr>
          <w:p w:rsidR="00945F79" w:rsidRPr="00C076C0" w:rsidRDefault="007D339D" w:rsidP="007D339D">
            <w:pPr>
              <w:spacing w:line="120" w:lineRule="atLeast"/>
              <w:rPr>
                <w:rFonts w:ascii="Tahoma" w:hAnsi="Tahoma" w:cs="Tahoma"/>
                <w:b/>
                <w:bCs/>
                <w:color w:val="FFFFFF" w:themeColor="background1"/>
                <w:sz w:val="20"/>
              </w:rPr>
            </w:pPr>
            <w:r w:rsidRPr="00C076C0">
              <w:rPr>
                <w:rFonts w:ascii="Tahoma" w:hAnsi="Tahoma" w:cs="Tahoma"/>
                <w:b/>
                <w:bCs/>
                <w:color w:val="FFFFFF" w:themeColor="background1"/>
                <w:sz w:val="20"/>
              </w:rPr>
              <w:t>PROFESSIONAL QUALIFICATION</w:t>
            </w:r>
            <w:r w:rsidR="00325055">
              <w:rPr>
                <w:rFonts w:ascii="Tahoma" w:hAnsi="Tahoma" w:cs="Tahoma"/>
                <w:b/>
                <w:bCs/>
                <w:color w:val="FFFFFF" w:themeColor="background1"/>
                <w:sz w:val="20"/>
              </w:rPr>
              <w:t xml:space="preserve"> / TECHNICAL SKILLS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noWrap/>
            <w:vAlign w:val="bottom"/>
            <w:hideMark/>
          </w:tcPr>
          <w:p w:rsidR="00945F79" w:rsidRPr="00104191" w:rsidRDefault="00945F79" w:rsidP="006014D3">
            <w:pPr>
              <w:widowControl/>
              <w:suppressAutoHyphens w:val="0"/>
              <w:spacing w:line="280" w:lineRule="exact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0419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</w:tbl>
    <w:p w:rsidR="00325055" w:rsidRDefault="00325055" w:rsidP="007D339D">
      <w:pPr>
        <w:spacing w:line="120" w:lineRule="atLeast"/>
        <w:ind w:firstLine="720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Project Management </w:t>
      </w:r>
      <w:r w:rsidR="00873F9C">
        <w:rPr>
          <w:rFonts w:ascii="Tahoma" w:hAnsi="Tahoma" w:cs="Tahoma"/>
          <w:bCs/>
          <w:sz w:val="20"/>
        </w:rPr>
        <w:t>Professional</w:t>
      </w:r>
      <w:r>
        <w:rPr>
          <w:rFonts w:ascii="Tahoma" w:hAnsi="Tahoma" w:cs="Tahoma"/>
          <w:bCs/>
          <w:sz w:val="20"/>
        </w:rPr>
        <w:t xml:space="preserve"> (PMP)®</w:t>
      </w:r>
      <w:r w:rsidR="00AE697A">
        <w:rPr>
          <w:rFonts w:ascii="Tahoma" w:hAnsi="Tahoma" w:cs="Tahoma"/>
          <w:bCs/>
          <w:sz w:val="20"/>
        </w:rPr>
        <w:tab/>
      </w:r>
      <w:r w:rsidR="00AE697A">
        <w:rPr>
          <w:rFonts w:ascii="Tahoma" w:hAnsi="Tahoma" w:cs="Tahoma"/>
          <w:bCs/>
          <w:sz w:val="20"/>
        </w:rPr>
        <w:tab/>
      </w:r>
    </w:p>
    <w:p w:rsidR="007D339D" w:rsidRDefault="005A2DB1" w:rsidP="007D339D">
      <w:pPr>
        <w:spacing w:line="120" w:lineRule="atLeast"/>
        <w:ind w:firstLine="720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Educational Attainment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 w:rsidR="007D339D">
        <w:rPr>
          <w:rFonts w:ascii="Tahoma" w:hAnsi="Tahoma" w:cs="Tahoma"/>
          <w:bCs/>
          <w:sz w:val="20"/>
        </w:rPr>
        <w:tab/>
      </w:r>
      <w:r w:rsidR="007D339D">
        <w:rPr>
          <w:rFonts w:ascii="Tahoma" w:hAnsi="Tahoma" w:cs="Tahoma"/>
          <w:bCs/>
          <w:sz w:val="20"/>
        </w:rPr>
        <w:tab/>
      </w:r>
      <w:r w:rsidR="00AE697A">
        <w:rPr>
          <w:rFonts w:ascii="Tahoma" w:hAnsi="Tahoma" w:cs="Tahoma"/>
          <w:bCs/>
          <w:sz w:val="20"/>
        </w:rPr>
        <w:tab/>
        <w:t xml:space="preserve">-  </w:t>
      </w:r>
      <w:r>
        <w:rPr>
          <w:rFonts w:ascii="Tahoma" w:hAnsi="Tahoma" w:cs="Tahoma"/>
          <w:bCs/>
          <w:sz w:val="20"/>
        </w:rPr>
        <w:t>CIVIL ENGINEER</w:t>
      </w:r>
      <w:r w:rsidR="00873F9C">
        <w:rPr>
          <w:rFonts w:ascii="Tahoma" w:hAnsi="Tahoma" w:cs="Tahoma"/>
          <w:bCs/>
          <w:sz w:val="20"/>
        </w:rPr>
        <w:t>,</w:t>
      </w:r>
      <w:r>
        <w:rPr>
          <w:rFonts w:ascii="Tahoma" w:hAnsi="Tahoma" w:cs="Tahoma"/>
          <w:bCs/>
          <w:sz w:val="20"/>
        </w:rPr>
        <w:t xml:space="preserve"> </w:t>
      </w:r>
      <w:r w:rsidR="007D339D">
        <w:rPr>
          <w:rFonts w:ascii="Tahoma" w:hAnsi="Tahoma" w:cs="Tahoma"/>
          <w:bCs/>
          <w:sz w:val="20"/>
        </w:rPr>
        <w:t xml:space="preserve">PRC License Number: 0100178 </w:t>
      </w:r>
      <w:r w:rsidR="007D339D">
        <w:rPr>
          <w:rFonts w:ascii="Tahoma" w:hAnsi="Tahoma" w:cs="Tahoma"/>
          <w:bCs/>
          <w:sz w:val="20"/>
        </w:rPr>
        <w:tab/>
      </w:r>
    </w:p>
    <w:p w:rsidR="00325055" w:rsidRDefault="00AE697A" w:rsidP="007D339D">
      <w:pPr>
        <w:spacing w:line="120" w:lineRule="atLeast"/>
        <w:ind w:firstLine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Total No.</w:t>
      </w:r>
      <w:r w:rsidR="005A2DB1">
        <w:rPr>
          <w:rFonts w:ascii="Tahoma" w:hAnsi="Tahoma" w:cs="Tahoma"/>
          <w:sz w:val="20"/>
        </w:rPr>
        <w:t xml:space="preserve"> Years</w:t>
      </w:r>
      <w:r>
        <w:rPr>
          <w:rFonts w:ascii="Tahoma" w:hAnsi="Tahoma" w:cs="Tahoma"/>
          <w:sz w:val="20"/>
        </w:rPr>
        <w:t xml:space="preserve"> of Experience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-  12 years (6 yrs GCC &amp; 6 years Local Employment)</w:t>
      </w:r>
    </w:p>
    <w:p w:rsidR="00AE697A" w:rsidRDefault="00AE697A" w:rsidP="00AE697A">
      <w:pPr>
        <w:spacing w:line="120" w:lineRule="atLeast"/>
        <w:ind w:left="5760" w:hanging="5040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Professional Expertise</w:t>
      </w:r>
      <w:r>
        <w:rPr>
          <w:rFonts w:ascii="Tahoma" w:hAnsi="Tahoma" w:cs="Tahoma"/>
          <w:sz w:val="20"/>
        </w:rPr>
        <w:tab/>
        <w:t xml:space="preserve">-  Construction Project Management, Planning &amp;  </w:t>
      </w:r>
    </w:p>
    <w:p w:rsidR="00945F79" w:rsidRPr="00AE697A" w:rsidRDefault="00AE697A" w:rsidP="00AE697A">
      <w:pPr>
        <w:spacing w:line="120" w:lineRule="atLeast"/>
        <w:ind w:left="5760"/>
        <w:jc w:val="lef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sz w:val="20"/>
        </w:rPr>
        <w:t xml:space="preserve">   Scheduling and Design</w:t>
      </w:r>
      <w:r w:rsidR="00873F9C">
        <w:rPr>
          <w:rFonts w:ascii="Tahoma" w:hAnsi="Tahoma" w:cs="Tahoma"/>
          <w:sz w:val="20"/>
        </w:rPr>
        <w:t xml:space="preserve"> </w:t>
      </w:r>
    </w:p>
    <w:tbl>
      <w:tblPr>
        <w:tblW w:w="10815" w:type="dxa"/>
        <w:tblInd w:w="93" w:type="dxa"/>
        <w:tblLook w:val="04A0" w:firstRow="1" w:lastRow="0" w:firstColumn="1" w:lastColumn="0" w:noHBand="0" w:noVBand="1"/>
      </w:tblPr>
      <w:tblGrid>
        <w:gridCol w:w="10163"/>
        <w:gridCol w:w="652"/>
      </w:tblGrid>
      <w:tr w:rsidR="0093713C" w:rsidRPr="00104191" w:rsidTr="005F17D1">
        <w:trPr>
          <w:trHeight w:val="259"/>
        </w:trPr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noWrap/>
            <w:vAlign w:val="center"/>
            <w:hideMark/>
          </w:tcPr>
          <w:p w:rsidR="0093713C" w:rsidRPr="00C076C0" w:rsidRDefault="0093713C" w:rsidP="005F17D1">
            <w:pPr>
              <w:widowControl/>
              <w:suppressAutoHyphens w:val="0"/>
              <w:spacing w:line="240" w:lineRule="exact"/>
              <w:jc w:val="left"/>
              <w:rPr>
                <w:rFonts w:ascii="Calibri" w:eastAsia="Times New Roman" w:hAnsi="Calibri" w:cs="Times New Roman"/>
                <w:b/>
                <w:bCs/>
                <w:color w:val="F2F2F2"/>
                <w:kern w:val="0"/>
                <w:sz w:val="22"/>
                <w:szCs w:val="22"/>
                <w:lang w:eastAsia="en-US"/>
              </w:rPr>
            </w:pPr>
            <w:r w:rsidRPr="00C076C0">
              <w:rPr>
                <w:rFonts w:ascii="Calibri" w:eastAsia="Times New Roman" w:hAnsi="Calibri" w:cs="Times New Roman"/>
                <w:b/>
                <w:bCs/>
                <w:color w:val="F2F2F2"/>
                <w:kern w:val="0"/>
                <w:sz w:val="22"/>
                <w:szCs w:val="22"/>
                <w:lang w:eastAsia="en-US"/>
              </w:rPr>
              <w:t>WORK EXPERIENCE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noWrap/>
            <w:vAlign w:val="bottom"/>
            <w:hideMark/>
          </w:tcPr>
          <w:p w:rsidR="0093713C" w:rsidRPr="00104191" w:rsidRDefault="0093713C" w:rsidP="005F17D1">
            <w:pPr>
              <w:widowControl/>
              <w:suppressAutoHyphens w:val="0"/>
              <w:spacing w:line="280" w:lineRule="exact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0419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</w:tbl>
    <w:p w:rsidR="00F933B0" w:rsidRDefault="00F933B0" w:rsidP="007A5131">
      <w:pPr>
        <w:pStyle w:val="ListParagraph"/>
        <w:numPr>
          <w:ilvl w:val="0"/>
          <w:numId w:val="9"/>
        </w:numPr>
        <w:spacing w:line="120" w:lineRule="atLeast"/>
        <w:rPr>
          <w:rFonts w:ascii="Tahoma" w:hAnsi="Tahoma" w:cs="Tahoma"/>
          <w:b/>
          <w:color w:val="17365D"/>
          <w:sz w:val="20"/>
        </w:rPr>
      </w:pPr>
      <w:r w:rsidRPr="00362804">
        <w:rPr>
          <w:rFonts w:ascii="Tahoma" w:hAnsi="Tahoma" w:cs="Tahoma"/>
          <w:b/>
          <w:color w:val="17365D"/>
          <w:sz w:val="20"/>
          <w:highlight w:val="lightGray"/>
        </w:rPr>
        <w:t>ARKAN MAJAN INTERNATIONAL LLC (Sultanate of Oman)</w:t>
      </w:r>
      <w:r>
        <w:rPr>
          <w:rFonts w:ascii="Tahoma" w:hAnsi="Tahoma" w:cs="Tahoma"/>
          <w:b/>
          <w:color w:val="17365D"/>
          <w:sz w:val="20"/>
        </w:rPr>
        <w:tab/>
      </w:r>
      <w:r>
        <w:rPr>
          <w:rFonts w:ascii="Tahoma" w:hAnsi="Tahoma" w:cs="Tahoma"/>
          <w:b/>
          <w:color w:val="17365D"/>
          <w:sz w:val="20"/>
        </w:rPr>
        <w:tab/>
      </w:r>
      <w:r>
        <w:rPr>
          <w:rFonts w:ascii="Tahoma" w:hAnsi="Tahoma" w:cs="Tahoma"/>
          <w:b/>
          <w:color w:val="17365D"/>
          <w:sz w:val="20"/>
        </w:rPr>
        <w:tab/>
      </w:r>
      <w:r w:rsidR="007D7E4C">
        <w:rPr>
          <w:rFonts w:ascii="Tahoma" w:hAnsi="Tahoma" w:cs="Tahoma"/>
          <w:b/>
          <w:color w:val="17365D"/>
          <w:sz w:val="20"/>
        </w:rPr>
        <w:t xml:space="preserve">  </w:t>
      </w:r>
      <w:r w:rsidRPr="003F6B44">
        <w:rPr>
          <w:rFonts w:ascii="Tahoma" w:hAnsi="Tahoma" w:cs="Tahoma"/>
          <w:i/>
          <w:iCs/>
          <w:sz w:val="20"/>
          <w:u w:val="single"/>
        </w:rPr>
        <w:t xml:space="preserve">Position – </w:t>
      </w:r>
      <w:r w:rsidRPr="009316AA">
        <w:rPr>
          <w:rFonts w:ascii="Tahoma" w:hAnsi="Tahoma" w:cs="Tahoma"/>
          <w:b/>
          <w:i/>
          <w:iCs/>
          <w:sz w:val="20"/>
          <w:u w:val="single"/>
        </w:rPr>
        <w:t>Planning Engineer</w:t>
      </w:r>
    </w:p>
    <w:p w:rsidR="00F933B0" w:rsidRDefault="00F933B0" w:rsidP="00F933B0">
      <w:pPr>
        <w:pStyle w:val="ListParagraph"/>
        <w:spacing w:line="120" w:lineRule="atLeast"/>
        <w:ind w:left="360"/>
        <w:rPr>
          <w:rFonts w:ascii="Tahoma" w:hAnsi="Tahoma" w:cs="Tahoma"/>
          <w:i/>
          <w:iCs/>
          <w:sz w:val="20"/>
        </w:rPr>
      </w:pPr>
      <w:r w:rsidRPr="00F933B0">
        <w:rPr>
          <w:rFonts w:ascii="Tahoma" w:hAnsi="Tahoma" w:cs="Tahoma"/>
          <w:b/>
          <w:bCs/>
          <w:sz w:val="20"/>
        </w:rPr>
        <w:t>Job Description</w:t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ab/>
      </w:r>
      <w:r w:rsidR="007D7E4C">
        <w:rPr>
          <w:rFonts w:ascii="Tahoma" w:hAnsi="Tahoma" w:cs="Tahoma"/>
          <w:b/>
          <w:bCs/>
          <w:sz w:val="20"/>
        </w:rPr>
        <w:t xml:space="preserve">                 </w:t>
      </w:r>
      <w:r w:rsidR="003C5045">
        <w:rPr>
          <w:rFonts w:ascii="Tahoma" w:hAnsi="Tahoma" w:cs="Tahoma"/>
          <w:i/>
          <w:iCs/>
          <w:sz w:val="20"/>
        </w:rPr>
        <w:t>(Dec 17, 2014</w:t>
      </w:r>
      <w:r w:rsidRPr="00F933B0">
        <w:rPr>
          <w:rFonts w:ascii="Tahoma" w:hAnsi="Tahoma" w:cs="Tahoma"/>
          <w:i/>
          <w:iCs/>
          <w:sz w:val="20"/>
        </w:rPr>
        <w:t xml:space="preserve"> up to Present)</w:t>
      </w:r>
    </w:p>
    <w:p w:rsidR="00D24807" w:rsidRPr="009E5237" w:rsidRDefault="00D24807" w:rsidP="00F933B0">
      <w:pPr>
        <w:pStyle w:val="ListParagraph"/>
        <w:spacing w:line="120" w:lineRule="atLeast"/>
        <w:ind w:left="360"/>
        <w:rPr>
          <w:rFonts w:ascii="Tahoma" w:hAnsi="Tahoma" w:cs="Tahoma"/>
          <w:i/>
          <w:iCs/>
          <w:color w:val="0000FF"/>
          <w:sz w:val="20"/>
        </w:rPr>
      </w:pPr>
      <w:r w:rsidRPr="009E5237">
        <w:rPr>
          <w:rFonts w:ascii="Tahoma" w:hAnsi="Tahoma" w:cs="Tahoma"/>
          <w:bCs/>
          <w:color w:val="0000FF"/>
          <w:sz w:val="20"/>
        </w:rPr>
        <w:t>Arkan</w:t>
      </w:r>
      <w:r w:rsidR="00A55786">
        <w:rPr>
          <w:rFonts w:ascii="Tahoma" w:hAnsi="Tahoma" w:cs="Tahoma"/>
          <w:bCs/>
          <w:color w:val="0000FF"/>
          <w:sz w:val="20"/>
        </w:rPr>
        <w:t xml:space="preserve"> </w:t>
      </w:r>
      <w:r w:rsidRPr="009E5237">
        <w:rPr>
          <w:rFonts w:ascii="Tahoma" w:hAnsi="Tahoma" w:cs="Tahoma"/>
          <w:bCs/>
          <w:color w:val="0000FF"/>
          <w:sz w:val="20"/>
        </w:rPr>
        <w:t>Majan Int</w:t>
      </w:r>
      <w:r w:rsidR="001058EC">
        <w:rPr>
          <w:rFonts w:ascii="Tahoma" w:hAnsi="Tahoma" w:cs="Tahoma"/>
          <w:bCs/>
          <w:color w:val="0000FF"/>
          <w:sz w:val="20"/>
        </w:rPr>
        <w:t>ernational LLC are</w:t>
      </w:r>
      <w:r w:rsidRPr="009E5237">
        <w:rPr>
          <w:rFonts w:ascii="Tahoma" w:hAnsi="Tahoma" w:cs="Tahoma"/>
          <w:bCs/>
          <w:color w:val="0000FF"/>
          <w:sz w:val="20"/>
        </w:rPr>
        <w:t xml:space="preserve"> one of </w:t>
      </w:r>
      <w:r w:rsidR="00A55786">
        <w:rPr>
          <w:rFonts w:ascii="Tahoma" w:hAnsi="Tahoma" w:cs="Tahoma"/>
          <w:bCs/>
          <w:color w:val="0000FF"/>
          <w:sz w:val="20"/>
        </w:rPr>
        <w:t xml:space="preserve">the leading Developer &amp; </w:t>
      </w:r>
      <w:r w:rsidRPr="009E5237">
        <w:rPr>
          <w:rFonts w:ascii="Tahoma" w:hAnsi="Tahoma" w:cs="Tahoma"/>
          <w:bCs/>
          <w:color w:val="0000FF"/>
          <w:sz w:val="20"/>
        </w:rPr>
        <w:t>Contracting company</w:t>
      </w:r>
      <w:r w:rsidR="009E5237">
        <w:rPr>
          <w:rFonts w:ascii="Tahoma" w:hAnsi="Tahoma" w:cs="Tahoma"/>
          <w:bCs/>
          <w:color w:val="0000FF"/>
          <w:sz w:val="20"/>
        </w:rPr>
        <w:t xml:space="preserve"> based in Oman</w:t>
      </w:r>
      <w:r w:rsidR="00B82A94">
        <w:rPr>
          <w:rFonts w:ascii="Tahoma" w:hAnsi="Tahoma" w:cs="Tahoma"/>
          <w:bCs/>
          <w:color w:val="0000FF"/>
          <w:sz w:val="20"/>
        </w:rPr>
        <w:t xml:space="preserve"> providing engineering, designing, management &amp; s</w:t>
      </w:r>
      <w:r w:rsidR="00D01ADF">
        <w:rPr>
          <w:rFonts w:ascii="Tahoma" w:hAnsi="Tahoma" w:cs="Tahoma"/>
          <w:bCs/>
          <w:color w:val="0000FF"/>
          <w:sz w:val="20"/>
        </w:rPr>
        <w:t xml:space="preserve">upervision </w:t>
      </w:r>
      <w:r w:rsidR="009E5237">
        <w:rPr>
          <w:rFonts w:ascii="Tahoma" w:hAnsi="Tahoma" w:cs="Tahoma"/>
          <w:bCs/>
          <w:color w:val="0000FF"/>
          <w:sz w:val="20"/>
        </w:rPr>
        <w:t>for constructing</w:t>
      </w:r>
      <w:r w:rsidR="005A2DB1">
        <w:rPr>
          <w:rFonts w:ascii="Tahoma" w:hAnsi="Tahoma" w:cs="Tahoma"/>
          <w:bCs/>
          <w:color w:val="0000FF"/>
          <w:sz w:val="20"/>
        </w:rPr>
        <w:t xml:space="preserve"> a High/Medium</w:t>
      </w:r>
      <w:r w:rsidRPr="009E5237">
        <w:rPr>
          <w:rFonts w:ascii="Tahoma" w:hAnsi="Tahoma" w:cs="Tahoma"/>
          <w:bCs/>
          <w:color w:val="0000FF"/>
          <w:sz w:val="20"/>
        </w:rPr>
        <w:t xml:space="preserve"> Rise Building,</w:t>
      </w:r>
      <w:r w:rsidR="001D04B0">
        <w:rPr>
          <w:rFonts w:ascii="Tahoma" w:hAnsi="Tahoma" w:cs="Tahoma"/>
          <w:bCs/>
          <w:color w:val="0000FF"/>
          <w:sz w:val="20"/>
        </w:rPr>
        <w:t xml:space="preserve"> Condominiums, </w:t>
      </w:r>
      <w:r w:rsidRPr="009E5237">
        <w:rPr>
          <w:rFonts w:ascii="Tahoma" w:hAnsi="Tahoma" w:cs="Tahoma"/>
          <w:bCs/>
          <w:color w:val="0000FF"/>
          <w:sz w:val="20"/>
        </w:rPr>
        <w:t>Commercial &amp; Residenti</w:t>
      </w:r>
      <w:r w:rsidR="005A2DB1">
        <w:rPr>
          <w:rFonts w:ascii="Tahoma" w:hAnsi="Tahoma" w:cs="Tahoma"/>
          <w:bCs/>
          <w:color w:val="0000FF"/>
          <w:sz w:val="20"/>
        </w:rPr>
        <w:t xml:space="preserve">al Building, Offices, Schools, </w:t>
      </w:r>
      <w:r w:rsidRPr="009E5237">
        <w:rPr>
          <w:rFonts w:ascii="Tahoma" w:hAnsi="Tahoma" w:cs="Tahoma"/>
          <w:bCs/>
          <w:color w:val="0000FF"/>
          <w:sz w:val="20"/>
        </w:rPr>
        <w:t>Exclusive Villages</w:t>
      </w:r>
      <w:r w:rsidR="005A2DB1">
        <w:rPr>
          <w:rFonts w:ascii="Tahoma" w:hAnsi="Tahoma" w:cs="Tahoma"/>
          <w:bCs/>
          <w:color w:val="0000FF"/>
          <w:sz w:val="20"/>
        </w:rPr>
        <w:t>, Oil &amp; Gas Project under PDO &amp; Oman Gas Company.</w:t>
      </w:r>
    </w:p>
    <w:p w:rsidR="00D55C4B" w:rsidRPr="00D55C4B" w:rsidRDefault="00D55C4B" w:rsidP="00D55C4B">
      <w:pPr>
        <w:pStyle w:val="ListParagraph"/>
        <w:numPr>
          <w:ilvl w:val="0"/>
          <w:numId w:val="1"/>
        </w:numPr>
        <w:spacing w:line="120" w:lineRule="atLeast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Cs/>
          <w:sz w:val="20"/>
        </w:rPr>
        <w:t>Monitor &amp; Control schedule, stakeholder engagement, communication and project risk</w:t>
      </w:r>
      <w:r w:rsidR="007D7E4C">
        <w:rPr>
          <w:rFonts w:ascii="Tahoma" w:hAnsi="Tahoma" w:cs="Tahoma"/>
          <w:bCs/>
          <w:sz w:val="20"/>
        </w:rPr>
        <w:t xml:space="preserve"> assessment</w:t>
      </w:r>
      <w:r>
        <w:rPr>
          <w:rFonts w:ascii="Tahoma" w:hAnsi="Tahoma" w:cs="Tahoma"/>
          <w:bCs/>
          <w:sz w:val="20"/>
        </w:rPr>
        <w:t>.</w:t>
      </w:r>
    </w:p>
    <w:p w:rsidR="00D55C4B" w:rsidRPr="00D55C4B" w:rsidRDefault="00D55C4B" w:rsidP="00D55C4B">
      <w:pPr>
        <w:pStyle w:val="ListParagraph"/>
        <w:numPr>
          <w:ilvl w:val="0"/>
          <w:numId w:val="1"/>
        </w:numPr>
        <w:spacing w:line="120" w:lineRule="atLeast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Cs/>
          <w:sz w:val="20"/>
        </w:rPr>
        <w:t>Prepare risk register and analyze the impact to the project &amp; prepare catch up schedule on how to mi</w:t>
      </w:r>
      <w:r w:rsidR="00173600">
        <w:rPr>
          <w:rFonts w:ascii="Tahoma" w:hAnsi="Tahoma" w:cs="Tahoma"/>
          <w:bCs/>
          <w:sz w:val="20"/>
        </w:rPr>
        <w:t>tigate</w:t>
      </w:r>
      <w:r>
        <w:rPr>
          <w:rFonts w:ascii="Tahoma" w:hAnsi="Tahoma" w:cs="Tahoma"/>
          <w:bCs/>
          <w:sz w:val="20"/>
        </w:rPr>
        <w:t xml:space="preserve"> the possible impact, prepare what if scenario and prepare EOT as per clause 14.</w:t>
      </w:r>
    </w:p>
    <w:p w:rsidR="00F933B0" w:rsidRPr="00F933B0" w:rsidRDefault="00D55C4B" w:rsidP="00F933B0">
      <w:pPr>
        <w:pStyle w:val="ListParagraph"/>
        <w:numPr>
          <w:ilvl w:val="0"/>
          <w:numId w:val="1"/>
        </w:numPr>
        <w:spacing w:line="120" w:lineRule="atLeast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Develop </w:t>
      </w:r>
      <w:r w:rsidR="00F933B0">
        <w:rPr>
          <w:rFonts w:ascii="Tahoma" w:hAnsi="Tahoma" w:cs="Tahoma"/>
          <w:bCs/>
          <w:sz w:val="20"/>
        </w:rPr>
        <w:t xml:space="preserve">Master Schedule, catch-up plan, </w:t>
      </w:r>
      <w:r w:rsidR="00AF2F50">
        <w:rPr>
          <w:rFonts w:ascii="Tahoma" w:hAnsi="Tahoma" w:cs="Tahoma"/>
          <w:bCs/>
          <w:sz w:val="20"/>
        </w:rPr>
        <w:t xml:space="preserve">manpower &amp; resources requirements, </w:t>
      </w:r>
      <w:r w:rsidR="00F933B0">
        <w:rPr>
          <w:rFonts w:ascii="Tahoma" w:hAnsi="Tahoma" w:cs="Tahoma"/>
          <w:bCs/>
          <w:sz w:val="20"/>
        </w:rPr>
        <w:t>Look Ahead Schedule to given to all trade &amp; construction team for site implementation including the procurement &amp; management team.</w:t>
      </w:r>
    </w:p>
    <w:p w:rsidR="00D55C4B" w:rsidRPr="00D55C4B" w:rsidRDefault="007D7E4C" w:rsidP="00F933B0">
      <w:pPr>
        <w:pStyle w:val="ListParagraph"/>
        <w:numPr>
          <w:ilvl w:val="0"/>
          <w:numId w:val="1"/>
        </w:numPr>
        <w:spacing w:line="120" w:lineRule="atLeast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Join the client meeting, </w:t>
      </w:r>
      <w:r w:rsidR="00D55C4B">
        <w:rPr>
          <w:rFonts w:ascii="Tahoma" w:hAnsi="Tahoma" w:cs="Tahoma"/>
          <w:bCs/>
          <w:sz w:val="20"/>
        </w:rPr>
        <w:t>stakeholder, vendor, management, procurement</w:t>
      </w:r>
      <w:r>
        <w:rPr>
          <w:rFonts w:ascii="Tahoma" w:hAnsi="Tahoma" w:cs="Tahoma"/>
          <w:bCs/>
          <w:sz w:val="20"/>
        </w:rPr>
        <w:t>, design team, project team &amp; other stakeholders and address the pending critical issue that need immediate response.</w:t>
      </w:r>
    </w:p>
    <w:p w:rsidR="003C5045" w:rsidRPr="001D04B0" w:rsidRDefault="003C5045" w:rsidP="00F933B0">
      <w:pPr>
        <w:pStyle w:val="ListParagraph"/>
        <w:numPr>
          <w:ilvl w:val="0"/>
          <w:numId w:val="1"/>
        </w:numPr>
        <w:spacing w:line="120" w:lineRule="atLeast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Cs/>
          <w:sz w:val="20"/>
        </w:rPr>
        <w:t>Revi</w:t>
      </w:r>
      <w:r w:rsidR="00AF2F50">
        <w:rPr>
          <w:rFonts w:ascii="Tahoma" w:hAnsi="Tahoma" w:cs="Tahoma"/>
          <w:bCs/>
          <w:sz w:val="20"/>
        </w:rPr>
        <w:t xml:space="preserve">ew and evaluate the sub-contractors schedule, reports and monitoring submittals </w:t>
      </w:r>
      <w:r>
        <w:rPr>
          <w:rFonts w:ascii="Tahoma" w:hAnsi="Tahoma" w:cs="Tahoma"/>
          <w:bCs/>
          <w:sz w:val="20"/>
        </w:rPr>
        <w:t>to avoid clashing/overlapping of activities</w:t>
      </w:r>
      <w:r w:rsidR="009316AA">
        <w:rPr>
          <w:rFonts w:ascii="Tahoma" w:hAnsi="Tahoma" w:cs="Tahoma"/>
          <w:bCs/>
          <w:sz w:val="20"/>
        </w:rPr>
        <w:t xml:space="preserve"> an</w:t>
      </w:r>
      <w:r w:rsidR="00967B67">
        <w:rPr>
          <w:rFonts w:ascii="Tahoma" w:hAnsi="Tahoma" w:cs="Tahoma"/>
          <w:bCs/>
          <w:sz w:val="20"/>
        </w:rPr>
        <w:t>d to keep our activity on track</w:t>
      </w:r>
      <w:r w:rsidR="00AF2F50">
        <w:rPr>
          <w:rFonts w:ascii="Tahoma" w:hAnsi="Tahoma" w:cs="Tahoma"/>
          <w:bCs/>
          <w:sz w:val="20"/>
        </w:rPr>
        <w:t xml:space="preserve"> as per contract schedule</w:t>
      </w:r>
      <w:r w:rsidR="009316AA">
        <w:rPr>
          <w:rFonts w:ascii="Tahoma" w:hAnsi="Tahoma" w:cs="Tahoma"/>
          <w:bCs/>
          <w:sz w:val="20"/>
        </w:rPr>
        <w:t>.</w:t>
      </w:r>
    </w:p>
    <w:p w:rsidR="00F933B0" w:rsidRPr="008D7D59" w:rsidRDefault="00F933B0" w:rsidP="00F933B0">
      <w:pPr>
        <w:pStyle w:val="ListParagraph"/>
        <w:numPr>
          <w:ilvl w:val="0"/>
          <w:numId w:val="1"/>
        </w:numPr>
        <w:spacing w:line="120" w:lineRule="atLeas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Generate S-Curve</w:t>
      </w:r>
      <w:r w:rsidR="003C5045">
        <w:rPr>
          <w:rFonts w:ascii="Tahoma" w:hAnsi="Tahoma" w:cs="Tahoma"/>
          <w:bCs/>
          <w:sz w:val="20"/>
        </w:rPr>
        <w:t>, Cash Flow</w:t>
      </w:r>
      <w:r>
        <w:rPr>
          <w:rFonts w:ascii="Tahoma" w:hAnsi="Tahoma" w:cs="Tahoma"/>
          <w:bCs/>
          <w:sz w:val="20"/>
        </w:rPr>
        <w:t xml:space="preserve"> using </w:t>
      </w:r>
      <w:r w:rsidR="008D7D59">
        <w:rPr>
          <w:rFonts w:ascii="Tahoma" w:hAnsi="Tahoma" w:cs="Tahoma"/>
          <w:bCs/>
          <w:sz w:val="20"/>
        </w:rPr>
        <w:t>EVM</w:t>
      </w:r>
      <w:r w:rsidR="00813AEC">
        <w:rPr>
          <w:rFonts w:ascii="Tahoma" w:hAnsi="Tahoma" w:cs="Tahoma"/>
          <w:bCs/>
          <w:sz w:val="20"/>
        </w:rPr>
        <w:t xml:space="preserve"> </w:t>
      </w:r>
      <w:r w:rsidR="008D7D59">
        <w:rPr>
          <w:rFonts w:ascii="Tahoma" w:hAnsi="Tahoma" w:cs="Tahoma"/>
          <w:bCs/>
          <w:sz w:val="20"/>
        </w:rPr>
        <w:t xml:space="preserve">Techniques </w:t>
      </w:r>
      <w:r w:rsidR="008D7D59" w:rsidRPr="008D7D59">
        <w:rPr>
          <w:rFonts w:ascii="Tahoma" w:hAnsi="Tahoma" w:cs="Tahoma"/>
          <w:bCs/>
          <w:sz w:val="20"/>
        </w:rPr>
        <w:t>(schedule performance and cost performance, SPI, CPI, EVM techniques)</w:t>
      </w:r>
      <w:r w:rsidR="008D7D59">
        <w:rPr>
          <w:rFonts w:ascii="Tahoma" w:hAnsi="Tahoma" w:cs="Tahoma"/>
          <w:bCs/>
          <w:sz w:val="20"/>
        </w:rPr>
        <w:t xml:space="preserve"> and</w:t>
      </w:r>
      <w:r w:rsidR="003C5045">
        <w:rPr>
          <w:rFonts w:ascii="Tahoma" w:hAnsi="Tahoma" w:cs="Tahoma"/>
          <w:bCs/>
          <w:sz w:val="20"/>
        </w:rPr>
        <w:t xml:space="preserve"> generate Manpower Histogram for the project.</w:t>
      </w:r>
    </w:p>
    <w:p w:rsidR="00F933B0" w:rsidRPr="00A3233B" w:rsidRDefault="00D55C4B" w:rsidP="00F933B0">
      <w:pPr>
        <w:pStyle w:val="ListParagraph"/>
        <w:numPr>
          <w:ilvl w:val="0"/>
          <w:numId w:val="1"/>
        </w:numPr>
        <w:spacing w:line="120" w:lineRule="atLeast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Prepare project status report </w:t>
      </w:r>
      <w:r w:rsidR="00A3233B">
        <w:rPr>
          <w:rFonts w:ascii="Tahoma" w:hAnsi="Tahoma" w:cs="Tahoma"/>
          <w:bCs/>
          <w:sz w:val="20"/>
        </w:rPr>
        <w:t>such as Daily, Weekly &amp; Monthly Report to be circulated to all trade</w:t>
      </w:r>
      <w:r w:rsidR="00813AEC">
        <w:rPr>
          <w:rFonts w:ascii="Tahoma" w:hAnsi="Tahoma" w:cs="Tahoma"/>
          <w:bCs/>
          <w:sz w:val="20"/>
        </w:rPr>
        <w:t>.</w:t>
      </w:r>
    </w:p>
    <w:p w:rsidR="008D7D59" w:rsidRPr="008D7D59" w:rsidRDefault="00E96F8B" w:rsidP="008D7D59">
      <w:pPr>
        <w:pStyle w:val="ListParagraph"/>
        <w:numPr>
          <w:ilvl w:val="0"/>
          <w:numId w:val="1"/>
        </w:numPr>
        <w:spacing w:line="120" w:lineRule="atLeast"/>
      </w:pPr>
      <w:r>
        <w:rPr>
          <w:rFonts w:ascii="Tahoma" w:hAnsi="Tahoma" w:cs="Tahoma"/>
          <w:bCs/>
          <w:sz w:val="20"/>
        </w:rPr>
        <w:t>Identify</w:t>
      </w:r>
      <w:r w:rsidR="00AE697A">
        <w:rPr>
          <w:rFonts w:ascii="Tahoma" w:hAnsi="Tahoma" w:cs="Tahoma"/>
          <w:bCs/>
          <w:sz w:val="20"/>
        </w:rPr>
        <w:t xml:space="preserve"> and analyze</w:t>
      </w:r>
      <w:r>
        <w:rPr>
          <w:rFonts w:ascii="Tahoma" w:hAnsi="Tahoma" w:cs="Tahoma"/>
          <w:bCs/>
          <w:sz w:val="20"/>
        </w:rPr>
        <w:t xml:space="preserve"> project risk /</w:t>
      </w:r>
      <w:r w:rsidR="008D7D59" w:rsidRPr="008D7D59">
        <w:rPr>
          <w:rFonts w:ascii="Tahoma" w:hAnsi="Tahoma" w:cs="Tahoma"/>
          <w:bCs/>
          <w:sz w:val="20"/>
        </w:rPr>
        <w:t>any new risks, take corrective actions and update the risk response plan.</w:t>
      </w:r>
      <w:r w:rsidR="008D7D59" w:rsidRPr="008D7D59">
        <w:rPr>
          <w:rFonts w:ascii="Tahoma" w:hAnsi="Tahoma" w:cs="Tahoma"/>
          <w:bCs/>
        </w:rPr>
        <w:t> </w:t>
      </w:r>
    </w:p>
    <w:p w:rsidR="00BC7B2F" w:rsidRDefault="008D7D59" w:rsidP="008D7D59">
      <w:pPr>
        <w:pStyle w:val="ListParagraph"/>
        <w:numPr>
          <w:ilvl w:val="0"/>
          <w:numId w:val="1"/>
        </w:numPr>
        <w:spacing w:line="120" w:lineRule="atLeast"/>
        <w:rPr>
          <w:rFonts w:ascii="Tahoma" w:hAnsi="Tahoma" w:cs="Tahoma"/>
          <w:bCs/>
          <w:sz w:val="20"/>
        </w:rPr>
      </w:pPr>
      <w:r w:rsidRPr="008D7D59">
        <w:rPr>
          <w:rFonts w:ascii="Tahoma" w:hAnsi="Tahoma" w:cs="Tahoma"/>
          <w:bCs/>
          <w:sz w:val="20"/>
        </w:rPr>
        <w:t>Tracking of sub</w:t>
      </w:r>
      <w:r>
        <w:rPr>
          <w:rFonts w:ascii="Tahoma" w:hAnsi="Tahoma" w:cs="Tahoma"/>
          <w:bCs/>
          <w:sz w:val="20"/>
        </w:rPr>
        <w:t>missions/approvals of drawings/</w:t>
      </w:r>
      <w:r w:rsidRPr="008D7D59">
        <w:rPr>
          <w:rFonts w:ascii="Tahoma" w:hAnsi="Tahoma" w:cs="Tahoma"/>
          <w:bCs/>
          <w:sz w:val="20"/>
        </w:rPr>
        <w:t>materials, procurement of materials/ equipment’s.</w:t>
      </w:r>
    </w:p>
    <w:p w:rsidR="008D7D59" w:rsidRPr="008D7D59" w:rsidRDefault="00E96F8B" w:rsidP="008D7D59">
      <w:pPr>
        <w:pStyle w:val="ListParagraph"/>
        <w:numPr>
          <w:ilvl w:val="0"/>
          <w:numId w:val="1"/>
        </w:numPr>
        <w:spacing w:line="120" w:lineRule="atLeas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Assisting the Project Head in C</w:t>
      </w:r>
      <w:r w:rsidR="008D7D59" w:rsidRPr="008D7D59">
        <w:rPr>
          <w:rFonts w:ascii="Tahoma" w:hAnsi="Tahoma" w:cs="Tahoma"/>
          <w:bCs/>
          <w:sz w:val="20"/>
        </w:rPr>
        <w:t>laims management related to time schedule, viz. identifying &amp; preparing contractual related issues/ correspondence.</w:t>
      </w:r>
      <w:r w:rsidR="008D7D59" w:rsidRPr="008D7D59">
        <w:rPr>
          <w:rFonts w:ascii="Tahoma" w:hAnsi="Tahoma" w:cs="Tahoma"/>
          <w:bCs/>
        </w:rPr>
        <w:t> </w:t>
      </w:r>
    </w:p>
    <w:p w:rsidR="007A5131" w:rsidRPr="003F6B44" w:rsidRDefault="007A5131" w:rsidP="007A5131">
      <w:pPr>
        <w:pStyle w:val="ListParagraph"/>
        <w:numPr>
          <w:ilvl w:val="0"/>
          <w:numId w:val="9"/>
        </w:numPr>
        <w:spacing w:line="120" w:lineRule="atLeast"/>
        <w:rPr>
          <w:rFonts w:ascii="Tahoma" w:hAnsi="Tahoma" w:cs="Tahoma"/>
          <w:b/>
          <w:color w:val="17365D"/>
          <w:sz w:val="20"/>
        </w:rPr>
      </w:pPr>
      <w:r w:rsidRPr="00362804">
        <w:rPr>
          <w:rFonts w:ascii="Tahoma" w:hAnsi="Tahoma" w:cs="Tahoma"/>
          <w:b/>
          <w:color w:val="17365D"/>
          <w:sz w:val="20"/>
          <w:highlight w:val="lightGray"/>
        </w:rPr>
        <w:t>MASAITO DEVELOPMENT CORP. – (Developer)</w:t>
      </w:r>
      <w:r>
        <w:rPr>
          <w:rFonts w:ascii="Tahoma" w:hAnsi="Tahoma" w:cs="Tahoma"/>
          <w:b/>
          <w:color w:val="17365D"/>
          <w:sz w:val="20"/>
        </w:rPr>
        <w:tab/>
      </w:r>
      <w:r w:rsidR="00362804">
        <w:rPr>
          <w:rFonts w:ascii="Tahoma" w:hAnsi="Tahoma" w:cs="Tahoma"/>
          <w:b/>
          <w:color w:val="17365D"/>
          <w:sz w:val="20"/>
        </w:rPr>
        <w:tab/>
      </w:r>
      <w:r w:rsidR="00362804">
        <w:rPr>
          <w:rFonts w:ascii="Tahoma" w:hAnsi="Tahoma" w:cs="Tahoma"/>
          <w:b/>
          <w:color w:val="17365D"/>
          <w:sz w:val="20"/>
        </w:rPr>
        <w:tab/>
      </w:r>
      <w:r>
        <w:rPr>
          <w:rFonts w:ascii="Tahoma" w:hAnsi="Tahoma" w:cs="Tahoma"/>
          <w:b/>
          <w:color w:val="17365D"/>
          <w:sz w:val="20"/>
        </w:rPr>
        <w:tab/>
      </w:r>
      <w:r w:rsidR="00755FD8">
        <w:rPr>
          <w:rFonts w:ascii="Tahoma" w:hAnsi="Tahoma" w:cs="Tahoma"/>
          <w:b/>
          <w:color w:val="17365D"/>
          <w:sz w:val="20"/>
        </w:rPr>
        <w:t xml:space="preserve">  </w:t>
      </w:r>
      <w:r w:rsidR="00EE5071">
        <w:rPr>
          <w:rFonts w:ascii="Tahoma" w:hAnsi="Tahoma" w:cs="Tahoma"/>
          <w:b/>
          <w:color w:val="17365D"/>
          <w:sz w:val="20"/>
        </w:rPr>
        <w:tab/>
      </w:r>
      <w:r w:rsidR="00755FD8">
        <w:rPr>
          <w:rFonts w:ascii="Tahoma" w:hAnsi="Tahoma" w:cs="Tahoma"/>
          <w:b/>
          <w:color w:val="17365D"/>
          <w:sz w:val="20"/>
        </w:rPr>
        <w:t xml:space="preserve">  </w:t>
      </w:r>
      <w:r w:rsidRPr="003F6B44">
        <w:rPr>
          <w:rFonts w:ascii="Tahoma" w:hAnsi="Tahoma" w:cs="Tahoma"/>
          <w:i/>
          <w:iCs/>
          <w:sz w:val="20"/>
          <w:u w:val="single"/>
        </w:rPr>
        <w:t xml:space="preserve">Position – </w:t>
      </w:r>
      <w:r w:rsidR="00C862AC" w:rsidRPr="009316AA">
        <w:rPr>
          <w:rFonts w:ascii="Tahoma" w:hAnsi="Tahoma" w:cs="Tahoma"/>
          <w:b/>
          <w:i/>
          <w:iCs/>
          <w:sz w:val="20"/>
          <w:u w:val="single"/>
        </w:rPr>
        <w:t>Planning Engineer</w:t>
      </w:r>
    </w:p>
    <w:p w:rsidR="007A5131" w:rsidRPr="00D24807" w:rsidRDefault="007A5131" w:rsidP="00D24807">
      <w:pPr>
        <w:rPr>
          <w:rFonts w:ascii="Tahoma" w:hAnsi="Tahoma" w:cs="Tahoma"/>
          <w:bCs/>
          <w:sz w:val="20"/>
        </w:rPr>
      </w:pPr>
      <w:r w:rsidRPr="00D24807">
        <w:rPr>
          <w:rFonts w:ascii="Tahoma" w:hAnsi="Tahoma" w:cs="Tahoma"/>
          <w:bCs/>
          <w:sz w:val="20"/>
        </w:rPr>
        <w:t>Address: 11</w:t>
      </w:r>
      <w:r w:rsidRPr="00D24807">
        <w:rPr>
          <w:rFonts w:ascii="Tahoma" w:hAnsi="Tahoma" w:cs="Tahoma"/>
          <w:bCs/>
          <w:sz w:val="20"/>
          <w:vertAlign w:val="superscript"/>
        </w:rPr>
        <w:t>th</w:t>
      </w:r>
      <w:r w:rsidRPr="00D24807">
        <w:rPr>
          <w:rFonts w:ascii="Tahoma" w:hAnsi="Tahoma" w:cs="Tahoma"/>
          <w:bCs/>
          <w:sz w:val="20"/>
        </w:rPr>
        <w:t>Flr. Philippine AXA Life Centre</w:t>
      </w:r>
      <w:r w:rsidR="00F13DFE" w:rsidRPr="00D24807">
        <w:rPr>
          <w:rFonts w:ascii="Tahoma" w:hAnsi="Tahoma" w:cs="Tahoma"/>
          <w:bCs/>
          <w:sz w:val="20"/>
        </w:rPr>
        <w:t>, Philippines</w:t>
      </w:r>
      <w:r w:rsidRPr="00D24807">
        <w:rPr>
          <w:rFonts w:ascii="Tahoma" w:hAnsi="Tahoma" w:cs="Tahoma"/>
          <w:bCs/>
          <w:sz w:val="20"/>
        </w:rPr>
        <w:tab/>
      </w:r>
      <w:r w:rsidRPr="00D24807">
        <w:rPr>
          <w:rFonts w:ascii="Tahoma" w:hAnsi="Tahoma" w:cs="Tahoma"/>
          <w:bCs/>
          <w:sz w:val="20"/>
        </w:rPr>
        <w:tab/>
      </w:r>
      <w:r w:rsidRPr="00D24807">
        <w:rPr>
          <w:rFonts w:ascii="Tahoma" w:hAnsi="Tahoma" w:cs="Tahoma"/>
          <w:bCs/>
          <w:sz w:val="20"/>
        </w:rPr>
        <w:tab/>
      </w:r>
      <w:r w:rsidR="007D7E4C">
        <w:rPr>
          <w:rFonts w:ascii="Tahoma" w:hAnsi="Tahoma" w:cs="Tahoma"/>
          <w:bCs/>
          <w:sz w:val="20"/>
        </w:rPr>
        <w:t xml:space="preserve">   </w:t>
      </w:r>
      <w:r w:rsidRPr="00D24807">
        <w:rPr>
          <w:rFonts w:ascii="Tahoma" w:hAnsi="Tahoma" w:cs="Tahoma"/>
          <w:bCs/>
          <w:sz w:val="20"/>
        </w:rPr>
        <w:tab/>
      </w:r>
      <w:r w:rsidR="007D7E4C">
        <w:rPr>
          <w:rFonts w:ascii="Tahoma" w:hAnsi="Tahoma" w:cs="Tahoma"/>
          <w:bCs/>
          <w:sz w:val="20"/>
        </w:rPr>
        <w:t xml:space="preserve">            </w:t>
      </w:r>
      <w:r w:rsidR="00755FD8">
        <w:rPr>
          <w:rFonts w:ascii="Tahoma" w:hAnsi="Tahoma" w:cs="Tahoma"/>
          <w:bCs/>
          <w:sz w:val="20"/>
        </w:rPr>
        <w:t xml:space="preserve"> </w:t>
      </w:r>
      <w:r w:rsidR="007D7E4C">
        <w:rPr>
          <w:rFonts w:ascii="Tahoma" w:hAnsi="Tahoma" w:cs="Tahoma"/>
          <w:bCs/>
          <w:sz w:val="20"/>
        </w:rPr>
        <w:t xml:space="preserve"> </w:t>
      </w:r>
      <w:r w:rsidR="00626920" w:rsidRPr="00D24807">
        <w:rPr>
          <w:rFonts w:ascii="Tahoma" w:hAnsi="Tahoma" w:cs="Tahoma"/>
          <w:i/>
          <w:iCs/>
          <w:sz w:val="20"/>
        </w:rPr>
        <w:t xml:space="preserve">(July 4, 2013 up to </w:t>
      </w:r>
      <w:r w:rsidR="00F933B0" w:rsidRPr="00D24807">
        <w:rPr>
          <w:rFonts w:ascii="Tahoma" w:hAnsi="Tahoma" w:cs="Tahoma"/>
          <w:i/>
          <w:iCs/>
          <w:sz w:val="20"/>
        </w:rPr>
        <w:t>Dec. 2014</w:t>
      </w:r>
      <w:r w:rsidRPr="00D24807">
        <w:rPr>
          <w:rFonts w:ascii="Tahoma" w:hAnsi="Tahoma" w:cs="Tahoma"/>
          <w:i/>
          <w:iCs/>
          <w:sz w:val="20"/>
        </w:rPr>
        <w:t>)</w:t>
      </w:r>
    </w:p>
    <w:p w:rsidR="00626920" w:rsidRDefault="00626920" w:rsidP="00D24807">
      <w:pPr>
        <w:spacing w:line="120" w:lineRule="atLeast"/>
        <w:rPr>
          <w:rFonts w:ascii="Tahoma" w:hAnsi="Tahoma" w:cs="Tahoma"/>
          <w:b/>
          <w:bCs/>
          <w:sz w:val="20"/>
        </w:rPr>
      </w:pPr>
      <w:r w:rsidRPr="00AA6D26">
        <w:rPr>
          <w:rFonts w:ascii="Tahoma" w:hAnsi="Tahoma" w:cs="Tahoma"/>
          <w:b/>
          <w:bCs/>
          <w:sz w:val="20"/>
        </w:rPr>
        <w:t>J</w:t>
      </w:r>
      <w:r>
        <w:rPr>
          <w:rFonts w:ascii="Tahoma" w:hAnsi="Tahoma" w:cs="Tahoma"/>
          <w:b/>
          <w:bCs/>
          <w:sz w:val="20"/>
        </w:rPr>
        <w:t>ob Description</w:t>
      </w:r>
    </w:p>
    <w:p w:rsidR="00B82A94" w:rsidRDefault="00835DF4" w:rsidP="00D24807">
      <w:pPr>
        <w:spacing w:line="120" w:lineRule="atLeast"/>
        <w:rPr>
          <w:rFonts w:ascii="Tahoma" w:hAnsi="Tahoma" w:cs="Tahoma"/>
          <w:bCs/>
          <w:color w:val="0000FF"/>
          <w:sz w:val="20"/>
        </w:rPr>
      </w:pPr>
      <w:r w:rsidRPr="001058EC">
        <w:rPr>
          <w:rFonts w:ascii="Tahoma" w:hAnsi="Tahoma" w:cs="Tahoma"/>
          <w:bCs/>
          <w:color w:val="0000FF"/>
          <w:sz w:val="20"/>
        </w:rPr>
        <w:t>MD</w:t>
      </w:r>
      <w:r w:rsidR="001058EC">
        <w:rPr>
          <w:rFonts w:ascii="Tahoma" w:hAnsi="Tahoma" w:cs="Tahoma"/>
          <w:bCs/>
          <w:color w:val="0000FF"/>
          <w:sz w:val="20"/>
        </w:rPr>
        <w:t xml:space="preserve">C are one of the leading </w:t>
      </w:r>
      <w:r w:rsidR="00B82A94">
        <w:rPr>
          <w:rFonts w:ascii="Tahoma" w:hAnsi="Tahoma" w:cs="Tahoma"/>
          <w:bCs/>
          <w:color w:val="0000FF"/>
          <w:sz w:val="20"/>
        </w:rPr>
        <w:t xml:space="preserve">project </w:t>
      </w:r>
      <w:r w:rsidRPr="001058EC">
        <w:rPr>
          <w:rFonts w:ascii="Tahoma" w:hAnsi="Tahoma" w:cs="Tahoma"/>
          <w:bCs/>
          <w:color w:val="0000FF"/>
          <w:sz w:val="20"/>
        </w:rPr>
        <w:t>de</w:t>
      </w:r>
      <w:r w:rsidR="009E5237" w:rsidRPr="001058EC">
        <w:rPr>
          <w:rFonts w:ascii="Tahoma" w:hAnsi="Tahoma" w:cs="Tahoma"/>
          <w:bCs/>
          <w:color w:val="0000FF"/>
          <w:sz w:val="20"/>
        </w:rPr>
        <w:t>veloper in Philippines for constructing mass</w:t>
      </w:r>
      <w:r w:rsidR="001058EC">
        <w:rPr>
          <w:rFonts w:ascii="Tahoma" w:hAnsi="Tahoma" w:cs="Tahoma"/>
          <w:bCs/>
          <w:color w:val="0000FF"/>
          <w:sz w:val="20"/>
        </w:rPr>
        <w:t>ive housing</w:t>
      </w:r>
      <w:r w:rsidR="00CE65B0">
        <w:rPr>
          <w:rFonts w:ascii="Tahoma" w:hAnsi="Tahoma" w:cs="Tahoma"/>
          <w:bCs/>
          <w:color w:val="0000FF"/>
          <w:sz w:val="20"/>
        </w:rPr>
        <w:t>/villas</w:t>
      </w:r>
      <w:r w:rsidR="001058EC">
        <w:rPr>
          <w:rFonts w:ascii="Tahoma" w:hAnsi="Tahoma" w:cs="Tahoma"/>
          <w:bCs/>
          <w:color w:val="0000FF"/>
          <w:sz w:val="20"/>
        </w:rPr>
        <w:t xml:space="preserve"> project</w:t>
      </w:r>
      <w:r w:rsidR="009F444C">
        <w:rPr>
          <w:rFonts w:ascii="Tahoma" w:hAnsi="Tahoma" w:cs="Tahoma"/>
          <w:bCs/>
          <w:color w:val="0000FF"/>
          <w:sz w:val="20"/>
        </w:rPr>
        <w:t>s</w:t>
      </w:r>
      <w:r w:rsidR="001058EC">
        <w:rPr>
          <w:rFonts w:ascii="Tahoma" w:hAnsi="Tahoma" w:cs="Tahoma"/>
          <w:bCs/>
          <w:color w:val="0000FF"/>
          <w:sz w:val="20"/>
        </w:rPr>
        <w:t xml:space="preserve">, </w:t>
      </w:r>
    </w:p>
    <w:p w:rsidR="00D24807" w:rsidRPr="001058EC" w:rsidRDefault="001058EC" w:rsidP="00D24807">
      <w:pPr>
        <w:spacing w:line="120" w:lineRule="atLeast"/>
        <w:rPr>
          <w:rFonts w:ascii="Tahoma" w:hAnsi="Tahoma" w:cs="Tahoma"/>
          <w:bCs/>
          <w:color w:val="0000FF"/>
          <w:sz w:val="20"/>
        </w:rPr>
      </w:pPr>
      <w:r>
        <w:rPr>
          <w:rFonts w:ascii="Tahoma" w:hAnsi="Tahoma" w:cs="Tahoma"/>
          <w:bCs/>
          <w:color w:val="0000FF"/>
          <w:sz w:val="20"/>
        </w:rPr>
        <w:t>Commercial Building</w:t>
      </w:r>
      <w:r w:rsidR="009E5237" w:rsidRPr="001058EC">
        <w:rPr>
          <w:rFonts w:ascii="Tahoma" w:hAnsi="Tahoma" w:cs="Tahoma"/>
          <w:bCs/>
          <w:color w:val="0000FF"/>
          <w:sz w:val="20"/>
        </w:rPr>
        <w:t>,</w:t>
      </w:r>
      <w:r w:rsidR="00873F9C">
        <w:rPr>
          <w:rFonts w:ascii="Tahoma" w:hAnsi="Tahoma" w:cs="Tahoma"/>
          <w:bCs/>
          <w:color w:val="0000FF"/>
          <w:sz w:val="20"/>
        </w:rPr>
        <w:t xml:space="preserve"> </w:t>
      </w:r>
      <w:r>
        <w:rPr>
          <w:rFonts w:ascii="Tahoma" w:hAnsi="Tahoma" w:cs="Tahoma"/>
          <w:bCs/>
          <w:color w:val="0000FF"/>
          <w:sz w:val="20"/>
        </w:rPr>
        <w:t>Malls,</w:t>
      </w:r>
      <w:r w:rsidR="009E5237" w:rsidRPr="001058EC">
        <w:rPr>
          <w:rFonts w:ascii="Tahoma" w:hAnsi="Tahoma" w:cs="Tahoma"/>
          <w:bCs/>
          <w:color w:val="0000FF"/>
          <w:sz w:val="20"/>
        </w:rPr>
        <w:t xml:space="preserve"> Office buildi</w:t>
      </w:r>
      <w:r>
        <w:rPr>
          <w:rFonts w:ascii="Tahoma" w:hAnsi="Tahoma" w:cs="Tahoma"/>
          <w:bCs/>
          <w:color w:val="0000FF"/>
          <w:sz w:val="20"/>
        </w:rPr>
        <w:t>ng, club house, Amenit</w:t>
      </w:r>
      <w:r w:rsidR="00CE65B0">
        <w:rPr>
          <w:rFonts w:ascii="Tahoma" w:hAnsi="Tahoma" w:cs="Tahoma"/>
          <w:bCs/>
          <w:color w:val="0000FF"/>
          <w:sz w:val="20"/>
        </w:rPr>
        <w:t>ies and</w:t>
      </w:r>
      <w:r>
        <w:rPr>
          <w:rFonts w:ascii="Tahoma" w:hAnsi="Tahoma" w:cs="Tahoma"/>
          <w:bCs/>
          <w:color w:val="0000FF"/>
          <w:sz w:val="20"/>
        </w:rPr>
        <w:t xml:space="preserve"> Supermarket</w:t>
      </w:r>
      <w:r w:rsidR="00CE65B0">
        <w:rPr>
          <w:rFonts w:ascii="Tahoma" w:hAnsi="Tahoma" w:cs="Tahoma"/>
          <w:bCs/>
          <w:color w:val="0000FF"/>
          <w:sz w:val="20"/>
        </w:rPr>
        <w:t xml:space="preserve">. </w:t>
      </w:r>
    </w:p>
    <w:p w:rsidR="00EE5071" w:rsidRDefault="00C862AC" w:rsidP="003006BA">
      <w:pPr>
        <w:numPr>
          <w:ilvl w:val="0"/>
          <w:numId w:val="1"/>
        </w:numPr>
        <w:spacing w:line="120" w:lineRule="atLeast"/>
        <w:ind w:left="990" w:hanging="270"/>
        <w:rPr>
          <w:rFonts w:ascii="Tahoma" w:hAnsi="Tahoma" w:cs="Tahoma"/>
          <w:sz w:val="20"/>
        </w:rPr>
      </w:pPr>
      <w:r w:rsidRPr="00C862AC">
        <w:rPr>
          <w:rFonts w:ascii="Tahoma" w:hAnsi="Tahoma" w:cs="Tahoma"/>
          <w:sz w:val="20"/>
        </w:rPr>
        <w:t>Perform project planning, budgeting, cost phasing and control from the project initiation to close out phases, utilizing computer based systems (Primavera Project Management ‘P6’</w:t>
      </w:r>
      <w:r w:rsidR="0014083C">
        <w:rPr>
          <w:rFonts w:ascii="Tahoma" w:hAnsi="Tahoma" w:cs="Tahoma"/>
          <w:sz w:val="20"/>
        </w:rPr>
        <w:t xml:space="preserve"> and MS project</w:t>
      </w:r>
      <w:r w:rsidRPr="00C862AC">
        <w:rPr>
          <w:rFonts w:ascii="Tahoma" w:hAnsi="Tahoma" w:cs="Tahoma"/>
          <w:sz w:val="20"/>
        </w:rPr>
        <w:t>, within the framework of an integrated project services function for the effective management of a wide range of concurrent projects, to meet the business plan objectives.</w:t>
      </w:r>
    </w:p>
    <w:p w:rsidR="00CA06A8" w:rsidRDefault="00CA06A8" w:rsidP="00CA06A8">
      <w:pPr>
        <w:numPr>
          <w:ilvl w:val="0"/>
          <w:numId w:val="1"/>
        </w:numPr>
        <w:spacing w:line="120" w:lineRule="atLeast"/>
        <w:ind w:left="990" w:hanging="270"/>
        <w:rPr>
          <w:rFonts w:ascii="Tahoma" w:hAnsi="Tahoma" w:cs="Tahoma"/>
          <w:sz w:val="20"/>
        </w:rPr>
      </w:pPr>
      <w:r w:rsidRPr="00621DD6">
        <w:rPr>
          <w:rFonts w:ascii="Tahoma" w:hAnsi="Tahoma" w:cs="Tahoma"/>
          <w:sz w:val="20"/>
        </w:rPr>
        <w:t>Determines critical-path activities for assigned discipline or specialties and identifies significant activities supporting inter- discipline requirements and identifies critical path for discipline or specialty work activities.</w:t>
      </w:r>
    </w:p>
    <w:p w:rsidR="00621DD6" w:rsidRPr="00CE65B0" w:rsidRDefault="00621DD6" w:rsidP="00CE65B0">
      <w:pPr>
        <w:numPr>
          <w:ilvl w:val="0"/>
          <w:numId w:val="1"/>
        </w:numPr>
        <w:spacing w:line="120" w:lineRule="atLeast"/>
        <w:ind w:left="990" w:hanging="270"/>
        <w:rPr>
          <w:rFonts w:ascii="Tahoma" w:hAnsi="Tahoma" w:cs="Tahoma"/>
          <w:sz w:val="20"/>
        </w:rPr>
      </w:pPr>
      <w:r w:rsidRPr="00621DD6">
        <w:rPr>
          <w:rFonts w:ascii="Tahoma" w:hAnsi="Tahoma" w:cs="Tahoma"/>
          <w:sz w:val="20"/>
        </w:rPr>
        <w:t>Work ou</w:t>
      </w:r>
      <w:r>
        <w:rPr>
          <w:rFonts w:ascii="Tahoma" w:hAnsi="Tahoma" w:cs="Tahoma"/>
          <w:sz w:val="20"/>
        </w:rPr>
        <w:t>t the resource requirement (man</w:t>
      </w:r>
      <w:r w:rsidRPr="00621DD6">
        <w:rPr>
          <w:rFonts w:ascii="Tahoma" w:hAnsi="Tahoma" w:cs="Tahoma"/>
          <w:sz w:val="20"/>
        </w:rPr>
        <w:t xml:space="preserve">power, equipment, material etc.) so as to </w:t>
      </w:r>
      <w:r w:rsidR="00CE65B0" w:rsidRPr="00621DD6">
        <w:rPr>
          <w:rFonts w:ascii="Tahoma" w:hAnsi="Tahoma" w:cs="Tahoma"/>
          <w:sz w:val="20"/>
        </w:rPr>
        <w:t>f</w:t>
      </w:r>
      <w:r w:rsidR="00CE65B0">
        <w:rPr>
          <w:rFonts w:ascii="Tahoma" w:hAnsi="Tahoma" w:cs="Tahoma"/>
          <w:sz w:val="20"/>
        </w:rPr>
        <w:t xml:space="preserve">ulfill the construction schedule; </w:t>
      </w:r>
      <w:r w:rsidR="00CE65B0" w:rsidRPr="009316AA">
        <w:rPr>
          <w:rFonts w:ascii="Tahoma" w:hAnsi="Tahoma" w:cs="Tahoma"/>
          <w:sz w:val="20"/>
        </w:rPr>
        <w:t>proposed weekly and monthly</w:t>
      </w:r>
      <w:r w:rsidR="00CE65B0">
        <w:rPr>
          <w:rFonts w:ascii="Tahoma" w:hAnsi="Tahoma" w:cs="Tahoma"/>
          <w:sz w:val="20"/>
        </w:rPr>
        <w:t xml:space="preserve"> and look ahead schedule </w:t>
      </w:r>
      <w:r w:rsidR="00CE65B0" w:rsidRPr="009316AA">
        <w:rPr>
          <w:rFonts w:ascii="Tahoma" w:hAnsi="Tahoma" w:cs="Tahoma"/>
          <w:sz w:val="20"/>
        </w:rPr>
        <w:t>and</w:t>
      </w:r>
      <w:r w:rsidR="00CE65B0">
        <w:rPr>
          <w:rFonts w:ascii="Tahoma" w:hAnsi="Tahoma" w:cs="Tahoma"/>
          <w:sz w:val="20"/>
        </w:rPr>
        <w:t xml:space="preserve"> catch-up schedule</w:t>
      </w:r>
      <w:r w:rsidR="00CE65B0" w:rsidRPr="009316AA">
        <w:rPr>
          <w:rFonts w:ascii="Tahoma" w:hAnsi="Tahoma" w:cs="Tahoma"/>
          <w:sz w:val="20"/>
        </w:rPr>
        <w:t>.</w:t>
      </w:r>
    </w:p>
    <w:p w:rsidR="004A4B44" w:rsidRDefault="004A4B44" w:rsidP="003006BA">
      <w:pPr>
        <w:numPr>
          <w:ilvl w:val="0"/>
          <w:numId w:val="1"/>
        </w:numPr>
        <w:spacing w:line="120" w:lineRule="atLeast"/>
        <w:ind w:left="990" w:hanging="2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Generate S-curve &amp; histogram for cash flow monitoring with allocated resources to monitor the Actual vs Plan.</w:t>
      </w:r>
    </w:p>
    <w:p w:rsidR="00FA17B3" w:rsidRDefault="00EE5071" w:rsidP="003006BA">
      <w:pPr>
        <w:numPr>
          <w:ilvl w:val="0"/>
          <w:numId w:val="1"/>
        </w:numPr>
        <w:spacing w:line="120" w:lineRule="atLeast"/>
        <w:ind w:left="990" w:hanging="270"/>
        <w:rPr>
          <w:rFonts w:ascii="Tahoma" w:hAnsi="Tahoma" w:cs="Tahoma"/>
          <w:sz w:val="20"/>
        </w:rPr>
      </w:pPr>
      <w:r w:rsidRPr="00C862AC">
        <w:rPr>
          <w:rFonts w:ascii="Tahoma" w:hAnsi="Tahoma" w:cs="Tahoma"/>
          <w:sz w:val="20"/>
        </w:rPr>
        <w:t xml:space="preserve">Prepare construction schedule and construction methodology guided by </w:t>
      </w:r>
      <w:r w:rsidR="003006BA" w:rsidRPr="00C862AC">
        <w:rPr>
          <w:rFonts w:ascii="Tahoma" w:hAnsi="Tahoma" w:cs="Tahoma"/>
          <w:sz w:val="20"/>
        </w:rPr>
        <w:t xml:space="preserve">the </w:t>
      </w:r>
      <w:r w:rsidRPr="00C862AC">
        <w:rPr>
          <w:rFonts w:ascii="Tahoma" w:hAnsi="Tahoma" w:cs="Tahoma"/>
          <w:sz w:val="20"/>
        </w:rPr>
        <w:t>appropriate construction form</w:t>
      </w:r>
      <w:r w:rsidR="003006BA" w:rsidRPr="00C862AC">
        <w:rPr>
          <w:rFonts w:ascii="Tahoma" w:hAnsi="Tahoma" w:cs="Tahoma"/>
          <w:sz w:val="20"/>
        </w:rPr>
        <w:t xml:space="preserve">s to </w:t>
      </w:r>
    </w:p>
    <w:p w:rsidR="00FA17B3" w:rsidRDefault="003006BA" w:rsidP="00FA17B3">
      <w:pPr>
        <w:spacing w:line="120" w:lineRule="atLeast"/>
        <w:ind w:left="99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assure the </w:t>
      </w:r>
      <w:r w:rsidRPr="00AA6D26">
        <w:rPr>
          <w:rFonts w:ascii="Tahoma" w:hAnsi="Tahoma" w:cs="Tahoma"/>
          <w:sz w:val="20"/>
        </w:rPr>
        <w:t xml:space="preserve">work is performed in accordance with the terms and conditions specified in the contract and </w:t>
      </w:r>
    </w:p>
    <w:p w:rsidR="00B66A8A" w:rsidRDefault="003006BA" w:rsidP="005A2DB1">
      <w:pPr>
        <w:spacing w:line="120" w:lineRule="atLeast"/>
        <w:ind w:left="990"/>
        <w:rPr>
          <w:rFonts w:ascii="Tahoma" w:hAnsi="Tahoma" w:cs="Tahoma"/>
          <w:sz w:val="20"/>
        </w:rPr>
      </w:pPr>
      <w:r w:rsidRPr="00AA6D26">
        <w:rPr>
          <w:rFonts w:ascii="Tahoma" w:hAnsi="Tahoma" w:cs="Tahoma"/>
          <w:sz w:val="20"/>
        </w:rPr>
        <w:t>applicable codes, standard, rules and regulations.</w:t>
      </w:r>
    </w:p>
    <w:p w:rsidR="006D0629" w:rsidRPr="006D0629" w:rsidRDefault="00730283" w:rsidP="00C27022">
      <w:pPr>
        <w:pStyle w:val="ListParagraph"/>
        <w:numPr>
          <w:ilvl w:val="0"/>
          <w:numId w:val="9"/>
        </w:numPr>
        <w:spacing w:line="120" w:lineRule="atLeast"/>
        <w:rPr>
          <w:rFonts w:ascii="Tahoma" w:hAnsi="Tahoma" w:cs="Tahoma"/>
          <w:b/>
          <w:color w:val="17365D"/>
          <w:sz w:val="20"/>
        </w:rPr>
      </w:pPr>
      <w:r w:rsidRPr="00362804">
        <w:rPr>
          <w:rFonts w:ascii="Tahoma" w:hAnsi="Tahoma" w:cs="Tahoma"/>
          <w:b/>
          <w:color w:val="17365D"/>
          <w:sz w:val="20"/>
          <w:highlight w:val="lightGray"/>
        </w:rPr>
        <w:t>SARH ATTQNIA CONTRACTING</w:t>
      </w:r>
      <w:r w:rsidR="00924717" w:rsidRPr="00362804">
        <w:rPr>
          <w:rFonts w:ascii="Tahoma" w:hAnsi="Tahoma" w:cs="Tahoma"/>
          <w:b/>
          <w:color w:val="17365D"/>
          <w:sz w:val="20"/>
          <w:highlight w:val="lightGray"/>
        </w:rPr>
        <w:t xml:space="preserve"> Co.</w:t>
      </w:r>
      <w:r w:rsidR="00B34C64" w:rsidRPr="00362804">
        <w:rPr>
          <w:rFonts w:ascii="Tahoma" w:hAnsi="Tahoma" w:cs="Tahoma"/>
          <w:b/>
          <w:color w:val="17365D"/>
          <w:sz w:val="20"/>
          <w:highlight w:val="lightGray"/>
        </w:rPr>
        <w:t xml:space="preserve"> - (Gen. Contracto</w:t>
      </w:r>
      <w:r w:rsidR="006D0629" w:rsidRPr="00362804">
        <w:rPr>
          <w:rFonts w:ascii="Tahoma" w:hAnsi="Tahoma" w:cs="Tahoma"/>
          <w:b/>
          <w:color w:val="17365D"/>
          <w:sz w:val="20"/>
          <w:highlight w:val="lightGray"/>
        </w:rPr>
        <w:t>r)</w:t>
      </w:r>
      <w:r w:rsidR="00362804" w:rsidRPr="00362804">
        <w:rPr>
          <w:rFonts w:ascii="Tahoma" w:hAnsi="Tahoma" w:cs="Tahoma"/>
          <w:b/>
          <w:color w:val="17365D"/>
          <w:sz w:val="20"/>
          <w:highlight w:val="lightGray"/>
        </w:rPr>
        <w:t xml:space="preserve"> - KSA</w:t>
      </w:r>
      <w:r w:rsidR="006D0629">
        <w:rPr>
          <w:rFonts w:ascii="Tahoma" w:hAnsi="Tahoma" w:cs="Tahoma"/>
          <w:i/>
          <w:iCs/>
          <w:sz w:val="20"/>
        </w:rPr>
        <w:tab/>
      </w:r>
      <w:r w:rsidR="00F004D2">
        <w:rPr>
          <w:rFonts w:ascii="Tahoma" w:hAnsi="Tahoma" w:cs="Tahoma"/>
          <w:i/>
          <w:iCs/>
          <w:sz w:val="20"/>
        </w:rPr>
        <w:tab/>
        <w:t xml:space="preserve">          </w:t>
      </w:r>
      <w:r w:rsidR="002933A2" w:rsidRPr="003F6B44">
        <w:rPr>
          <w:rFonts w:ascii="Tahoma" w:hAnsi="Tahoma" w:cs="Tahoma"/>
          <w:i/>
          <w:iCs/>
          <w:sz w:val="20"/>
          <w:u w:val="single"/>
        </w:rPr>
        <w:t xml:space="preserve">Position – </w:t>
      </w:r>
      <w:r w:rsidR="00C27022" w:rsidRPr="00F13DFE">
        <w:rPr>
          <w:rFonts w:ascii="Tahoma" w:hAnsi="Tahoma" w:cs="Tahoma"/>
          <w:b/>
          <w:i/>
          <w:iCs/>
          <w:sz w:val="20"/>
          <w:u w:val="single"/>
        </w:rPr>
        <w:t xml:space="preserve">Senior </w:t>
      </w:r>
      <w:r w:rsidR="002933A2" w:rsidRPr="00F13DFE">
        <w:rPr>
          <w:rFonts w:ascii="Tahoma" w:hAnsi="Tahoma" w:cs="Tahoma"/>
          <w:b/>
          <w:i/>
          <w:iCs/>
          <w:sz w:val="20"/>
          <w:u w:val="single"/>
        </w:rPr>
        <w:t>Civil</w:t>
      </w:r>
      <w:r w:rsidR="00EF7DA0" w:rsidRPr="00F13DFE">
        <w:rPr>
          <w:rFonts w:ascii="Tahoma" w:hAnsi="Tahoma" w:cs="Tahoma"/>
          <w:b/>
          <w:i/>
          <w:iCs/>
          <w:sz w:val="20"/>
          <w:u w:val="single"/>
        </w:rPr>
        <w:t>Eng</w:t>
      </w:r>
      <w:r w:rsidR="00AD0ED6" w:rsidRPr="00F13DFE">
        <w:rPr>
          <w:rFonts w:ascii="Tahoma" w:hAnsi="Tahoma" w:cs="Tahoma"/>
          <w:b/>
          <w:i/>
          <w:iCs/>
          <w:sz w:val="20"/>
          <w:u w:val="single"/>
        </w:rPr>
        <w:t>inee</w:t>
      </w:r>
      <w:r w:rsidR="002933A2" w:rsidRPr="00F13DFE">
        <w:rPr>
          <w:rFonts w:ascii="Tahoma" w:hAnsi="Tahoma" w:cs="Tahoma"/>
          <w:b/>
          <w:i/>
          <w:iCs/>
          <w:sz w:val="20"/>
          <w:u w:val="single"/>
        </w:rPr>
        <w:t>r</w:t>
      </w:r>
    </w:p>
    <w:p w:rsidR="00730283" w:rsidRPr="006D0629" w:rsidRDefault="009316AA" w:rsidP="006D0629">
      <w:pPr>
        <w:spacing w:line="120" w:lineRule="atLeast"/>
        <w:rPr>
          <w:rFonts w:ascii="Tahoma" w:hAnsi="Tahoma" w:cs="Tahoma"/>
          <w:b/>
          <w:color w:val="17365D"/>
          <w:sz w:val="20"/>
        </w:rPr>
      </w:pPr>
      <w:r w:rsidRPr="00AA6D26">
        <w:rPr>
          <w:rFonts w:ascii="Tahoma" w:hAnsi="Tahoma" w:cs="Tahoma"/>
          <w:bCs/>
          <w:sz w:val="20"/>
        </w:rPr>
        <w:t xml:space="preserve">Address: </w:t>
      </w:r>
      <w:r>
        <w:rPr>
          <w:rFonts w:ascii="Tahoma" w:hAnsi="Tahoma" w:cs="Tahoma"/>
          <w:bCs/>
          <w:sz w:val="20"/>
        </w:rPr>
        <w:t>Prince Turky Bin Adbulaziz, Bldg. 19, Nakheel</w:t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ab/>
      </w:r>
      <w:r w:rsidR="00F004D2">
        <w:rPr>
          <w:rFonts w:ascii="Tahoma" w:hAnsi="Tahoma" w:cs="Tahoma"/>
          <w:b/>
          <w:bCs/>
          <w:sz w:val="20"/>
        </w:rPr>
        <w:tab/>
      </w:r>
      <w:r w:rsidR="00F004D2">
        <w:rPr>
          <w:rFonts w:ascii="Tahoma" w:hAnsi="Tahoma" w:cs="Tahoma"/>
          <w:b/>
          <w:bCs/>
          <w:sz w:val="20"/>
        </w:rPr>
        <w:tab/>
      </w:r>
      <w:r w:rsidR="00B0134F">
        <w:rPr>
          <w:rFonts w:ascii="Tahoma" w:hAnsi="Tahoma" w:cs="Tahoma"/>
          <w:b/>
          <w:bCs/>
          <w:sz w:val="20"/>
        </w:rPr>
        <w:t xml:space="preserve">  </w:t>
      </w:r>
      <w:r w:rsidR="006D0629" w:rsidRPr="00F13DFE">
        <w:rPr>
          <w:rFonts w:ascii="Tahoma" w:hAnsi="Tahoma" w:cs="Tahoma"/>
          <w:b/>
          <w:i/>
          <w:iCs/>
          <w:sz w:val="20"/>
          <w:u w:val="single"/>
        </w:rPr>
        <w:t>(Planning</w:t>
      </w:r>
      <w:r w:rsidR="00F004D2">
        <w:rPr>
          <w:rFonts w:ascii="Tahoma" w:hAnsi="Tahoma" w:cs="Tahoma"/>
          <w:b/>
          <w:i/>
          <w:iCs/>
          <w:sz w:val="20"/>
          <w:u w:val="single"/>
        </w:rPr>
        <w:t xml:space="preserve"> </w:t>
      </w:r>
      <w:r w:rsidR="006D0629" w:rsidRPr="00F13DFE">
        <w:rPr>
          <w:rFonts w:ascii="Tahoma" w:hAnsi="Tahoma" w:cs="Tahoma"/>
          <w:b/>
          <w:i/>
          <w:iCs/>
          <w:sz w:val="20"/>
          <w:u w:val="single"/>
        </w:rPr>
        <w:t>&amp;</w:t>
      </w:r>
      <w:r w:rsidR="00F004D2">
        <w:rPr>
          <w:rFonts w:ascii="Tahoma" w:hAnsi="Tahoma" w:cs="Tahoma"/>
          <w:b/>
          <w:i/>
          <w:iCs/>
          <w:sz w:val="20"/>
          <w:u w:val="single"/>
        </w:rPr>
        <w:t xml:space="preserve"> </w:t>
      </w:r>
      <w:r w:rsidR="006D0629" w:rsidRPr="00F13DFE">
        <w:rPr>
          <w:rFonts w:ascii="Tahoma" w:hAnsi="Tahoma" w:cs="Tahoma"/>
          <w:b/>
          <w:i/>
          <w:iCs/>
          <w:sz w:val="20"/>
          <w:u w:val="single"/>
        </w:rPr>
        <w:t>Design)</w:t>
      </w:r>
    </w:p>
    <w:p w:rsidR="002933A2" w:rsidRPr="009316AA" w:rsidRDefault="009316AA" w:rsidP="00A63A42">
      <w:pPr>
        <w:rPr>
          <w:rFonts w:ascii="Tahoma" w:hAnsi="Tahoma" w:cs="Tahoma"/>
          <w:i/>
          <w:iCs/>
          <w:sz w:val="20"/>
        </w:rPr>
      </w:pPr>
      <w:r w:rsidRPr="00AA6D26">
        <w:rPr>
          <w:rFonts w:ascii="Tahoma" w:hAnsi="Tahoma" w:cs="Tahoma"/>
          <w:bCs/>
          <w:sz w:val="20"/>
        </w:rPr>
        <w:t>P.O. Box 86119, Kingdom of Saudi Arabia</w:t>
      </w:r>
      <w:r w:rsidR="00A63A42">
        <w:rPr>
          <w:rFonts w:ascii="Tahoma" w:hAnsi="Tahoma" w:cs="Tahoma"/>
          <w:bCs/>
          <w:sz w:val="20"/>
        </w:rPr>
        <w:t xml:space="preserve"> ; Tel. No.:  470-8552/</w:t>
      </w:r>
      <w:r w:rsidR="00A63A42" w:rsidRPr="00AA6D26">
        <w:rPr>
          <w:rFonts w:ascii="Tahoma" w:hAnsi="Tahoma" w:cs="Tahoma"/>
          <w:bCs/>
          <w:sz w:val="20"/>
        </w:rPr>
        <w:t>Fax No.  470-8501</w:t>
      </w:r>
      <w:r w:rsidR="00873F9C">
        <w:rPr>
          <w:rFonts w:ascii="Tahoma" w:hAnsi="Tahoma" w:cs="Tahoma"/>
          <w:bCs/>
          <w:sz w:val="20"/>
        </w:rPr>
        <w:t xml:space="preserve">                 </w:t>
      </w:r>
      <w:r w:rsidR="002933A2" w:rsidRPr="00C40E47">
        <w:rPr>
          <w:rFonts w:ascii="Tahoma" w:hAnsi="Tahoma" w:cs="Tahoma"/>
          <w:i/>
          <w:iCs/>
          <w:sz w:val="20"/>
        </w:rPr>
        <w:t>(Nov. 02, 2009</w:t>
      </w:r>
      <w:r w:rsidR="006D7E7F">
        <w:rPr>
          <w:rFonts w:ascii="Tahoma" w:hAnsi="Tahoma" w:cs="Tahoma"/>
          <w:i/>
          <w:iCs/>
          <w:sz w:val="20"/>
        </w:rPr>
        <w:t xml:space="preserve"> – May 2013</w:t>
      </w:r>
      <w:r w:rsidR="002933A2" w:rsidRPr="00C40E47">
        <w:rPr>
          <w:rFonts w:ascii="Tahoma" w:hAnsi="Tahoma" w:cs="Tahoma"/>
          <w:i/>
          <w:iCs/>
          <w:sz w:val="20"/>
        </w:rPr>
        <w:t>)</w:t>
      </w:r>
    </w:p>
    <w:p w:rsidR="00B66A8A" w:rsidRDefault="00A63A42" w:rsidP="00A63A42">
      <w:pPr>
        <w:rPr>
          <w:rFonts w:ascii="Tahoma" w:hAnsi="Tahoma" w:cs="Tahoma"/>
          <w:bCs/>
          <w:color w:val="0000FF"/>
          <w:sz w:val="20"/>
        </w:rPr>
      </w:pPr>
      <w:r w:rsidRPr="00B66A8A">
        <w:rPr>
          <w:rFonts w:ascii="Tahoma" w:hAnsi="Tahoma" w:cs="Tahoma"/>
          <w:bCs/>
          <w:color w:val="0000FF"/>
          <w:sz w:val="20"/>
        </w:rPr>
        <w:t>SAC are one of the General Contracti</w:t>
      </w:r>
      <w:r w:rsidR="00B82A94">
        <w:rPr>
          <w:rFonts w:ascii="Tahoma" w:hAnsi="Tahoma" w:cs="Tahoma"/>
          <w:bCs/>
          <w:color w:val="0000FF"/>
          <w:sz w:val="20"/>
        </w:rPr>
        <w:t>ng company operating across</w:t>
      </w:r>
      <w:r w:rsidRPr="00B66A8A">
        <w:rPr>
          <w:rFonts w:ascii="Tahoma" w:hAnsi="Tahoma" w:cs="Tahoma"/>
          <w:bCs/>
          <w:color w:val="0000FF"/>
          <w:sz w:val="20"/>
        </w:rPr>
        <w:t xml:space="preserve"> Saudi Arabia</w:t>
      </w:r>
      <w:r w:rsidR="00B66A8A">
        <w:rPr>
          <w:rFonts w:ascii="Tahoma" w:hAnsi="Tahoma" w:cs="Tahoma"/>
          <w:bCs/>
          <w:color w:val="0000FF"/>
          <w:sz w:val="20"/>
        </w:rPr>
        <w:t xml:space="preserve"> with more or less 500 </w:t>
      </w:r>
    </w:p>
    <w:p w:rsidR="00D01ADF" w:rsidRDefault="007458D5" w:rsidP="00A63A42">
      <w:pPr>
        <w:rPr>
          <w:rFonts w:ascii="Tahoma" w:hAnsi="Tahoma" w:cs="Tahoma"/>
          <w:bCs/>
          <w:color w:val="0000FF"/>
          <w:sz w:val="20"/>
        </w:rPr>
      </w:pPr>
      <w:r>
        <w:rPr>
          <w:rFonts w:ascii="Tahoma" w:hAnsi="Tahoma" w:cs="Tahoma"/>
          <w:bCs/>
          <w:color w:val="0000FF"/>
          <w:sz w:val="20"/>
        </w:rPr>
        <w:t>E</w:t>
      </w:r>
      <w:r w:rsidR="00B66A8A">
        <w:rPr>
          <w:rFonts w:ascii="Tahoma" w:hAnsi="Tahoma" w:cs="Tahoma"/>
          <w:bCs/>
          <w:color w:val="0000FF"/>
          <w:sz w:val="20"/>
        </w:rPr>
        <w:t>mployee</w:t>
      </w:r>
      <w:r>
        <w:rPr>
          <w:rFonts w:ascii="Tahoma" w:hAnsi="Tahoma" w:cs="Tahoma"/>
          <w:bCs/>
          <w:color w:val="0000FF"/>
          <w:sz w:val="20"/>
        </w:rPr>
        <w:t xml:space="preserve"> </w:t>
      </w:r>
      <w:r w:rsidR="00B82A94">
        <w:rPr>
          <w:rFonts w:ascii="Tahoma" w:hAnsi="Tahoma" w:cs="Tahoma"/>
          <w:bCs/>
          <w:color w:val="0000FF"/>
          <w:sz w:val="20"/>
        </w:rPr>
        <w:t>providing</w:t>
      </w:r>
      <w:r>
        <w:rPr>
          <w:rFonts w:ascii="Tahoma" w:hAnsi="Tahoma" w:cs="Tahoma"/>
          <w:bCs/>
          <w:color w:val="0000FF"/>
          <w:sz w:val="20"/>
        </w:rPr>
        <w:t xml:space="preserve"> </w:t>
      </w:r>
      <w:r w:rsidR="00B82A94">
        <w:rPr>
          <w:rFonts w:ascii="Tahoma" w:hAnsi="Tahoma" w:cs="Tahoma"/>
          <w:bCs/>
          <w:color w:val="0000FF"/>
          <w:sz w:val="20"/>
        </w:rPr>
        <w:t>engineering, designing, management &amp; supervision for</w:t>
      </w:r>
      <w:r w:rsidR="00A63A42" w:rsidRPr="00B66A8A">
        <w:rPr>
          <w:rFonts w:ascii="Tahoma" w:hAnsi="Tahoma" w:cs="Tahoma"/>
          <w:bCs/>
          <w:color w:val="0000FF"/>
          <w:sz w:val="20"/>
        </w:rPr>
        <w:t xml:space="preserve"> building numerous ministry</w:t>
      </w:r>
      <w:r>
        <w:rPr>
          <w:rFonts w:ascii="Tahoma" w:hAnsi="Tahoma" w:cs="Tahoma"/>
          <w:bCs/>
          <w:color w:val="0000FF"/>
          <w:sz w:val="20"/>
        </w:rPr>
        <w:t xml:space="preserve"> </w:t>
      </w:r>
      <w:r w:rsidR="00A63A42" w:rsidRPr="00B66A8A">
        <w:rPr>
          <w:rFonts w:ascii="Tahoma" w:hAnsi="Tahoma" w:cs="Tahoma"/>
          <w:bCs/>
          <w:color w:val="0000FF"/>
          <w:sz w:val="20"/>
        </w:rPr>
        <w:t xml:space="preserve">project like </w:t>
      </w:r>
    </w:p>
    <w:p w:rsidR="002933A2" w:rsidRPr="00B66A8A" w:rsidRDefault="00A63A42" w:rsidP="00A63A42">
      <w:pPr>
        <w:rPr>
          <w:rFonts w:ascii="Tahoma" w:hAnsi="Tahoma" w:cs="Tahoma"/>
          <w:bCs/>
          <w:color w:val="0000FF"/>
          <w:sz w:val="20"/>
        </w:rPr>
      </w:pPr>
      <w:r w:rsidRPr="00B66A8A">
        <w:rPr>
          <w:rFonts w:ascii="Tahoma" w:hAnsi="Tahoma" w:cs="Tahoma"/>
          <w:bCs/>
          <w:color w:val="0000FF"/>
          <w:sz w:val="20"/>
        </w:rPr>
        <w:lastRenderedPageBreak/>
        <w:t>University, School, Hospitals,</w:t>
      </w:r>
      <w:r w:rsidR="00B66A8A" w:rsidRPr="00B66A8A">
        <w:rPr>
          <w:rFonts w:ascii="Tahoma" w:hAnsi="Tahoma" w:cs="Tahoma"/>
          <w:bCs/>
          <w:color w:val="0000FF"/>
          <w:sz w:val="20"/>
        </w:rPr>
        <w:t xml:space="preserve"> Air Force Facilities,</w:t>
      </w:r>
      <w:r w:rsidRPr="00B66A8A">
        <w:rPr>
          <w:rFonts w:ascii="Tahoma" w:hAnsi="Tahoma" w:cs="Tahoma"/>
          <w:bCs/>
          <w:color w:val="0000FF"/>
          <w:sz w:val="20"/>
        </w:rPr>
        <w:t xml:space="preserve"> Shopping Malls, High Rise Building</w:t>
      </w:r>
      <w:r w:rsidR="00B66A8A" w:rsidRPr="00B66A8A">
        <w:rPr>
          <w:rFonts w:ascii="Tahoma" w:hAnsi="Tahoma" w:cs="Tahoma"/>
          <w:bCs/>
          <w:color w:val="0000FF"/>
          <w:sz w:val="20"/>
        </w:rPr>
        <w:t>s</w:t>
      </w:r>
      <w:r w:rsidRPr="00B66A8A">
        <w:rPr>
          <w:rFonts w:ascii="Tahoma" w:hAnsi="Tahoma" w:cs="Tahoma"/>
          <w:bCs/>
          <w:color w:val="0000FF"/>
          <w:sz w:val="20"/>
        </w:rPr>
        <w:t>, Towers</w:t>
      </w:r>
      <w:r w:rsidR="005A2DB1">
        <w:rPr>
          <w:rFonts w:ascii="Tahoma" w:hAnsi="Tahoma" w:cs="Tahoma"/>
          <w:bCs/>
          <w:color w:val="0000FF"/>
          <w:sz w:val="20"/>
        </w:rPr>
        <w:t xml:space="preserve"> </w:t>
      </w:r>
      <w:r w:rsidR="00D01ADF">
        <w:rPr>
          <w:rFonts w:ascii="Tahoma" w:hAnsi="Tahoma" w:cs="Tahoma"/>
          <w:bCs/>
          <w:color w:val="0000FF"/>
          <w:sz w:val="20"/>
        </w:rPr>
        <w:t>&amp; Hotels</w:t>
      </w:r>
      <w:r w:rsidR="00B66A8A" w:rsidRPr="00B66A8A">
        <w:rPr>
          <w:rFonts w:ascii="Tahoma" w:hAnsi="Tahoma" w:cs="Tahoma"/>
          <w:bCs/>
          <w:color w:val="0000FF"/>
          <w:sz w:val="20"/>
        </w:rPr>
        <w:t>.</w:t>
      </w:r>
    </w:p>
    <w:p w:rsidR="00CE3BCB" w:rsidRDefault="00730283" w:rsidP="00D01ADF">
      <w:pPr>
        <w:tabs>
          <w:tab w:val="left" w:pos="1005"/>
        </w:tabs>
        <w:rPr>
          <w:rFonts w:ascii="Tahoma" w:hAnsi="Tahoma" w:cs="Tahoma"/>
          <w:b/>
          <w:bCs/>
          <w:sz w:val="20"/>
        </w:rPr>
      </w:pPr>
      <w:r w:rsidRPr="0050634B">
        <w:rPr>
          <w:rFonts w:ascii="Tahoma" w:hAnsi="Tahoma" w:cs="Tahoma"/>
          <w:b/>
          <w:bCs/>
          <w:sz w:val="20"/>
        </w:rPr>
        <w:t>Project Involved</w:t>
      </w:r>
      <w:r w:rsidR="002A4162">
        <w:rPr>
          <w:rFonts w:ascii="Tahoma" w:hAnsi="Tahoma" w:cs="Tahoma"/>
          <w:b/>
          <w:bCs/>
          <w:sz w:val="20"/>
        </w:rPr>
        <w:tab/>
      </w:r>
    </w:p>
    <w:p w:rsidR="006D7E7F" w:rsidRPr="00B362E0" w:rsidRDefault="006D7E7F" w:rsidP="006D7E7F">
      <w:pPr>
        <w:spacing w:line="120" w:lineRule="atLeast"/>
        <w:ind w:firstLine="720"/>
        <w:rPr>
          <w:rFonts w:ascii="Tahoma" w:hAnsi="Tahoma" w:cs="Tahoma"/>
          <w:i/>
          <w:iCs/>
          <w:color w:val="17365D" w:themeColor="text2" w:themeShade="BF"/>
          <w:sz w:val="20"/>
        </w:rPr>
      </w:pPr>
      <w:r w:rsidRPr="00B362E0">
        <w:rPr>
          <w:rFonts w:ascii="Tahoma" w:hAnsi="Tahoma" w:cs="Tahoma"/>
          <w:i/>
          <w:iCs/>
          <w:color w:val="17365D" w:themeColor="text2" w:themeShade="BF"/>
          <w:sz w:val="20"/>
          <w:u w:val="single"/>
        </w:rPr>
        <w:t>Shopping Malls &amp; Super Market</w:t>
      </w:r>
      <w:r w:rsidRPr="00B362E0">
        <w:rPr>
          <w:rFonts w:ascii="Tahoma" w:hAnsi="Tahoma" w:cs="Tahoma"/>
          <w:i/>
          <w:iCs/>
          <w:color w:val="17365D" w:themeColor="text2" w:themeShade="BF"/>
          <w:sz w:val="20"/>
        </w:rPr>
        <w:tab/>
      </w:r>
      <w:r w:rsidRPr="00B362E0">
        <w:rPr>
          <w:rFonts w:ascii="Tahoma" w:hAnsi="Tahoma" w:cs="Tahoma"/>
          <w:i/>
          <w:iCs/>
          <w:color w:val="17365D" w:themeColor="text2" w:themeShade="BF"/>
          <w:sz w:val="20"/>
        </w:rPr>
        <w:tab/>
      </w:r>
      <w:r w:rsidRPr="00B362E0">
        <w:rPr>
          <w:rFonts w:ascii="Tahoma" w:hAnsi="Tahoma" w:cs="Tahoma"/>
          <w:i/>
          <w:iCs/>
          <w:color w:val="17365D" w:themeColor="text2" w:themeShade="BF"/>
          <w:sz w:val="20"/>
        </w:rPr>
        <w:tab/>
      </w:r>
      <w:r w:rsidRPr="00B362E0">
        <w:rPr>
          <w:rFonts w:ascii="Tahoma" w:hAnsi="Tahoma" w:cs="Tahoma"/>
          <w:i/>
          <w:iCs/>
          <w:color w:val="17365D" w:themeColor="text2" w:themeShade="BF"/>
          <w:sz w:val="20"/>
        </w:rPr>
        <w:tab/>
      </w:r>
      <w:r w:rsidRPr="00B362E0">
        <w:rPr>
          <w:rFonts w:ascii="Tahoma" w:hAnsi="Tahoma" w:cs="Tahoma"/>
          <w:i/>
          <w:iCs/>
          <w:color w:val="17365D" w:themeColor="text2" w:themeShade="BF"/>
          <w:sz w:val="20"/>
        </w:rPr>
        <w:tab/>
      </w:r>
    </w:p>
    <w:p w:rsidR="006D7E7F" w:rsidRPr="00333ECD" w:rsidRDefault="006D7E7F" w:rsidP="006D7E7F">
      <w:pPr>
        <w:pStyle w:val="ListParagraph"/>
        <w:numPr>
          <w:ilvl w:val="0"/>
          <w:numId w:val="1"/>
        </w:numPr>
        <w:tabs>
          <w:tab w:val="left" w:pos="900"/>
          <w:tab w:val="left" w:pos="4950"/>
          <w:tab w:val="left" w:pos="5130"/>
          <w:tab w:val="left" w:pos="5670"/>
        </w:tabs>
        <w:spacing w:line="120" w:lineRule="atLeast"/>
        <w:ind w:left="72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Riyadh Gallery Shopping Mall </w:t>
      </w:r>
      <w:r w:rsidRPr="00954A40">
        <w:rPr>
          <w:rFonts w:ascii="Tahoma" w:hAnsi="Tahoma" w:cs="Tahoma"/>
          <w:i/>
          <w:iCs/>
          <w:sz w:val="20"/>
        </w:rPr>
        <w:t>(SR300 M</w:t>
      </w:r>
      <w:r>
        <w:rPr>
          <w:rFonts w:ascii="Tahoma" w:hAnsi="Tahoma" w:cs="Tahoma"/>
          <w:i/>
          <w:iCs/>
          <w:sz w:val="20"/>
        </w:rPr>
        <w:t>.</w:t>
      </w:r>
      <w:r w:rsidRPr="00BF2E4E">
        <w:rPr>
          <w:rFonts w:ascii="Tahoma" w:hAnsi="Tahoma" w:cs="Tahoma"/>
          <w:sz w:val="20"/>
        </w:rPr>
        <w:t>)</w:t>
      </w:r>
      <w:r>
        <w:rPr>
          <w:rFonts w:ascii="Tahoma" w:hAnsi="Tahoma" w:cs="Tahoma"/>
          <w:sz w:val="20"/>
        </w:rPr>
        <w:tab/>
      </w:r>
      <w:r w:rsidR="003B6B39">
        <w:rPr>
          <w:rFonts w:ascii="Tahoma" w:hAnsi="Tahoma" w:cs="Tahoma"/>
          <w:sz w:val="20"/>
        </w:rPr>
        <w:tab/>
      </w:r>
      <w:r w:rsidR="003B6B39">
        <w:rPr>
          <w:rFonts w:ascii="Tahoma" w:hAnsi="Tahoma" w:cs="Tahoma"/>
          <w:sz w:val="20"/>
        </w:rPr>
        <w:tab/>
      </w:r>
      <w:r w:rsidR="00F3047F">
        <w:rPr>
          <w:rFonts w:ascii="Tahoma" w:hAnsi="Tahoma" w:cs="Tahoma"/>
          <w:sz w:val="20"/>
        </w:rPr>
        <w:tab/>
      </w:r>
      <w:r w:rsidR="00F3047F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- </w:t>
      </w:r>
      <w:r w:rsidRPr="00BF2E4E">
        <w:rPr>
          <w:rFonts w:ascii="Tahoma" w:hAnsi="Tahoma" w:cs="Tahoma"/>
          <w:sz w:val="20"/>
        </w:rPr>
        <w:t xml:space="preserve">Oleya/ King Fahad Road, Riyadh KSA </w:t>
      </w:r>
    </w:p>
    <w:p w:rsidR="006D7E7F" w:rsidRDefault="006D7E7F" w:rsidP="006D7E7F">
      <w:pPr>
        <w:pStyle w:val="ListParagraph"/>
        <w:numPr>
          <w:ilvl w:val="0"/>
          <w:numId w:val="1"/>
        </w:numPr>
        <w:tabs>
          <w:tab w:val="left" w:pos="900"/>
          <w:tab w:val="left" w:pos="4950"/>
          <w:tab w:val="left" w:pos="5670"/>
        </w:tabs>
        <w:spacing w:line="120" w:lineRule="atLeast"/>
        <w:ind w:left="72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Sultana Shopping Mall &amp; Plaza </w:t>
      </w:r>
      <w:r w:rsidR="00B66A8A">
        <w:rPr>
          <w:rFonts w:ascii="Tahoma" w:hAnsi="Tahoma" w:cs="Tahoma"/>
          <w:i/>
          <w:iCs/>
          <w:sz w:val="20"/>
        </w:rPr>
        <w:t>(SR8</w:t>
      </w:r>
      <w:r w:rsidRPr="00BF2E4E">
        <w:rPr>
          <w:rFonts w:ascii="Tahoma" w:hAnsi="Tahoma" w:cs="Tahoma"/>
          <w:i/>
          <w:iCs/>
          <w:sz w:val="20"/>
        </w:rPr>
        <w:t>5 M</w:t>
      </w:r>
      <w:r>
        <w:rPr>
          <w:rFonts w:ascii="Tahoma" w:hAnsi="Tahoma" w:cs="Tahoma"/>
          <w:i/>
          <w:iCs/>
          <w:sz w:val="20"/>
        </w:rPr>
        <w:t>.</w:t>
      </w:r>
      <w:r w:rsidRPr="00BF2E4E">
        <w:rPr>
          <w:rFonts w:ascii="Tahoma" w:hAnsi="Tahoma" w:cs="Tahoma"/>
          <w:i/>
          <w:iCs/>
          <w:sz w:val="20"/>
        </w:rPr>
        <w:t>)</w:t>
      </w:r>
      <w:r>
        <w:rPr>
          <w:rFonts w:ascii="Tahoma" w:hAnsi="Tahoma" w:cs="Tahoma"/>
          <w:sz w:val="20"/>
        </w:rPr>
        <w:tab/>
      </w:r>
      <w:r w:rsidR="003B6B39">
        <w:rPr>
          <w:rFonts w:ascii="Tahoma" w:hAnsi="Tahoma" w:cs="Tahoma"/>
          <w:sz w:val="20"/>
        </w:rPr>
        <w:tab/>
      </w:r>
      <w:r w:rsidR="00F3047F">
        <w:rPr>
          <w:rFonts w:ascii="Tahoma" w:hAnsi="Tahoma" w:cs="Tahoma"/>
          <w:sz w:val="20"/>
        </w:rPr>
        <w:tab/>
      </w:r>
      <w:r w:rsidR="003B6B39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- Sultana, Riyadh Saudi KSA </w:t>
      </w:r>
    </w:p>
    <w:p w:rsidR="006D7E7F" w:rsidRDefault="006D7E7F" w:rsidP="006D7E7F">
      <w:pPr>
        <w:pStyle w:val="ListParagraph"/>
        <w:numPr>
          <w:ilvl w:val="0"/>
          <w:numId w:val="1"/>
        </w:numPr>
        <w:tabs>
          <w:tab w:val="left" w:pos="900"/>
          <w:tab w:val="left" w:pos="5670"/>
          <w:tab w:val="left" w:pos="5760"/>
        </w:tabs>
        <w:spacing w:line="120" w:lineRule="atLeast"/>
        <w:ind w:left="72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Um Al Hamam Shopping Mall </w:t>
      </w:r>
      <w:r w:rsidRPr="00AF1D5B">
        <w:rPr>
          <w:rFonts w:ascii="Tahoma" w:hAnsi="Tahoma" w:cs="Tahoma"/>
          <w:i/>
          <w:iCs/>
          <w:sz w:val="20"/>
        </w:rPr>
        <w:t>(</w:t>
      </w:r>
      <w:r w:rsidR="00B66A8A">
        <w:rPr>
          <w:rFonts w:ascii="Tahoma" w:hAnsi="Tahoma" w:cs="Tahoma"/>
          <w:i/>
          <w:iCs/>
          <w:sz w:val="20"/>
        </w:rPr>
        <w:t>SR7</w:t>
      </w:r>
      <w:r w:rsidRPr="00AF1D5B">
        <w:rPr>
          <w:rFonts w:ascii="Tahoma" w:hAnsi="Tahoma" w:cs="Tahoma"/>
          <w:i/>
          <w:iCs/>
          <w:sz w:val="20"/>
        </w:rPr>
        <w:t>0 M</w:t>
      </w:r>
      <w:r>
        <w:rPr>
          <w:rFonts w:ascii="Tahoma" w:hAnsi="Tahoma" w:cs="Tahoma"/>
          <w:i/>
          <w:iCs/>
          <w:sz w:val="20"/>
        </w:rPr>
        <w:t>.</w:t>
      </w:r>
      <w:r w:rsidRPr="00AF1D5B">
        <w:rPr>
          <w:rFonts w:ascii="Tahoma" w:hAnsi="Tahoma" w:cs="Tahoma"/>
          <w:i/>
          <w:iCs/>
          <w:sz w:val="20"/>
        </w:rPr>
        <w:t>)</w:t>
      </w:r>
      <w:r>
        <w:rPr>
          <w:rFonts w:ascii="Tahoma" w:hAnsi="Tahoma" w:cs="Tahoma"/>
          <w:sz w:val="20"/>
        </w:rPr>
        <w:tab/>
      </w:r>
      <w:r w:rsidR="003B6B39">
        <w:rPr>
          <w:rFonts w:ascii="Tahoma" w:hAnsi="Tahoma" w:cs="Tahoma"/>
          <w:sz w:val="20"/>
        </w:rPr>
        <w:tab/>
      </w:r>
      <w:r w:rsidR="003B6B39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- Um Al Hamam Road, Riyadh KSA </w:t>
      </w:r>
    </w:p>
    <w:p w:rsidR="006D7E7F" w:rsidRDefault="006D7E7F" w:rsidP="006D7E7F">
      <w:pPr>
        <w:pStyle w:val="ListParagraph"/>
        <w:numPr>
          <w:ilvl w:val="0"/>
          <w:numId w:val="1"/>
        </w:numPr>
        <w:tabs>
          <w:tab w:val="left" w:pos="900"/>
          <w:tab w:val="left" w:pos="5670"/>
          <w:tab w:val="left" w:pos="5760"/>
        </w:tabs>
        <w:spacing w:line="120" w:lineRule="atLeast"/>
        <w:ind w:left="72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Haraj Super Market </w:t>
      </w:r>
      <w:r w:rsidRPr="00AF1D5B">
        <w:rPr>
          <w:rFonts w:ascii="Tahoma" w:hAnsi="Tahoma" w:cs="Tahoma"/>
          <w:i/>
          <w:iCs/>
          <w:sz w:val="20"/>
        </w:rPr>
        <w:t>(SR202 M</w:t>
      </w:r>
      <w:r>
        <w:rPr>
          <w:rFonts w:ascii="Tahoma" w:hAnsi="Tahoma" w:cs="Tahoma"/>
          <w:i/>
          <w:iCs/>
          <w:sz w:val="20"/>
        </w:rPr>
        <w:t>.</w:t>
      </w:r>
      <w:r w:rsidRPr="00AF1D5B">
        <w:rPr>
          <w:rFonts w:ascii="Tahoma" w:hAnsi="Tahoma" w:cs="Tahoma"/>
          <w:i/>
          <w:iCs/>
          <w:sz w:val="20"/>
        </w:rPr>
        <w:t>)</w:t>
      </w:r>
      <w:r>
        <w:rPr>
          <w:rFonts w:ascii="Tahoma" w:hAnsi="Tahoma" w:cs="Tahoma"/>
          <w:sz w:val="20"/>
        </w:rPr>
        <w:tab/>
      </w:r>
      <w:r w:rsidR="003B6B39">
        <w:rPr>
          <w:rFonts w:ascii="Tahoma" w:hAnsi="Tahoma" w:cs="Tahoma"/>
          <w:sz w:val="20"/>
        </w:rPr>
        <w:tab/>
      </w:r>
      <w:r w:rsidR="003B6B39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- Al Haer Road, Riyadh KSA</w:t>
      </w:r>
    </w:p>
    <w:p w:rsidR="006D7E7F" w:rsidRPr="00E55AC9" w:rsidRDefault="006D7E7F" w:rsidP="006D7E7F">
      <w:pPr>
        <w:tabs>
          <w:tab w:val="left" w:pos="900"/>
          <w:tab w:val="left" w:pos="5670"/>
          <w:tab w:val="left" w:pos="5760"/>
        </w:tabs>
        <w:spacing w:line="120" w:lineRule="atLeast"/>
        <w:rPr>
          <w:rFonts w:ascii="Tahoma" w:hAnsi="Tahoma" w:cs="Tahoma"/>
          <w:sz w:val="20"/>
        </w:rPr>
      </w:pPr>
      <w:r>
        <w:rPr>
          <w:rFonts w:ascii="Tahoma" w:hAnsi="Tahoma" w:cs="Tahoma"/>
          <w:color w:val="17365D" w:themeColor="text2" w:themeShade="BF"/>
          <w:sz w:val="20"/>
        </w:rPr>
        <w:tab/>
      </w:r>
      <w:r w:rsidRPr="00B362E0">
        <w:rPr>
          <w:rFonts w:ascii="Tahoma" w:hAnsi="Tahoma" w:cs="Tahoma"/>
          <w:i/>
          <w:iCs/>
          <w:color w:val="17365D" w:themeColor="text2" w:themeShade="BF"/>
          <w:sz w:val="20"/>
          <w:u w:val="single"/>
        </w:rPr>
        <w:t>High Rise Bldg. / Universities / Facilities</w:t>
      </w:r>
      <w:r w:rsidRPr="00333ECD">
        <w:rPr>
          <w:rFonts w:ascii="Tahoma" w:hAnsi="Tahoma" w:cs="Tahoma"/>
          <w:i/>
          <w:iCs/>
          <w:sz w:val="20"/>
        </w:rPr>
        <w:tab/>
      </w:r>
    </w:p>
    <w:p w:rsidR="006D7E7F" w:rsidRDefault="006D7E7F" w:rsidP="006D7E7F">
      <w:pPr>
        <w:pStyle w:val="ListParagraph"/>
        <w:numPr>
          <w:ilvl w:val="0"/>
          <w:numId w:val="1"/>
        </w:numPr>
        <w:tabs>
          <w:tab w:val="left" w:pos="900"/>
          <w:tab w:val="left" w:pos="5670"/>
          <w:tab w:val="left" w:pos="5760"/>
        </w:tabs>
        <w:spacing w:line="120" w:lineRule="atLeast"/>
        <w:ind w:left="72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17</w:t>
      </w:r>
      <w:r w:rsidRPr="00472F8B">
        <w:rPr>
          <w:rFonts w:ascii="Tahoma" w:hAnsi="Tahoma" w:cs="Tahoma"/>
          <w:sz w:val="20"/>
          <w:vertAlign w:val="superscript"/>
        </w:rPr>
        <w:t>th</w:t>
      </w:r>
      <w:r>
        <w:rPr>
          <w:rFonts w:ascii="Tahoma" w:hAnsi="Tahoma" w:cs="Tahoma"/>
          <w:sz w:val="20"/>
        </w:rPr>
        <w:t xml:space="preserve"> Floor Jar Wal Building </w:t>
      </w:r>
      <w:r w:rsidR="007458D5">
        <w:rPr>
          <w:rFonts w:ascii="Tahoma" w:hAnsi="Tahoma" w:cs="Tahoma"/>
          <w:i/>
          <w:iCs/>
          <w:sz w:val="20"/>
        </w:rPr>
        <w:t>(SR130</w:t>
      </w:r>
      <w:r w:rsidRPr="00AF1D5B">
        <w:rPr>
          <w:rFonts w:ascii="Tahoma" w:hAnsi="Tahoma" w:cs="Tahoma"/>
          <w:i/>
          <w:iCs/>
          <w:sz w:val="20"/>
        </w:rPr>
        <w:t xml:space="preserve"> Million)</w:t>
      </w:r>
      <w:r>
        <w:rPr>
          <w:rFonts w:ascii="Tahoma" w:hAnsi="Tahoma" w:cs="Tahoma"/>
          <w:i/>
          <w:iCs/>
          <w:sz w:val="20"/>
        </w:rPr>
        <w:tab/>
      </w:r>
      <w:r w:rsidR="003B6B39">
        <w:rPr>
          <w:rFonts w:ascii="Tahoma" w:hAnsi="Tahoma" w:cs="Tahoma"/>
          <w:i/>
          <w:iCs/>
          <w:sz w:val="20"/>
        </w:rPr>
        <w:tab/>
      </w:r>
      <w:r w:rsidR="003B6B39">
        <w:rPr>
          <w:rFonts w:ascii="Tahoma" w:hAnsi="Tahoma" w:cs="Tahoma"/>
          <w:i/>
          <w:iCs/>
          <w:sz w:val="20"/>
        </w:rPr>
        <w:tab/>
      </w:r>
      <w:r>
        <w:rPr>
          <w:rFonts w:ascii="Tahoma" w:hAnsi="Tahoma" w:cs="Tahoma"/>
          <w:sz w:val="20"/>
        </w:rPr>
        <w:t>- Bawabah, Makka KSA</w:t>
      </w:r>
    </w:p>
    <w:p w:rsidR="006D7E7F" w:rsidRPr="00333ECD" w:rsidRDefault="006D7E7F" w:rsidP="006D7E7F">
      <w:pPr>
        <w:pStyle w:val="ListParagraph"/>
        <w:numPr>
          <w:ilvl w:val="0"/>
          <w:numId w:val="1"/>
        </w:numPr>
        <w:tabs>
          <w:tab w:val="left" w:pos="900"/>
          <w:tab w:val="left" w:pos="5670"/>
          <w:tab w:val="left" w:pos="5760"/>
        </w:tabs>
        <w:spacing w:line="120" w:lineRule="atLeast"/>
        <w:ind w:left="72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Al Meshal Tower </w:t>
      </w:r>
      <w:r w:rsidR="0017328C">
        <w:rPr>
          <w:rFonts w:ascii="Tahoma" w:hAnsi="Tahoma" w:cs="Tahoma"/>
          <w:i/>
          <w:iCs/>
          <w:sz w:val="20"/>
        </w:rPr>
        <w:t>(SR12</w:t>
      </w:r>
      <w:r w:rsidRPr="00954A40">
        <w:rPr>
          <w:rFonts w:ascii="Tahoma" w:hAnsi="Tahoma" w:cs="Tahoma"/>
          <w:i/>
          <w:iCs/>
          <w:sz w:val="20"/>
        </w:rPr>
        <w:t>0 Million)</w:t>
      </w:r>
      <w:r>
        <w:rPr>
          <w:rFonts w:ascii="Tahoma" w:hAnsi="Tahoma" w:cs="Tahoma"/>
          <w:sz w:val="20"/>
        </w:rPr>
        <w:tab/>
      </w:r>
      <w:r w:rsidR="003B6B39">
        <w:rPr>
          <w:rFonts w:ascii="Tahoma" w:hAnsi="Tahoma" w:cs="Tahoma"/>
          <w:sz w:val="20"/>
        </w:rPr>
        <w:tab/>
      </w:r>
      <w:r w:rsidR="003B6B39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- Al Nakheel, Riyadh KSA</w:t>
      </w:r>
    </w:p>
    <w:p w:rsidR="006D7E7F" w:rsidRDefault="006D7E7F" w:rsidP="006D7E7F">
      <w:pPr>
        <w:pStyle w:val="ListParagraph"/>
        <w:numPr>
          <w:ilvl w:val="0"/>
          <w:numId w:val="1"/>
        </w:numPr>
        <w:tabs>
          <w:tab w:val="left" w:pos="900"/>
          <w:tab w:val="left" w:pos="5670"/>
          <w:tab w:val="left" w:pos="5760"/>
        </w:tabs>
        <w:spacing w:line="120" w:lineRule="atLeast"/>
        <w:ind w:left="720" w:firstLine="0"/>
        <w:rPr>
          <w:rFonts w:ascii="Tahoma" w:hAnsi="Tahoma" w:cs="Tahoma"/>
          <w:sz w:val="20"/>
        </w:rPr>
      </w:pPr>
      <w:r w:rsidRPr="00EC694C">
        <w:rPr>
          <w:rFonts w:ascii="Tahoma" w:hAnsi="Tahoma" w:cs="Tahoma"/>
          <w:sz w:val="20"/>
        </w:rPr>
        <w:t>Ministry of Higher Education</w:t>
      </w:r>
      <w:r>
        <w:rPr>
          <w:rFonts w:ascii="Tahoma" w:hAnsi="Tahoma" w:cs="Tahoma"/>
          <w:sz w:val="20"/>
        </w:rPr>
        <w:t xml:space="preserve"> Al Jouf University</w:t>
      </w:r>
      <w:r w:rsidR="00B66A8A">
        <w:rPr>
          <w:rFonts w:ascii="Tahoma" w:hAnsi="Tahoma" w:cs="Tahoma"/>
          <w:i/>
          <w:iCs/>
          <w:sz w:val="20"/>
        </w:rPr>
        <w:tab/>
      </w:r>
      <w:r w:rsidR="00B66A8A">
        <w:rPr>
          <w:rFonts w:ascii="Tahoma" w:hAnsi="Tahoma" w:cs="Tahoma"/>
          <w:i/>
          <w:iCs/>
          <w:sz w:val="20"/>
        </w:rPr>
        <w:tab/>
      </w:r>
      <w:r w:rsidR="003B6B39">
        <w:rPr>
          <w:rFonts w:ascii="Tahoma" w:hAnsi="Tahoma" w:cs="Tahoma"/>
          <w:sz w:val="20"/>
        </w:rPr>
        <w:tab/>
      </w:r>
      <w:r w:rsidR="0052410B">
        <w:rPr>
          <w:rFonts w:ascii="Tahoma" w:hAnsi="Tahoma" w:cs="Tahoma"/>
          <w:sz w:val="20"/>
        </w:rPr>
        <w:t xml:space="preserve">- </w:t>
      </w:r>
      <w:r w:rsidRPr="00954A40">
        <w:rPr>
          <w:rFonts w:ascii="Tahoma" w:hAnsi="Tahoma" w:cs="Tahoma"/>
          <w:sz w:val="20"/>
        </w:rPr>
        <w:t>Al JoufS</w:t>
      </w:r>
      <w:r w:rsidR="00B66A8A">
        <w:rPr>
          <w:rFonts w:ascii="Tahoma" w:hAnsi="Tahoma" w:cs="Tahoma"/>
          <w:sz w:val="20"/>
        </w:rPr>
        <w:t>a</w:t>
      </w:r>
      <w:r w:rsidRPr="00954A40">
        <w:rPr>
          <w:rFonts w:ascii="Tahoma" w:hAnsi="Tahoma" w:cs="Tahoma"/>
          <w:sz w:val="20"/>
        </w:rPr>
        <w:t>kaka, KSA</w:t>
      </w:r>
    </w:p>
    <w:p w:rsidR="006D7E7F" w:rsidRDefault="006D7E7F" w:rsidP="006D7E7F">
      <w:pPr>
        <w:pStyle w:val="ListParagraph"/>
        <w:numPr>
          <w:ilvl w:val="0"/>
          <w:numId w:val="1"/>
        </w:numPr>
        <w:tabs>
          <w:tab w:val="left" w:pos="900"/>
          <w:tab w:val="left" w:pos="5670"/>
          <w:tab w:val="left" w:pos="5760"/>
        </w:tabs>
        <w:spacing w:line="120" w:lineRule="atLeast"/>
        <w:ind w:left="720" w:firstLine="0"/>
        <w:rPr>
          <w:rFonts w:ascii="Tahoma" w:hAnsi="Tahoma" w:cs="Tahoma"/>
          <w:sz w:val="20"/>
        </w:rPr>
      </w:pPr>
      <w:r w:rsidRPr="00C51E3E">
        <w:rPr>
          <w:rFonts w:ascii="Tahoma" w:hAnsi="Tahoma" w:cs="Tahoma"/>
          <w:sz w:val="20"/>
        </w:rPr>
        <w:t>Roy</w:t>
      </w:r>
      <w:r>
        <w:rPr>
          <w:rFonts w:ascii="Tahoma" w:hAnsi="Tahoma" w:cs="Tahoma"/>
          <w:sz w:val="20"/>
        </w:rPr>
        <w:t xml:space="preserve">al Saudi Air Force Facilities </w:t>
      </w:r>
      <w:r w:rsidRPr="003264B8">
        <w:rPr>
          <w:rFonts w:ascii="Tahoma" w:hAnsi="Tahoma" w:cs="Tahoma"/>
          <w:i/>
          <w:iCs/>
          <w:sz w:val="20"/>
        </w:rPr>
        <w:t>(SR251M)</w:t>
      </w:r>
      <w:r w:rsidR="003B6B39">
        <w:rPr>
          <w:rFonts w:ascii="Tahoma" w:hAnsi="Tahoma" w:cs="Tahoma"/>
          <w:sz w:val="20"/>
        </w:rPr>
        <w:tab/>
      </w:r>
      <w:r w:rsidR="003B6B39">
        <w:rPr>
          <w:rFonts w:ascii="Tahoma" w:hAnsi="Tahoma" w:cs="Tahoma"/>
          <w:sz w:val="20"/>
        </w:rPr>
        <w:tab/>
      </w:r>
      <w:r w:rsidR="003B6B39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-</w:t>
      </w:r>
      <w:r w:rsidR="00A55786">
        <w:rPr>
          <w:rFonts w:ascii="Tahoma" w:hAnsi="Tahoma" w:cs="Tahoma"/>
          <w:sz w:val="20"/>
        </w:rPr>
        <w:t xml:space="preserve"> </w:t>
      </w:r>
      <w:r w:rsidRPr="00954A40">
        <w:rPr>
          <w:rFonts w:ascii="Tahoma" w:hAnsi="Tahoma" w:cs="Tahoma"/>
          <w:sz w:val="20"/>
        </w:rPr>
        <w:t>Dammam,Riyadh,Jeddah and Abha</w:t>
      </w:r>
    </w:p>
    <w:p w:rsidR="006D7E7F" w:rsidRPr="009316AA" w:rsidRDefault="006D7E7F" w:rsidP="009316AA">
      <w:pPr>
        <w:pStyle w:val="ListParagraph"/>
        <w:numPr>
          <w:ilvl w:val="0"/>
          <w:numId w:val="1"/>
        </w:numPr>
        <w:tabs>
          <w:tab w:val="left" w:pos="900"/>
          <w:tab w:val="left" w:pos="5670"/>
          <w:tab w:val="left" w:pos="5760"/>
        </w:tabs>
        <w:spacing w:line="120" w:lineRule="atLeast"/>
        <w:ind w:left="72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Strategic Water Reservoir for Urban Abha</w:t>
      </w:r>
      <w:r w:rsidRPr="006043D2">
        <w:rPr>
          <w:rFonts w:ascii="Tahoma" w:hAnsi="Tahoma" w:cs="Tahoma"/>
          <w:i/>
          <w:iCs/>
          <w:sz w:val="20"/>
        </w:rPr>
        <w:t>(SR296M)</w:t>
      </w:r>
      <w:r w:rsidR="003B6B39">
        <w:rPr>
          <w:rFonts w:ascii="Tahoma" w:hAnsi="Tahoma" w:cs="Tahoma"/>
          <w:sz w:val="20"/>
        </w:rPr>
        <w:tab/>
      </w:r>
      <w:r w:rsidR="003B6B39">
        <w:rPr>
          <w:rFonts w:ascii="Tahoma" w:hAnsi="Tahoma" w:cs="Tahoma"/>
          <w:sz w:val="20"/>
        </w:rPr>
        <w:tab/>
      </w:r>
      <w:r w:rsidR="003B6B39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- Rauna / Bisha / Maredh – Abha, KSA</w:t>
      </w:r>
    </w:p>
    <w:p w:rsidR="00730283" w:rsidRDefault="00730283" w:rsidP="00730283">
      <w:pPr>
        <w:spacing w:line="120" w:lineRule="atLeast"/>
        <w:ind w:firstLine="720"/>
        <w:rPr>
          <w:rFonts w:ascii="Tahoma" w:hAnsi="Tahoma" w:cs="Tahoma"/>
          <w:b/>
          <w:bCs/>
          <w:sz w:val="20"/>
        </w:rPr>
      </w:pPr>
      <w:r w:rsidRPr="00AA6D26">
        <w:rPr>
          <w:rFonts w:ascii="Tahoma" w:hAnsi="Tahoma" w:cs="Tahoma"/>
          <w:b/>
          <w:bCs/>
          <w:sz w:val="20"/>
        </w:rPr>
        <w:t>J</w:t>
      </w:r>
      <w:r>
        <w:rPr>
          <w:rFonts w:ascii="Tahoma" w:hAnsi="Tahoma" w:cs="Tahoma"/>
          <w:b/>
          <w:bCs/>
          <w:sz w:val="20"/>
        </w:rPr>
        <w:t>ob Description</w:t>
      </w:r>
    </w:p>
    <w:p w:rsidR="00C862AC" w:rsidRDefault="00C862AC" w:rsidP="00C862AC">
      <w:pPr>
        <w:numPr>
          <w:ilvl w:val="0"/>
          <w:numId w:val="1"/>
        </w:numPr>
        <w:spacing w:line="120" w:lineRule="atLeast"/>
        <w:ind w:left="990" w:hanging="2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Prepare construction schedule using Primavera P6 &amp; P3 Software; Updates and Project monitoring showing the S-Curve and histogram variances of Actual Vs. Planned accomplishment with respect to its resources.</w:t>
      </w:r>
    </w:p>
    <w:p w:rsidR="00621DD6" w:rsidRPr="00621DD6" w:rsidRDefault="00621DD6" w:rsidP="00621DD6">
      <w:pPr>
        <w:numPr>
          <w:ilvl w:val="0"/>
          <w:numId w:val="1"/>
        </w:numPr>
        <w:spacing w:line="120" w:lineRule="atLeast"/>
        <w:ind w:left="990" w:hanging="270"/>
        <w:rPr>
          <w:rFonts w:ascii="Tahoma" w:hAnsi="Tahoma" w:cs="Tahoma"/>
          <w:sz w:val="20"/>
        </w:rPr>
      </w:pPr>
      <w:r w:rsidRPr="00621DD6">
        <w:rPr>
          <w:rFonts w:ascii="Tahoma" w:hAnsi="Tahoma" w:cs="Tahoma"/>
          <w:sz w:val="20"/>
        </w:rPr>
        <w:t xml:space="preserve">Responsible for pre-construction planning, </w:t>
      </w:r>
      <w:r w:rsidR="00B66A8A">
        <w:rPr>
          <w:rFonts w:ascii="Tahoma" w:hAnsi="Tahoma" w:cs="Tahoma"/>
          <w:sz w:val="20"/>
        </w:rPr>
        <w:t xml:space="preserve">preparation of base-line schedule </w:t>
      </w:r>
      <w:r w:rsidRPr="00621DD6">
        <w:rPr>
          <w:rFonts w:ascii="Tahoma" w:hAnsi="Tahoma" w:cs="Tahoma"/>
          <w:sz w:val="20"/>
        </w:rPr>
        <w:t>and anticipate project demands in terms of labor, materials, equipment and technical challenges.</w:t>
      </w:r>
    </w:p>
    <w:p w:rsidR="000D295F" w:rsidRDefault="000D295F" w:rsidP="00C862AC">
      <w:pPr>
        <w:numPr>
          <w:ilvl w:val="0"/>
          <w:numId w:val="1"/>
        </w:numPr>
        <w:spacing w:line="120" w:lineRule="atLeast"/>
        <w:ind w:left="990" w:hanging="2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As a part of planning and design department preparation of bill of material, cost estimate and generation construction schedule in bidding phase and constructio</w:t>
      </w:r>
      <w:r w:rsidR="00C24084">
        <w:rPr>
          <w:rFonts w:ascii="Tahoma" w:hAnsi="Tahoma" w:cs="Tahoma"/>
          <w:sz w:val="20"/>
        </w:rPr>
        <w:t>n phase w/ manpower histogram &amp; resources.</w:t>
      </w:r>
    </w:p>
    <w:p w:rsidR="000D295F" w:rsidRDefault="00330A9C" w:rsidP="00C862AC">
      <w:pPr>
        <w:numPr>
          <w:ilvl w:val="0"/>
          <w:numId w:val="1"/>
        </w:numPr>
        <w:spacing w:line="120" w:lineRule="atLeast"/>
        <w:ind w:left="990" w:hanging="2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As senior engineer, I also perform checking and review of structural drawing tender and construction drawing.</w:t>
      </w:r>
    </w:p>
    <w:p w:rsidR="00FD5DBD" w:rsidRPr="00C862AC" w:rsidRDefault="00FD5DBD" w:rsidP="00C862AC">
      <w:pPr>
        <w:numPr>
          <w:ilvl w:val="0"/>
          <w:numId w:val="1"/>
        </w:numPr>
        <w:spacing w:line="120" w:lineRule="atLeast"/>
        <w:ind w:left="990" w:hanging="2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Support structural engineer by modeling of the structure using design software and computation of the structural element and providing detail structural drawings.</w:t>
      </w:r>
    </w:p>
    <w:p w:rsidR="00A435EB" w:rsidRPr="00DA509D" w:rsidRDefault="003E515C" w:rsidP="00A34841">
      <w:pPr>
        <w:numPr>
          <w:ilvl w:val="0"/>
          <w:numId w:val="1"/>
        </w:numPr>
        <w:spacing w:line="120" w:lineRule="atLeast"/>
        <w:ind w:left="990" w:hanging="270"/>
        <w:rPr>
          <w:rFonts w:ascii="Tahoma" w:hAnsi="Tahoma" w:cs="Tahoma"/>
          <w:sz w:val="20"/>
        </w:rPr>
      </w:pPr>
      <w:r w:rsidRPr="00DA509D">
        <w:rPr>
          <w:rFonts w:ascii="Tahoma" w:hAnsi="Tahoma" w:cs="Tahoma"/>
          <w:sz w:val="20"/>
        </w:rPr>
        <w:t>Conduct site inspection &amp; checking of the structure to make sure the proper arrangement of reinforcement is comply with the plan</w:t>
      </w:r>
      <w:r w:rsidR="00E31C66" w:rsidRPr="00DA509D">
        <w:rPr>
          <w:rFonts w:ascii="Tahoma" w:hAnsi="Tahoma" w:cs="Tahoma"/>
          <w:sz w:val="20"/>
        </w:rPr>
        <w:t>s</w:t>
      </w:r>
      <w:r w:rsidRPr="00DA509D">
        <w:rPr>
          <w:rFonts w:ascii="Tahoma" w:hAnsi="Tahoma" w:cs="Tahoma"/>
          <w:sz w:val="20"/>
        </w:rPr>
        <w:t xml:space="preserve"> and specification</w:t>
      </w:r>
      <w:r w:rsidR="00AE7171" w:rsidRPr="00DA509D">
        <w:rPr>
          <w:rFonts w:ascii="Tahoma" w:hAnsi="Tahoma" w:cs="Tahoma"/>
          <w:sz w:val="20"/>
        </w:rPr>
        <w:t xml:space="preserve"> to meet the integrity of structure</w:t>
      </w:r>
      <w:r w:rsidRPr="00DA509D">
        <w:rPr>
          <w:rFonts w:ascii="Tahoma" w:hAnsi="Tahoma" w:cs="Tahoma"/>
          <w:sz w:val="20"/>
        </w:rPr>
        <w:t>.</w:t>
      </w:r>
    </w:p>
    <w:p w:rsidR="0050634B" w:rsidRPr="00BC7B2F" w:rsidRDefault="0050634B" w:rsidP="00BC7B2F">
      <w:pPr>
        <w:pStyle w:val="ListParagraph"/>
        <w:numPr>
          <w:ilvl w:val="0"/>
          <w:numId w:val="9"/>
        </w:numPr>
        <w:spacing w:line="120" w:lineRule="atLeast"/>
        <w:rPr>
          <w:rFonts w:ascii="Tahoma" w:hAnsi="Tahoma" w:cs="Tahoma"/>
          <w:b/>
          <w:color w:val="17365D"/>
          <w:sz w:val="20"/>
        </w:rPr>
      </w:pPr>
      <w:r w:rsidRPr="00362804">
        <w:rPr>
          <w:rFonts w:ascii="Tahoma" w:hAnsi="Tahoma" w:cs="Tahoma"/>
          <w:b/>
          <w:bCs/>
          <w:sz w:val="20"/>
          <w:highlight w:val="lightGray"/>
        </w:rPr>
        <w:t>Company:</w:t>
      </w:r>
      <w:r w:rsidRPr="00362804">
        <w:rPr>
          <w:rFonts w:ascii="Tahoma" w:hAnsi="Tahoma" w:cs="Tahoma"/>
          <w:b/>
          <w:color w:val="17365D"/>
          <w:sz w:val="20"/>
          <w:highlight w:val="lightGray"/>
        </w:rPr>
        <w:t xml:space="preserve">HANJIN HEAVY INDUSTRIES </w:t>
      </w:r>
      <w:r w:rsidR="00A705C0" w:rsidRPr="00362804">
        <w:rPr>
          <w:rFonts w:ascii="Tahoma" w:hAnsi="Tahoma" w:cs="Tahoma"/>
          <w:b/>
          <w:color w:val="17365D"/>
          <w:sz w:val="20"/>
          <w:highlight w:val="lightGray"/>
        </w:rPr>
        <w:t>&amp;</w:t>
      </w:r>
      <w:r w:rsidR="00A705C0" w:rsidRPr="00BC7B2F">
        <w:rPr>
          <w:rFonts w:ascii="Tahoma" w:hAnsi="Tahoma" w:cs="Tahoma"/>
          <w:b/>
          <w:color w:val="17365D"/>
          <w:sz w:val="20"/>
          <w:highlight w:val="lightGray"/>
        </w:rPr>
        <w:t>CONSt.</w:t>
      </w:r>
      <w:r w:rsidRPr="00BC7B2F">
        <w:rPr>
          <w:rFonts w:ascii="Tahoma" w:hAnsi="Tahoma" w:cs="Tahoma"/>
          <w:b/>
          <w:color w:val="17365D"/>
          <w:sz w:val="20"/>
          <w:highlight w:val="lightGray"/>
        </w:rPr>
        <w:t>CO., LTD.</w:t>
      </w:r>
      <w:r w:rsidR="00A705C0" w:rsidRPr="00BC7B2F">
        <w:rPr>
          <w:rFonts w:ascii="Tahoma" w:hAnsi="Tahoma" w:cs="Tahoma"/>
          <w:b/>
          <w:color w:val="17365D"/>
          <w:sz w:val="20"/>
          <w:highlight w:val="lightGray"/>
        </w:rPr>
        <w:t xml:space="preserve"> - (Gen. Contractor</w:t>
      </w:r>
      <w:r w:rsidR="00A705C0" w:rsidRPr="00BC7B2F">
        <w:rPr>
          <w:rFonts w:ascii="Tahoma" w:hAnsi="Tahoma" w:cs="Tahoma"/>
          <w:b/>
          <w:color w:val="17365D"/>
          <w:sz w:val="20"/>
        </w:rPr>
        <w:t>)</w:t>
      </w:r>
      <w:r w:rsidR="007D7E4C">
        <w:rPr>
          <w:rFonts w:ascii="Tahoma" w:hAnsi="Tahoma" w:cs="Tahoma"/>
          <w:b/>
          <w:color w:val="17365D"/>
          <w:sz w:val="20"/>
        </w:rPr>
        <w:t xml:space="preserve">       </w:t>
      </w:r>
      <w:r w:rsidR="00746EE8" w:rsidRPr="00BC7B2F">
        <w:rPr>
          <w:rFonts w:ascii="Tahoma" w:hAnsi="Tahoma" w:cs="Tahoma"/>
          <w:i/>
          <w:iCs/>
          <w:sz w:val="20"/>
          <w:u w:val="single"/>
        </w:rPr>
        <w:t>Position –</w:t>
      </w:r>
      <w:r w:rsidR="008D7D59">
        <w:rPr>
          <w:rFonts w:ascii="Tahoma" w:hAnsi="Tahoma" w:cs="Tahoma"/>
          <w:i/>
          <w:iCs/>
          <w:sz w:val="20"/>
          <w:u w:val="single"/>
        </w:rPr>
        <w:t xml:space="preserve"> </w:t>
      </w:r>
      <w:r w:rsidR="00F13DFE" w:rsidRPr="00BC7B2F">
        <w:rPr>
          <w:rFonts w:ascii="Tahoma" w:hAnsi="Tahoma" w:cs="Tahoma"/>
          <w:b/>
          <w:i/>
          <w:iCs/>
          <w:sz w:val="20"/>
          <w:u w:val="single"/>
        </w:rPr>
        <w:t>Civil Engineer</w:t>
      </w:r>
    </w:p>
    <w:p w:rsidR="00D939D6" w:rsidRPr="0042593D" w:rsidRDefault="00D939D6" w:rsidP="00BC7B2F">
      <w:pPr>
        <w:spacing w:line="120" w:lineRule="atLeast"/>
        <w:rPr>
          <w:rFonts w:ascii="Tahoma" w:hAnsi="Tahoma" w:cs="Tahoma"/>
          <w:sz w:val="20"/>
        </w:rPr>
      </w:pPr>
      <w:r w:rsidRPr="00AA6D26">
        <w:rPr>
          <w:rFonts w:ascii="Tahoma" w:hAnsi="Tahoma" w:cs="Tahoma"/>
          <w:bCs/>
          <w:sz w:val="20"/>
        </w:rPr>
        <w:t>Address: 1264 Batangas Street St., Brgy. San Isidro, Makati City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 w:rsidR="007D7E4C">
        <w:rPr>
          <w:rFonts w:ascii="Tahoma" w:hAnsi="Tahoma" w:cs="Tahoma"/>
          <w:bCs/>
          <w:sz w:val="20"/>
        </w:rPr>
        <w:t xml:space="preserve">            </w:t>
      </w:r>
      <w:r w:rsidR="00C00D2C">
        <w:rPr>
          <w:rFonts w:ascii="Tahoma" w:hAnsi="Tahoma" w:cs="Tahoma"/>
          <w:i/>
          <w:iCs/>
          <w:sz w:val="20"/>
        </w:rPr>
        <w:t>(Planning &amp; Construction Dept.</w:t>
      </w:r>
      <w:r w:rsidR="007F4642">
        <w:rPr>
          <w:rFonts w:ascii="Tahoma" w:hAnsi="Tahoma" w:cs="Tahoma"/>
          <w:i/>
          <w:iCs/>
          <w:sz w:val="20"/>
        </w:rPr>
        <w:t>)</w:t>
      </w:r>
    </w:p>
    <w:p w:rsidR="00D939D6" w:rsidRDefault="00D939D6" w:rsidP="00BC7B2F">
      <w:pPr>
        <w:spacing w:line="120" w:lineRule="atLeast"/>
        <w:rPr>
          <w:rFonts w:ascii="Tahoma" w:hAnsi="Tahoma" w:cs="Tahoma"/>
          <w:i/>
          <w:iCs/>
          <w:sz w:val="20"/>
        </w:rPr>
      </w:pPr>
      <w:r w:rsidRPr="00AA6D26">
        <w:rPr>
          <w:rFonts w:ascii="Tahoma" w:hAnsi="Tahoma" w:cs="Tahoma"/>
          <w:bCs/>
          <w:sz w:val="20"/>
        </w:rPr>
        <w:t>Tel. No.:  (02) 887 1170</w:t>
      </w:r>
      <w:r>
        <w:rPr>
          <w:rFonts w:ascii="Tahoma" w:hAnsi="Tahoma" w:cs="Tahoma"/>
          <w:bCs/>
          <w:sz w:val="20"/>
        </w:rPr>
        <w:t xml:space="preserve"> / </w:t>
      </w:r>
      <w:r w:rsidRPr="00AA6D26">
        <w:rPr>
          <w:rFonts w:ascii="Tahoma" w:hAnsi="Tahoma" w:cs="Tahoma"/>
          <w:bCs/>
          <w:sz w:val="20"/>
        </w:rPr>
        <w:t>E-mail :</w:t>
      </w:r>
      <w:hyperlink r:id="rId12" w:history="1">
        <w:r w:rsidRPr="00AA6D26">
          <w:rPr>
            <w:rStyle w:val="Hyperlink"/>
            <w:rFonts w:ascii="Tahoma" w:hAnsi="Tahoma" w:cs="Tahoma"/>
            <w:bCs/>
            <w:sz w:val="20"/>
          </w:rPr>
          <w:t>Hanjinpnr@yahoo.com</w:t>
        </w:r>
      </w:hyperlink>
      <w:r w:rsidR="00C00D2C">
        <w:rPr>
          <w:rStyle w:val="Hyperlink"/>
          <w:rFonts w:ascii="Tahoma" w:hAnsi="Tahoma" w:cs="Tahoma"/>
          <w:bCs/>
          <w:sz w:val="20"/>
        </w:rPr>
        <w:tab/>
      </w:r>
      <w:r w:rsidR="00C00D2C">
        <w:rPr>
          <w:rStyle w:val="Hyperlink"/>
          <w:rFonts w:ascii="Tahoma" w:hAnsi="Tahoma" w:cs="Tahoma"/>
          <w:bCs/>
          <w:sz w:val="20"/>
          <w:u w:val="none"/>
        </w:rPr>
        <w:tab/>
      </w:r>
      <w:r w:rsidR="00C00D2C">
        <w:rPr>
          <w:rStyle w:val="Hyperlink"/>
          <w:rFonts w:ascii="Tahoma" w:hAnsi="Tahoma" w:cs="Tahoma"/>
          <w:bCs/>
          <w:sz w:val="20"/>
          <w:u w:val="none"/>
        </w:rPr>
        <w:tab/>
      </w:r>
      <w:r w:rsidR="00C00D2C">
        <w:rPr>
          <w:rStyle w:val="Hyperlink"/>
          <w:rFonts w:ascii="Tahoma" w:hAnsi="Tahoma" w:cs="Tahoma"/>
          <w:bCs/>
          <w:sz w:val="20"/>
          <w:u w:val="none"/>
        </w:rPr>
        <w:tab/>
      </w:r>
      <w:r w:rsidR="007D7E4C">
        <w:rPr>
          <w:rStyle w:val="Hyperlink"/>
          <w:rFonts w:ascii="Tahoma" w:hAnsi="Tahoma" w:cs="Tahoma"/>
          <w:bCs/>
          <w:sz w:val="20"/>
          <w:u w:val="none"/>
        </w:rPr>
        <w:t xml:space="preserve">                </w:t>
      </w:r>
      <w:r w:rsidR="00C00D2C">
        <w:rPr>
          <w:rFonts w:ascii="Tahoma" w:hAnsi="Tahoma" w:cs="Tahoma"/>
          <w:i/>
          <w:iCs/>
          <w:sz w:val="20"/>
        </w:rPr>
        <w:t>(June</w:t>
      </w:r>
      <w:r w:rsidR="00C00D2C" w:rsidRPr="00C40E47">
        <w:rPr>
          <w:rFonts w:ascii="Tahoma" w:hAnsi="Tahoma" w:cs="Tahoma"/>
          <w:i/>
          <w:iCs/>
          <w:sz w:val="20"/>
        </w:rPr>
        <w:t xml:space="preserve">, 2009 </w:t>
      </w:r>
      <w:r w:rsidR="00C00D2C">
        <w:rPr>
          <w:rFonts w:ascii="Tahoma" w:hAnsi="Tahoma" w:cs="Tahoma"/>
          <w:i/>
          <w:iCs/>
          <w:sz w:val="20"/>
        </w:rPr>
        <w:t>– Oct. 20, 2009</w:t>
      </w:r>
      <w:r w:rsidR="00C00D2C" w:rsidRPr="00C40E47">
        <w:rPr>
          <w:rFonts w:ascii="Tahoma" w:hAnsi="Tahoma" w:cs="Tahoma"/>
          <w:i/>
          <w:iCs/>
          <w:sz w:val="20"/>
        </w:rPr>
        <w:t>)</w:t>
      </w:r>
    </w:p>
    <w:p w:rsidR="00D01ADF" w:rsidRDefault="00BC7B2F" w:rsidP="00BC7B2F">
      <w:pPr>
        <w:spacing w:line="120" w:lineRule="atLeast"/>
        <w:rPr>
          <w:rFonts w:ascii="Tahoma" w:hAnsi="Tahoma" w:cs="Tahoma"/>
          <w:bCs/>
          <w:color w:val="0000FF"/>
          <w:sz w:val="20"/>
        </w:rPr>
      </w:pPr>
      <w:r w:rsidRPr="00BC7B2F">
        <w:rPr>
          <w:rFonts w:ascii="Tahoma" w:hAnsi="Tahoma" w:cs="Tahoma"/>
          <w:bCs/>
          <w:color w:val="0000FF"/>
          <w:sz w:val="20"/>
        </w:rPr>
        <w:t>HANJIN are one of the Korean owned company based in Philippines</w:t>
      </w:r>
      <w:r w:rsidR="00D01ADF">
        <w:rPr>
          <w:rFonts w:ascii="Tahoma" w:hAnsi="Tahoma" w:cs="Tahoma"/>
          <w:bCs/>
          <w:color w:val="0000FF"/>
          <w:sz w:val="20"/>
        </w:rPr>
        <w:t xml:space="preserve"> with expertise in project management</w:t>
      </w:r>
      <w:r w:rsidRPr="00BC7B2F">
        <w:rPr>
          <w:rFonts w:ascii="Tahoma" w:hAnsi="Tahoma" w:cs="Tahoma"/>
          <w:bCs/>
          <w:color w:val="0000FF"/>
          <w:sz w:val="20"/>
        </w:rPr>
        <w:t xml:space="preserve"> for </w:t>
      </w:r>
    </w:p>
    <w:p w:rsidR="00BC7B2F" w:rsidRPr="00BC7B2F" w:rsidRDefault="00813AEC" w:rsidP="00BC7B2F">
      <w:pPr>
        <w:spacing w:line="120" w:lineRule="atLeast"/>
        <w:rPr>
          <w:rFonts w:ascii="Tahoma" w:hAnsi="Tahoma" w:cs="Tahoma"/>
          <w:bCs/>
          <w:color w:val="0000FF"/>
          <w:sz w:val="20"/>
        </w:rPr>
      </w:pPr>
      <w:r w:rsidRPr="00BC7B2F">
        <w:rPr>
          <w:rFonts w:ascii="Tahoma" w:hAnsi="Tahoma" w:cs="Tahoma"/>
          <w:bCs/>
          <w:color w:val="0000FF"/>
          <w:sz w:val="20"/>
        </w:rPr>
        <w:t>Constructing</w:t>
      </w:r>
      <w:r w:rsidR="00BC7B2F" w:rsidRPr="00BC7B2F">
        <w:rPr>
          <w:rFonts w:ascii="Tahoma" w:hAnsi="Tahoma" w:cs="Tahoma"/>
          <w:bCs/>
          <w:color w:val="0000FF"/>
          <w:sz w:val="20"/>
        </w:rPr>
        <w:t xml:space="preserve"> the numerous transportation</w:t>
      </w:r>
      <w:r w:rsidR="00BC7B2F">
        <w:rPr>
          <w:rFonts w:ascii="Tahoma" w:hAnsi="Tahoma" w:cs="Tahoma"/>
          <w:bCs/>
          <w:color w:val="0000FF"/>
          <w:sz w:val="20"/>
        </w:rPr>
        <w:t>system and facilities like Railway Project LRT / MRT &amp; PNR projects.</w:t>
      </w:r>
    </w:p>
    <w:p w:rsidR="000F4099" w:rsidRDefault="0050634B" w:rsidP="00B35DFE">
      <w:pPr>
        <w:spacing w:line="120" w:lineRule="atLeast"/>
        <w:ind w:firstLine="720"/>
        <w:rPr>
          <w:rFonts w:ascii="Tahoma" w:hAnsi="Tahoma" w:cs="Tahoma"/>
          <w:b/>
          <w:bCs/>
          <w:sz w:val="20"/>
        </w:rPr>
      </w:pPr>
      <w:r w:rsidRPr="00AA6D26">
        <w:rPr>
          <w:rFonts w:ascii="Tahoma" w:hAnsi="Tahoma" w:cs="Tahoma"/>
          <w:b/>
          <w:bCs/>
          <w:sz w:val="20"/>
        </w:rPr>
        <w:t xml:space="preserve">Project: </w:t>
      </w:r>
      <w:r w:rsidRPr="006F6200">
        <w:rPr>
          <w:rFonts w:ascii="Tahoma" w:hAnsi="Tahoma" w:cs="Tahoma"/>
          <w:b/>
          <w:bCs/>
          <w:sz w:val="20"/>
        </w:rPr>
        <w:t>Railway – (Northrail – Southrail Linkage Project, Phase 1)</w:t>
      </w:r>
    </w:p>
    <w:p w:rsidR="0091696F" w:rsidRPr="0091696F" w:rsidRDefault="0091696F" w:rsidP="0091696F">
      <w:pPr>
        <w:numPr>
          <w:ilvl w:val="0"/>
          <w:numId w:val="1"/>
        </w:numPr>
        <w:spacing w:line="120" w:lineRule="atLeast"/>
        <w:ind w:left="990" w:hanging="270"/>
        <w:rPr>
          <w:rFonts w:ascii="Tahoma" w:hAnsi="Tahoma" w:cs="Tahoma"/>
          <w:i/>
          <w:iCs/>
          <w:sz w:val="20"/>
        </w:rPr>
      </w:pPr>
      <w:r w:rsidRPr="0091696F">
        <w:rPr>
          <w:rFonts w:ascii="Tahoma" w:hAnsi="Tahoma" w:cs="Tahoma"/>
          <w:sz w:val="20"/>
        </w:rPr>
        <w:t>Preparation of monthly billing and accomplishment report.</w:t>
      </w:r>
    </w:p>
    <w:p w:rsidR="00A435EB" w:rsidRDefault="00A435EB" w:rsidP="00A435EB">
      <w:pPr>
        <w:numPr>
          <w:ilvl w:val="0"/>
          <w:numId w:val="1"/>
        </w:numPr>
        <w:spacing w:line="120" w:lineRule="atLeast"/>
        <w:ind w:left="990" w:hanging="270"/>
        <w:rPr>
          <w:rFonts w:ascii="Tahoma" w:hAnsi="Tahoma" w:cs="Tahoma"/>
          <w:sz w:val="20"/>
        </w:rPr>
      </w:pPr>
      <w:r w:rsidRPr="00AA6D26">
        <w:rPr>
          <w:rFonts w:ascii="Tahoma" w:hAnsi="Tahoma" w:cs="Tahoma"/>
          <w:sz w:val="20"/>
        </w:rPr>
        <w:t xml:space="preserve">Prepare cost estimate of </w:t>
      </w:r>
      <w:r>
        <w:rPr>
          <w:rFonts w:ascii="Tahoma" w:hAnsi="Tahoma" w:cs="Tahoma"/>
          <w:sz w:val="20"/>
        </w:rPr>
        <w:t xml:space="preserve">the entire </w:t>
      </w:r>
      <w:r w:rsidRPr="00AA6D26">
        <w:rPr>
          <w:rFonts w:ascii="Tahoma" w:hAnsi="Tahoma" w:cs="Tahoma"/>
          <w:sz w:val="20"/>
        </w:rPr>
        <w:t>Railways</w:t>
      </w:r>
      <w:r>
        <w:rPr>
          <w:rFonts w:ascii="Tahoma" w:hAnsi="Tahoma" w:cs="Tahoma"/>
          <w:sz w:val="20"/>
        </w:rPr>
        <w:t xml:space="preserve"> structure including Terminal Station and </w:t>
      </w:r>
      <w:r w:rsidRPr="00AA6D26">
        <w:rPr>
          <w:rFonts w:ascii="Tahoma" w:hAnsi="Tahoma" w:cs="Tahoma"/>
          <w:sz w:val="20"/>
        </w:rPr>
        <w:t>Flag</w:t>
      </w:r>
      <w:r>
        <w:rPr>
          <w:rFonts w:ascii="Tahoma" w:hAnsi="Tahoma" w:cs="Tahoma"/>
          <w:sz w:val="20"/>
        </w:rPr>
        <w:t>-</w:t>
      </w:r>
      <w:r w:rsidRPr="00AA6D26">
        <w:rPr>
          <w:rFonts w:ascii="Tahoma" w:hAnsi="Tahoma" w:cs="Tahoma"/>
          <w:sz w:val="20"/>
        </w:rPr>
        <w:t>stop</w:t>
      </w:r>
      <w:r>
        <w:rPr>
          <w:rFonts w:ascii="Tahoma" w:hAnsi="Tahoma" w:cs="Tahoma"/>
          <w:sz w:val="20"/>
        </w:rPr>
        <w:t xml:space="preserve"> and cost monitoring of the progress report submitted by the sub-contractors.</w:t>
      </w:r>
    </w:p>
    <w:p w:rsidR="00A435EB" w:rsidRPr="008D6DF8" w:rsidRDefault="00A435EB" w:rsidP="00A435EB">
      <w:pPr>
        <w:numPr>
          <w:ilvl w:val="0"/>
          <w:numId w:val="1"/>
        </w:numPr>
        <w:spacing w:line="120" w:lineRule="atLeast"/>
        <w:ind w:left="990" w:hanging="2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Check and verify the billing quantities of sub-contractors.</w:t>
      </w:r>
    </w:p>
    <w:p w:rsidR="00A435EB" w:rsidRPr="00AA6D26" w:rsidRDefault="00A435EB" w:rsidP="00A435EB">
      <w:pPr>
        <w:numPr>
          <w:ilvl w:val="0"/>
          <w:numId w:val="1"/>
        </w:numPr>
        <w:spacing w:line="120" w:lineRule="atLeast"/>
        <w:ind w:left="990" w:hanging="270"/>
        <w:rPr>
          <w:rFonts w:ascii="Tahoma" w:hAnsi="Tahoma" w:cs="Tahoma"/>
          <w:sz w:val="20"/>
        </w:rPr>
      </w:pPr>
      <w:r w:rsidRPr="00AA6D26">
        <w:rPr>
          <w:rFonts w:ascii="Tahoma" w:hAnsi="Tahoma" w:cs="Tahoma"/>
          <w:sz w:val="20"/>
        </w:rPr>
        <w:t>Conduct jobs</w:t>
      </w:r>
      <w:r>
        <w:rPr>
          <w:rFonts w:ascii="Tahoma" w:hAnsi="Tahoma" w:cs="Tahoma"/>
          <w:sz w:val="20"/>
        </w:rPr>
        <w:t>ite coordination meeting of sub-con of various trades.</w:t>
      </w:r>
    </w:p>
    <w:p w:rsidR="00A435EB" w:rsidRDefault="00A435EB" w:rsidP="00A435EB">
      <w:pPr>
        <w:numPr>
          <w:ilvl w:val="0"/>
          <w:numId w:val="1"/>
        </w:numPr>
        <w:spacing w:line="120" w:lineRule="atLeast"/>
        <w:ind w:left="990" w:hanging="270"/>
        <w:rPr>
          <w:rFonts w:ascii="Tahoma" w:hAnsi="Tahoma" w:cs="Tahoma"/>
          <w:sz w:val="20"/>
        </w:rPr>
      </w:pPr>
      <w:r w:rsidRPr="007D77AC">
        <w:rPr>
          <w:rFonts w:ascii="Tahoma" w:hAnsi="Tahoma" w:cs="Tahoma"/>
          <w:sz w:val="20"/>
        </w:rPr>
        <w:t xml:space="preserve">Prepares initial budget of projects and reviews it with the Project Manager. </w:t>
      </w:r>
    </w:p>
    <w:p w:rsidR="002933A2" w:rsidRPr="007D339D" w:rsidRDefault="00A435EB" w:rsidP="007D339D">
      <w:pPr>
        <w:numPr>
          <w:ilvl w:val="0"/>
          <w:numId w:val="1"/>
        </w:numPr>
        <w:spacing w:line="120" w:lineRule="atLeast"/>
        <w:ind w:left="990" w:hanging="2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Preparation of monthly billing and accomplishment report.</w:t>
      </w:r>
      <w:r w:rsidR="002A4162" w:rsidRPr="00215F96">
        <w:rPr>
          <w:rFonts w:ascii="Tahoma" w:hAnsi="Tahoma" w:cs="Tahoma"/>
          <w:i/>
          <w:iCs/>
          <w:sz w:val="20"/>
        </w:rPr>
        <w:tab/>
      </w:r>
      <w:r w:rsidR="002A4162" w:rsidRPr="00215F96">
        <w:rPr>
          <w:rFonts w:ascii="Tahoma" w:hAnsi="Tahoma" w:cs="Tahoma"/>
          <w:i/>
          <w:iCs/>
          <w:sz w:val="20"/>
        </w:rPr>
        <w:tab/>
      </w:r>
      <w:r w:rsidR="002A4162" w:rsidRPr="007D339D">
        <w:rPr>
          <w:rFonts w:ascii="Tahoma" w:hAnsi="Tahoma" w:cs="Tahoma"/>
          <w:sz w:val="20"/>
        </w:rPr>
        <w:tab/>
      </w:r>
      <w:r w:rsidR="002A4162" w:rsidRPr="007D339D">
        <w:rPr>
          <w:rFonts w:ascii="Tahoma" w:hAnsi="Tahoma" w:cs="Tahoma"/>
          <w:sz w:val="20"/>
        </w:rPr>
        <w:tab/>
      </w:r>
    </w:p>
    <w:p w:rsidR="0050634B" w:rsidRPr="00BC7B2F" w:rsidRDefault="0050634B" w:rsidP="00BC7B2F">
      <w:pPr>
        <w:pStyle w:val="ListParagraph"/>
        <w:numPr>
          <w:ilvl w:val="0"/>
          <w:numId w:val="9"/>
        </w:numPr>
        <w:spacing w:line="120" w:lineRule="atLeast"/>
        <w:rPr>
          <w:rFonts w:ascii="Tahoma" w:hAnsi="Tahoma" w:cs="Tahoma"/>
          <w:b/>
          <w:color w:val="17365D"/>
          <w:sz w:val="20"/>
        </w:rPr>
      </w:pPr>
      <w:r w:rsidRPr="00362804">
        <w:rPr>
          <w:rFonts w:ascii="Tahoma" w:hAnsi="Tahoma" w:cs="Tahoma"/>
          <w:b/>
          <w:bCs/>
          <w:sz w:val="20"/>
          <w:highlight w:val="lightGray"/>
        </w:rPr>
        <w:t>Company:</w:t>
      </w:r>
      <w:r w:rsidRPr="00362804">
        <w:rPr>
          <w:rFonts w:ascii="Tahoma" w:hAnsi="Tahoma" w:cs="Tahoma"/>
          <w:b/>
          <w:color w:val="17365D"/>
          <w:sz w:val="20"/>
          <w:highlight w:val="lightGray"/>
        </w:rPr>
        <w:t>LUGANO ENGINEERING CONSULTANCY</w:t>
      </w:r>
      <w:r w:rsidR="003F6B44" w:rsidRPr="00362804">
        <w:rPr>
          <w:rFonts w:ascii="Tahoma" w:hAnsi="Tahoma" w:cs="Tahoma"/>
          <w:b/>
          <w:color w:val="17365D"/>
          <w:sz w:val="20"/>
          <w:highlight w:val="lightGray"/>
        </w:rPr>
        <w:t>-</w:t>
      </w:r>
      <w:r w:rsidR="00BC7B2F">
        <w:rPr>
          <w:rFonts w:ascii="Tahoma" w:hAnsi="Tahoma" w:cs="Tahoma"/>
          <w:b/>
          <w:color w:val="17365D"/>
          <w:sz w:val="20"/>
          <w:highlight w:val="lightGray"/>
        </w:rPr>
        <w:t>(Consultant</w:t>
      </w:r>
      <w:r w:rsidR="00140865" w:rsidRPr="00362804">
        <w:rPr>
          <w:rFonts w:ascii="Tahoma" w:hAnsi="Tahoma" w:cs="Tahoma"/>
          <w:b/>
          <w:color w:val="17365D"/>
          <w:sz w:val="20"/>
          <w:highlight w:val="lightGray"/>
        </w:rPr>
        <w:t>)</w:t>
      </w:r>
      <w:r w:rsidR="00BC7B2F" w:rsidRPr="00BC7B2F">
        <w:rPr>
          <w:rFonts w:ascii="Tahoma" w:hAnsi="Tahoma" w:cs="Tahoma"/>
          <w:b/>
          <w:color w:val="17365D"/>
          <w:sz w:val="20"/>
        </w:rPr>
        <w:tab/>
      </w:r>
      <w:r w:rsidR="007D7E4C">
        <w:rPr>
          <w:rFonts w:ascii="Tahoma" w:hAnsi="Tahoma" w:cs="Tahoma"/>
          <w:b/>
          <w:color w:val="17365D"/>
          <w:sz w:val="20"/>
        </w:rPr>
        <w:t xml:space="preserve">        </w:t>
      </w:r>
      <w:r w:rsidR="00F7314C" w:rsidRPr="00BC7B2F">
        <w:rPr>
          <w:rFonts w:ascii="Tahoma" w:hAnsi="Tahoma" w:cs="Tahoma"/>
          <w:i/>
          <w:iCs/>
          <w:sz w:val="20"/>
          <w:u w:val="single"/>
        </w:rPr>
        <w:t xml:space="preserve">Position: </w:t>
      </w:r>
      <w:r w:rsidR="0091696F" w:rsidRPr="00BC7B2F">
        <w:rPr>
          <w:rFonts w:ascii="Tahoma" w:hAnsi="Tahoma" w:cs="Tahoma"/>
          <w:b/>
          <w:i/>
          <w:iCs/>
          <w:sz w:val="20"/>
          <w:u w:val="single"/>
        </w:rPr>
        <w:t xml:space="preserve">Civil </w:t>
      </w:r>
      <w:r w:rsidR="00D505D1" w:rsidRPr="00BC7B2F">
        <w:rPr>
          <w:rFonts w:ascii="Tahoma" w:hAnsi="Tahoma" w:cs="Tahoma"/>
          <w:b/>
          <w:i/>
          <w:iCs/>
          <w:sz w:val="20"/>
          <w:u w:val="single"/>
        </w:rPr>
        <w:t>Contract</w:t>
      </w:r>
      <w:r w:rsidR="008D7D59">
        <w:rPr>
          <w:rFonts w:ascii="Tahoma" w:hAnsi="Tahoma" w:cs="Tahoma"/>
          <w:b/>
          <w:i/>
          <w:iCs/>
          <w:sz w:val="20"/>
          <w:u w:val="single"/>
        </w:rPr>
        <w:t xml:space="preserve"> </w:t>
      </w:r>
      <w:r w:rsidR="00F7314C" w:rsidRPr="00BC7B2F">
        <w:rPr>
          <w:rFonts w:ascii="Tahoma" w:hAnsi="Tahoma" w:cs="Tahoma"/>
          <w:b/>
          <w:i/>
          <w:iCs/>
          <w:sz w:val="20"/>
          <w:u w:val="single"/>
        </w:rPr>
        <w:t>Engineer</w:t>
      </w:r>
    </w:p>
    <w:p w:rsidR="00173715" w:rsidRPr="00AA6D26" w:rsidRDefault="00173715" w:rsidP="00BC7B2F">
      <w:pPr>
        <w:spacing w:line="120" w:lineRule="atLeast"/>
        <w:rPr>
          <w:rFonts w:ascii="Tahoma" w:hAnsi="Tahoma" w:cs="Tahoma"/>
          <w:bCs/>
          <w:sz w:val="20"/>
        </w:rPr>
      </w:pPr>
      <w:r w:rsidRPr="00AA6D26">
        <w:rPr>
          <w:rFonts w:ascii="Tahoma" w:hAnsi="Tahoma" w:cs="Tahoma"/>
          <w:bCs/>
          <w:sz w:val="20"/>
        </w:rPr>
        <w:t>Address: Unit 27</w:t>
      </w:r>
      <w:r>
        <w:rPr>
          <w:rFonts w:ascii="Tahoma" w:hAnsi="Tahoma" w:cs="Tahoma"/>
          <w:bCs/>
          <w:sz w:val="20"/>
        </w:rPr>
        <w:t>,</w:t>
      </w:r>
      <w:r w:rsidRPr="00AA6D26">
        <w:rPr>
          <w:rFonts w:ascii="Tahoma" w:hAnsi="Tahoma" w:cs="Tahoma"/>
          <w:bCs/>
          <w:sz w:val="20"/>
        </w:rPr>
        <w:t>Cityland 8, Sen. Gil Puyat Avenue, Makati City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 w:rsidR="007D7E4C">
        <w:rPr>
          <w:rFonts w:ascii="Tahoma" w:hAnsi="Tahoma" w:cs="Tahoma"/>
          <w:bCs/>
          <w:sz w:val="20"/>
        </w:rPr>
        <w:t xml:space="preserve">       </w:t>
      </w:r>
      <w:r w:rsidR="00993AC6">
        <w:rPr>
          <w:rFonts w:ascii="Tahoma" w:hAnsi="Tahoma" w:cs="Tahoma"/>
          <w:bCs/>
          <w:sz w:val="20"/>
        </w:rPr>
        <w:t xml:space="preserve"> </w:t>
      </w:r>
      <w:r w:rsidR="007D7E4C">
        <w:rPr>
          <w:rFonts w:ascii="Tahoma" w:hAnsi="Tahoma" w:cs="Tahoma"/>
          <w:bCs/>
          <w:sz w:val="20"/>
        </w:rPr>
        <w:t xml:space="preserve">         </w:t>
      </w:r>
      <w:r w:rsidRPr="00FB2749">
        <w:rPr>
          <w:rFonts w:ascii="Tahoma" w:hAnsi="Tahoma" w:cs="Tahoma"/>
          <w:i/>
          <w:iCs/>
          <w:sz w:val="20"/>
        </w:rPr>
        <w:t>(January 5, to June 2, 2009)</w:t>
      </w:r>
    </w:p>
    <w:p w:rsidR="00D01ADF" w:rsidRPr="00D01ADF" w:rsidRDefault="007D7E4C" w:rsidP="00BC7B2F">
      <w:pPr>
        <w:spacing w:line="120" w:lineRule="atLeast"/>
        <w:rPr>
          <w:rFonts w:ascii="Tahoma" w:hAnsi="Tahoma" w:cs="Tahoma"/>
          <w:bCs/>
          <w:color w:val="0000FF"/>
          <w:sz w:val="20"/>
        </w:rPr>
      </w:pPr>
      <w:r>
        <w:rPr>
          <w:rFonts w:ascii="Tahoma" w:hAnsi="Tahoma" w:cs="Tahoma"/>
          <w:bCs/>
          <w:color w:val="0000FF"/>
          <w:sz w:val="20"/>
        </w:rPr>
        <w:t>LUGANO is a consultancy</w:t>
      </w:r>
      <w:r w:rsidR="00BC7B2F" w:rsidRPr="00D01ADF">
        <w:rPr>
          <w:rFonts w:ascii="Tahoma" w:hAnsi="Tahoma" w:cs="Tahoma"/>
          <w:bCs/>
          <w:color w:val="0000FF"/>
          <w:sz w:val="20"/>
        </w:rPr>
        <w:t xml:space="preserve"> </w:t>
      </w:r>
      <w:r>
        <w:rPr>
          <w:rFonts w:ascii="Tahoma" w:hAnsi="Tahoma" w:cs="Tahoma"/>
          <w:bCs/>
          <w:color w:val="0000FF"/>
          <w:sz w:val="20"/>
        </w:rPr>
        <w:t>firm company with expertise in Project M</w:t>
      </w:r>
      <w:r w:rsidR="00BC7B2F" w:rsidRPr="00D01ADF">
        <w:rPr>
          <w:rFonts w:ascii="Tahoma" w:hAnsi="Tahoma" w:cs="Tahoma"/>
          <w:bCs/>
          <w:color w:val="0000FF"/>
          <w:sz w:val="20"/>
        </w:rPr>
        <w:t>anagement</w:t>
      </w:r>
      <w:r>
        <w:rPr>
          <w:rFonts w:ascii="Tahoma" w:hAnsi="Tahoma" w:cs="Tahoma"/>
          <w:bCs/>
          <w:color w:val="0000FF"/>
          <w:sz w:val="20"/>
        </w:rPr>
        <w:t xml:space="preserve"> and S</w:t>
      </w:r>
      <w:r w:rsidR="00D01ADF" w:rsidRPr="00D01ADF">
        <w:rPr>
          <w:rFonts w:ascii="Tahoma" w:hAnsi="Tahoma" w:cs="Tahoma"/>
          <w:bCs/>
          <w:color w:val="0000FF"/>
          <w:sz w:val="20"/>
        </w:rPr>
        <w:t xml:space="preserve">upervision for constructing High </w:t>
      </w:r>
    </w:p>
    <w:p w:rsidR="00BC7B2F" w:rsidRPr="00D01ADF" w:rsidRDefault="00D01ADF" w:rsidP="00BC7B2F">
      <w:pPr>
        <w:spacing w:line="120" w:lineRule="atLeast"/>
        <w:rPr>
          <w:rFonts w:ascii="Tahoma" w:hAnsi="Tahoma" w:cs="Tahoma"/>
          <w:bCs/>
          <w:color w:val="0000FF"/>
          <w:sz w:val="20"/>
        </w:rPr>
      </w:pPr>
      <w:r w:rsidRPr="00D01ADF">
        <w:rPr>
          <w:rFonts w:ascii="Tahoma" w:hAnsi="Tahoma" w:cs="Tahoma"/>
          <w:bCs/>
          <w:color w:val="0000FF"/>
          <w:sz w:val="20"/>
        </w:rPr>
        <w:t xml:space="preserve">Rise Building, </w:t>
      </w:r>
      <w:r>
        <w:rPr>
          <w:rFonts w:ascii="Tahoma" w:hAnsi="Tahoma" w:cs="Tahoma"/>
          <w:bCs/>
          <w:color w:val="0000FF"/>
          <w:sz w:val="20"/>
        </w:rPr>
        <w:t xml:space="preserve">Condominiums, Hotels, </w:t>
      </w:r>
      <w:r w:rsidRPr="00D01ADF">
        <w:rPr>
          <w:rFonts w:ascii="Tahoma" w:hAnsi="Tahoma" w:cs="Tahoma"/>
          <w:bCs/>
          <w:color w:val="0000FF"/>
          <w:sz w:val="20"/>
        </w:rPr>
        <w:t>Commercial space and public facilitie</w:t>
      </w:r>
      <w:r w:rsidR="007D7E4C">
        <w:rPr>
          <w:rFonts w:ascii="Tahoma" w:hAnsi="Tahoma" w:cs="Tahoma"/>
          <w:bCs/>
          <w:color w:val="0000FF"/>
          <w:sz w:val="20"/>
        </w:rPr>
        <w:t>s or mixed used facilities.</w:t>
      </w:r>
    </w:p>
    <w:p w:rsidR="00173715" w:rsidRPr="00B3788D" w:rsidRDefault="00173715" w:rsidP="00BB4BBE">
      <w:pPr>
        <w:spacing w:line="120" w:lineRule="atLeast"/>
        <w:ind w:firstLine="720"/>
        <w:rPr>
          <w:rFonts w:ascii="Tahoma" w:hAnsi="Tahoma" w:cs="Tahoma"/>
          <w:color w:val="7F7F7F" w:themeColor="text1" w:themeTint="80"/>
          <w:sz w:val="20"/>
          <w:u w:val="single"/>
        </w:rPr>
      </w:pPr>
      <w:r w:rsidRPr="00AA6D26">
        <w:rPr>
          <w:rFonts w:ascii="Tahoma" w:hAnsi="Tahoma" w:cs="Tahoma"/>
          <w:b/>
          <w:bCs/>
          <w:sz w:val="20"/>
        </w:rPr>
        <w:t xml:space="preserve">Project:  </w:t>
      </w:r>
      <w:r w:rsidRPr="004C7F5B">
        <w:rPr>
          <w:rFonts w:ascii="Tahoma" w:hAnsi="Tahoma" w:cs="Tahoma"/>
          <w:sz w:val="20"/>
        </w:rPr>
        <w:t xml:space="preserve">SM Ferry </w:t>
      </w:r>
      <w:r w:rsidR="00472E2D">
        <w:rPr>
          <w:rFonts w:ascii="Tahoma" w:hAnsi="Tahoma" w:cs="Tahoma"/>
          <w:sz w:val="20"/>
        </w:rPr>
        <w:t>Port &amp;</w:t>
      </w:r>
      <w:r w:rsidRPr="004C7F5B">
        <w:rPr>
          <w:rFonts w:ascii="Tahoma" w:hAnsi="Tahoma" w:cs="Tahoma"/>
          <w:sz w:val="20"/>
        </w:rPr>
        <w:t>Terminal Project / Field Residences</w:t>
      </w:r>
      <w:r w:rsidR="00B3788D">
        <w:rPr>
          <w:rFonts w:ascii="Tahoma" w:hAnsi="Tahoma" w:cs="Tahoma"/>
          <w:sz w:val="20"/>
        </w:rPr>
        <w:tab/>
      </w:r>
      <w:r w:rsidR="00B3788D">
        <w:rPr>
          <w:rFonts w:ascii="Tahoma" w:hAnsi="Tahoma" w:cs="Tahoma"/>
          <w:sz w:val="20"/>
        </w:rPr>
        <w:tab/>
      </w:r>
      <w:r w:rsidR="00B3788D">
        <w:rPr>
          <w:rFonts w:ascii="Tahoma" w:hAnsi="Tahoma" w:cs="Tahoma"/>
          <w:sz w:val="20"/>
        </w:rPr>
        <w:tab/>
      </w:r>
      <w:r w:rsidR="00B3788D">
        <w:rPr>
          <w:rFonts w:ascii="Tahoma" w:hAnsi="Tahoma" w:cs="Tahoma"/>
          <w:sz w:val="20"/>
        </w:rPr>
        <w:tab/>
      </w:r>
      <w:r w:rsidR="00B3788D">
        <w:rPr>
          <w:rFonts w:ascii="Tahoma" w:hAnsi="Tahoma" w:cs="Tahoma"/>
          <w:sz w:val="20"/>
        </w:rPr>
        <w:tab/>
      </w:r>
    </w:p>
    <w:p w:rsidR="00173715" w:rsidRPr="00AA6D26" w:rsidRDefault="00173715" w:rsidP="00173715">
      <w:pPr>
        <w:spacing w:line="120" w:lineRule="atLeast"/>
        <w:ind w:left="720"/>
        <w:rPr>
          <w:rFonts w:ascii="Tahoma" w:hAnsi="Tahoma" w:cs="Tahoma"/>
          <w:sz w:val="20"/>
        </w:rPr>
      </w:pPr>
      <w:r w:rsidRPr="00AA6D26">
        <w:rPr>
          <w:rFonts w:ascii="Tahoma" w:hAnsi="Tahoma" w:cs="Tahoma"/>
          <w:sz w:val="20"/>
        </w:rPr>
        <w:t xml:space="preserve">Construction Management &amp; Engineering Supervision </w:t>
      </w:r>
    </w:p>
    <w:p w:rsidR="00173715" w:rsidRPr="004C7F5B" w:rsidRDefault="00173715" w:rsidP="00173715">
      <w:pPr>
        <w:spacing w:line="120" w:lineRule="atLeast"/>
        <w:ind w:firstLine="720"/>
        <w:rPr>
          <w:rFonts w:ascii="Tahoma" w:hAnsi="Tahoma" w:cs="Tahoma"/>
          <w:bCs/>
          <w:color w:val="000000"/>
          <w:sz w:val="20"/>
        </w:rPr>
      </w:pPr>
      <w:r w:rsidRPr="00AA6D26">
        <w:rPr>
          <w:rFonts w:ascii="Tahoma" w:hAnsi="Tahoma" w:cs="Tahoma"/>
          <w:sz w:val="20"/>
        </w:rPr>
        <w:t>Client</w:t>
      </w:r>
      <w:r w:rsidRPr="00AA6D26">
        <w:rPr>
          <w:rFonts w:ascii="Tahoma" w:hAnsi="Tahoma" w:cs="Tahoma"/>
          <w:color w:val="000000"/>
          <w:sz w:val="20"/>
        </w:rPr>
        <w:t xml:space="preserve">: </w:t>
      </w:r>
      <w:r w:rsidRPr="004C7F5B">
        <w:rPr>
          <w:rFonts w:ascii="Tahoma" w:hAnsi="Tahoma" w:cs="Tahoma"/>
          <w:bCs/>
          <w:color w:val="000000"/>
          <w:sz w:val="20"/>
        </w:rPr>
        <w:t>SM Land Inc. / SM Development Corp.</w:t>
      </w:r>
    </w:p>
    <w:p w:rsidR="0050634B" w:rsidRPr="00F7314C" w:rsidRDefault="00173715" w:rsidP="00F7314C">
      <w:pPr>
        <w:spacing w:line="120" w:lineRule="atLeast"/>
        <w:ind w:firstLine="720"/>
        <w:rPr>
          <w:rFonts w:ascii="Tahoma" w:hAnsi="Tahoma" w:cs="Tahoma"/>
          <w:color w:val="000000"/>
          <w:sz w:val="20"/>
        </w:rPr>
      </w:pPr>
      <w:r w:rsidRPr="00AA6D26">
        <w:rPr>
          <w:rFonts w:ascii="Tahoma" w:hAnsi="Tahoma" w:cs="Tahoma"/>
          <w:bCs/>
          <w:sz w:val="20"/>
        </w:rPr>
        <w:t>Location: Mall of Asia Complex, Pasay City</w:t>
      </w:r>
      <w:r w:rsidRPr="00166C23">
        <w:rPr>
          <w:rFonts w:ascii="Tahoma" w:hAnsi="Tahoma" w:cs="Tahoma"/>
          <w:sz w:val="20"/>
        </w:rPr>
        <w:t>/</w:t>
      </w:r>
      <w:r w:rsidRPr="00AA6D26">
        <w:rPr>
          <w:rFonts w:ascii="Tahoma" w:hAnsi="Tahoma" w:cs="Tahoma"/>
          <w:sz w:val="20"/>
        </w:rPr>
        <w:t>SM Sucat</w:t>
      </w:r>
      <w:r w:rsidR="002A4162">
        <w:rPr>
          <w:rFonts w:ascii="Tahoma" w:hAnsi="Tahoma" w:cs="Tahoma"/>
          <w:sz w:val="20"/>
        </w:rPr>
        <w:tab/>
      </w:r>
      <w:r w:rsidR="002A4162">
        <w:rPr>
          <w:rFonts w:ascii="Tahoma" w:hAnsi="Tahoma" w:cs="Tahoma"/>
          <w:sz w:val="20"/>
        </w:rPr>
        <w:tab/>
      </w:r>
      <w:r w:rsidR="002A4162">
        <w:rPr>
          <w:rFonts w:ascii="Tahoma" w:hAnsi="Tahoma" w:cs="Tahoma"/>
          <w:sz w:val="20"/>
        </w:rPr>
        <w:tab/>
      </w:r>
    </w:p>
    <w:p w:rsidR="00F7314C" w:rsidRDefault="0050634B" w:rsidP="00DB4FE4">
      <w:pPr>
        <w:spacing w:line="120" w:lineRule="atLeast"/>
        <w:ind w:firstLine="720"/>
        <w:rPr>
          <w:rFonts w:ascii="Tahoma" w:hAnsi="Tahoma" w:cs="Tahoma"/>
          <w:b/>
          <w:bCs/>
          <w:sz w:val="20"/>
        </w:rPr>
      </w:pPr>
      <w:r w:rsidRPr="00AA6D26">
        <w:rPr>
          <w:rFonts w:ascii="Tahoma" w:hAnsi="Tahoma" w:cs="Tahoma"/>
          <w:b/>
          <w:bCs/>
          <w:sz w:val="20"/>
        </w:rPr>
        <w:t>JOB DESCRIPTION</w:t>
      </w:r>
      <w:r w:rsidR="00620B7F">
        <w:rPr>
          <w:rFonts w:ascii="Tahoma" w:hAnsi="Tahoma" w:cs="Tahoma"/>
          <w:b/>
          <w:bCs/>
          <w:sz w:val="20"/>
        </w:rPr>
        <w:tab/>
      </w:r>
      <w:r w:rsidR="00620B7F">
        <w:rPr>
          <w:rFonts w:ascii="Tahoma" w:hAnsi="Tahoma" w:cs="Tahoma"/>
          <w:b/>
          <w:bCs/>
          <w:sz w:val="20"/>
        </w:rPr>
        <w:tab/>
      </w:r>
      <w:r w:rsidR="00620B7F">
        <w:rPr>
          <w:rFonts w:ascii="Tahoma" w:hAnsi="Tahoma" w:cs="Tahoma"/>
          <w:b/>
          <w:bCs/>
          <w:sz w:val="20"/>
        </w:rPr>
        <w:tab/>
      </w:r>
      <w:r w:rsidR="00620B7F">
        <w:rPr>
          <w:rFonts w:ascii="Tahoma" w:hAnsi="Tahoma" w:cs="Tahoma"/>
          <w:b/>
          <w:bCs/>
          <w:sz w:val="20"/>
        </w:rPr>
        <w:tab/>
      </w:r>
      <w:r w:rsidR="00620B7F">
        <w:rPr>
          <w:rFonts w:ascii="Tahoma" w:hAnsi="Tahoma" w:cs="Tahoma"/>
          <w:b/>
          <w:bCs/>
          <w:sz w:val="20"/>
        </w:rPr>
        <w:tab/>
      </w:r>
      <w:r w:rsidR="00620B7F">
        <w:rPr>
          <w:rFonts w:ascii="Tahoma" w:hAnsi="Tahoma" w:cs="Tahoma"/>
          <w:b/>
          <w:bCs/>
          <w:sz w:val="20"/>
        </w:rPr>
        <w:tab/>
      </w:r>
      <w:r w:rsidR="00620B7F">
        <w:rPr>
          <w:rFonts w:ascii="Tahoma" w:hAnsi="Tahoma" w:cs="Tahoma"/>
          <w:b/>
          <w:bCs/>
          <w:sz w:val="20"/>
        </w:rPr>
        <w:tab/>
      </w:r>
      <w:r w:rsidR="00620B7F">
        <w:rPr>
          <w:rFonts w:ascii="Tahoma" w:hAnsi="Tahoma" w:cs="Tahoma"/>
          <w:b/>
          <w:bCs/>
          <w:sz w:val="20"/>
        </w:rPr>
        <w:tab/>
      </w:r>
    </w:p>
    <w:p w:rsidR="00F7314C" w:rsidRPr="00AA6D26" w:rsidRDefault="00F7314C" w:rsidP="00F7314C">
      <w:pPr>
        <w:numPr>
          <w:ilvl w:val="0"/>
          <w:numId w:val="1"/>
        </w:numPr>
        <w:spacing w:line="120" w:lineRule="atLeast"/>
        <w:ind w:left="990" w:hanging="270"/>
        <w:rPr>
          <w:rFonts w:ascii="Tahoma" w:hAnsi="Tahoma" w:cs="Tahoma"/>
          <w:sz w:val="20"/>
        </w:rPr>
      </w:pPr>
      <w:r w:rsidRPr="00AA6D26">
        <w:rPr>
          <w:rFonts w:ascii="Tahoma" w:hAnsi="Tahoma" w:cs="Tahoma"/>
          <w:sz w:val="20"/>
        </w:rPr>
        <w:t>Evaluates Contractor’s bids and recommend the most feasible and advantageous to the Owner.</w:t>
      </w:r>
    </w:p>
    <w:p w:rsidR="00F7314C" w:rsidRPr="00AA6D26" w:rsidRDefault="00F7314C" w:rsidP="00F7314C">
      <w:pPr>
        <w:numPr>
          <w:ilvl w:val="0"/>
          <w:numId w:val="1"/>
        </w:numPr>
        <w:spacing w:line="120" w:lineRule="atLeast"/>
        <w:ind w:left="990" w:hanging="270"/>
        <w:rPr>
          <w:rFonts w:ascii="Tahoma" w:hAnsi="Tahoma" w:cs="Tahoma"/>
          <w:sz w:val="20"/>
        </w:rPr>
      </w:pPr>
      <w:r w:rsidRPr="00AA6D26">
        <w:rPr>
          <w:rFonts w:ascii="Tahoma" w:hAnsi="Tahoma" w:cs="Tahoma"/>
          <w:sz w:val="20"/>
        </w:rPr>
        <w:t>Conduct pre-construction / pre-bid</w:t>
      </w:r>
      <w:r>
        <w:rPr>
          <w:rFonts w:ascii="Tahoma" w:hAnsi="Tahoma" w:cs="Tahoma"/>
          <w:sz w:val="20"/>
        </w:rPr>
        <w:t xml:space="preserve"> meeting for the eligible Contractor joined in the Project Bidding.</w:t>
      </w:r>
    </w:p>
    <w:p w:rsidR="00F42D71" w:rsidRDefault="00F42D71" w:rsidP="00F7314C">
      <w:pPr>
        <w:numPr>
          <w:ilvl w:val="0"/>
          <w:numId w:val="1"/>
        </w:numPr>
        <w:spacing w:line="120" w:lineRule="atLeast"/>
        <w:ind w:left="990" w:hanging="270"/>
        <w:rPr>
          <w:rFonts w:ascii="Tahoma" w:hAnsi="Tahoma" w:cs="Tahoma"/>
          <w:sz w:val="20"/>
        </w:rPr>
      </w:pPr>
      <w:r w:rsidRPr="00F42D71">
        <w:rPr>
          <w:rFonts w:ascii="Tahoma" w:hAnsi="Tahoma" w:cs="Tahoma"/>
          <w:sz w:val="20"/>
        </w:rPr>
        <w:t>Studies contract documents to become fully knowledgeable of project requirements and specificatio</w:t>
      </w:r>
      <w:r>
        <w:rPr>
          <w:rFonts w:ascii="Tahoma" w:hAnsi="Tahoma" w:cs="Tahoma"/>
          <w:sz w:val="20"/>
        </w:rPr>
        <w:t xml:space="preserve">ns. </w:t>
      </w:r>
    </w:p>
    <w:p w:rsidR="00F7314C" w:rsidRDefault="00F7314C" w:rsidP="00F7314C">
      <w:pPr>
        <w:numPr>
          <w:ilvl w:val="0"/>
          <w:numId w:val="1"/>
        </w:numPr>
        <w:spacing w:line="120" w:lineRule="atLeast"/>
        <w:ind w:left="990" w:hanging="270"/>
        <w:rPr>
          <w:rFonts w:ascii="Tahoma" w:hAnsi="Tahoma" w:cs="Tahoma"/>
          <w:sz w:val="20"/>
        </w:rPr>
      </w:pPr>
      <w:r w:rsidRPr="00AA6D26">
        <w:rPr>
          <w:rFonts w:ascii="Tahoma" w:hAnsi="Tahoma" w:cs="Tahoma"/>
          <w:sz w:val="20"/>
        </w:rPr>
        <w:t xml:space="preserve">Review project contract agreement before the signing of the Owner and the contractor. </w:t>
      </w:r>
    </w:p>
    <w:p w:rsidR="00F42D71" w:rsidRDefault="00F42D71" w:rsidP="00F7314C">
      <w:pPr>
        <w:numPr>
          <w:ilvl w:val="0"/>
          <w:numId w:val="1"/>
        </w:numPr>
        <w:spacing w:line="120" w:lineRule="atLeast"/>
        <w:ind w:left="990" w:hanging="270"/>
        <w:rPr>
          <w:rFonts w:ascii="Tahoma" w:hAnsi="Tahoma" w:cs="Tahoma"/>
          <w:sz w:val="20"/>
        </w:rPr>
      </w:pPr>
      <w:r w:rsidRPr="00F42D71">
        <w:rPr>
          <w:rFonts w:ascii="Tahoma" w:hAnsi="Tahoma" w:cs="Tahoma"/>
          <w:sz w:val="20"/>
        </w:rPr>
        <w:t>Updates construction schedule and manpower schedules regularly and prepare weekly and monthly progress</w:t>
      </w:r>
    </w:p>
    <w:p w:rsidR="00F42D71" w:rsidRPr="00AA6D26" w:rsidRDefault="00F42D71" w:rsidP="00F42D71">
      <w:pPr>
        <w:spacing w:line="120" w:lineRule="atLeast"/>
        <w:ind w:left="99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report</w:t>
      </w:r>
      <w:r w:rsidRPr="00F42D71">
        <w:rPr>
          <w:rFonts w:ascii="Tahoma" w:hAnsi="Tahoma" w:cs="Tahoma"/>
          <w:sz w:val="20"/>
        </w:rPr>
        <w:t>, manpower report, and cash flow report</w:t>
      </w:r>
      <w:r w:rsidRPr="009C65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24A9" w:rsidRPr="001A0098" w:rsidRDefault="00F7314C" w:rsidP="001A0098">
      <w:pPr>
        <w:numPr>
          <w:ilvl w:val="0"/>
          <w:numId w:val="1"/>
        </w:numPr>
        <w:spacing w:line="120" w:lineRule="atLeast"/>
        <w:ind w:left="990" w:hanging="270"/>
        <w:rPr>
          <w:rFonts w:ascii="Tahoma" w:hAnsi="Tahoma" w:cs="Tahoma"/>
          <w:sz w:val="20"/>
        </w:rPr>
      </w:pPr>
      <w:r w:rsidRPr="00F7314C">
        <w:rPr>
          <w:rFonts w:ascii="Tahoma" w:hAnsi="Tahoma" w:cs="Tahoma"/>
          <w:sz w:val="20"/>
        </w:rPr>
        <w:t>Prepare control cost estimate of Ferry Pier &amp; Terminal Building.</w:t>
      </w:r>
    </w:p>
    <w:p w:rsidR="00F7314C" w:rsidRDefault="002A4162" w:rsidP="00215F96">
      <w:pPr>
        <w:pStyle w:val="ListParagraph"/>
        <w:numPr>
          <w:ilvl w:val="0"/>
          <w:numId w:val="9"/>
        </w:numPr>
        <w:spacing w:line="120" w:lineRule="atLeast"/>
        <w:rPr>
          <w:rFonts w:ascii="Tahoma" w:hAnsi="Tahoma" w:cs="Tahoma"/>
          <w:i/>
          <w:iCs/>
          <w:sz w:val="20"/>
        </w:rPr>
      </w:pPr>
      <w:r w:rsidRPr="00362804">
        <w:rPr>
          <w:rFonts w:ascii="Tahoma" w:hAnsi="Tahoma" w:cs="Tahoma"/>
          <w:b/>
          <w:bCs/>
          <w:sz w:val="20"/>
          <w:highlight w:val="lightGray"/>
        </w:rPr>
        <w:t>Company:</w:t>
      </w:r>
      <w:r w:rsidRPr="00362804">
        <w:rPr>
          <w:rFonts w:ascii="Tahoma" w:hAnsi="Tahoma" w:cs="Tahoma"/>
          <w:b/>
          <w:color w:val="17365D"/>
          <w:sz w:val="20"/>
          <w:highlight w:val="lightGray"/>
        </w:rPr>
        <w:t>MARKSTEEL CONSTRUCTION CORPORATION</w:t>
      </w:r>
      <w:r w:rsidR="00A224A9" w:rsidRPr="00362804">
        <w:rPr>
          <w:rFonts w:ascii="Tahoma" w:hAnsi="Tahoma" w:cs="Tahoma"/>
          <w:b/>
          <w:color w:val="17365D"/>
          <w:sz w:val="20"/>
          <w:highlight w:val="lightGray"/>
        </w:rPr>
        <w:t>– (</w:t>
      </w:r>
      <w:r w:rsidR="00140865" w:rsidRPr="00362804">
        <w:rPr>
          <w:rFonts w:ascii="Tahoma" w:hAnsi="Tahoma" w:cs="Tahoma"/>
          <w:b/>
          <w:color w:val="17365D"/>
          <w:sz w:val="20"/>
          <w:highlight w:val="lightGray"/>
        </w:rPr>
        <w:t>Contractor)</w:t>
      </w:r>
      <w:r w:rsidR="00F13DFE">
        <w:rPr>
          <w:rFonts w:ascii="Tahoma" w:hAnsi="Tahoma" w:cs="Tahoma"/>
          <w:b/>
          <w:color w:val="17365D"/>
          <w:sz w:val="20"/>
        </w:rPr>
        <w:tab/>
      </w:r>
      <w:r w:rsidR="007D7E4C">
        <w:rPr>
          <w:rFonts w:ascii="Tahoma" w:hAnsi="Tahoma" w:cs="Tahoma"/>
          <w:b/>
          <w:color w:val="17365D"/>
          <w:sz w:val="20"/>
        </w:rPr>
        <w:t xml:space="preserve">       </w:t>
      </w:r>
      <w:r w:rsidR="00F7314C">
        <w:rPr>
          <w:rFonts w:ascii="Tahoma" w:hAnsi="Tahoma" w:cs="Tahoma"/>
          <w:i/>
          <w:iCs/>
          <w:sz w:val="20"/>
          <w:u w:val="single"/>
        </w:rPr>
        <w:t xml:space="preserve">Position </w:t>
      </w:r>
      <w:r w:rsidR="00C00D2C">
        <w:rPr>
          <w:rFonts w:ascii="Tahoma" w:hAnsi="Tahoma" w:cs="Tahoma"/>
          <w:i/>
          <w:iCs/>
          <w:sz w:val="20"/>
          <w:u w:val="single"/>
        </w:rPr>
        <w:t>–</w:t>
      </w:r>
      <w:r w:rsidR="008D7D59">
        <w:rPr>
          <w:rFonts w:ascii="Tahoma" w:hAnsi="Tahoma" w:cs="Tahoma"/>
          <w:i/>
          <w:iCs/>
          <w:sz w:val="20"/>
          <w:u w:val="single"/>
        </w:rPr>
        <w:t xml:space="preserve"> </w:t>
      </w:r>
      <w:r w:rsidR="00C00D2C" w:rsidRPr="00C00D2C">
        <w:rPr>
          <w:rFonts w:ascii="Tahoma" w:hAnsi="Tahoma" w:cs="Tahoma"/>
          <w:b/>
          <w:i/>
          <w:iCs/>
          <w:sz w:val="20"/>
          <w:u w:val="single"/>
        </w:rPr>
        <w:t>Civil</w:t>
      </w:r>
      <w:r w:rsidR="00F7314C" w:rsidRPr="00F13DFE">
        <w:rPr>
          <w:rFonts w:ascii="Tahoma" w:hAnsi="Tahoma" w:cs="Tahoma"/>
          <w:b/>
          <w:i/>
          <w:iCs/>
          <w:sz w:val="20"/>
          <w:u w:val="single"/>
        </w:rPr>
        <w:t xml:space="preserve"> Engineer</w:t>
      </w:r>
    </w:p>
    <w:p w:rsidR="00F7314C" w:rsidRPr="00F7314C" w:rsidRDefault="00F7314C" w:rsidP="00C5669D">
      <w:pPr>
        <w:spacing w:line="120" w:lineRule="atLeast"/>
        <w:rPr>
          <w:rFonts w:ascii="Tahoma" w:hAnsi="Tahoma" w:cs="Tahoma"/>
          <w:sz w:val="20"/>
        </w:rPr>
      </w:pPr>
      <w:r w:rsidRPr="00AA6D26">
        <w:rPr>
          <w:rFonts w:ascii="Tahoma" w:hAnsi="Tahoma" w:cs="Tahoma"/>
          <w:bCs/>
          <w:sz w:val="20"/>
        </w:rPr>
        <w:t>Address: 617 Komprey St. Ramon Cruz, GMA, Cavite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 w:rsidR="007D7E4C">
        <w:rPr>
          <w:rFonts w:ascii="Tahoma" w:hAnsi="Tahoma" w:cs="Tahoma"/>
          <w:bCs/>
          <w:sz w:val="20"/>
        </w:rPr>
        <w:t xml:space="preserve">                   </w:t>
      </w:r>
      <w:r w:rsidR="00F13DFE">
        <w:rPr>
          <w:rFonts w:ascii="Tahoma" w:hAnsi="Tahoma" w:cs="Tahoma"/>
          <w:i/>
          <w:iCs/>
          <w:sz w:val="20"/>
        </w:rPr>
        <w:t>(</w:t>
      </w:r>
      <w:r w:rsidR="00D00B95">
        <w:rPr>
          <w:rFonts w:ascii="Tahoma" w:hAnsi="Tahoma" w:cs="Tahoma"/>
          <w:i/>
          <w:iCs/>
          <w:sz w:val="20"/>
        </w:rPr>
        <w:t>Construction &amp; Planning</w:t>
      </w:r>
      <w:r w:rsidRPr="00C40E47">
        <w:rPr>
          <w:rFonts w:ascii="Tahoma" w:hAnsi="Tahoma" w:cs="Tahoma"/>
          <w:i/>
          <w:iCs/>
          <w:sz w:val="20"/>
        </w:rPr>
        <w:t>)</w:t>
      </w:r>
    </w:p>
    <w:p w:rsidR="00F7314C" w:rsidRPr="00F7314C" w:rsidRDefault="00F7314C" w:rsidP="00C5669D">
      <w:pPr>
        <w:tabs>
          <w:tab w:val="left" w:pos="9030"/>
        </w:tabs>
        <w:spacing w:line="120" w:lineRule="atLeast"/>
        <w:rPr>
          <w:rFonts w:ascii="Tahoma" w:hAnsi="Tahoma" w:cs="Tahoma"/>
          <w:sz w:val="20"/>
        </w:rPr>
      </w:pPr>
      <w:r w:rsidRPr="00F7314C">
        <w:rPr>
          <w:rFonts w:ascii="Tahoma" w:hAnsi="Tahoma" w:cs="Tahoma"/>
          <w:sz w:val="20"/>
        </w:rPr>
        <w:t>Tel. No.: (02)520-8738/ (046) 890-0770</w:t>
      </w:r>
      <w:r w:rsidR="00D00B95">
        <w:rPr>
          <w:rFonts w:ascii="Tahoma" w:hAnsi="Tahoma" w:cs="Tahoma"/>
          <w:i/>
          <w:iCs/>
          <w:sz w:val="20"/>
        </w:rPr>
        <w:t>(Aug. 2007– Jan. 2009</w:t>
      </w:r>
      <w:r w:rsidR="00D00B95" w:rsidRPr="00C40E47">
        <w:rPr>
          <w:rFonts w:ascii="Tahoma" w:hAnsi="Tahoma" w:cs="Tahoma"/>
          <w:i/>
          <w:iCs/>
          <w:sz w:val="20"/>
        </w:rPr>
        <w:t>)</w:t>
      </w:r>
    </w:p>
    <w:p w:rsidR="00C5669D" w:rsidRDefault="00D01ADF" w:rsidP="00C5669D">
      <w:pPr>
        <w:spacing w:line="120" w:lineRule="atLeast"/>
        <w:rPr>
          <w:rFonts w:ascii="Tahoma" w:hAnsi="Tahoma" w:cs="Tahoma"/>
          <w:iCs/>
          <w:color w:val="0000FF"/>
          <w:sz w:val="20"/>
        </w:rPr>
      </w:pPr>
      <w:r w:rsidRPr="00C5669D">
        <w:rPr>
          <w:rFonts w:ascii="Tahoma" w:hAnsi="Tahoma" w:cs="Tahoma"/>
          <w:iCs/>
          <w:color w:val="0000FF"/>
          <w:sz w:val="20"/>
        </w:rPr>
        <w:t xml:space="preserve"> MCC are one of the leading contracting company in Philippines with expertise </w:t>
      </w:r>
      <w:r w:rsidR="00C5669D" w:rsidRPr="00C5669D">
        <w:rPr>
          <w:rFonts w:ascii="Tahoma" w:hAnsi="Tahoma" w:cs="Tahoma"/>
          <w:iCs/>
          <w:color w:val="0000FF"/>
          <w:sz w:val="20"/>
        </w:rPr>
        <w:t xml:space="preserve">in Civil, Structural and Steel Works for </w:t>
      </w:r>
    </w:p>
    <w:p w:rsidR="00D01ADF" w:rsidRPr="00C5669D" w:rsidRDefault="00C5669D" w:rsidP="00C5669D">
      <w:pPr>
        <w:spacing w:line="120" w:lineRule="atLeast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iCs/>
          <w:color w:val="0000FF"/>
          <w:sz w:val="20"/>
        </w:rPr>
        <w:t xml:space="preserve">constructing the </w:t>
      </w:r>
      <w:r w:rsidRPr="00C5669D">
        <w:rPr>
          <w:rFonts w:ascii="Tahoma" w:hAnsi="Tahoma" w:cs="Tahoma"/>
          <w:iCs/>
          <w:color w:val="0000FF"/>
          <w:sz w:val="20"/>
        </w:rPr>
        <w:t>Industrial, Commercial, Factories and Cement Plant Project</w:t>
      </w:r>
      <w:r>
        <w:rPr>
          <w:rFonts w:ascii="Tahoma" w:hAnsi="Tahoma" w:cs="Tahoma"/>
          <w:iCs/>
          <w:color w:val="0000FF"/>
          <w:sz w:val="20"/>
        </w:rPr>
        <w:t>s</w:t>
      </w:r>
      <w:r w:rsidRPr="00C5669D">
        <w:rPr>
          <w:rFonts w:ascii="Tahoma" w:hAnsi="Tahoma" w:cs="Tahoma"/>
          <w:iCs/>
          <w:color w:val="0000FF"/>
          <w:sz w:val="20"/>
        </w:rPr>
        <w:t>.</w:t>
      </w:r>
      <w:r w:rsidR="002A4162" w:rsidRPr="00C5669D">
        <w:rPr>
          <w:rFonts w:ascii="Tahoma" w:hAnsi="Tahoma" w:cs="Tahoma"/>
          <w:i/>
          <w:iCs/>
          <w:color w:val="0000FF"/>
          <w:sz w:val="20"/>
        </w:rPr>
        <w:tab/>
      </w:r>
      <w:r w:rsidR="002A4162">
        <w:rPr>
          <w:rFonts w:ascii="Tahoma" w:hAnsi="Tahoma" w:cs="Tahoma"/>
          <w:i/>
          <w:iCs/>
          <w:sz w:val="20"/>
        </w:rPr>
        <w:tab/>
      </w:r>
    </w:p>
    <w:p w:rsidR="00F541E9" w:rsidRDefault="002A4162" w:rsidP="00F7314C">
      <w:pPr>
        <w:spacing w:line="120" w:lineRule="atLeast"/>
        <w:ind w:firstLine="720"/>
        <w:rPr>
          <w:rFonts w:ascii="Tahoma" w:hAnsi="Tahoma" w:cs="Tahoma"/>
          <w:b/>
          <w:bCs/>
          <w:sz w:val="20"/>
        </w:rPr>
      </w:pPr>
      <w:r w:rsidRPr="0050634B">
        <w:rPr>
          <w:rFonts w:ascii="Tahoma" w:hAnsi="Tahoma" w:cs="Tahoma"/>
          <w:b/>
          <w:bCs/>
          <w:sz w:val="20"/>
        </w:rPr>
        <w:lastRenderedPageBreak/>
        <w:t>Project Involved</w:t>
      </w:r>
      <w:r>
        <w:rPr>
          <w:rFonts w:ascii="Tahoma" w:hAnsi="Tahoma" w:cs="Tahoma"/>
          <w:b/>
          <w:bCs/>
          <w:sz w:val="20"/>
        </w:rPr>
        <w:tab/>
      </w:r>
    </w:p>
    <w:p w:rsidR="00F541E9" w:rsidRPr="00497105" w:rsidRDefault="00C43F6C" w:rsidP="009855DE">
      <w:pPr>
        <w:numPr>
          <w:ilvl w:val="0"/>
          <w:numId w:val="1"/>
        </w:numPr>
        <w:spacing w:line="120" w:lineRule="atLeast"/>
        <w:ind w:left="990" w:hanging="270"/>
        <w:rPr>
          <w:rFonts w:ascii="Tahoma" w:hAnsi="Tahoma" w:cs="Tahoma"/>
          <w:color w:val="7F7F7F" w:themeColor="text1" w:themeTint="80"/>
          <w:sz w:val="20"/>
          <w:u w:val="single"/>
        </w:rPr>
      </w:pPr>
      <w:r>
        <w:rPr>
          <w:rFonts w:ascii="Tahoma" w:hAnsi="Tahoma" w:cs="Tahoma"/>
          <w:sz w:val="20"/>
        </w:rPr>
        <w:t>Eagle Cement Pla</w:t>
      </w:r>
      <w:r w:rsidR="00FE60BA">
        <w:rPr>
          <w:rFonts w:ascii="Tahoma" w:hAnsi="Tahoma" w:cs="Tahoma"/>
          <w:sz w:val="20"/>
        </w:rPr>
        <w:t>n</w:t>
      </w:r>
      <w:r>
        <w:rPr>
          <w:rFonts w:ascii="Tahoma" w:hAnsi="Tahoma" w:cs="Tahoma"/>
          <w:sz w:val="20"/>
        </w:rPr>
        <w:t xml:space="preserve">t - </w:t>
      </w:r>
      <w:r w:rsidR="0098578F">
        <w:rPr>
          <w:rFonts w:ascii="Tahoma" w:hAnsi="Tahoma" w:cs="Tahoma"/>
          <w:sz w:val="20"/>
        </w:rPr>
        <w:t xml:space="preserve">1.5MILLION TPY CEMENT PLANT </w:t>
      </w:r>
      <w:r w:rsidR="00F541E9" w:rsidRPr="006A27BD">
        <w:rPr>
          <w:rFonts w:ascii="Tahoma" w:hAnsi="Tahoma" w:cs="Tahoma"/>
          <w:i/>
          <w:iCs/>
          <w:sz w:val="20"/>
        </w:rPr>
        <w:t>(</w:t>
      </w:r>
      <w:r w:rsidR="009855DE" w:rsidRPr="006A27BD">
        <w:rPr>
          <w:rFonts w:ascii="Tahoma" w:hAnsi="Tahoma" w:cs="Tahoma"/>
          <w:i/>
          <w:iCs/>
          <w:sz w:val="20"/>
        </w:rPr>
        <w:t>SAN MIGUEL CORPORATION</w:t>
      </w:r>
      <w:r w:rsidR="00F541E9" w:rsidRPr="006A27BD">
        <w:rPr>
          <w:rFonts w:ascii="Tahoma" w:hAnsi="Tahoma" w:cs="Tahoma"/>
          <w:i/>
          <w:iCs/>
          <w:sz w:val="20"/>
        </w:rPr>
        <w:t>)</w:t>
      </w:r>
    </w:p>
    <w:p w:rsidR="00F541E9" w:rsidRDefault="00F541E9" w:rsidP="00F541E9">
      <w:pPr>
        <w:spacing w:line="120" w:lineRule="atLeast"/>
        <w:rPr>
          <w:rFonts w:ascii="Tahoma" w:hAnsi="Tahoma" w:cs="Tahoma"/>
          <w:sz w:val="20"/>
        </w:rPr>
      </w:pPr>
      <w:r w:rsidRPr="00AA6D26">
        <w:rPr>
          <w:rFonts w:ascii="Tahoma" w:hAnsi="Tahoma" w:cs="Tahoma"/>
          <w:sz w:val="20"/>
        </w:rPr>
        <w:tab/>
      </w:r>
      <w:r w:rsidR="00B5573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Project Scope : Pre-Heater Building / Clinker Cooler and Unburn Silo</w:t>
      </w:r>
    </w:p>
    <w:p w:rsidR="00F541E9" w:rsidRPr="00AA6D26" w:rsidRDefault="00F541E9" w:rsidP="00A34841">
      <w:pPr>
        <w:spacing w:line="120" w:lineRule="atLeast"/>
        <w:ind w:left="589" w:firstLine="851"/>
        <w:rPr>
          <w:rFonts w:ascii="Tahoma" w:hAnsi="Tahoma" w:cs="Tahoma"/>
          <w:sz w:val="20"/>
        </w:rPr>
      </w:pPr>
      <w:r w:rsidRPr="00AA6D26">
        <w:rPr>
          <w:rFonts w:ascii="Tahoma" w:hAnsi="Tahoma" w:cs="Tahoma"/>
          <w:sz w:val="20"/>
        </w:rPr>
        <w:t>Location:    Brgy. Akle, San Ildefonso, Bulacan</w:t>
      </w:r>
    </w:p>
    <w:p w:rsidR="00F541E9" w:rsidRPr="00A44428" w:rsidRDefault="00F541E9" w:rsidP="00F541E9">
      <w:pPr>
        <w:numPr>
          <w:ilvl w:val="0"/>
          <w:numId w:val="1"/>
        </w:numPr>
        <w:spacing w:line="120" w:lineRule="atLeast"/>
        <w:ind w:left="990" w:hanging="270"/>
        <w:rPr>
          <w:rFonts w:ascii="Tahoma" w:hAnsi="Tahoma" w:cs="Tahoma"/>
          <w:sz w:val="20"/>
        </w:rPr>
      </w:pPr>
      <w:r w:rsidRPr="00A44428">
        <w:rPr>
          <w:rFonts w:ascii="Tahoma" w:hAnsi="Tahoma" w:cs="Tahoma"/>
          <w:sz w:val="20"/>
        </w:rPr>
        <w:t xml:space="preserve">Yamaha Motor Phil. - YMPH LIMA  FACTORY PROJECT </w:t>
      </w:r>
      <w:r w:rsidRPr="006A27BD">
        <w:rPr>
          <w:rFonts w:ascii="Tahoma" w:hAnsi="Tahoma" w:cs="Tahoma"/>
          <w:i/>
          <w:iCs/>
          <w:sz w:val="20"/>
        </w:rPr>
        <w:t>(KAJIMA PROJECT)</w:t>
      </w:r>
      <w:r w:rsidR="0098578F" w:rsidRPr="00A44428">
        <w:rPr>
          <w:rFonts w:ascii="Tahoma" w:hAnsi="Tahoma" w:cs="Tahoma"/>
          <w:sz w:val="20"/>
        </w:rPr>
        <w:tab/>
      </w:r>
      <w:r w:rsidR="0098578F" w:rsidRPr="00A44428">
        <w:rPr>
          <w:rFonts w:ascii="Tahoma" w:hAnsi="Tahoma" w:cs="Tahoma"/>
          <w:sz w:val="20"/>
        </w:rPr>
        <w:tab/>
      </w:r>
      <w:r w:rsidRPr="00A44428">
        <w:rPr>
          <w:rFonts w:ascii="Tahoma" w:hAnsi="Tahoma" w:cs="Tahoma"/>
          <w:sz w:val="20"/>
        </w:rPr>
        <w:tab/>
      </w:r>
      <w:r w:rsidR="00B55733" w:rsidRPr="00A44428">
        <w:rPr>
          <w:rFonts w:ascii="Tahoma" w:hAnsi="Tahoma" w:cs="Tahoma"/>
          <w:sz w:val="20"/>
        </w:rPr>
        <w:tab/>
      </w:r>
      <w:r w:rsidRPr="00A44428">
        <w:rPr>
          <w:rFonts w:ascii="Tahoma" w:hAnsi="Tahoma" w:cs="Tahoma"/>
          <w:sz w:val="20"/>
        </w:rPr>
        <w:t>Location:    Lima Technology Center, Malvar, Batangas</w:t>
      </w:r>
    </w:p>
    <w:p w:rsidR="00F7314C" w:rsidRPr="00A34841" w:rsidRDefault="00F541E9" w:rsidP="00A34841">
      <w:pPr>
        <w:numPr>
          <w:ilvl w:val="0"/>
          <w:numId w:val="1"/>
        </w:numPr>
        <w:spacing w:line="120" w:lineRule="atLeast"/>
        <w:ind w:left="990" w:hanging="270"/>
        <w:rPr>
          <w:rFonts w:ascii="Tahoma" w:hAnsi="Tahoma" w:cs="Tahoma"/>
          <w:sz w:val="20"/>
        </w:rPr>
      </w:pPr>
      <w:r w:rsidRPr="00A34841">
        <w:rPr>
          <w:rFonts w:ascii="Tahoma" w:hAnsi="Tahoma" w:cs="Tahoma"/>
          <w:sz w:val="20"/>
        </w:rPr>
        <w:t xml:space="preserve">HONDA SAFETY DRIVING CENTER </w:t>
      </w:r>
      <w:r w:rsidRPr="00A34841">
        <w:rPr>
          <w:rFonts w:ascii="Tahoma" w:hAnsi="Tahoma" w:cs="Tahoma"/>
          <w:i/>
          <w:iCs/>
          <w:sz w:val="20"/>
        </w:rPr>
        <w:t>(KAJIMA PROJECT)</w:t>
      </w:r>
      <w:r w:rsidR="0098578F" w:rsidRPr="00A34841">
        <w:rPr>
          <w:rFonts w:ascii="Tahoma" w:hAnsi="Tahoma" w:cs="Tahoma"/>
          <w:sz w:val="20"/>
        </w:rPr>
        <w:tab/>
      </w:r>
      <w:r w:rsidR="0098578F" w:rsidRPr="00A34841">
        <w:rPr>
          <w:rFonts w:ascii="Tahoma" w:hAnsi="Tahoma" w:cs="Tahoma"/>
          <w:sz w:val="20"/>
        </w:rPr>
        <w:tab/>
      </w:r>
      <w:r w:rsidR="0098578F" w:rsidRPr="00A34841">
        <w:rPr>
          <w:rFonts w:ascii="Tahoma" w:hAnsi="Tahoma" w:cs="Tahoma"/>
          <w:sz w:val="20"/>
        </w:rPr>
        <w:tab/>
      </w:r>
      <w:r w:rsidR="0098578F" w:rsidRPr="00A34841">
        <w:rPr>
          <w:rFonts w:ascii="Tahoma" w:hAnsi="Tahoma" w:cs="Tahoma"/>
          <w:sz w:val="20"/>
        </w:rPr>
        <w:tab/>
      </w:r>
      <w:r w:rsidRPr="00A34841">
        <w:rPr>
          <w:rFonts w:ascii="Tahoma" w:hAnsi="Tahoma" w:cs="Tahoma"/>
          <w:sz w:val="20"/>
        </w:rPr>
        <w:tab/>
      </w:r>
      <w:r w:rsidR="00125764" w:rsidRPr="00A34841">
        <w:rPr>
          <w:rFonts w:ascii="Tahoma" w:hAnsi="Tahoma" w:cs="Tahoma"/>
          <w:sz w:val="20"/>
        </w:rPr>
        <w:tab/>
      </w:r>
      <w:r w:rsidRPr="00A34841">
        <w:rPr>
          <w:rFonts w:ascii="Tahoma" w:hAnsi="Tahoma" w:cs="Tahoma"/>
          <w:sz w:val="20"/>
        </w:rPr>
        <w:t>Location:   Km.17 East Service Road, Sucat Paranaque</w:t>
      </w:r>
      <w:r w:rsidR="002A4162" w:rsidRPr="00A34841">
        <w:rPr>
          <w:rFonts w:ascii="Tahoma" w:hAnsi="Tahoma" w:cs="Tahoma"/>
          <w:b/>
          <w:bCs/>
          <w:sz w:val="20"/>
        </w:rPr>
        <w:tab/>
      </w:r>
      <w:r w:rsidR="002A4162" w:rsidRPr="00A34841">
        <w:rPr>
          <w:rFonts w:ascii="Tahoma" w:hAnsi="Tahoma" w:cs="Tahoma"/>
          <w:b/>
          <w:bCs/>
          <w:sz w:val="20"/>
        </w:rPr>
        <w:tab/>
      </w:r>
      <w:r w:rsidR="002A4162" w:rsidRPr="00A34841">
        <w:rPr>
          <w:rFonts w:ascii="Tahoma" w:hAnsi="Tahoma" w:cs="Tahoma"/>
          <w:b/>
          <w:bCs/>
          <w:sz w:val="20"/>
        </w:rPr>
        <w:tab/>
      </w:r>
      <w:r w:rsidR="002A4162" w:rsidRPr="00A34841">
        <w:rPr>
          <w:rFonts w:ascii="Tahoma" w:hAnsi="Tahoma" w:cs="Tahoma"/>
          <w:b/>
          <w:bCs/>
          <w:sz w:val="20"/>
        </w:rPr>
        <w:tab/>
      </w:r>
      <w:r w:rsidR="002A4162" w:rsidRPr="00A34841">
        <w:rPr>
          <w:rFonts w:ascii="Tahoma" w:hAnsi="Tahoma" w:cs="Tahoma"/>
          <w:b/>
          <w:bCs/>
          <w:sz w:val="20"/>
        </w:rPr>
        <w:tab/>
      </w:r>
    </w:p>
    <w:p w:rsidR="00A224A9" w:rsidRPr="00A224A9" w:rsidRDefault="00620B7F" w:rsidP="00A224A9">
      <w:pPr>
        <w:spacing w:line="120" w:lineRule="atLeast"/>
        <w:ind w:firstLine="720"/>
        <w:rPr>
          <w:rFonts w:ascii="Tahoma" w:hAnsi="Tahoma" w:cs="Tahoma"/>
          <w:b/>
          <w:bCs/>
          <w:sz w:val="20"/>
        </w:rPr>
      </w:pPr>
      <w:r w:rsidRPr="00AA6D26">
        <w:rPr>
          <w:rFonts w:ascii="Tahoma" w:hAnsi="Tahoma" w:cs="Tahoma"/>
          <w:b/>
          <w:bCs/>
          <w:sz w:val="20"/>
        </w:rPr>
        <w:t>JOB DESCRIPTION</w:t>
      </w:r>
    </w:p>
    <w:p w:rsidR="00F13DFE" w:rsidRPr="00F13DFE" w:rsidRDefault="00F13DFE" w:rsidP="00F13DFE">
      <w:pPr>
        <w:numPr>
          <w:ilvl w:val="0"/>
          <w:numId w:val="1"/>
        </w:numPr>
        <w:spacing w:line="120" w:lineRule="atLeast"/>
        <w:ind w:left="990" w:hanging="270"/>
        <w:rPr>
          <w:rFonts w:ascii="Tahoma" w:hAnsi="Tahoma" w:cs="Tahoma"/>
          <w:sz w:val="20"/>
        </w:rPr>
      </w:pPr>
      <w:r w:rsidRPr="00AA6D26">
        <w:rPr>
          <w:rFonts w:ascii="Tahoma" w:hAnsi="Tahoma" w:cs="Tahoma"/>
          <w:sz w:val="20"/>
        </w:rPr>
        <w:t>Prepare proposed weekly and monthly construction schedules and contingency plans.</w:t>
      </w:r>
    </w:p>
    <w:p w:rsidR="00337BC3" w:rsidRPr="0059427D" w:rsidRDefault="00337BC3" w:rsidP="0059427D">
      <w:pPr>
        <w:numPr>
          <w:ilvl w:val="0"/>
          <w:numId w:val="1"/>
        </w:numPr>
        <w:spacing w:line="120" w:lineRule="atLeast"/>
        <w:ind w:left="990" w:hanging="270"/>
        <w:rPr>
          <w:rFonts w:ascii="Tahoma" w:hAnsi="Tahoma" w:cs="Tahoma"/>
          <w:sz w:val="20"/>
        </w:rPr>
      </w:pPr>
      <w:r w:rsidRPr="00AA6D26">
        <w:rPr>
          <w:rFonts w:ascii="Tahoma" w:hAnsi="Tahoma" w:cs="Tahoma"/>
          <w:sz w:val="20"/>
        </w:rPr>
        <w:t>Supervises Civil / Structural works</w:t>
      </w:r>
      <w:r w:rsidR="0059427D">
        <w:rPr>
          <w:rFonts w:ascii="Tahoma" w:hAnsi="Tahoma" w:cs="Tahoma"/>
          <w:sz w:val="20"/>
        </w:rPr>
        <w:t xml:space="preserve"> for Pre-Heater, Clicker Cooler and Un</w:t>
      </w:r>
      <w:r w:rsidR="00A75C9F">
        <w:rPr>
          <w:rFonts w:ascii="Tahoma" w:hAnsi="Tahoma" w:cs="Tahoma"/>
          <w:sz w:val="20"/>
        </w:rPr>
        <w:t>-</w:t>
      </w:r>
      <w:r w:rsidR="0059427D">
        <w:rPr>
          <w:rFonts w:ascii="Tahoma" w:hAnsi="Tahoma" w:cs="Tahoma"/>
          <w:sz w:val="20"/>
        </w:rPr>
        <w:t xml:space="preserve">burn Silo Building </w:t>
      </w:r>
      <w:r w:rsidRPr="0059427D">
        <w:rPr>
          <w:rFonts w:ascii="Tahoma" w:hAnsi="Tahoma" w:cs="Tahoma"/>
          <w:sz w:val="20"/>
        </w:rPr>
        <w:t xml:space="preserve">including Structural Steel </w:t>
      </w:r>
      <w:r w:rsidR="00FB7029">
        <w:rPr>
          <w:rFonts w:ascii="Tahoma" w:hAnsi="Tahoma" w:cs="Tahoma"/>
          <w:sz w:val="20"/>
        </w:rPr>
        <w:t xml:space="preserve">Frame </w:t>
      </w:r>
      <w:r w:rsidRPr="0059427D">
        <w:rPr>
          <w:rFonts w:ascii="Tahoma" w:hAnsi="Tahoma" w:cs="Tahoma"/>
          <w:sz w:val="20"/>
        </w:rPr>
        <w:t xml:space="preserve">Erection e.g. </w:t>
      </w:r>
      <w:r w:rsidR="00FB7029">
        <w:rPr>
          <w:rFonts w:ascii="Tahoma" w:hAnsi="Tahoma" w:cs="Tahoma"/>
          <w:sz w:val="20"/>
        </w:rPr>
        <w:t>Build-up Column, Trusses</w:t>
      </w:r>
      <w:r w:rsidR="00567FCC">
        <w:rPr>
          <w:rFonts w:ascii="Tahoma" w:hAnsi="Tahoma" w:cs="Tahoma"/>
          <w:sz w:val="20"/>
        </w:rPr>
        <w:t>, Frames</w:t>
      </w:r>
      <w:r w:rsidRPr="0059427D">
        <w:rPr>
          <w:rFonts w:ascii="Tahoma" w:hAnsi="Tahoma" w:cs="Tahoma"/>
          <w:sz w:val="20"/>
        </w:rPr>
        <w:t>&amp; etc.</w:t>
      </w:r>
    </w:p>
    <w:p w:rsidR="000A0CE5" w:rsidRPr="000A0CE5" w:rsidRDefault="00337BC3" w:rsidP="00024D7D">
      <w:pPr>
        <w:numPr>
          <w:ilvl w:val="0"/>
          <w:numId w:val="1"/>
        </w:numPr>
        <w:spacing w:line="120" w:lineRule="atLeast"/>
        <w:ind w:left="990" w:hanging="270"/>
        <w:rPr>
          <w:rFonts w:ascii="Tahoma" w:hAnsi="Tahoma" w:cs="Tahoma"/>
          <w:sz w:val="20"/>
        </w:rPr>
      </w:pPr>
      <w:r w:rsidRPr="00337BC3">
        <w:rPr>
          <w:rFonts w:ascii="Tahoma" w:hAnsi="Tahoma" w:cs="Tahoma"/>
          <w:sz w:val="20"/>
        </w:rPr>
        <w:t>Fiel</w:t>
      </w:r>
      <w:r w:rsidR="00024D7D">
        <w:rPr>
          <w:rFonts w:ascii="Tahoma" w:hAnsi="Tahoma" w:cs="Tahoma"/>
          <w:sz w:val="20"/>
        </w:rPr>
        <w:t xml:space="preserve">d </w:t>
      </w:r>
      <w:r w:rsidR="00C00D2C">
        <w:rPr>
          <w:rFonts w:ascii="Tahoma" w:hAnsi="Tahoma" w:cs="Tahoma"/>
          <w:sz w:val="20"/>
        </w:rPr>
        <w:t xml:space="preserve">Civil </w:t>
      </w:r>
      <w:r w:rsidR="00024D7D">
        <w:rPr>
          <w:rFonts w:ascii="Tahoma" w:hAnsi="Tahoma" w:cs="Tahoma"/>
          <w:sz w:val="20"/>
        </w:rPr>
        <w:t>Engineer</w:t>
      </w:r>
      <w:r w:rsidR="003E32D9">
        <w:rPr>
          <w:rFonts w:ascii="Tahoma" w:hAnsi="Tahoma" w:cs="Tahoma"/>
          <w:sz w:val="20"/>
        </w:rPr>
        <w:t xml:space="preserve"> handle the complete monitoring of</w:t>
      </w:r>
      <w:r w:rsidRPr="00337BC3">
        <w:rPr>
          <w:rFonts w:ascii="Tahoma" w:hAnsi="Tahoma" w:cs="Tahoma"/>
          <w:sz w:val="20"/>
        </w:rPr>
        <w:t xml:space="preserve"> the project, represent in behalf of the company during coordination meeting as being called by the client.</w:t>
      </w:r>
    </w:p>
    <w:p w:rsidR="00467102" w:rsidRDefault="00467102" w:rsidP="00467102">
      <w:pPr>
        <w:numPr>
          <w:ilvl w:val="0"/>
          <w:numId w:val="1"/>
        </w:numPr>
        <w:spacing w:line="120" w:lineRule="atLeast"/>
        <w:ind w:left="990" w:hanging="270"/>
        <w:rPr>
          <w:rFonts w:ascii="Tahoma" w:hAnsi="Tahoma" w:cs="Tahoma"/>
          <w:sz w:val="20"/>
        </w:rPr>
      </w:pPr>
      <w:r w:rsidRPr="00AA6D26">
        <w:rPr>
          <w:rFonts w:ascii="Tahoma" w:hAnsi="Tahoma" w:cs="Tahoma"/>
          <w:sz w:val="20"/>
        </w:rPr>
        <w:t xml:space="preserve">Ensure work is performed in accordance with the terms and conditions specified in </w:t>
      </w:r>
      <w:r w:rsidR="00242026" w:rsidRPr="00AA6D26">
        <w:rPr>
          <w:rFonts w:ascii="Tahoma" w:hAnsi="Tahoma" w:cs="Tahoma"/>
          <w:sz w:val="20"/>
        </w:rPr>
        <w:t>the contract</w:t>
      </w:r>
      <w:r w:rsidRPr="00AA6D26">
        <w:rPr>
          <w:rFonts w:ascii="Tahoma" w:hAnsi="Tahoma" w:cs="Tahoma"/>
          <w:sz w:val="20"/>
        </w:rPr>
        <w:t xml:space="preserve"> and applicable codes, standard, rules and regulations.</w:t>
      </w:r>
    </w:p>
    <w:p w:rsidR="00CD63E5" w:rsidRPr="00AA6D26" w:rsidRDefault="00FA623E" w:rsidP="00467102">
      <w:pPr>
        <w:numPr>
          <w:ilvl w:val="0"/>
          <w:numId w:val="1"/>
        </w:numPr>
        <w:spacing w:line="120" w:lineRule="atLeast"/>
        <w:ind w:left="990" w:hanging="2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Enhance the safety </w:t>
      </w:r>
      <w:r w:rsidR="00127939">
        <w:rPr>
          <w:rFonts w:ascii="Tahoma" w:hAnsi="Tahoma" w:cs="Tahoma"/>
          <w:sz w:val="20"/>
        </w:rPr>
        <w:t xml:space="preserve">rules and regulation </w:t>
      </w:r>
      <w:r>
        <w:rPr>
          <w:rFonts w:ascii="Tahoma" w:hAnsi="Tahoma" w:cs="Tahoma"/>
          <w:sz w:val="20"/>
        </w:rPr>
        <w:t xml:space="preserve">campaign to avoid any accidents of the employee. </w:t>
      </w:r>
    </w:p>
    <w:p w:rsidR="00467102" w:rsidRDefault="00467102" w:rsidP="000A0CE5">
      <w:pPr>
        <w:numPr>
          <w:ilvl w:val="0"/>
          <w:numId w:val="1"/>
        </w:numPr>
        <w:spacing w:line="120" w:lineRule="atLeast"/>
        <w:ind w:left="990" w:hanging="270"/>
        <w:rPr>
          <w:rFonts w:ascii="Tahoma" w:hAnsi="Tahoma" w:cs="Tahoma"/>
          <w:sz w:val="20"/>
        </w:rPr>
      </w:pPr>
      <w:r w:rsidRPr="00AA6D26">
        <w:rPr>
          <w:rFonts w:ascii="Tahoma" w:hAnsi="Tahoma" w:cs="Tahoma"/>
          <w:sz w:val="20"/>
        </w:rPr>
        <w:t>Submit to the Construction Manager quarterly performance evaluation on all personnel at project sites according to guidelines set by the company</w:t>
      </w:r>
      <w:r>
        <w:rPr>
          <w:rFonts w:ascii="Tahoma" w:hAnsi="Tahoma" w:cs="Tahoma"/>
          <w:sz w:val="20"/>
        </w:rPr>
        <w:t>.</w:t>
      </w:r>
    </w:p>
    <w:p w:rsidR="0050634B" w:rsidRDefault="00337BC3" w:rsidP="00215F96">
      <w:pPr>
        <w:pStyle w:val="ListParagraph"/>
        <w:numPr>
          <w:ilvl w:val="0"/>
          <w:numId w:val="9"/>
        </w:numPr>
        <w:spacing w:line="120" w:lineRule="atLeast"/>
        <w:rPr>
          <w:rFonts w:ascii="Tahoma" w:hAnsi="Tahoma" w:cs="Tahoma"/>
          <w:sz w:val="20"/>
        </w:rPr>
      </w:pPr>
      <w:r w:rsidRPr="00362804">
        <w:rPr>
          <w:rFonts w:ascii="Tahoma" w:hAnsi="Tahoma" w:cs="Tahoma"/>
          <w:b/>
          <w:bCs/>
          <w:sz w:val="20"/>
          <w:highlight w:val="lightGray"/>
        </w:rPr>
        <w:t xml:space="preserve">COMPANY: </w:t>
      </w:r>
      <w:r w:rsidRPr="00362804">
        <w:rPr>
          <w:rFonts w:ascii="Tahoma" w:hAnsi="Tahoma" w:cs="Tahoma"/>
          <w:b/>
          <w:bCs/>
          <w:color w:val="17365D"/>
          <w:sz w:val="20"/>
          <w:highlight w:val="lightGray"/>
        </w:rPr>
        <w:t>HOUSE RESEARCH DEVELOPMENT (H.R.D.) (S) PTE., LTD.</w:t>
      </w:r>
      <w:r w:rsidR="008D7D59">
        <w:rPr>
          <w:rFonts w:ascii="Tahoma" w:hAnsi="Tahoma" w:cs="Tahoma"/>
          <w:b/>
          <w:bCs/>
          <w:color w:val="17365D"/>
          <w:sz w:val="20"/>
        </w:rPr>
        <w:t xml:space="preserve">         </w:t>
      </w:r>
      <w:r w:rsidRPr="002A4162">
        <w:rPr>
          <w:rFonts w:ascii="Tahoma" w:hAnsi="Tahoma" w:cs="Tahoma"/>
          <w:i/>
          <w:iCs/>
          <w:sz w:val="20"/>
          <w:u w:val="single"/>
        </w:rPr>
        <w:t xml:space="preserve">Position </w:t>
      </w:r>
      <w:r>
        <w:rPr>
          <w:rFonts w:ascii="Tahoma" w:hAnsi="Tahoma" w:cs="Tahoma"/>
          <w:i/>
          <w:iCs/>
          <w:sz w:val="20"/>
          <w:u w:val="single"/>
        </w:rPr>
        <w:t>–</w:t>
      </w:r>
      <w:r w:rsidR="00A81D7B">
        <w:rPr>
          <w:rFonts w:ascii="Tahoma" w:hAnsi="Tahoma" w:cs="Tahoma"/>
          <w:i/>
          <w:iCs/>
          <w:sz w:val="20"/>
          <w:u w:val="single"/>
        </w:rPr>
        <w:t xml:space="preserve"> </w:t>
      </w:r>
      <w:r>
        <w:rPr>
          <w:rFonts w:ascii="Tahoma" w:hAnsi="Tahoma" w:cs="Tahoma"/>
          <w:i/>
          <w:iCs/>
          <w:sz w:val="20"/>
          <w:u w:val="single"/>
        </w:rPr>
        <w:t>Cad Checker / Designer</w:t>
      </w:r>
    </w:p>
    <w:p w:rsidR="002524C3" w:rsidRDefault="002524C3" w:rsidP="002524C3">
      <w:pPr>
        <w:spacing w:line="120" w:lineRule="atLeast"/>
        <w:ind w:firstLine="720"/>
        <w:rPr>
          <w:rFonts w:ascii="Tahoma" w:hAnsi="Tahoma" w:cs="Tahoma"/>
          <w:b/>
          <w:bCs/>
          <w:sz w:val="20"/>
        </w:rPr>
      </w:pPr>
      <w:r w:rsidRPr="00AA6D26">
        <w:rPr>
          <w:rFonts w:ascii="Tahoma" w:hAnsi="Tahoma" w:cs="Tahoma"/>
          <w:sz w:val="20"/>
        </w:rPr>
        <w:t>Location:  Lot 7, Blk. 9, Phase 1, Eco-Zone, Rosario, Cavite</w:t>
      </w:r>
      <w:r>
        <w:rPr>
          <w:rFonts w:ascii="Tahoma" w:hAnsi="Tahoma" w:cs="Tahoma"/>
          <w:i/>
          <w:iCs/>
          <w:sz w:val="20"/>
        </w:rPr>
        <w:tab/>
      </w:r>
      <w:r>
        <w:rPr>
          <w:rFonts w:ascii="Tahoma" w:hAnsi="Tahoma" w:cs="Tahoma"/>
          <w:i/>
          <w:iCs/>
          <w:sz w:val="20"/>
        </w:rPr>
        <w:tab/>
      </w:r>
      <w:r>
        <w:rPr>
          <w:rFonts w:ascii="Tahoma" w:hAnsi="Tahoma" w:cs="Tahoma"/>
          <w:i/>
          <w:iCs/>
          <w:sz w:val="20"/>
        </w:rPr>
        <w:tab/>
        <w:t>(Feb. 05, 2005– July 15, 2007</w:t>
      </w:r>
      <w:r w:rsidRPr="00C40E47">
        <w:rPr>
          <w:rFonts w:ascii="Tahoma" w:hAnsi="Tahoma" w:cs="Tahoma"/>
          <w:i/>
          <w:iCs/>
          <w:sz w:val="20"/>
        </w:rPr>
        <w:t>)</w:t>
      </w:r>
    </w:p>
    <w:p w:rsidR="00337BC3" w:rsidRDefault="00337BC3" w:rsidP="002524C3">
      <w:pPr>
        <w:spacing w:line="120" w:lineRule="atLeast"/>
        <w:ind w:firstLine="720"/>
        <w:rPr>
          <w:rFonts w:ascii="Tahoma" w:hAnsi="Tahoma" w:cs="Tahoma"/>
          <w:i/>
          <w:iCs/>
          <w:sz w:val="20"/>
        </w:rPr>
      </w:pPr>
      <w:r w:rsidRPr="00AA6D26">
        <w:rPr>
          <w:rFonts w:ascii="Tahoma" w:hAnsi="Tahoma" w:cs="Tahoma"/>
          <w:b/>
          <w:bCs/>
          <w:sz w:val="20"/>
        </w:rPr>
        <w:t>JOB DESCRIPTION</w:t>
      </w:r>
    </w:p>
    <w:p w:rsidR="006D2C0E" w:rsidRPr="006D2C0E" w:rsidRDefault="006D2C0E" w:rsidP="00563308">
      <w:pPr>
        <w:numPr>
          <w:ilvl w:val="0"/>
          <w:numId w:val="1"/>
        </w:numPr>
        <w:spacing w:line="120" w:lineRule="atLeast"/>
        <w:ind w:left="990" w:hanging="2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Responsible for final c</w:t>
      </w:r>
      <w:r w:rsidRPr="00AA6D26">
        <w:rPr>
          <w:rFonts w:ascii="Tahoma" w:hAnsi="Tahoma" w:cs="Tahoma"/>
          <w:sz w:val="20"/>
        </w:rPr>
        <w:t>heck</w:t>
      </w:r>
      <w:r>
        <w:rPr>
          <w:rFonts w:ascii="Tahoma" w:hAnsi="Tahoma" w:cs="Tahoma"/>
          <w:sz w:val="20"/>
        </w:rPr>
        <w:t>ing</w:t>
      </w:r>
      <w:r w:rsidR="00DF1FE7">
        <w:rPr>
          <w:rFonts w:ascii="Tahoma" w:hAnsi="Tahoma" w:cs="Tahoma"/>
          <w:sz w:val="20"/>
        </w:rPr>
        <w:t>and</w:t>
      </w:r>
      <w:r w:rsidR="00563308">
        <w:rPr>
          <w:rFonts w:ascii="Tahoma" w:hAnsi="Tahoma" w:cs="Tahoma"/>
          <w:sz w:val="20"/>
        </w:rPr>
        <w:t>submittal of plan and eleva</w:t>
      </w:r>
      <w:r w:rsidR="00DF1FE7">
        <w:rPr>
          <w:rFonts w:ascii="Tahoma" w:hAnsi="Tahoma" w:cs="Tahoma"/>
          <w:sz w:val="20"/>
        </w:rPr>
        <w:t>tion</w:t>
      </w:r>
      <w:r w:rsidRPr="00AA6D26">
        <w:rPr>
          <w:rFonts w:ascii="Tahoma" w:hAnsi="Tahoma" w:cs="Tahoma"/>
          <w:sz w:val="20"/>
        </w:rPr>
        <w:t xml:space="preserve"> as per planner request</w:t>
      </w:r>
      <w:r>
        <w:rPr>
          <w:rFonts w:ascii="Tahoma" w:hAnsi="Tahoma" w:cs="Tahoma"/>
          <w:sz w:val="20"/>
        </w:rPr>
        <w:t>.</w:t>
      </w:r>
    </w:p>
    <w:p w:rsidR="00AC6A39" w:rsidRPr="00054337" w:rsidRDefault="00337BC3" w:rsidP="00054337">
      <w:pPr>
        <w:numPr>
          <w:ilvl w:val="0"/>
          <w:numId w:val="1"/>
        </w:numPr>
        <w:spacing w:line="120" w:lineRule="atLeast"/>
        <w:ind w:left="990" w:hanging="270"/>
        <w:rPr>
          <w:rFonts w:ascii="Tahoma" w:hAnsi="Tahoma" w:cs="Tahoma"/>
          <w:sz w:val="20"/>
        </w:rPr>
      </w:pPr>
      <w:r w:rsidRPr="00AA6D26">
        <w:rPr>
          <w:rFonts w:ascii="Tahoma" w:hAnsi="Tahoma" w:cs="Tahoma"/>
          <w:sz w:val="20"/>
        </w:rPr>
        <w:t>Using advanced CAD Software, rough house plan from Japanese planners are encoded and  checked thoroughly to ensure accurate presentation and data output.</w:t>
      </w:r>
    </w:p>
    <w:p w:rsidR="006D2C0E" w:rsidRPr="006D2C0E" w:rsidRDefault="006D2C0E" w:rsidP="006D2C0E">
      <w:pPr>
        <w:numPr>
          <w:ilvl w:val="0"/>
          <w:numId w:val="1"/>
        </w:numPr>
        <w:spacing w:line="120" w:lineRule="atLeast"/>
        <w:ind w:left="990" w:hanging="270"/>
        <w:rPr>
          <w:rFonts w:ascii="Tahoma" w:hAnsi="Tahoma" w:cs="Tahoma"/>
          <w:sz w:val="20"/>
        </w:rPr>
      </w:pPr>
      <w:r w:rsidRPr="00AA6D26">
        <w:rPr>
          <w:rFonts w:ascii="Tahoma" w:hAnsi="Tahoma" w:cs="Tahoma"/>
          <w:sz w:val="20"/>
        </w:rPr>
        <w:t xml:space="preserve">Use Architrend21 Ver.9- a Japanese window based software with </w:t>
      </w:r>
      <w:r w:rsidR="00242026" w:rsidRPr="00AA6D26">
        <w:rPr>
          <w:rFonts w:ascii="Tahoma" w:hAnsi="Tahoma" w:cs="Tahoma"/>
          <w:sz w:val="20"/>
        </w:rPr>
        <w:t>function and</w:t>
      </w:r>
      <w:r w:rsidRPr="00AA6D26">
        <w:rPr>
          <w:rFonts w:ascii="Tahoma" w:hAnsi="Tahoma" w:cs="Tahoma"/>
          <w:sz w:val="20"/>
        </w:rPr>
        <w:t xml:space="preserve"> patterns similar to Philippine Auto CAD and Adorax. </w:t>
      </w:r>
    </w:p>
    <w:p w:rsidR="00337BC3" w:rsidRDefault="00054337" w:rsidP="00337BC3">
      <w:pPr>
        <w:numPr>
          <w:ilvl w:val="0"/>
          <w:numId w:val="1"/>
        </w:numPr>
        <w:spacing w:line="120" w:lineRule="atLeast"/>
        <w:ind w:left="990" w:hanging="2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2D and 3D modeling</w:t>
      </w:r>
      <w:r w:rsidR="00FB4A15">
        <w:rPr>
          <w:rFonts w:ascii="Tahoma" w:hAnsi="Tahoma" w:cs="Tahoma"/>
          <w:sz w:val="20"/>
        </w:rPr>
        <w:t xml:space="preserve"> as a standard procedure for final drawing submittals to the planner and owner.</w:t>
      </w:r>
    </w:p>
    <w:p w:rsidR="002524C3" w:rsidRDefault="002524C3" w:rsidP="00215F96">
      <w:pPr>
        <w:pStyle w:val="ListParagraph"/>
        <w:numPr>
          <w:ilvl w:val="0"/>
          <w:numId w:val="9"/>
        </w:numPr>
        <w:spacing w:line="120" w:lineRule="atLeast"/>
        <w:rPr>
          <w:rFonts w:ascii="Tahoma" w:hAnsi="Tahoma" w:cs="Tahoma"/>
          <w:sz w:val="20"/>
        </w:rPr>
      </w:pPr>
      <w:r w:rsidRPr="00362804">
        <w:rPr>
          <w:rFonts w:ascii="Tahoma" w:hAnsi="Tahoma" w:cs="Tahoma"/>
          <w:b/>
          <w:bCs/>
          <w:sz w:val="20"/>
          <w:highlight w:val="lightGray"/>
        </w:rPr>
        <w:t xml:space="preserve">COMPANY: </w:t>
      </w:r>
      <w:r w:rsidRPr="00362804">
        <w:rPr>
          <w:rFonts w:ascii="Tahoma" w:hAnsi="Tahoma" w:cs="Tahoma"/>
          <w:b/>
          <w:bCs/>
          <w:color w:val="17365D"/>
          <w:sz w:val="20"/>
          <w:highlight w:val="lightGray"/>
        </w:rPr>
        <w:t>EPM</w:t>
      </w:r>
      <w:r w:rsidR="00967785" w:rsidRPr="00362804">
        <w:rPr>
          <w:rFonts w:ascii="Tahoma" w:hAnsi="Tahoma" w:cs="Tahoma"/>
          <w:b/>
          <w:bCs/>
          <w:color w:val="17365D"/>
          <w:sz w:val="20"/>
          <w:highlight w:val="lightGray"/>
        </w:rPr>
        <w:t xml:space="preserve"> HOUSE BUILDERS – (Contractor)</w:t>
      </w:r>
      <w:r w:rsidR="00C00D2C">
        <w:rPr>
          <w:rFonts w:ascii="Tahoma" w:hAnsi="Tahoma" w:cs="Tahoma"/>
          <w:b/>
          <w:bCs/>
          <w:color w:val="17365D"/>
          <w:sz w:val="20"/>
        </w:rPr>
        <w:tab/>
      </w:r>
      <w:r w:rsidR="00C00D2C">
        <w:rPr>
          <w:rFonts w:ascii="Tahoma" w:hAnsi="Tahoma" w:cs="Tahoma"/>
          <w:b/>
          <w:bCs/>
          <w:color w:val="17365D"/>
          <w:sz w:val="20"/>
        </w:rPr>
        <w:tab/>
      </w:r>
      <w:r w:rsidR="00C00D2C">
        <w:rPr>
          <w:rFonts w:ascii="Tahoma" w:hAnsi="Tahoma" w:cs="Tahoma"/>
          <w:b/>
          <w:bCs/>
          <w:color w:val="17365D"/>
          <w:sz w:val="20"/>
        </w:rPr>
        <w:tab/>
      </w:r>
      <w:r w:rsidRPr="002A4162">
        <w:rPr>
          <w:rFonts w:ascii="Tahoma" w:hAnsi="Tahoma" w:cs="Tahoma"/>
          <w:i/>
          <w:iCs/>
          <w:sz w:val="20"/>
          <w:u w:val="single"/>
        </w:rPr>
        <w:t xml:space="preserve">Position </w:t>
      </w:r>
      <w:r>
        <w:rPr>
          <w:rFonts w:ascii="Tahoma" w:hAnsi="Tahoma" w:cs="Tahoma"/>
          <w:i/>
          <w:iCs/>
          <w:sz w:val="20"/>
          <w:u w:val="single"/>
        </w:rPr>
        <w:t>–</w:t>
      </w:r>
      <w:r w:rsidR="008D7D59">
        <w:rPr>
          <w:rFonts w:ascii="Tahoma" w:hAnsi="Tahoma" w:cs="Tahoma"/>
          <w:i/>
          <w:iCs/>
          <w:sz w:val="20"/>
          <w:u w:val="single"/>
        </w:rPr>
        <w:t xml:space="preserve"> </w:t>
      </w:r>
      <w:r w:rsidR="00284E78" w:rsidRPr="00767E90">
        <w:rPr>
          <w:rFonts w:ascii="Tahoma" w:hAnsi="Tahoma" w:cs="Tahoma"/>
          <w:b/>
          <w:i/>
          <w:iCs/>
          <w:sz w:val="20"/>
          <w:u w:val="single"/>
        </w:rPr>
        <w:t>Cadet</w:t>
      </w:r>
      <w:r w:rsidR="00C00D2C" w:rsidRPr="00767E90">
        <w:rPr>
          <w:rFonts w:ascii="Tahoma" w:hAnsi="Tahoma" w:cs="Tahoma"/>
          <w:b/>
          <w:i/>
          <w:iCs/>
          <w:sz w:val="20"/>
          <w:u w:val="single"/>
        </w:rPr>
        <w:t xml:space="preserve"> Planning </w:t>
      </w:r>
      <w:r w:rsidR="00284E78" w:rsidRPr="00767E90">
        <w:rPr>
          <w:rFonts w:ascii="Tahoma" w:hAnsi="Tahoma" w:cs="Tahoma"/>
          <w:b/>
          <w:i/>
          <w:iCs/>
          <w:sz w:val="20"/>
          <w:u w:val="single"/>
        </w:rPr>
        <w:t xml:space="preserve"> Engineer</w:t>
      </w:r>
    </w:p>
    <w:p w:rsidR="002524C3" w:rsidRDefault="002524C3" w:rsidP="001E1207">
      <w:pPr>
        <w:spacing w:line="120" w:lineRule="atLeast"/>
        <w:ind w:firstLine="720"/>
        <w:rPr>
          <w:rFonts w:ascii="Tahoma" w:hAnsi="Tahoma" w:cs="Tahoma"/>
          <w:sz w:val="20"/>
        </w:rPr>
      </w:pPr>
      <w:r w:rsidRPr="00AA6D26">
        <w:rPr>
          <w:rFonts w:ascii="Tahoma" w:hAnsi="Tahoma" w:cs="Tahoma"/>
          <w:sz w:val="20"/>
        </w:rPr>
        <w:t xml:space="preserve">Location:  </w:t>
      </w:r>
      <w:r w:rsidR="00CA4396">
        <w:rPr>
          <w:rFonts w:ascii="Tahoma" w:hAnsi="Tahoma" w:cs="Tahoma"/>
          <w:sz w:val="20"/>
        </w:rPr>
        <w:t>Camella Homes, Merville, Paranaque City</w:t>
      </w:r>
      <w:r w:rsidR="001E1207">
        <w:rPr>
          <w:rFonts w:ascii="Tahoma" w:hAnsi="Tahoma" w:cs="Tahoma"/>
          <w:i/>
          <w:iCs/>
          <w:sz w:val="20"/>
        </w:rPr>
        <w:tab/>
      </w:r>
      <w:r w:rsidR="001E1207">
        <w:rPr>
          <w:rFonts w:ascii="Tahoma" w:hAnsi="Tahoma" w:cs="Tahoma"/>
          <w:i/>
          <w:iCs/>
          <w:sz w:val="20"/>
        </w:rPr>
        <w:tab/>
      </w:r>
      <w:r w:rsidR="00362804">
        <w:rPr>
          <w:rFonts w:ascii="Tahoma" w:hAnsi="Tahoma" w:cs="Tahoma"/>
          <w:i/>
          <w:iCs/>
          <w:sz w:val="20"/>
        </w:rPr>
        <w:tab/>
      </w:r>
      <w:r w:rsidR="00362804">
        <w:rPr>
          <w:rFonts w:ascii="Tahoma" w:hAnsi="Tahoma" w:cs="Tahoma"/>
          <w:i/>
          <w:iCs/>
          <w:sz w:val="20"/>
        </w:rPr>
        <w:tab/>
      </w:r>
      <w:r>
        <w:rPr>
          <w:rFonts w:ascii="Tahoma" w:hAnsi="Tahoma" w:cs="Tahoma"/>
          <w:i/>
          <w:iCs/>
          <w:sz w:val="20"/>
        </w:rPr>
        <w:t xml:space="preserve"> (May 03, 2004– Jan. 28,</w:t>
      </w:r>
      <w:r w:rsidRPr="00FB2749">
        <w:rPr>
          <w:rFonts w:ascii="Tahoma" w:hAnsi="Tahoma" w:cs="Tahoma"/>
          <w:i/>
          <w:iCs/>
          <w:sz w:val="20"/>
        </w:rPr>
        <w:t xml:space="preserve"> 200</w:t>
      </w:r>
      <w:r>
        <w:rPr>
          <w:rFonts w:ascii="Tahoma" w:hAnsi="Tahoma" w:cs="Tahoma"/>
          <w:i/>
          <w:iCs/>
          <w:sz w:val="20"/>
        </w:rPr>
        <w:t>5)</w:t>
      </w:r>
    </w:p>
    <w:p w:rsidR="001409ED" w:rsidRPr="001409ED" w:rsidRDefault="001409ED" w:rsidP="001409ED">
      <w:pPr>
        <w:spacing w:line="120" w:lineRule="atLeast"/>
        <w:ind w:firstLine="720"/>
        <w:rPr>
          <w:rFonts w:ascii="Tahoma" w:hAnsi="Tahoma" w:cs="Tahoma"/>
          <w:i/>
          <w:iCs/>
          <w:sz w:val="20"/>
        </w:rPr>
      </w:pPr>
      <w:r w:rsidRPr="001409ED">
        <w:rPr>
          <w:rFonts w:ascii="Tahoma" w:hAnsi="Tahoma" w:cs="Tahoma"/>
          <w:b/>
          <w:bCs/>
          <w:sz w:val="20"/>
        </w:rPr>
        <w:t>JOB DESCRIPTION</w:t>
      </w:r>
    </w:p>
    <w:p w:rsidR="002524C3" w:rsidRPr="006D67C4" w:rsidRDefault="002524C3" w:rsidP="002524C3">
      <w:pPr>
        <w:numPr>
          <w:ilvl w:val="0"/>
          <w:numId w:val="1"/>
        </w:numPr>
        <w:spacing w:line="120" w:lineRule="atLeast"/>
        <w:ind w:left="990" w:hanging="270"/>
        <w:rPr>
          <w:rFonts w:ascii="Tahoma" w:hAnsi="Tahoma" w:cs="Tahoma"/>
          <w:sz w:val="20"/>
        </w:rPr>
      </w:pPr>
      <w:r w:rsidRPr="002524C3">
        <w:rPr>
          <w:rFonts w:ascii="Tahoma" w:hAnsi="Tahoma" w:cs="Tahoma"/>
          <w:sz w:val="20"/>
        </w:rPr>
        <w:t>Field Cadet Engineer assists with the project engineer for the civil works construction.</w:t>
      </w:r>
    </w:p>
    <w:p w:rsidR="002524C3" w:rsidRPr="006D67C4" w:rsidRDefault="002524C3" w:rsidP="002524C3">
      <w:pPr>
        <w:numPr>
          <w:ilvl w:val="0"/>
          <w:numId w:val="1"/>
        </w:numPr>
        <w:spacing w:line="120" w:lineRule="atLeast"/>
        <w:ind w:left="990" w:hanging="270"/>
        <w:rPr>
          <w:rFonts w:ascii="Tahoma" w:hAnsi="Tahoma" w:cs="Tahoma"/>
          <w:sz w:val="20"/>
        </w:rPr>
      </w:pPr>
      <w:r w:rsidRPr="002524C3">
        <w:rPr>
          <w:rFonts w:ascii="Tahoma" w:hAnsi="Tahoma" w:cs="Tahoma"/>
          <w:sz w:val="20"/>
        </w:rPr>
        <w:t>Prepare cost esti</w:t>
      </w:r>
      <w:r w:rsidR="005C5E9D">
        <w:rPr>
          <w:rFonts w:ascii="Tahoma" w:hAnsi="Tahoma" w:cs="Tahoma"/>
          <w:sz w:val="20"/>
        </w:rPr>
        <w:t xml:space="preserve">mate and breakdown of materials </w:t>
      </w:r>
      <w:r w:rsidR="00A34841">
        <w:rPr>
          <w:rFonts w:ascii="Tahoma" w:hAnsi="Tahoma" w:cs="Tahoma"/>
          <w:sz w:val="20"/>
        </w:rPr>
        <w:t>for residential &amp; housing project.</w:t>
      </w:r>
    </w:p>
    <w:p w:rsidR="00CE3BCB" w:rsidRPr="002E0481" w:rsidRDefault="002524C3" w:rsidP="002E0481">
      <w:pPr>
        <w:numPr>
          <w:ilvl w:val="0"/>
          <w:numId w:val="1"/>
        </w:numPr>
        <w:spacing w:line="120" w:lineRule="atLeast"/>
        <w:ind w:left="990" w:hanging="270"/>
        <w:rPr>
          <w:rFonts w:ascii="Tahoma" w:hAnsi="Tahoma" w:cs="Tahoma"/>
          <w:bCs/>
          <w:sz w:val="20"/>
        </w:rPr>
      </w:pPr>
      <w:r w:rsidRPr="00215F96">
        <w:rPr>
          <w:rFonts w:ascii="Tahoma" w:hAnsi="Tahoma" w:cs="Tahoma"/>
          <w:sz w:val="20"/>
        </w:rPr>
        <w:t>Prepare report showing progress work</w:t>
      </w:r>
      <w:r w:rsidR="00215F96">
        <w:rPr>
          <w:rFonts w:ascii="Tahoma" w:hAnsi="Tahoma" w:cs="Tahoma"/>
          <w:sz w:val="20"/>
        </w:rPr>
        <w:t>&amp; p</w:t>
      </w:r>
      <w:r w:rsidRPr="00215F96">
        <w:rPr>
          <w:rFonts w:ascii="Tahoma" w:hAnsi="Tahoma" w:cs="Tahoma"/>
          <w:sz w:val="20"/>
        </w:rPr>
        <w:t>repare project update</w:t>
      </w:r>
      <w:r w:rsidRPr="00215F96">
        <w:rPr>
          <w:rFonts w:ascii="Tahoma" w:hAnsi="Tahoma" w:cs="Tahoma"/>
          <w:bCs/>
          <w:sz w:val="20"/>
        </w:rPr>
        <w:t xml:space="preserve"> and man power monitoring.</w:t>
      </w:r>
    </w:p>
    <w:tbl>
      <w:tblPr>
        <w:tblW w:w="10815" w:type="dxa"/>
        <w:tblInd w:w="93" w:type="dxa"/>
        <w:tblLook w:val="04A0" w:firstRow="1" w:lastRow="0" w:firstColumn="1" w:lastColumn="0" w:noHBand="0" w:noVBand="1"/>
      </w:tblPr>
      <w:tblGrid>
        <w:gridCol w:w="10163"/>
        <w:gridCol w:w="652"/>
      </w:tblGrid>
      <w:tr w:rsidR="001E1207" w:rsidRPr="00104191" w:rsidTr="001E1207">
        <w:trPr>
          <w:trHeight w:val="259"/>
        </w:trPr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noWrap/>
            <w:vAlign w:val="center"/>
            <w:hideMark/>
          </w:tcPr>
          <w:p w:rsidR="001E1207" w:rsidRPr="00104191" w:rsidRDefault="001E1207" w:rsidP="006014D3">
            <w:pPr>
              <w:widowControl/>
              <w:suppressAutoHyphens w:val="0"/>
              <w:spacing w:line="240" w:lineRule="exact"/>
              <w:jc w:val="left"/>
              <w:rPr>
                <w:rFonts w:ascii="Calibri" w:eastAsia="Times New Roman" w:hAnsi="Calibri" w:cs="Times New Roman"/>
                <w:b/>
                <w:bCs/>
                <w:color w:val="F2F2F2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2F2F2"/>
                <w:kern w:val="0"/>
                <w:sz w:val="22"/>
                <w:szCs w:val="22"/>
                <w:lang w:eastAsia="en-US"/>
              </w:rPr>
              <w:t>TRAINING AND SEMINAR ATTENDED</w:t>
            </w:r>
            <w:r w:rsidR="00DA509D">
              <w:rPr>
                <w:rFonts w:ascii="Calibri" w:eastAsia="Times New Roman" w:hAnsi="Calibri" w:cs="Times New Roman"/>
                <w:b/>
                <w:bCs/>
                <w:color w:val="F2F2F2"/>
                <w:kern w:val="0"/>
                <w:sz w:val="22"/>
                <w:szCs w:val="22"/>
                <w:lang w:eastAsia="en-US"/>
              </w:rPr>
              <w:t xml:space="preserve">                                                                 </w:t>
            </w:r>
            <w:r w:rsidR="00B01C62" w:rsidRPr="00B01C62">
              <w:rPr>
                <w:rFonts w:ascii="Calibri" w:eastAsia="Times New Roman" w:hAnsi="Calibri" w:cs="Times New Roman"/>
                <w:b/>
                <w:bCs/>
                <w:i/>
                <w:iCs/>
                <w:color w:val="F2F2F2"/>
                <w:kern w:val="0"/>
                <w:sz w:val="22"/>
                <w:szCs w:val="22"/>
                <w:lang w:eastAsia="en-US"/>
              </w:rPr>
              <w:t>Gather</w:t>
            </w:r>
            <w:r w:rsidR="0070773D">
              <w:rPr>
                <w:rFonts w:ascii="Calibri" w:eastAsia="Times New Roman" w:hAnsi="Calibri" w:cs="Times New Roman"/>
                <w:b/>
                <w:bCs/>
                <w:i/>
                <w:iCs/>
                <w:color w:val="F2F2F2"/>
                <w:kern w:val="0"/>
                <w:sz w:val="22"/>
                <w:szCs w:val="22"/>
                <w:lang w:eastAsia="en-US"/>
              </w:rPr>
              <w:t>ed</w:t>
            </w:r>
            <w:r w:rsidR="00993AC6">
              <w:rPr>
                <w:rFonts w:ascii="Calibri" w:eastAsia="Times New Roman" w:hAnsi="Calibri" w:cs="Times New Roman"/>
                <w:b/>
                <w:bCs/>
                <w:i/>
                <w:iCs/>
                <w:color w:val="F2F2F2"/>
                <w:kern w:val="0"/>
                <w:sz w:val="22"/>
                <w:szCs w:val="22"/>
                <w:lang w:eastAsia="en-US"/>
              </w:rPr>
              <w:t xml:space="preserve"> </w:t>
            </w:r>
            <w:r w:rsidR="00FC78C1">
              <w:rPr>
                <w:rFonts w:ascii="Calibri" w:eastAsia="Times New Roman" w:hAnsi="Calibri" w:cs="Times New Roman"/>
                <w:b/>
                <w:bCs/>
                <w:i/>
                <w:iCs/>
                <w:color w:val="F2F2F2"/>
                <w:kern w:val="0"/>
                <w:sz w:val="22"/>
                <w:szCs w:val="22"/>
                <w:lang w:eastAsia="en-US"/>
              </w:rPr>
              <w:t>by</w:t>
            </w:r>
            <w:r w:rsidR="00993AC6">
              <w:rPr>
                <w:rFonts w:ascii="Calibri" w:eastAsia="Times New Roman" w:hAnsi="Calibri" w:cs="Times New Roman"/>
                <w:b/>
                <w:bCs/>
                <w:i/>
                <w:iCs/>
                <w:color w:val="F2F2F2"/>
                <w:kern w:val="0"/>
                <w:sz w:val="22"/>
                <w:szCs w:val="22"/>
                <w:lang w:eastAsia="en-US"/>
              </w:rPr>
              <w:t xml:space="preserve">                     </w:t>
            </w:r>
            <w:r w:rsidR="00DA509D">
              <w:rPr>
                <w:rFonts w:ascii="Calibri" w:eastAsia="Times New Roman" w:hAnsi="Calibri" w:cs="Times New Roman"/>
                <w:b/>
                <w:bCs/>
                <w:i/>
                <w:iCs/>
                <w:color w:val="F2F2F2"/>
                <w:kern w:val="0"/>
                <w:sz w:val="22"/>
                <w:szCs w:val="22"/>
                <w:lang w:eastAsia="en-US"/>
              </w:rPr>
              <w:t xml:space="preserve">   </w:t>
            </w:r>
            <w:r w:rsidR="00FC78C1" w:rsidRPr="00FC78C1">
              <w:rPr>
                <w:rFonts w:ascii="Calibri" w:eastAsia="Times New Roman" w:hAnsi="Calibri" w:cs="Times New Roman"/>
                <w:b/>
                <w:bCs/>
                <w:i/>
                <w:iCs/>
                <w:color w:val="F2F2F2"/>
                <w:kern w:val="0"/>
                <w:sz w:val="22"/>
                <w:szCs w:val="22"/>
                <w:lang w:eastAsia="en-US"/>
              </w:rPr>
              <w:t>Date Taken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noWrap/>
            <w:vAlign w:val="bottom"/>
            <w:hideMark/>
          </w:tcPr>
          <w:p w:rsidR="001E1207" w:rsidRPr="00104191" w:rsidRDefault="001E1207" w:rsidP="006014D3">
            <w:pPr>
              <w:widowControl/>
              <w:suppressAutoHyphens w:val="0"/>
              <w:spacing w:line="280" w:lineRule="exact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0419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</w:tbl>
    <w:p w:rsidR="00993AC6" w:rsidRDefault="00993AC6" w:rsidP="00C24BEE">
      <w:pPr>
        <w:spacing w:line="120" w:lineRule="atLeas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HSE Orientation Course / HSE ORT-E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  <w:t xml:space="preserve">-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NTI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, Oman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C34B97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-</w:t>
      </w:r>
      <w:r w:rsidR="00C34B97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Jan. 16-17, 2017</w:t>
      </w:r>
    </w:p>
    <w:p w:rsidR="008F69CD" w:rsidRDefault="008F69CD" w:rsidP="00C24BEE">
      <w:pPr>
        <w:spacing w:line="120" w:lineRule="atLeas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PRIMAVERA </w:t>
      </w:r>
      <w:r w:rsidRPr="00D80B75">
        <w:rPr>
          <w:rFonts w:ascii="Tahoma" w:hAnsi="Tahoma" w:cs="Tahoma"/>
          <w:b/>
          <w:bCs/>
          <w:sz w:val="20"/>
        </w:rPr>
        <w:t>P6</w:t>
      </w:r>
      <w:r>
        <w:rPr>
          <w:rFonts w:ascii="Tahoma" w:hAnsi="Tahoma" w:cs="Tahoma"/>
          <w:bCs/>
          <w:sz w:val="20"/>
        </w:rPr>
        <w:tab/>
        <w:t xml:space="preserve">- </w:t>
      </w:r>
      <w:r w:rsidRPr="006E0C9F">
        <w:rPr>
          <w:rFonts w:ascii="Tahoma" w:hAnsi="Tahoma" w:cs="Tahoma"/>
          <w:bCs/>
          <w:i/>
          <w:iCs/>
          <w:sz w:val="20"/>
        </w:rPr>
        <w:t>Project Planning and Scheduling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  <w:t xml:space="preserve">- PICE Riyadh </w:t>
      </w:r>
      <w:r>
        <w:rPr>
          <w:rFonts w:ascii="Tahoma" w:hAnsi="Tahoma" w:cs="Tahoma"/>
          <w:bCs/>
          <w:sz w:val="20"/>
        </w:rPr>
        <w:tab/>
        <w:t xml:space="preserve">  -</w:t>
      </w:r>
      <w:r>
        <w:rPr>
          <w:rFonts w:ascii="Tahoma" w:hAnsi="Tahoma" w:cs="Tahoma"/>
          <w:bCs/>
          <w:sz w:val="20"/>
        </w:rPr>
        <w:tab/>
        <w:t>July 13 – 27, 2012</w:t>
      </w:r>
    </w:p>
    <w:p w:rsidR="008F7FF2" w:rsidRDefault="00AA3A4B" w:rsidP="00C24BEE">
      <w:pPr>
        <w:spacing w:line="120" w:lineRule="atLeas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RAM  Structural Seminar and Work shop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  <w:t>- infraSys(Bently)-</w:t>
      </w:r>
      <w:r>
        <w:rPr>
          <w:rFonts w:ascii="Tahoma" w:hAnsi="Tahoma" w:cs="Tahoma"/>
          <w:bCs/>
          <w:sz w:val="20"/>
        </w:rPr>
        <w:tab/>
        <w:t>Dec. 11-12, 2013</w:t>
      </w:r>
    </w:p>
    <w:p w:rsidR="00A435EB" w:rsidRDefault="00FE5659" w:rsidP="00C24BEE">
      <w:pPr>
        <w:spacing w:line="120" w:lineRule="atLeas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E-TABS &amp; SAFE </w:t>
      </w:r>
      <w:r w:rsidR="00C24BEE" w:rsidRPr="00522585">
        <w:rPr>
          <w:rFonts w:ascii="Tahoma" w:hAnsi="Tahoma" w:cs="Tahoma"/>
          <w:bCs/>
          <w:i/>
          <w:iCs/>
          <w:sz w:val="20"/>
        </w:rPr>
        <w:t>(Computer-Aided</w:t>
      </w:r>
      <w:r w:rsidR="00C24BEE">
        <w:rPr>
          <w:rFonts w:ascii="Tahoma" w:hAnsi="Tahoma" w:cs="Tahoma"/>
          <w:bCs/>
          <w:i/>
          <w:iCs/>
          <w:sz w:val="20"/>
        </w:rPr>
        <w:t xml:space="preserve"> Structural Analysis &amp; Design)</w:t>
      </w:r>
      <w:r w:rsidR="00C24BEE">
        <w:rPr>
          <w:rFonts w:ascii="Tahoma" w:hAnsi="Tahoma" w:cs="Tahoma"/>
          <w:bCs/>
          <w:sz w:val="20"/>
        </w:rPr>
        <w:tab/>
      </w:r>
      <w:r w:rsidR="00C24BEE">
        <w:rPr>
          <w:rFonts w:ascii="Tahoma" w:hAnsi="Tahoma" w:cs="Tahoma"/>
          <w:bCs/>
          <w:sz w:val="20"/>
        </w:rPr>
        <w:tab/>
        <w:t>- PICE Riyadh</w:t>
      </w:r>
      <w:r w:rsidR="00C24BEE">
        <w:rPr>
          <w:rFonts w:ascii="Tahoma" w:hAnsi="Tahoma" w:cs="Tahoma"/>
          <w:bCs/>
          <w:sz w:val="20"/>
        </w:rPr>
        <w:tab/>
        <w:t xml:space="preserve">  -</w:t>
      </w:r>
      <w:r>
        <w:rPr>
          <w:rFonts w:ascii="Tahoma" w:hAnsi="Tahoma" w:cs="Tahoma"/>
          <w:bCs/>
          <w:sz w:val="20"/>
        </w:rPr>
        <w:tab/>
      </w:r>
      <w:r w:rsidR="00C8125B">
        <w:rPr>
          <w:rFonts w:ascii="Tahoma" w:hAnsi="Tahoma" w:cs="Tahoma"/>
          <w:bCs/>
          <w:sz w:val="20"/>
        </w:rPr>
        <w:t>Feb. 15 – March 2013</w:t>
      </w:r>
      <w:r w:rsidR="00C8125B">
        <w:rPr>
          <w:rFonts w:ascii="Tahoma" w:hAnsi="Tahoma" w:cs="Tahoma"/>
          <w:bCs/>
          <w:sz w:val="20"/>
        </w:rPr>
        <w:tab/>
      </w:r>
    </w:p>
    <w:p w:rsidR="00C8125B" w:rsidRDefault="00AF6878" w:rsidP="001E1207">
      <w:pPr>
        <w:spacing w:line="120" w:lineRule="atLeas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TEKLA – Basic 3D Structural Steel Detailing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  <w:t>- PICE Riyadh</w:t>
      </w:r>
      <w:r>
        <w:rPr>
          <w:rFonts w:ascii="Tahoma" w:hAnsi="Tahoma" w:cs="Tahoma"/>
          <w:bCs/>
          <w:sz w:val="20"/>
        </w:rPr>
        <w:tab/>
        <w:t xml:space="preserve">  -</w:t>
      </w:r>
      <w:r>
        <w:rPr>
          <w:rFonts w:ascii="Tahoma" w:hAnsi="Tahoma" w:cs="Tahoma"/>
          <w:bCs/>
          <w:sz w:val="20"/>
        </w:rPr>
        <w:tab/>
        <w:t>Nov. 2 – 9, 2012</w:t>
      </w:r>
    </w:p>
    <w:p w:rsidR="00C8125B" w:rsidRDefault="00C8125B" w:rsidP="001E1207">
      <w:pPr>
        <w:spacing w:line="120" w:lineRule="atLeas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Wind &amp; Earthquake En</w:t>
      </w:r>
      <w:r w:rsidR="00AF6878">
        <w:rPr>
          <w:rFonts w:ascii="Tahoma" w:hAnsi="Tahoma" w:cs="Tahoma"/>
          <w:bCs/>
          <w:sz w:val="20"/>
        </w:rPr>
        <w:t>gineering</w:t>
      </w:r>
      <w:r w:rsidR="00AF6878">
        <w:rPr>
          <w:rFonts w:ascii="Tahoma" w:hAnsi="Tahoma" w:cs="Tahoma"/>
          <w:bCs/>
          <w:sz w:val="20"/>
        </w:rPr>
        <w:tab/>
      </w:r>
      <w:r w:rsidR="00AF6878">
        <w:rPr>
          <w:rFonts w:ascii="Tahoma" w:hAnsi="Tahoma" w:cs="Tahoma"/>
          <w:bCs/>
          <w:sz w:val="20"/>
        </w:rPr>
        <w:tab/>
      </w:r>
      <w:r w:rsidR="00AF6878">
        <w:rPr>
          <w:rFonts w:ascii="Tahoma" w:hAnsi="Tahoma" w:cs="Tahoma"/>
          <w:bCs/>
          <w:sz w:val="20"/>
        </w:rPr>
        <w:tab/>
      </w:r>
      <w:r w:rsidR="00AF6878">
        <w:rPr>
          <w:rFonts w:ascii="Tahoma" w:hAnsi="Tahoma" w:cs="Tahoma"/>
          <w:bCs/>
          <w:sz w:val="20"/>
        </w:rPr>
        <w:tab/>
      </w:r>
      <w:r w:rsidR="00AF6878">
        <w:rPr>
          <w:rFonts w:ascii="Tahoma" w:hAnsi="Tahoma" w:cs="Tahoma"/>
          <w:bCs/>
          <w:sz w:val="20"/>
        </w:rPr>
        <w:tab/>
      </w:r>
      <w:r w:rsidR="00AF6878">
        <w:rPr>
          <w:rFonts w:ascii="Tahoma" w:hAnsi="Tahoma" w:cs="Tahoma"/>
          <w:bCs/>
          <w:sz w:val="20"/>
        </w:rPr>
        <w:tab/>
        <w:t>- ASEP</w:t>
      </w:r>
      <w:r w:rsidR="00AF6878">
        <w:rPr>
          <w:rFonts w:ascii="Tahoma" w:hAnsi="Tahoma" w:cs="Tahoma"/>
          <w:bCs/>
          <w:sz w:val="20"/>
        </w:rPr>
        <w:tab/>
      </w:r>
      <w:r w:rsidR="00AF6878">
        <w:rPr>
          <w:rFonts w:ascii="Tahoma" w:hAnsi="Tahoma" w:cs="Tahoma"/>
          <w:bCs/>
          <w:sz w:val="20"/>
        </w:rPr>
        <w:tab/>
        <w:t xml:space="preserve">  -</w:t>
      </w:r>
      <w:r w:rsidR="00AF6878">
        <w:rPr>
          <w:rFonts w:ascii="Tahoma" w:hAnsi="Tahoma" w:cs="Tahoma"/>
          <w:bCs/>
          <w:sz w:val="20"/>
        </w:rPr>
        <w:tab/>
        <w:t>Mar.</w:t>
      </w:r>
      <w:r>
        <w:rPr>
          <w:rFonts w:ascii="Tahoma" w:hAnsi="Tahoma" w:cs="Tahoma"/>
          <w:bCs/>
          <w:sz w:val="20"/>
        </w:rPr>
        <w:t xml:space="preserve"> 23-24, 2012</w:t>
      </w:r>
    </w:p>
    <w:p w:rsidR="008863C9" w:rsidRDefault="008863C9" w:rsidP="001E1207">
      <w:pPr>
        <w:spacing w:line="120" w:lineRule="atLeas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ACI Concrete Construction Special Inspector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  <w:t>- PICE Riyadh</w:t>
      </w:r>
      <w:r>
        <w:rPr>
          <w:rFonts w:ascii="Tahoma" w:hAnsi="Tahoma" w:cs="Tahoma"/>
          <w:bCs/>
          <w:sz w:val="20"/>
        </w:rPr>
        <w:tab/>
        <w:t xml:space="preserve">  -</w:t>
      </w:r>
      <w:r>
        <w:rPr>
          <w:rFonts w:ascii="Tahoma" w:hAnsi="Tahoma" w:cs="Tahoma"/>
          <w:bCs/>
          <w:sz w:val="20"/>
        </w:rPr>
        <w:tab/>
        <w:t xml:space="preserve">Sept. 16, 2011 </w:t>
      </w:r>
    </w:p>
    <w:p w:rsidR="001E1207" w:rsidRPr="00522585" w:rsidRDefault="006C4363" w:rsidP="001E1207">
      <w:pPr>
        <w:spacing w:line="120" w:lineRule="atLeas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STAAD.Pro V8i + </w:t>
      </w:r>
      <w:r w:rsidR="005A462F">
        <w:rPr>
          <w:rFonts w:ascii="Tahoma" w:hAnsi="Tahoma" w:cs="Tahoma"/>
          <w:bCs/>
          <w:sz w:val="20"/>
        </w:rPr>
        <w:t>RAM Structural System/ Ram Concept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 w:rsidR="005A462F">
        <w:rPr>
          <w:rFonts w:ascii="Tahoma" w:hAnsi="Tahoma" w:cs="Tahoma"/>
          <w:bCs/>
          <w:sz w:val="20"/>
        </w:rPr>
        <w:t>- BENTLY</w:t>
      </w:r>
      <w:r w:rsidR="00DD42DD">
        <w:rPr>
          <w:rFonts w:ascii="Tahoma" w:hAnsi="Tahoma" w:cs="Tahoma"/>
          <w:bCs/>
          <w:sz w:val="20"/>
        </w:rPr>
        <w:t xml:space="preserve"> </w:t>
      </w:r>
      <w:r w:rsidR="00483751">
        <w:rPr>
          <w:rFonts w:ascii="Tahoma" w:hAnsi="Tahoma" w:cs="Tahoma"/>
          <w:bCs/>
          <w:sz w:val="20"/>
        </w:rPr>
        <w:t>Riyadh</w:t>
      </w:r>
      <w:r w:rsidR="002F0556">
        <w:rPr>
          <w:rFonts w:ascii="Tahoma" w:hAnsi="Tahoma" w:cs="Tahoma"/>
          <w:bCs/>
          <w:sz w:val="20"/>
        </w:rPr>
        <w:t xml:space="preserve">  </w:t>
      </w:r>
      <w:r w:rsidR="005A462F">
        <w:rPr>
          <w:rFonts w:ascii="Tahoma" w:hAnsi="Tahoma" w:cs="Tahoma"/>
          <w:bCs/>
          <w:sz w:val="20"/>
        </w:rPr>
        <w:t>-</w:t>
      </w:r>
      <w:r w:rsidR="005A462F">
        <w:rPr>
          <w:rFonts w:ascii="Tahoma" w:hAnsi="Tahoma" w:cs="Tahoma"/>
          <w:bCs/>
          <w:sz w:val="20"/>
        </w:rPr>
        <w:tab/>
        <w:t>Aug. 12 – 26, 2011</w:t>
      </w:r>
    </w:p>
    <w:p w:rsidR="00CA6F21" w:rsidRDefault="001E1207" w:rsidP="000A4E4B">
      <w:pPr>
        <w:spacing w:line="120" w:lineRule="atLeast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>AUTOCAD 2004, 2D &amp; 3D with Color Rendering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  <w:t>- MICROCADD</w:t>
      </w:r>
      <w:r>
        <w:rPr>
          <w:rFonts w:ascii="Tahoma" w:hAnsi="Tahoma" w:cs="Tahoma"/>
          <w:bCs/>
          <w:sz w:val="20"/>
        </w:rPr>
        <w:tab/>
        <w:t xml:space="preserve">  -</w:t>
      </w:r>
      <w:r>
        <w:rPr>
          <w:rFonts w:ascii="Tahoma" w:hAnsi="Tahoma" w:cs="Tahoma"/>
          <w:bCs/>
          <w:sz w:val="20"/>
        </w:rPr>
        <w:tab/>
      </w:r>
      <w:r w:rsidR="00B146BD">
        <w:rPr>
          <w:rFonts w:ascii="Tahoma" w:hAnsi="Tahoma" w:cs="Tahoma"/>
          <w:bCs/>
          <w:sz w:val="20"/>
        </w:rPr>
        <w:t xml:space="preserve">April - </w:t>
      </w:r>
      <w:r>
        <w:rPr>
          <w:rFonts w:ascii="Tahoma" w:hAnsi="Tahoma" w:cs="Tahoma"/>
          <w:bCs/>
          <w:sz w:val="20"/>
        </w:rPr>
        <w:t>May 2004</w:t>
      </w:r>
    </w:p>
    <w:tbl>
      <w:tblPr>
        <w:tblW w:w="10815" w:type="dxa"/>
        <w:tblInd w:w="93" w:type="dxa"/>
        <w:tblLook w:val="04A0" w:firstRow="1" w:lastRow="0" w:firstColumn="1" w:lastColumn="0" w:noHBand="0" w:noVBand="1"/>
      </w:tblPr>
      <w:tblGrid>
        <w:gridCol w:w="10163"/>
        <w:gridCol w:w="652"/>
      </w:tblGrid>
      <w:tr w:rsidR="00CA6F21" w:rsidRPr="00104191" w:rsidTr="006D1CFA">
        <w:trPr>
          <w:trHeight w:val="259"/>
        </w:trPr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noWrap/>
            <w:vAlign w:val="center"/>
            <w:hideMark/>
          </w:tcPr>
          <w:p w:rsidR="00CA6F21" w:rsidRPr="00104191" w:rsidRDefault="00CA6F21" w:rsidP="006D1CFA">
            <w:pPr>
              <w:widowControl/>
              <w:suppressAutoHyphens w:val="0"/>
              <w:spacing w:line="240" w:lineRule="exact"/>
              <w:jc w:val="left"/>
              <w:rPr>
                <w:rFonts w:ascii="Calibri" w:eastAsia="Times New Roman" w:hAnsi="Calibri" w:cs="Times New Roman"/>
                <w:b/>
                <w:bCs/>
                <w:color w:val="F2F2F2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2F2F2"/>
                <w:kern w:val="0"/>
                <w:sz w:val="22"/>
                <w:szCs w:val="22"/>
                <w:lang w:eastAsia="en-US"/>
              </w:rPr>
              <w:t>EDUCATIONAL BACKGROUND                                              School                                                       Year    Graduated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noWrap/>
            <w:vAlign w:val="bottom"/>
            <w:hideMark/>
          </w:tcPr>
          <w:p w:rsidR="00CA6F21" w:rsidRPr="00104191" w:rsidRDefault="00CA6F21" w:rsidP="006D1CFA">
            <w:pPr>
              <w:widowControl/>
              <w:suppressAutoHyphens w:val="0"/>
              <w:spacing w:line="280" w:lineRule="exact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0419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</w:tbl>
    <w:p w:rsidR="00CA6F21" w:rsidRDefault="00E96F8B" w:rsidP="000A4E4B">
      <w:pPr>
        <w:spacing w:line="120" w:lineRule="atLeas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Project Management Professional (PMP)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Project Management Institute, Oman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Dec. 2015 </w:t>
      </w:r>
    </w:p>
    <w:p w:rsidR="00CA6F21" w:rsidRDefault="00CA6F21" w:rsidP="000A4E4B">
      <w:pPr>
        <w:spacing w:line="120" w:lineRule="atLeast"/>
        <w:rPr>
          <w:rFonts w:ascii="Tahoma" w:hAnsi="Tahoma" w:cs="Tahoma"/>
          <w:sz w:val="20"/>
        </w:rPr>
      </w:pPr>
      <w:r w:rsidRPr="00E96F8B">
        <w:rPr>
          <w:rFonts w:ascii="Tahoma" w:hAnsi="Tahoma" w:cs="Tahoma"/>
          <w:sz w:val="20"/>
        </w:rPr>
        <w:t>Bachelor of Science in Civil Engineering</w:t>
      </w:r>
      <w:r w:rsidR="00E96F8B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Marinduque State College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       March 2004</w:t>
      </w:r>
      <w:r>
        <w:rPr>
          <w:rFonts w:ascii="Tahoma" w:hAnsi="Tahoma" w:cs="Tahoma"/>
          <w:sz w:val="20"/>
        </w:rPr>
        <w:tab/>
      </w:r>
    </w:p>
    <w:p w:rsidR="00CA6F21" w:rsidRPr="00CA6F21" w:rsidRDefault="00CA6F21" w:rsidP="000A4E4B">
      <w:pPr>
        <w:spacing w:line="120" w:lineRule="atLeast"/>
        <w:rPr>
          <w:rFonts w:ascii="Tahoma" w:hAnsi="Tahoma" w:cs="Tahoma"/>
          <w:sz w:val="20"/>
        </w:rPr>
      </w:pPr>
      <w:r w:rsidRPr="00CA6F21">
        <w:rPr>
          <w:rFonts w:ascii="Tahoma" w:hAnsi="Tahoma" w:cs="Tahoma"/>
          <w:i/>
          <w:sz w:val="20"/>
        </w:rPr>
        <w:t>(Major in Civil Engineering)</w:t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sz w:val="20"/>
        </w:rPr>
        <w:t>Boac, Marinduque, Philippines</w:t>
      </w:r>
    </w:p>
    <w:p w:rsidR="000A4E4B" w:rsidRPr="008F69CD" w:rsidRDefault="000A4E4B" w:rsidP="000A4E4B">
      <w:pPr>
        <w:spacing w:line="120" w:lineRule="atLeast"/>
        <w:rPr>
          <w:rFonts w:ascii="Tahoma" w:hAnsi="Tahoma" w:cs="Tahoma"/>
          <w:bCs/>
          <w:sz w:val="20"/>
        </w:rPr>
      </w:pPr>
      <w:r w:rsidRPr="00AA6D26">
        <w:rPr>
          <w:rFonts w:ascii="Tahoma" w:hAnsi="Tahoma" w:cs="Tahoma"/>
          <w:sz w:val="20"/>
        </w:rPr>
        <w:tab/>
      </w:r>
    </w:p>
    <w:tbl>
      <w:tblPr>
        <w:tblW w:w="10815" w:type="dxa"/>
        <w:tblInd w:w="93" w:type="dxa"/>
        <w:tblLook w:val="04A0" w:firstRow="1" w:lastRow="0" w:firstColumn="1" w:lastColumn="0" w:noHBand="0" w:noVBand="1"/>
      </w:tblPr>
      <w:tblGrid>
        <w:gridCol w:w="10163"/>
        <w:gridCol w:w="652"/>
      </w:tblGrid>
      <w:tr w:rsidR="000A4E4B" w:rsidRPr="00104191" w:rsidTr="00F01844">
        <w:trPr>
          <w:trHeight w:val="259"/>
        </w:trPr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noWrap/>
            <w:vAlign w:val="center"/>
            <w:hideMark/>
          </w:tcPr>
          <w:p w:rsidR="000A4E4B" w:rsidRPr="00104191" w:rsidRDefault="000A4E4B" w:rsidP="00F01844">
            <w:pPr>
              <w:widowControl/>
              <w:suppressAutoHyphens w:val="0"/>
              <w:spacing w:line="240" w:lineRule="exact"/>
              <w:jc w:val="left"/>
              <w:rPr>
                <w:rFonts w:ascii="Calibri" w:eastAsia="Times New Roman" w:hAnsi="Calibri" w:cs="Times New Roman"/>
                <w:b/>
                <w:bCs/>
                <w:color w:val="F2F2F2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2F2F2"/>
                <w:kern w:val="0"/>
                <w:sz w:val="22"/>
                <w:szCs w:val="22"/>
                <w:lang w:eastAsia="en-US"/>
              </w:rPr>
              <w:t>PERSONAL  INFORMATION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noWrap/>
            <w:vAlign w:val="bottom"/>
            <w:hideMark/>
          </w:tcPr>
          <w:p w:rsidR="000A4E4B" w:rsidRPr="00104191" w:rsidRDefault="000A4E4B" w:rsidP="00F01844">
            <w:pPr>
              <w:widowControl/>
              <w:suppressAutoHyphens w:val="0"/>
              <w:spacing w:line="280" w:lineRule="exact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</w:rPr>
            </w:pPr>
            <w:r w:rsidRPr="0010419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</w:rPr>
              <w:t> </w:t>
            </w:r>
          </w:p>
        </w:tc>
      </w:tr>
    </w:tbl>
    <w:p w:rsidR="000A4E4B" w:rsidRPr="00AA6D26" w:rsidRDefault="000A4E4B" w:rsidP="00A671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120" w:lineRule="atLeast"/>
        <w:ind w:firstLine="720"/>
        <w:rPr>
          <w:rFonts w:ascii="Tahoma" w:hAnsi="Tahoma" w:cs="Tahoma"/>
          <w:sz w:val="20"/>
        </w:rPr>
      </w:pPr>
      <w:r w:rsidRPr="00AA6D26">
        <w:rPr>
          <w:rFonts w:ascii="Tahoma" w:hAnsi="Tahoma" w:cs="Tahoma"/>
          <w:sz w:val="20"/>
        </w:rPr>
        <w:t>Date of Birth</w:t>
      </w:r>
      <w:r w:rsidRPr="00AA6D26">
        <w:rPr>
          <w:rFonts w:ascii="Tahoma" w:hAnsi="Tahoma" w:cs="Tahoma"/>
          <w:sz w:val="20"/>
        </w:rPr>
        <w:tab/>
      </w:r>
      <w:r w:rsidRPr="00AA6D26">
        <w:rPr>
          <w:rFonts w:ascii="Tahoma" w:hAnsi="Tahoma" w:cs="Tahoma"/>
          <w:sz w:val="20"/>
        </w:rPr>
        <w:tab/>
        <w:t>:</w:t>
      </w:r>
      <w:r w:rsidRPr="00AA6D26">
        <w:rPr>
          <w:rFonts w:ascii="Tahoma" w:hAnsi="Tahoma" w:cs="Tahoma"/>
          <w:sz w:val="20"/>
        </w:rPr>
        <w:tab/>
        <w:t>March 30, 1982</w:t>
      </w:r>
      <w:r w:rsidR="00C5669D">
        <w:rPr>
          <w:rFonts w:ascii="Tahoma" w:hAnsi="Tahoma" w:cs="Tahoma"/>
          <w:sz w:val="20"/>
        </w:rPr>
        <w:tab/>
      </w:r>
      <w:r w:rsidR="00C5669D">
        <w:rPr>
          <w:rFonts w:ascii="Tahoma" w:hAnsi="Tahoma" w:cs="Tahoma"/>
          <w:sz w:val="20"/>
        </w:rPr>
        <w:tab/>
      </w:r>
      <w:r w:rsidR="00A6710E">
        <w:rPr>
          <w:rFonts w:ascii="Tahoma" w:hAnsi="Tahoma" w:cs="Tahoma"/>
          <w:sz w:val="20"/>
        </w:rPr>
        <w:t xml:space="preserve">            Religion</w:t>
      </w:r>
      <w:r w:rsidR="00A6710E">
        <w:rPr>
          <w:rFonts w:ascii="Tahoma" w:hAnsi="Tahoma" w:cs="Tahoma"/>
          <w:sz w:val="20"/>
        </w:rPr>
        <w:tab/>
      </w:r>
      <w:r w:rsidR="00A6710E" w:rsidRPr="00AA6D26">
        <w:rPr>
          <w:rFonts w:ascii="Tahoma" w:hAnsi="Tahoma" w:cs="Tahoma"/>
          <w:sz w:val="20"/>
        </w:rPr>
        <w:t>:</w:t>
      </w:r>
      <w:r w:rsidR="00A6710E" w:rsidRPr="00AA6D26">
        <w:rPr>
          <w:rFonts w:ascii="Tahoma" w:hAnsi="Tahoma" w:cs="Tahoma"/>
          <w:sz w:val="20"/>
        </w:rPr>
        <w:tab/>
        <w:t>Roman Catholic</w:t>
      </w:r>
    </w:p>
    <w:p w:rsidR="000A4E4B" w:rsidRPr="00A6710E" w:rsidRDefault="000A4E4B" w:rsidP="00C00D2C">
      <w:pPr>
        <w:spacing w:line="120" w:lineRule="atLeast"/>
        <w:rPr>
          <w:rFonts w:ascii="Century Gothic" w:hAnsi="Century Gothic"/>
        </w:rPr>
      </w:pPr>
      <w:r w:rsidRPr="00AA6D26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Civil Status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:</w:t>
      </w:r>
      <w:r>
        <w:rPr>
          <w:rFonts w:ascii="Tahoma" w:hAnsi="Tahoma" w:cs="Tahoma"/>
          <w:sz w:val="20"/>
        </w:rPr>
        <w:tab/>
        <w:t>Married</w:t>
      </w:r>
      <w:r w:rsidR="00A6710E">
        <w:rPr>
          <w:rFonts w:ascii="Tahoma" w:hAnsi="Tahoma" w:cs="Tahoma"/>
          <w:sz w:val="20"/>
        </w:rPr>
        <w:tab/>
      </w:r>
      <w:r w:rsidR="00A6710E">
        <w:rPr>
          <w:rFonts w:ascii="Tahoma" w:hAnsi="Tahoma" w:cs="Tahoma"/>
          <w:sz w:val="20"/>
        </w:rPr>
        <w:tab/>
      </w:r>
      <w:r w:rsidR="00A6710E">
        <w:rPr>
          <w:rFonts w:ascii="Tahoma" w:hAnsi="Tahoma" w:cs="Tahoma"/>
          <w:sz w:val="20"/>
        </w:rPr>
        <w:tab/>
      </w:r>
      <w:r w:rsidR="00A6710E">
        <w:rPr>
          <w:rFonts w:ascii="Tahoma" w:hAnsi="Tahoma" w:cs="Tahoma"/>
          <w:sz w:val="20"/>
        </w:rPr>
        <w:tab/>
      </w:r>
      <w:bookmarkStart w:id="0" w:name="_GoBack"/>
      <w:bookmarkEnd w:id="0"/>
      <w:r w:rsidR="00A6710E" w:rsidRPr="00AA6D26">
        <w:rPr>
          <w:rFonts w:ascii="Tahoma" w:hAnsi="Tahoma" w:cs="Tahoma"/>
          <w:sz w:val="20"/>
        </w:rPr>
        <w:tab/>
      </w:r>
    </w:p>
    <w:p w:rsidR="000A4E4B" w:rsidRPr="00A6710E" w:rsidRDefault="000A4E4B" w:rsidP="000A4E4B">
      <w:pPr>
        <w:spacing w:line="120" w:lineRule="atLeast"/>
        <w:rPr>
          <w:rFonts w:ascii="Tahoma" w:hAnsi="Tahoma" w:cs="Tahoma"/>
          <w:sz w:val="20"/>
        </w:rPr>
      </w:pPr>
      <w:r w:rsidRPr="00AA6D26">
        <w:rPr>
          <w:rFonts w:ascii="Tahoma" w:hAnsi="Tahoma" w:cs="Tahoma"/>
          <w:sz w:val="20"/>
        </w:rPr>
        <w:tab/>
        <w:t>Citizenship</w:t>
      </w:r>
      <w:r w:rsidRPr="00AA6D26">
        <w:rPr>
          <w:rFonts w:ascii="Tahoma" w:hAnsi="Tahoma" w:cs="Tahoma"/>
          <w:sz w:val="20"/>
        </w:rPr>
        <w:tab/>
      </w:r>
      <w:r w:rsidRPr="00AA6D26">
        <w:rPr>
          <w:rFonts w:ascii="Tahoma" w:hAnsi="Tahoma" w:cs="Tahoma"/>
          <w:sz w:val="20"/>
        </w:rPr>
        <w:tab/>
        <w:t>:</w:t>
      </w:r>
      <w:r w:rsidRPr="00AA6D26">
        <w:rPr>
          <w:rFonts w:ascii="Tahoma" w:hAnsi="Tahoma" w:cs="Tahoma"/>
          <w:sz w:val="20"/>
        </w:rPr>
        <w:tab/>
        <w:t>Filipino</w:t>
      </w:r>
      <w:r w:rsidRPr="00AA6D26">
        <w:rPr>
          <w:rFonts w:ascii="Tahoma" w:hAnsi="Tahoma" w:cs="Tahoma"/>
          <w:sz w:val="20"/>
        </w:rPr>
        <w:tab/>
      </w:r>
    </w:p>
    <w:p w:rsidR="003E33E6" w:rsidRPr="00AA6D26" w:rsidRDefault="003E33E6" w:rsidP="003E33E6">
      <w:pPr>
        <w:spacing w:line="120" w:lineRule="atLeast"/>
        <w:rPr>
          <w:rFonts w:ascii="Tahoma" w:hAnsi="Tahoma" w:cs="Tahoma"/>
          <w:sz w:val="20"/>
        </w:rPr>
      </w:pPr>
    </w:p>
    <w:p w:rsidR="003E33E6" w:rsidRDefault="003E33E6" w:rsidP="003E33E6">
      <w:pPr>
        <w:spacing w:line="120" w:lineRule="atLeast"/>
        <w:rPr>
          <w:rFonts w:ascii="Tahoma" w:hAnsi="Tahoma" w:cs="Tahoma"/>
          <w:sz w:val="20"/>
        </w:rPr>
      </w:pPr>
      <w:r w:rsidRPr="00AA6D26">
        <w:rPr>
          <w:rFonts w:ascii="Tahoma" w:hAnsi="Tahoma" w:cs="Tahoma"/>
          <w:sz w:val="20"/>
        </w:rPr>
        <w:t>I hereby certify that the above written information is true and correct to the best of my knowledge and belief.</w:t>
      </w:r>
    </w:p>
    <w:p w:rsidR="003E33E6" w:rsidRPr="00AA6D26" w:rsidRDefault="003E33E6" w:rsidP="003E33E6">
      <w:pPr>
        <w:spacing w:line="120" w:lineRule="atLeast"/>
        <w:rPr>
          <w:rFonts w:ascii="Tahoma" w:hAnsi="Tahoma" w:cs="Tahoma"/>
          <w:sz w:val="20"/>
        </w:rPr>
      </w:pPr>
    </w:p>
    <w:p w:rsidR="00FC78C1" w:rsidRDefault="00357F16" w:rsidP="00242026">
      <w:pPr>
        <w:spacing w:line="120" w:lineRule="atLeast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eastAsia="en-U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3174</wp:posOffset>
                </wp:positionV>
                <wp:extent cx="1552575" cy="0"/>
                <wp:effectExtent l="0" t="0" r="9525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05pt,.25pt" to="130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" strokeweight=".25pt"/>
            </w:pict>
          </mc:Fallback>
        </mc:AlternateContent>
      </w:r>
      <w:r w:rsidR="003E33E6" w:rsidRPr="00AA6D26">
        <w:rPr>
          <w:rFonts w:ascii="Tahoma" w:hAnsi="Tahoma" w:cs="Tahoma"/>
          <w:sz w:val="20"/>
        </w:rPr>
        <w:t xml:space="preserve">  Applicant Signature</w:t>
      </w:r>
    </w:p>
    <w:sectPr w:rsidR="00FC78C1" w:rsidSect="003F6B44">
      <w:footerReference w:type="even" r:id="rId13"/>
      <w:footerReference w:type="default" r:id="rId14"/>
      <w:pgSz w:w="12240" w:h="15840"/>
      <w:pgMar w:top="720" w:right="720" w:bottom="720" w:left="720" w:header="45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B65" w:rsidRDefault="002F6B65" w:rsidP="00AC46F7">
      <w:r>
        <w:separator/>
      </w:r>
    </w:p>
  </w:endnote>
  <w:endnote w:type="continuationSeparator" w:id="0">
    <w:p w:rsidR="002F6B65" w:rsidRDefault="002F6B65" w:rsidP="00AC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ffy">
    <w:altName w:val="Bradley Hand ITC"/>
    <w:charset w:val="00"/>
    <w:family w:val="auto"/>
    <w:pitch w:val="variable"/>
    <w:sig w:usb0="00000003" w:usb1="00000000" w:usb2="00000000" w:usb3="00000000" w:csb0="00000001" w:csb1="00000000"/>
  </w:font>
  <w:font w:name="DFPPOP-SB">
    <w:altName w:val="Arial Unicode MS"/>
    <w:charset w:val="80"/>
    <w:family w:val="moder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701" w:rsidRDefault="003212B5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663" w:rsidRDefault="00357F16" w:rsidP="00AC46F7">
    <w:pPr>
      <w:pStyle w:val="Footer"/>
      <w:rPr>
        <w:i/>
        <w:iCs/>
        <w:sz w:val="18"/>
        <w:szCs w:val="18"/>
      </w:rPr>
    </w:pPr>
    <w:r>
      <w:rPr>
        <w:i/>
        <w:iCs/>
        <w:noProof/>
        <w:sz w:val="18"/>
        <w:szCs w:val="18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107950</wp:posOffset>
              </wp:positionV>
              <wp:extent cx="6901815" cy="7620"/>
              <wp:effectExtent l="0" t="0" r="13335" b="304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01815" cy="762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5pt;margin-top:8.5pt;width:543.45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" strokecolor="#666 [1936]" strokeweight="1pt">
              <v:shadow color="#7f7f7f [1601]" opacity=".5" offset="1pt"/>
            </v:shape>
          </w:pict>
        </mc:Fallback>
      </mc:AlternateContent>
    </w:r>
  </w:p>
  <w:p w:rsidR="00AC46F7" w:rsidRPr="00173715" w:rsidRDefault="008F69CD" w:rsidP="00AC46F7">
    <w:pPr>
      <w:pStyle w:val="Footer"/>
      <w:rPr>
        <w:i/>
        <w:iCs/>
        <w:color w:val="808080" w:themeColor="background1" w:themeShade="80"/>
        <w:sz w:val="18"/>
        <w:szCs w:val="18"/>
      </w:rPr>
    </w:pPr>
    <w:r>
      <w:rPr>
        <w:i/>
        <w:iCs/>
        <w:color w:val="808080" w:themeColor="background1" w:themeShade="80"/>
        <w:sz w:val="18"/>
        <w:szCs w:val="18"/>
      </w:rPr>
      <w:t xml:space="preserve"> Planning Engineer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B65" w:rsidRDefault="002F6B65" w:rsidP="00AC46F7">
      <w:r>
        <w:separator/>
      </w:r>
    </w:p>
  </w:footnote>
  <w:footnote w:type="continuationSeparator" w:id="0">
    <w:p w:rsidR="002F6B65" w:rsidRDefault="002F6B65" w:rsidP="00AC4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9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7765787"/>
    <w:multiLevelType w:val="hybridMultilevel"/>
    <w:tmpl w:val="71100F3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88D377C"/>
    <w:multiLevelType w:val="hybridMultilevel"/>
    <w:tmpl w:val="F5A0A228"/>
    <w:lvl w:ilvl="0" w:tplc="83920C22">
      <w:numFmt w:val="bullet"/>
      <w:lvlText w:val="-"/>
      <w:lvlJc w:val="left"/>
      <w:pPr>
        <w:ind w:left="1080" w:hanging="360"/>
      </w:pPr>
      <w:rPr>
        <w:rFonts w:ascii="Tahoma" w:eastAsia="MS Mincho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7C0AC7"/>
    <w:multiLevelType w:val="hybridMultilevel"/>
    <w:tmpl w:val="FD343DA8"/>
    <w:lvl w:ilvl="0" w:tplc="915AC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AC45D3"/>
    <w:multiLevelType w:val="hybridMultilevel"/>
    <w:tmpl w:val="D8F4A7F2"/>
    <w:lvl w:ilvl="0" w:tplc="3B44ED1C">
      <w:numFmt w:val="bullet"/>
      <w:lvlText w:val="-"/>
      <w:lvlJc w:val="left"/>
      <w:pPr>
        <w:ind w:left="1080" w:hanging="360"/>
      </w:pPr>
      <w:rPr>
        <w:rFonts w:ascii="Tahoma" w:eastAsia="MS Mincho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FB57F0"/>
    <w:multiLevelType w:val="hybridMultilevel"/>
    <w:tmpl w:val="C1C407AE"/>
    <w:lvl w:ilvl="0" w:tplc="8BCCA06C">
      <w:start w:val="5"/>
      <w:numFmt w:val="bullet"/>
      <w:lvlText w:val="-"/>
      <w:lvlJc w:val="left"/>
      <w:pPr>
        <w:ind w:left="1080" w:hanging="360"/>
      </w:pPr>
      <w:rPr>
        <w:rFonts w:ascii="Tahoma" w:eastAsia="MS Mincho" w:hAnsi="Tahoma" w:cs="Tahoma" w:hint="default"/>
      </w:rPr>
    </w:lvl>
    <w:lvl w:ilvl="1" w:tplc="040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0D86363"/>
    <w:multiLevelType w:val="hybridMultilevel"/>
    <w:tmpl w:val="E834B0BE"/>
    <w:lvl w:ilvl="0" w:tplc="A2C0335E">
      <w:numFmt w:val="bullet"/>
      <w:lvlText w:val="-"/>
      <w:lvlJc w:val="left"/>
      <w:pPr>
        <w:ind w:left="1080" w:hanging="360"/>
      </w:pPr>
      <w:rPr>
        <w:rFonts w:ascii="Tahoma" w:eastAsia="MS Mincho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1B6454"/>
    <w:multiLevelType w:val="hybridMultilevel"/>
    <w:tmpl w:val="8C1C8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7E657F"/>
    <w:multiLevelType w:val="hybridMultilevel"/>
    <w:tmpl w:val="1B028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814DA5"/>
    <w:multiLevelType w:val="hybridMultilevel"/>
    <w:tmpl w:val="8A847192"/>
    <w:lvl w:ilvl="0" w:tplc="D318EA0C">
      <w:numFmt w:val="bullet"/>
      <w:lvlText w:val="-"/>
      <w:lvlJc w:val="left"/>
      <w:pPr>
        <w:ind w:left="1080" w:hanging="360"/>
      </w:pPr>
      <w:rPr>
        <w:rFonts w:ascii="Tahoma" w:eastAsia="MS Mincho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83"/>
    <w:rsid w:val="00001144"/>
    <w:rsid w:val="00016AC7"/>
    <w:rsid w:val="000173F8"/>
    <w:rsid w:val="00024D7D"/>
    <w:rsid w:val="000327EC"/>
    <w:rsid w:val="000378E6"/>
    <w:rsid w:val="00037A1B"/>
    <w:rsid w:val="0005383E"/>
    <w:rsid w:val="00054337"/>
    <w:rsid w:val="000719FA"/>
    <w:rsid w:val="00072210"/>
    <w:rsid w:val="00073F96"/>
    <w:rsid w:val="00090A3E"/>
    <w:rsid w:val="00094552"/>
    <w:rsid w:val="000A0CE5"/>
    <w:rsid w:val="000A4E4B"/>
    <w:rsid w:val="000A4E7E"/>
    <w:rsid w:val="000B2519"/>
    <w:rsid w:val="000B3243"/>
    <w:rsid w:val="000C6AAB"/>
    <w:rsid w:val="000D295F"/>
    <w:rsid w:val="000D4CB4"/>
    <w:rsid w:val="000D5CC0"/>
    <w:rsid w:val="000D6A94"/>
    <w:rsid w:val="000E08A2"/>
    <w:rsid w:val="000E0A9A"/>
    <w:rsid w:val="000E4EBC"/>
    <w:rsid w:val="000E735F"/>
    <w:rsid w:val="000F4099"/>
    <w:rsid w:val="001004BD"/>
    <w:rsid w:val="00100C96"/>
    <w:rsid w:val="001058EC"/>
    <w:rsid w:val="00117BB2"/>
    <w:rsid w:val="001217A2"/>
    <w:rsid w:val="001218CB"/>
    <w:rsid w:val="00123701"/>
    <w:rsid w:val="00125764"/>
    <w:rsid w:val="00127939"/>
    <w:rsid w:val="00131C95"/>
    <w:rsid w:val="001357BB"/>
    <w:rsid w:val="0014083C"/>
    <w:rsid w:val="00140865"/>
    <w:rsid w:val="001409ED"/>
    <w:rsid w:val="0015408B"/>
    <w:rsid w:val="0015426C"/>
    <w:rsid w:val="0015508C"/>
    <w:rsid w:val="00155617"/>
    <w:rsid w:val="00166874"/>
    <w:rsid w:val="00166D49"/>
    <w:rsid w:val="001724E7"/>
    <w:rsid w:val="0017328C"/>
    <w:rsid w:val="00173600"/>
    <w:rsid w:val="00173715"/>
    <w:rsid w:val="00174D06"/>
    <w:rsid w:val="00182B51"/>
    <w:rsid w:val="001A0098"/>
    <w:rsid w:val="001A55E0"/>
    <w:rsid w:val="001B67DE"/>
    <w:rsid w:val="001C7CFB"/>
    <w:rsid w:val="001D04B0"/>
    <w:rsid w:val="001D1F18"/>
    <w:rsid w:val="001E1207"/>
    <w:rsid w:val="001E13F7"/>
    <w:rsid w:val="001E188B"/>
    <w:rsid w:val="001F17FA"/>
    <w:rsid w:val="001F4E4F"/>
    <w:rsid w:val="001F725C"/>
    <w:rsid w:val="0020649E"/>
    <w:rsid w:val="00215F96"/>
    <w:rsid w:val="00216D83"/>
    <w:rsid w:val="00223866"/>
    <w:rsid w:val="00235ADD"/>
    <w:rsid w:val="00240458"/>
    <w:rsid w:val="00242026"/>
    <w:rsid w:val="00251646"/>
    <w:rsid w:val="00251BF8"/>
    <w:rsid w:val="002524C3"/>
    <w:rsid w:val="0025374C"/>
    <w:rsid w:val="002634C4"/>
    <w:rsid w:val="00266DEB"/>
    <w:rsid w:val="00273B63"/>
    <w:rsid w:val="0028371D"/>
    <w:rsid w:val="00284E78"/>
    <w:rsid w:val="00287451"/>
    <w:rsid w:val="002933A2"/>
    <w:rsid w:val="00294006"/>
    <w:rsid w:val="0029651A"/>
    <w:rsid w:val="002A4162"/>
    <w:rsid w:val="002A7A74"/>
    <w:rsid w:val="002B3C77"/>
    <w:rsid w:val="002B70F2"/>
    <w:rsid w:val="002C7ABA"/>
    <w:rsid w:val="002D01E7"/>
    <w:rsid w:val="002D0F4F"/>
    <w:rsid w:val="002E0481"/>
    <w:rsid w:val="002F0556"/>
    <w:rsid w:val="002F1236"/>
    <w:rsid w:val="002F1663"/>
    <w:rsid w:val="002F67BD"/>
    <w:rsid w:val="002F6B65"/>
    <w:rsid w:val="003006BA"/>
    <w:rsid w:val="0031584F"/>
    <w:rsid w:val="003212B5"/>
    <w:rsid w:val="00325055"/>
    <w:rsid w:val="0032539E"/>
    <w:rsid w:val="00325ACF"/>
    <w:rsid w:val="00330A9C"/>
    <w:rsid w:val="003317A6"/>
    <w:rsid w:val="00333ECD"/>
    <w:rsid w:val="00337BC3"/>
    <w:rsid w:val="00346F9B"/>
    <w:rsid w:val="00357F16"/>
    <w:rsid w:val="00362804"/>
    <w:rsid w:val="00364B0E"/>
    <w:rsid w:val="00367F05"/>
    <w:rsid w:val="00372317"/>
    <w:rsid w:val="00384C69"/>
    <w:rsid w:val="00394D43"/>
    <w:rsid w:val="00397950"/>
    <w:rsid w:val="003B6B39"/>
    <w:rsid w:val="003C5045"/>
    <w:rsid w:val="003C6E92"/>
    <w:rsid w:val="003D4AA0"/>
    <w:rsid w:val="003E011B"/>
    <w:rsid w:val="003E1066"/>
    <w:rsid w:val="003E32D9"/>
    <w:rsid w:val="003E33E6"/>
    <w:rsid w:val="003E515C"/>
    <w:rsid w:val="003F3F21"/>
    <w:rsid w:val="003F46C0"/>
    <w:rsid w:val="003F50A9"/>
    <w:rsid w:val="003F53B5"/>
    <w:rsid w:val="003F6B44"/>
    <w:rsid w:val="003F7BFA"/>
    <w:rsid w:val="00413029"/>
    <w:rsid w:val="0041520C"/>
    <w:rsid w:val="004229C3"/>
    <w:rsid w:val="004309DD"/>
    <w:rsid w:val="004364C9"/>
    <w:rsid w:val="00452300"/>
    <w:rsid w:val="00452B01"/>
    <w:rsid w:val="00454F0B"/>
    <w:rsid w:val="004661B7"/>
    <w:rsid w:val="00467102"/>
    <w:rsid w:val="00470F6C"/>
    <w:rsid w:val="00471E82"/>
    <w:rsid w:val="00472E2D"/>
    <w:rsid w:val="00472F8B"/>
    <w:rsid w:val="00483751"/>
    <w:rsid w:val="00485A68"/>
    <w:rsid w:val="00486047"/>
    <w:rsid w:val="00490F0B"/>
    <w:rsid w:val="00495638"/>
    <w:rsid w:val="00495E26"/>
    <w:rsid w:val="00497105"/>
    <w:rsid w:val="004A11B5"/>
    <w:rsid w:val="004A1510"/>
    <w:rsid w:val="004A4B44"/>
    <w:rsid w:val="004B38C3"/>
    <w:rsid w:val="004B7316"/>
    <w:rsid w:val="004B7534"/>
    <w:rsid w:val="004C1050"/>
    <w:rsid w:val="004C6E1C"/>
    <w:rsid w:val="004D4BE9"/>
    <w:rsid w:val="004D6D26"/>
    <w:rsid w:val="004D7702"/>
    <w:rsid w:val="004E074B"/>
    <w:rsid w:val="004E20E8"/>
    <w:rsid w:val="004E516B"/>
    <w:rsid w:val="004F626A"/>
    <w:rsid w:val="00504F53"/>
    <w:rsid w:val="0050634B"/>
    <w:rsid w:val="00506FAE"/>
    <w:rsid w:val="00507630"/>
    <w:rsid w:val="00513417"/>
    <w:rsid w:val="00521D76"/>
    <w:rsid w:val="0052410B"/>
    <w:rsid w:val="00524FEC"/>
    <w:rsid w:val="00532CA4"/>
    <w:rsid w:val="005410E9"/>
    <w:rsid w:val="00561BA9"/>
    <w:rsid w:val="00562856"/>
    <w:rsid w:val="00563308"/>
    <w:rsid w:val="00566A0E"/>
    <w:rsid w:val="00567FCC"/>
    <w:rsid w:val="00575974"/>
    <w:rsid w:val="005828AE"/>
    <w:rsid w:val="0059427D"/>
    <w:rsid w:val="005A2DB1"/>
    <w:rsid w:val="005A462F"/>
    <w:rsid w:val="005B27A3"/>
    <w:rsid w:val="005B6866"/>
    <w:rsid w:val="005C5E9D"/>
    <w:rsid w:val="005D1DE0"/>
    <w:rsid w:val="005F1FF0"/>
    <w:rsid w:val="005F4F20"/>
    <w:rsid w:val="005F6023"/>
    <w:rsid w:val="005F74C0"/>
    <w:rsid w:val="00602AB5"/>
    <w:rsid w:val="00603FF7"/>
    <w:rsid w:val="00605FBB"/>
    <w:rsid w:val="00620B7F"/>
    <w:rsid w:val="00621DD6"/>
    <w:rsid w:val="00622410"/>
    <w:rsid w:val="00625F96"/>
    <w:rsid w:val="00626920"/>
    <w:rsid w:val="00640340"/>
    <w:rsid w:val="00662C5A"/>
    <w:rsid w:val="00663667"/>
    <w:rsid w:val="0066508D"/>
    <w:rsid w:val="00670D5E"/>
    <w:rsid w:val="0068719A"/>
    <w:rsid w:val="006942CC"/>
    <w:rsid w:val="006A0C52"/>
    <w:rsid w:val="006A27BD"/>
    <w:rsid w:val="006A6531"/>
    <w:rsid w:val="006C4363"/>
    <w:rsid w:val="006D0629"/>
    <w:rsid w:val="006D17A9"/>
    <w:rsid w:val="006D2C0E"/>
    <w:rsid w:val="006D53F0"/>
    <w:rsid w:val="006D7E7F"/>
    <w:rsid w:val="006E0C9F"/>
    <w:rsid w:val="006E3DD1"/>
    <w:rsid w:val="006E5AFB"/>
    <w:rsid w:val="006E5CCB"/>
    <w:rsid w:val="006F0F8E"/>
    <w:rsid w:val="006F533C"/>
    <w:rsid w:val="006F6200"/>
    <w:rsid w:val="00702625"/>
    <w:rsid w:val="0070773D"/>
    <w:rsid w:val="00711DA7"/>
    <w:rsid w:val="00711E27"/>
    <w:rsid w:val="00712083"/>
    <w:rsid w:val="00712D10"/>
    <w:rsid w:val="007211A4"/>
    <w:rsid w:val="0072170D"/>
    <w:rsid w:val="00730283"/>
    <w:rsid w:val="007458D5"/>
    <w:rsid w:val="00746EE8"/>
    <w:rsid w:val="00747B27"/>
    <w:rsid w:val="00751B5D"/>
    <w:rsid w:val="007551B0"/>
    <w:rsid w:val="00755FD8"/>
    <w:rsid w:val="007647D5"/>
    <w:rsid w:val="00767E90"/>
    <w:rsid w:val="00772193"/>
    <w:rsid w:val="0077368D"/>
    <w:rsid w:val="00777789"/>
    <w:rsid w:val="007A5131"/>
    <w:rsid w:val="007C2715"/>
    <w:rsid w:val="007D339D"/>
    <w:rsid w:val="007D5D0A"/>
    <w:rsid w:val="007D77AC"/>
    <w:rsid w:val="007D7E4C"/>
    <w:rsid w:val="007F0FA3"/>
    <w:rsid w:val="007F40CE"/>
    <w:rsid w:val="007F4642"/>
    <w:rsid w:val="00801CFE"/>
    <w:rsid w:val="008024E2"/>
    <w:rsid w:val="00804D41"/>
    <w:rsid w:val="00813AEC"/>
    <w:rsid w:val="00816A9A"/>
    <w:rsid w:val="008179E3"/>
    <w:rsid w:val="00823595"/>
    <w:rsid w:val="008250AA"/>
    <w:rsid w:val="00835DF4"/>
    <w:rsid w:val="00836DA0"/>
    <w:rsid w:val="0083768C"/>
    <w:rsid w:val="00847A3E"/>
    <w:rsid w:val="00855ABA"/>
    <w:rsid w:val="00866EB6"/>
    <w:rsid w:val="00873F9C"/>
    <w:rsid w:val="008863C9"/>
    <w:rsid w:val="00892D1D"/>
    <w:rsid w:val="008968E6"/>
    <w:rsid w:val="008A2333"/>
    <w:rsid w:val="008A47FC"/>
    <w:rsid w:val="008B30F0"/>
    <w:rsid w:val="008C3AEF"/>
    <w:rsid w:val="008D7D59"/>
    <w:rsid w:val="008F1F6B"/>
    <w:rsid w:val="008F69CD"/>
    <w:rsid w:val="008F7FF2"/>
    <w:rsid w:val="00900C6C"/>
    <w:rsid w:val="00901358"/>
    <w:rsid w:val="00901D50"/>
    <w:rsid w:val="00902577"/>
    <w:rsid w:val="0090607C"/>
    <w:rsid w:val="009075F0"/>
    <w:rsid w:val="0091696F"/>
    <w:rsid w:val="00922F2E"/>
    <w:rsid w:val="00924717"/>
    <w:rsid w:val="00924D8D"/>
    <w:rsid w:val="00924E44"/>
    <w:rsid w:val="009316AA"/>
    <w:rsid w:val="009338C0"/>
    <w:rsid w:val="0093713C"/>
    <w:rsid w:val="00943A73"/>
    <w:rsid w:val="00945F79"/>
    <w:rsid w:val="00946A30"/>
    <w:rsid w:val="0095251D"/>
    <w:rsid w:val="00961722"/>
    <w:rsid w:val="00967785"/>
    <w:rsid w:val="00967B67"/>
    <w:rsid w:val="009730E6"/>
    <w:rsid w:val="009744A7"/>
    <w:rsid w:val="00981005"/>
    <w:rsid w:val="00984926"/>
    <w:rsid w:val="009855DE"/>
    <w:rsid w:val="0098578F"/>
    <w:rsid w:val="00993AC6"/>
    <w:rsid w:val="009966E4"/>
    <w:rsid w:val="009A608C"/>
    <w:rsid w:val="009B1D9A"/>
    <w:rsid w:val="009B270B"/>
    <w:rsid w:val="009B285E"/>
    <w:rsid w:val="009B2B5A"/>
    <w:rsid w:val="009B4184"/>
    <w:rsid w:val="009B48A2"/>
    <w:rsid w:val="009B6BA9"/>
    <w:rsid w:val="009B77DD"/>
    <w:rsid w:val="009C19FB"/>
    <w:rsid w:val="009C74FB"/>
    <w:rsid w:val="009C7523"/>
    <w:rsid w:val="009D0AF5"/>
    <w:rsid w:val="009D140C"/>
    <w:rsid w:val="009D2023"/>
    <w:rsid w:val="009D291F"/>
    <w:rsid w:val="009D7450"/>
    <w:rsid w:val="009E5237"/>
    <w:rsid w:val="009E5728"/>
    <w:rsid w:val="009F444C"/>
    <w:rsid w:val="009F664D"/>
    <w:rsid w:val="00A02731"/>
    <w:rsid w:val="00A05323"/>
    <w:rsid w:val="00A1088C"/>
    <w:rsid w:val="00A11272"/>
    <w:rsid w:val="00A224A9"/>
    <w:rsid w:val="00A245EC"/>
    <w:rsid w:val="00A259AA"/>
    <w:rsid w:val="00A3233B"/>
    <w:rsid w:val="00A33D0A"/>
    <w:rsid w:val="00A34841"/>
    <w:rsid w:val="00A40BE6"/>
    <w:rsid w:val="00A435EB"/>
    <w:rsid w:val="00A44428"/>
    <w:rsid w:val="00A4556B"/>
    <w:rsid w:val="00A518E4"/>
    <w:rsid w:val="00A52C9B"/>
    <w:rsid w:val="00A53A44"/>
    <w:rsid w:val="00A55786"/>
    <w:rsid w:val="00A63A42"/>
    <w:rsid w:val="00A63BFA"/>
    <w:rsid w:val="00A6710E"/>
    <w:rsid w:val="00A67AAB"/>
    <w:rsid w:val="00A67FF8"/>
    <w:rsid w:val="00A705C0"/>
    <w:rsid w:val="00A75C9F"/>
    <w:rsid w:val="00A76FFA"/>
    <w:rsid w:val="00A81D7B"/>
    <w:rsid w:val="00A82D10"/>
    <w:rsid w:val="00A967FE"/>
    <w:rsid w:val="00A97EC0"/>
    <w:rsid w:val="00AA32A3"/>
    <w:rsid w:val="00AA3A4B"/>
    <w:rsid w:val="00AB170C"/>
    <w:rsid w:val="00AB3E91"/>
    <w:rsid w:val="00AB55CF"/>
    <w:rsid w:val="00AC46F7"/>
    <w:rsid w:val="00AC5A7E"/>
    <w:rsid w:val="00AC6A39"/>
    <w:rsid w:val="00AD0ED6"/>
    <w:rsid w:val="00AD7C8D"/>
    <w:rsid w:val="00AE0B8D"/>
    <w:rsid w:val="00AE2E5E"/>
    <w:rsid w:val="00AE697A"/>
    <w:rsid w:val="00AE7171"/>
    <w:rsid w:val="00AF0983"/>
    <w:rsid w:val="00AF1D5B"/>
    <w:rsid w:val="00AF2F50"/>
    <w:rsid w:val="00AF6878"/>
    <w:rsid w:val="00AF78AF"/>
    <w:rsid w:val="00B0134F"/>
    <w:rsid w:val="00B01C62"/>
    <w:rsid w:val="00B146BD"/>
    <w:rsid w:val="00B1544E"/>
    <w:rsid w:val="00B34C64"/>
    <w:rsid w:val="00B35DFE"/>
    <w:rsid w:val="00B3788D"/>
    <w:rsid w:val="00B41E71"/>
    <w:rsid w:val="00B55733"/>
    <w:rsid w:val="00B56D34"/>
    <w:rsid w:val="00B57DFB"/>
    <w:rsid w:val="00B6474D"/>
    <w:rsid w:val="00B6556B"/>
    <w:rsid w:val="00B66A8A"/>
    <w:rsid w:val="00B81B9C"/>
    <w:rsid w:val="00B82986"/>
    <w:rsid w:val="00B82A94"/>
    <w:rsid w:val="00B8612D"/>
    <w:rsid w:val="00BA113A"/>
    <w:rsid w:val="00BA2210"/>
    <w:rsid w:val="00BB42FA"/>
    <w:rsid w:val="00BB49DA"/>
    <w:rsid w:val="00BB4BBE"/>
    <w:rsid w:val="00BB5632"/>
    <w:rsid w:val="00BC7B2F"/>
    <w:rsid w:val="00BD002F"/>
    <w:rsid w:val="00BD18FB"/>
    <w:rsid w:val="00BD418A"/>
    <w:rsid w:val="00BD4824"/>
    <w:rsid w:val="00BD7D95"/>
    <w:rsid w:val="00BE6CB1"/>
    <w:rsid w:val="00BF2DBE"/>
    <w:rsid w:val="00C00D2C"/>
    <w:rsid w:val="00C0249E"/>
    <w:rsid w:val="00C05851"/>
    <w:rsid w:val="00C06553"/>
    <w:rsid w:val="00C076C0"/>
    <w:rsid w:val="00C1075B"/>
    <w:rsid w:val="00C22588"/>
    <w:rsid w:val="00C24084"/>
    <w:rsid w:val="00C24BEE"/>
    <w:rsid w:val="00C27022"/>
    <w:rsid w:val="00C27E55"/>
    <w:rsid w:val="00C34B97"/>
    <w:rsid w:val="00C41103"/>
    <w:rsid w:val="00C42E4F"/>
    <w:rsid w:val="00C43F6C"/>
    <w:rsid w:val="00C51E3E"/>
    <w:rsid w:val="00C5669D"/>
    <w:rsid w:val="00C60320"/>
    <w:rsid w:val="00C63B63"/>
    <w:rsid w:val="00C75CF6"/>
    <w:rsid w:val="00C8125B"/>
    <w:rsid w:val="00C862AC"/>
    <w:rsid w:val="00CA06A8"/>
    <w:rsid w:val="00CA4396"/>
    <w:rsid w:val="00CA6F21"/>
    <w:rsid w:val="00CB3843"/>
    <w:rsid w:val="00CC6300"/>
    <w:rsid w:val="00CD1E98"/>
    <w:rsid w:val="00CD63E5"/>
    <w:rsid w:val="00CD6EB3"/>
    <w:rsid w:val="00CE2482"/>
    <w:rsid w:val="00CE3BCB"/>
    <w:rsid w:val="00CE65B0"/>
    <w:rsid w:val="00CE6836"/>
    <w:rsid w:val="00CE74F9"/>
    <w:rsid w:val="00CF3526"/>
    <w:rsid w:val="00CF36F9"/>
    <w:rsid w:val="00D00B95"/>
    <w:rsid w:val="00D01ADF"/>
    <w:rsid w:val="00D02529"/>
    <w:rsid w:val="00D06D8D"/>
    <w:rsid w:val="00D24730"/>
    <w:rsid w:val="00D24807"/>
    <w:rsid w:val="00D26021"/>
    <w:rsid w:val="00D3276A"/>
    <w:rsid w:val="00D34428"/>
    <w:rsid w:val="00D35201"/>
    <w:rsid w:val="00D423A9"/>
    <w:rsid w:val="00D505D1"/>
    <w:rsid w:val="00D514E4"/>
    <w:rsid w:val="00D55C4B"/>
    <w:rsid w:val="00D636BE"/>
    <w:rsid w:val="00D80B75"/>
    <w:rsid w:val="00D939D6"/>
    <w:rsid w:val="00D95052"/>
    <w:rsid w:val="00D9756C"/>
    <w:rsid w:val="00DA509D"/>
    <w:rsid w:val="00DB4FE4"/>
    <w:rsid w:val="00DB71CC"/>
    <w:rsid w:val="00DD42DD"/>
    <w:rsid w:val="00DD5A1E"/>
    <w:rsid w:val="00DF17C0"/>
    <w:rsid w:val="00DF1FE7"/>
    <w:rsid w:val="00DF489F"/>
    <w:rsid w:val="00E04156"/>
    <w:rsid w:val="00E07F04"/>
    <w:rsid w:val="00E10663"/>
    <w:rsid w:val="00E17028"/>
    <w:rsid w:val="00E31C66"/>
    <w:rsid w:val="00E37767"/>
    <w:rsid w:val="00E478E8"/>
    <w:rsid w:val="00E47D55"/>
    <w:rsid w:val="00E56E7D"/>
    <w:rsid w:val="00E61A51"/>
    <w:rsid w:val="00E738BB"/>
    <w:rsid w:val="00E73DBD"/>
    <w:rsid w:val="00E76B69"/>
    <w:rsid w:val="00E77F73"/>
    <w:rsid w:val="00E8179D"/>
    <w:rsid w:val="00E842F1"/>
    <w:rsid w:val="00E879BA"/>
    <w:rsid w:val="00E919EE"/>
    <w:rsid w:val="00E91B22"/>
    <w:rsid w:val="00E96716"/>
    <w:rsid w:val="00E96F8B"/>
    <w:rsid w:val="00EA0E1A"/>
    <w:rsid w:val="00EA2256"/>
    <w:rsid w:val="00EB5904"/>
    <w:rsid w:val="00EB72E3"/>
    <w:rsid w:val="00EC0EF6"/>
    <w:rsid w:val="00ED64E8"/>
    <w:rsid w:val="00EE1EB2"/>
    <w:rsid w:val="00EE5071"/>
    <w:rsid w:val="00EE5DF1"/>
    <w:rsid w:val="00EF206A"/>
    <w:rsid w:val="00EF20EE"/>
    <w:rsid w:val="00EF46A2"/>
    <w:rsid w:val="00EF6111"/>
    <w:rsid w:val="00EF7DA0"/>
    <w:rsid w:val="00F004D2"/>
    <w:rsid w:val="00F00611"/>
    <w:rsid w:val="00F05532"/>
    <w:rsid w:val="00F139A4"/>
    <w:rsid w:val="00F13DFE"/>
    <w:rsid w:val="00F16636"/>
    <w:rsid w:val="00F3047F"/>
    <w:rsid w:val="00F34D50"/>
    <w:rsid w:val="00F42D71"/>
    <w:rsid w:val="00F46E66"/>
    <w:rsid w:val="00F507EF"/>
    <w:rsid w:val="00F541E9"/>
    <w:rsid w:val="00F55E2E"/>
    <w:rsid w:val="00F6279C"/>
    <w:rsid w:val="00F63805"/>
    <w:rsid w:val="00F649A4"/>
    <w:rsid w:val="00F7314C"/>
    <w:rsid w:val="00F75348"/>
    <w:rsid w:val="00F82BF9"/>
    <w:rsid w:val="00F84FD1"/>
    <w:rsid w:val="00F864B3"/>
    <w:rsid w:val="00F933B0"/>
    <w:rsid w:val="00F9368A"/>
    <w:rsid w:val="00F93F5A"/>
    <w:rsid w:val="00F95187"/>
    <w:rsid w:val="00F9744C"/>
    <w:rsid w:val="00F97E7F"/>
    <w:rsid w:val="00FA17B3"/>
    <w:rsid w:val="00FA1801"/>
    <w:rsid w:val="00FA623E"/>
    <w:rsid w:val="00FB4A15"/>
    <w:rsid w:val="00FB7029"/>
    <w:rsid w:val="00FC78C1"/>
    <w:rsid w:val="00FD0606"/>
    <w:rsid w:val="00FD2481"/>
    <w:rsid w:val="00FD3D4F"/>
    <w:rsid w:val="00FD5DBD"/>
    <w:rsid w:val="00FE0BBE"/>
    <w:rsid w:val="00FE0CEF"/>
    <w:rsid w:val="00FE5659"/>
    <w:rsid w:val="00FE60BA"/>
    <w:rsid w:val="00FF0B26"/>
    <w:rsid w:val="00FF2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BF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283"/>
    <w:pPr>
      <w:widowControl w:val="0"/>
      <w:suppressAutoHyphens/>
      <w:spacing w:after="0" w:line="240" w:lineRule="auto"/>
      <w:jc w:val="both"/>
    </w:pPr>
    <w:rPr>
      <w:rFonts w:ascii="Century" w:eastAsia="MS Mincho" w:hAnsi="Century" w:cs="Century"/>
      <w:kern w:val="1"/>
      <w:sz w:val="21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730283"/>
    <w:pPr>
      <w:jc w:val="center"/>
    </w:pPr>
    <w:rPr>
      <w:rFonts w:ascii="Taffy" w:eastAsia="DFPPOP-SB" w:hAnsi="Taffy"/>
      <w:b/>
      <w:sz w:val="28"/>
    </w:rPr>
  </w:style>
  <w:style w:type="character" w:customStyle="1" w:styleId="TitleChar">
    <w:name w:val="Title Char"/>
    <w:basedOn w:val="DefaultParagraphFont"/>
    <w:link w:val="Title"/>
    <w:rsid w:val="00730283"/>
    <w:rPr>
      <w:rFonts w:ascii="Taffy" w:eastAsia="DFPPOP-SB" w:hAnsi="Taffy" w:cs="Century"/>
      <w:b/>
      <w:kern w:val="1"/>
      <w:sz w:val="28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02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0283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7302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6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6F7"/>
    <w:rPr>
      <w:rFonts w:ascii="Century" w:eastAsia="MS Mincho" w:hAnsi="Century" w:cs="Century"/>
      <w:kern w:val="1"/>
      <w:sz w:val="21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C46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6F7"/>
    <w:rPr>
      <w:rFonts w:ascii="Century" w:eastAsia="MS Mincho" w:hAnsi="Century" w:cs="Century"/>
      <w:kern w:val="1"/>
      <w:sz w:val="21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C46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3E6"/>
    <w:rPr>
      <w:rFonts w:ascii="Tahoma" w:eastAsia="MS Mincho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rsid w:val="00FD060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A0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283"/>
    <w:pPr>
      <w:widowControl w:val="0"/>
      <w:suppressAutoHyphens/>
      <w:spacing w:after="0" w:line="240" w:lineRule="auto"/>
      <w:jc w:val="both"/>
    </w:pPr>
    <w:rPr>
      <w:rFonts w:ascii="Century" w:eastAsia="MS Mincho" w:hAnsi="Century" w:cs="Century"/>
      <w:kern w:val="1"/>
      <w:sz w:val="21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730283"/>
    <w:pPr>
      <w:jc w:val="center"/>
    </w:pPr>
    <w:rPr>
      <w:rFonts w:ascii="Taffy" w:eastAsia="DFPPOP-SB" w:hAnsi="Taffy"/>
      <w:b/>
      <w:sz w:val="28"/>
    </w:rPr>
  </w:style>
  <w:style w:type="character" w:customStyle="1" w:styleId="TitleChar">
    <w:name w:val="Title Char"/>
    <w:basedOn w:val="DefaultParagraphFont"/>
    <w:link w:val="Title"/>
    <w:rsid w:val="00730283"/>
    <w:rPr>
      <w:rFonts w:ascii="Taffy" w:eastAsia="DFPPOP-SB" w:hAnsi="Taffy" w:cs="Century"/>
      <w:b/>
      <w:kern w:val="1"/>
      <w:sz w:val="28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02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0283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7302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6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6F7"/>
    <w:rPr>
      <w:rFonts w:ascii="Century" w:eastAsia="MS Mincho" w:hAnsi="Century" w:cs="Century"/>
      <w:kern w:val="1"/>
      <w:sz w:val="21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C46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6F7"/>
    <w:rPr>
      <w:rFonts w:ascii="Century" w:eastAsia="MS Mincho" w:hAnsi="Century" w:cs="Century"/>
      <w:kern w:val="1"/>
      <w:sz w:val="21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C46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3E6"/>
    <w:rPr>
      <w:rFonts w:ascii="Tahoma" w:eastAsia="MS Mincho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rsid w:val="00FD060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A0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anjinpnr@yahoo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vin.370851@2free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9DE84-A929-4187-8634-563D5AC2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A.Alipis</dc:creator>
  <cp:lastModifiedBy>348370422</cp:lastModifiedBy>
  <cp:revision>2</cp:revision>
  <cp:lastPrinted>2017-02-13T18:03:00Z</cp:lastPrinted>
  <dcterms:created xsi:type="dcterms:W3CDTF">2017-07-11T06:27:00Z</dcterms:created>
  <dcterms:modified xsi:type="dcterms:W3CDTF">2017-07-11T06:27:00Z</dcterms:modified>
</cp:coreProperties>
</file>