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78" w:rsidRDefault="00A234C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40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88.1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768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9749790</wp:posOffset>
                </wp:positionV>
                <wp:extent cx="7164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7pt" to="588.1pt,767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7463790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pt,24pt" to="587.7pt,768.05pt" o:allowincell="f" strokecolor="#000000" strokeweight="0.72pt">
                <w10:wrap anchorx="page" anchory="page"/>
              </v:line>
            </w:pict>
          </mc:Fallback>
        </mc:AlternateContent>
      </w:r>
      <w:r w:rsidR="000A5E78">
        <w:rPr>
          <w:rFonts w:ascii="Calibri" w:eastAsia="Calibri" w:hAnsi="Calibri" w:cs="Calibri"/>
          <w:b/>
          <w:bCs/>
          <w:sz w:val="32"/>
          <w:szCs w:val="32"/>
        </w:rPr>
        <w:t>KANNAN</w:t>
      </w:r>
    </w:p>
    <w:p w:rsidR="00D331C6" w:rsidRDefault="000A5E78">
      <w:pPr>
        <w:jc w:val="center"/>
        <w:rPr>
          <w:sz w:val="20"/>
          <w:szCs w:val="20"/>
        </w:rPr>
      </w:pPr>
      <w:hyperlink r:id="rId6" w:history="1">
        <w:r w:rsidRPr="00F02AA4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KANNAN.371103@2freemail.com</w:t>
        </w:r>
      </w:hyperlink>
      <w:r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</w:p>
    <w:p w:rsidR="00D331C6" w:rsidRDefault="00D331C6">
      <w:pPr>
        <w:spacing w:line="6" w:lineRule="exact"/>
        <w:rPr>
          <w:sz w:val="24"/>
          <w:szCs w:val="24"/>
        </w:rPr>
      </w:pPr>
    </w:p>
    <w:p w:rsidR="00D331C6" w:rsidRDefault="00D331C6">
      <w:pPr>
        <w:jc w:val="center"/>
        <w:rPr>
          <w:sz w:val="20"/>
          <w:szCs w:val="20"/>
        </w:rPr>
      </w:pPr>
    </w:p>
    <w:p w:rsidR="00D331C6" w:rsidRDefault="00A234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83820</wp:posOffset>
                </wp:positionV>
                <wp:extent cx="61188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8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499pt,6.6pt" to="474.75pt,6.6pt" o:allowincell="f" strokecolor="#4D4D4D" strokeweight="2.5pt"/>
            </w:pict>
          </mc:Fallback>
        </mc:AlternateContent>
      </w:r>
    </w:p>
    <w:p w:rsidR="00D331C6" w:rsidRDefault="00D331C6">
      <w:pPr>
        <w:spacing w:line="200" w:lineRule="exact"/>
        <w:rPr>
          <w:sz w:val="24"/>
          <w:szCs w:val="24"/>
        </w:rPr>
      </w:pPr>
    </w:p>
    <w:p w:rsidR="00D331C6" w:rsidRDefault="00D331C6">
      <w:pPr>
        <w:spacing w:line="274" w:lineRule="exact"/>
        <w:rPr>
          <w:sz w:val="24"/>
          <w:szCs w:val="24"/>
        </w:rPr>
      </w:pPr>
    </w:p>
    <w:p w:rsidR="00D331C6" w:rsidRDefault="00A234C6">
      <w:pPr>
        <w:spacing w:line="254" w:lineRule="auto"/>
        <w:ind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B-Tech in Computer science with 6 years of experience as IT professional with strong background in Systems administration, Project management, CRM </w:t>
      </w:r>
      <w:r>
        <w:rPr>
          <w:rFonts w:ascii="Calibri" w:eastAsia="Calibri" w:hAnsi="Calibri" w:cs="Calibri"/>
        </w:rPr>
        <w:t>administration, Centralized operation, Global workforce management – RTA and Marketing including products and services for international markets.</w:t>
      </w:r>
    </w:p>
    <w:p w:rsidR="00D331C6" w:rsidRDefault="00D331C6">
      <w:pPr>
        <w:spacing w:line="2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740"/>
        <w:gridCol w:w="400"/>
        <w:gridCol w:w="3920"/>
      </w:tblGrid>
      <w:tr w:rsidR="00D331C6">
        <w:trPr>
          <w:trHeight w:val="269"/>
        </w:trPr>
        <w:tc>
          <w:tcPr>
            <w:tcW w:w="240" w:type="dxa"/>
            <w:vAlign w:val="bottom"/>
          </w:tcPr>
          <w:p w:rsidR="00D331C6" w:rsidRDefault="00D331C6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gridSpan w:val="3"/>
            <w:vAlign w:val="bottom"/>
          </w:tcPr>
          <w:p w:rsidR="00D331C6" w:rsidRDefault="00A234C6">
            <w:pPr>
              <w:ind w:left="3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8BBC"/>
              </w:rPr>
              <w:t>Core competencies include:</w:t>
            </w:r>
          </w:p>
        </w:tc>
      </w:tr>
      <w:tr w:rsidR="00D331C6">
        <w:trPr>
          <w:trHeight w:val="518"/>
        </w:trPr>
        <w:tc>
          <w:tcPr>
            <w:tcW w:w="240" w:type="dxa"/>
            <w:vAlign w:val="bottom"/>
          </w:tcPr>
          <w:p w:rsidR="00D331C6" w:rsidRDefault="00A234C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4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management / Account management</w:t>
            </w:r>
          </w:p>
        </w:tc>
        <w:tc>
          <w:tcPr>
            <w:tcW w:w="4320" w:type="dxa"/>
            <w:gridSpan w:val="2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   </w:t>
            </w:r>
            <w:r>
              <w:rPr>
                <w:rFonts w:ascii="Calibri" w:eastAsia="Calibri" w:hAnsi="Calibri" w:cs="Calibri"/>
              </w:rPr>
              <w:t>Quick base / Oracle / Sales force</w:t>
            </w:r>
            <w:r>
              <w:rPr>
                <w:rFonts w:ascii="Calibri" w:eastAsia="Calibri" w:hAnsi="Calibri" w:cs="Calibri"/>
              </w:rPr>
              <w:t>/Citrix</w:t>
            </w:r>
          </w:p>
        </w:tc>
      </w:tr>
      <w:tr w:rsidR="00D331C6">
        <w:trPr>
          <w:trHeight w:val="322"/>
        </w:trPr>
        <w:tc>
          <w:tcPr>
            <w:tcW w:w="240" w:type="dxa"/>
            <w:vAlign w:val="bottom"/>
          </w:tcPr>
          <w:p w:rsidR="00D331C6" w:rsidRDefault="00A234C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4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System/IT administration / Siebel administration</w:t>
            </w:r>
          </w:p>
        </w:tc>
        <w:tc>
          <w:tcPr>
            <w:tcW w:w="4320" w:type="dxa"/>
            <w:gridSpan w:val="2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   </w:t>
            </w:r>
            <w:r>
              <w:rPr>
                <w:rFonts w:ascii="Calibri" w:eastAsia="Calibri" w:hAnsi="Calibri" w:cs="Calibri"/>
              </w:rPr>
              <w:t>Business analysis / Market research</w:t>
            </w:r>
          </w:p>
        </w:tc>
      </w:tr>
      <w:tr w:rsidR="00D331C6">
        <w:trPr>
          <w:trHeight w:val="322"/>
        </w:trPr>
        <w:tc>
          <w:tcPr>
            <w:tcW w:w="240" w:type="dxa"/>
            <w:vAlign w:val="bottom"/>
          </w:tcPr>
          <w:p w:rsidR="00D331C6" w:rsidRDefault="00A234C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4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Operation / Work force management</w:t>
            </w:r>
          </w:p>
        </w:tc>
        <w:tc>
          <w:tcPr>
            <w:tcW w:w="4320" w:type="dxa"/>
            <w:gridSpan w:val="2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   </w:t>
            </w:r>
            <w:r>
              <w:rPr>
                <w:rFonts w:ascii="Calibri" w:eastAsia="Calibri" w:hAnsi="Calibri" w:cs="Calibri"/>
              </w:rPr>
              <w:t>IC Supervisor/ Nfocus / IC client</w:t>
            </w:r>
          </w:p>
        </w:tc>
      </w:tr>
      <w:tr w:rsidR="00D331C6">
        <w:trPr>
          <w:trHeight w:val="320"/>
        </w:trPr>
        <w:tc>
          <w:tcPr>
            <w:tcW w:w="240" w:type="dxa"/>
            <w:vAlign w:val="bottom"/>
          </w:tcPr>
          <w:p w:rsidR="00D331C6" w:rsidRDefault="00A234C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4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eWFM aspect / Avaya CMS Supervisor</w:t>
            </w:r>
          </w:p>
        </w:tc>
        <w:tc>
          <w:tcPr>
            <w:tcW w:w="4320" w:type="dxa"/>
            <w:gridSpan w:val="2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   </w:t>
            </w:r>
            <w:r>
              <w:rPr>
                <w:rFonts w:ascii="Calibri" w:eastAsia="Calibri" w:hAnsi="Calibri" w:cs="Calibri"/>
              </w:rPr>
              <w:t xml:space="preserve">MIS report generation / Excel dash </w:t>
            </w:r>
            <w:r>
              <w:rPr>
                <w:rFonts w:ascii="Calibri" w:eastAsia="Calibri" w:hAnsi="Calibri" w:cs="Calibri"/>
              </w:rPr>
              <w:t>boards</w:t>
            </w:r>
          </w:p>
        </w:tc>
      </w:tr>
      <w:tr w:rsidR="00D331C6">
        <w:trPr>
          <w:trHeight w:val="322"/>
        </w:trPr>
        <w:tc>
          <w:tcPr>
            <w:tcW w:w="240" w:type="dxa"/>
            <w:vAlign w:val="bottom"/>
          </w:tcPr>
          <w:p w:rsidR="00D331C6" w:rsidRDefault="00A234C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4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office applications / Excel macros</w:t>
            </w:r>
          </w:p>
        </w:tc>
        <w:tc>
          <w:tcPr>
            <w:tcW w:w="4320" w:type="dxa"/>
            <w:gridSpan w:val="2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●    </w:t>
            </w:r>
            <w:r>
              <w:rPr>
                <w:rFonts w:ascii="Calibri" w:eastAsia="Calibri" w:hAnsi="Calibri" w:cs="Calibri"/>
              </w:rPr>
              <w:t>Marketing / Customer service</w:t>
            </w:r>
          </w:p>
        </w:tc>
      </w:tr>
      <w:tr w:rsidR="00D331C6">
        <w:trPr>
          <w:trHeight w:val="319"/>
        </w:trPr>
        <w:tc>
          <w:tcPr>
            <w:tcW w:w="240" w:type="dxa"/>
            <w:vAlign w:val="bottom"/>
          </w:tcPr>
          <w:p w:rsidR="00D331C6" w:rsidRDefault="00A234C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4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Basics of C / C++ / Java / J2EE / HTML and .Net</w:t>
            </w:r>
          </w:p>
        </w:tc>
        <w:tc>
          <w:tcPr>
            <w:tcW w:w="40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3920" w:type="dxa"/>
            <w:vAlign w:val="bottom"/>
          </w:tcPr>
          <w:p w:rsidR="00D331C6" w:rsidRDefault="00A234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Real-Time Analysis Tools</w:t>
            </w:r>
          </w:p>
        </w:tc>
      </w:tr>
      <w:tr w:rsidR="00D331C6">
        <w:trPr>
          <w:trHeight w:val="322"/>
        </w:trPr>
        <w:tc>
          <w:tcPr>
            <w:tcW w:w="240" w:type="dxa"/>
            <w:vAlign w:val="bottom"/>
          </w:tcPr>
          <w:p w:rsidR="00D331C6" w:rsidRDefault="00A234C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74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Excellent time management &amp; organizational skills</w:t>
            </w:r>
          </w:p>
        </w:tc>
        <w:tc>
          <w:tcPr>
            <w:tcW w:w="400" w:type="dxa"/>
            <w:vAlign w:val="bottom"/>
          </w:tcPr>
          <w:p w:rsidR="00D331C6" w:rsidRDefault="00A234C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3920" w:type="dxa"/>
            <w:vAlign w:val="bottom"/>
          </w:tcPr>
          <w:p w:rsidR="00D331C6" w:rsidRDefault="00A234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Incident management</w:t>
            </w:r>
          </w:p>
        </w:tc>
      </w:tr>
    </w:tbl>
    <w:p w:rsidR="00D331C6" w:rsidRDefault="00A234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156845</wp:posOffset>
                </wp:positionV>
                <wp:extent cx="6119495" cy="1898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18986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6.8999pt;margin-top:12.35pt;width:481.85pt;height:14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0D0D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152400</wp:posOffset>
                </wp:positionV>
                <wp:extent cx="0" cy="1993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95pt,12pt" to="474.95pt,27.7pt" o:allowincell="f" strokecolor="#D0D0D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156845</wp:posOffset>
                </wp:positionV>
                <wp:extent cx="61290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2999pt,12.35pt" to="475.3pt,12.35pt" o:allowincell="f" strokecolor="#D0D0D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152400</wp:posOffset>
                </wp:positionV>
                <wp:extent cx="0" cy="1993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999pt,12pt" to="-6.8999pt,27.7pt" o:allowincell="f" strokecolor="#D0D0D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346710</wp:posOffset>
                </wp:positionV>
                <wp:extent cx="61290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2999pt,27.3pt" to="475.3pt,27.3pt" o:allowincell="f" strokecolor="#D0D0D0" strokeweight="0.75pt"/>
            </w:pict>
          </mc:Fallback>
        </mc:AlternateContent>
      </w:r>
    </w:p>
    <w:p w:rsidR="00D331C6" w:rsidRDefault="00D331C6">
      <w:pPr>
        <w:spacing w:line="223" w:lineRule="exact"/>
        <w:rPr>
          <w:sz w:val="24"/>
          <w:szCs w:val="24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Professional </w:t>
      </w:r>
      <w:r>
        <w:rPr>
          <w:rFonts w:ascii="Calibri" w:eastAsia="Calibri" w:hAnsi="Calibri" w:cs="Calibri"/>
          <w:b/>
          <w:bCs/>
        </w:rPr>
        <w:t>Experience:</w:t>
      </w:r>
    </w:p>
    <w:p w:rsidR="00D331C6" w:rsidRDefault="00D331C6">
      <w:pPr>
        <w:spacing w:line="240" w:lineRule="exact"/>
        <w:rPr>
          <w:sz w:val="24"/>
          <w:szCs w:val="24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IFFCO SEVILLE PRODUCTS LLC, UAE</w:t>
      </w:r>
    </w:p>
    <w:p w:rsidR="00D331C6" w:rsidRDefault="00D331C6">
      <w:pPr>
        <w:spacing w:line="287" w:lineRule="exact"/>
        <w:rPr>
          <w:sz w:val="24"/>
          <w:szCs w:val="24"/>
        </w:rPr>
      </w:pPr>
    </w:p>
    <w:p w:rsidR="00D331C6" w:rsidRDefault="00A234C6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IFFCO is a United Arab Emirates based business house, which manufactures and markets a well integrated range of consumer products. From the group comes some well-known brand leaders including Allana, Tiffany, </w:t>
      </w:r>
      <w:r>
        <w:rPr>
          <w:rFonts w:ascii="Calibri" w:eastAsia="Calibri" w:hAnsi="Calibri" w:cs="Calibri"/>
        </w:rPr>
        <w:t>Al Baker, London Dairy, Igloo, Hayat, Noor, Allegro.</w:t>
      </w:r>
    </w:p>
    <w:p w:rsidR="00D331C6" w:rsidRDefault="00D331C6">
      <w:pPr>
        <w:spacing w:line="227" w:lineRule="exact"/>
        <w:rPr>
          <w:sz w:val="24"/>
          <w:szCs w:val="24"/>
        </w:rPr>
      </w:pPr>
    </w:p>
    <w:p w:rsidR="00D331C6" w:rsidRDefault="00A234C6">
      <w:pPr>
        <w:tabs>
          <w:tab w:val="left" w:pos="5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 xml:space="preserve">SIEBEL ADMINISTRATOR </w:t>
      </w:r>
      <w:r>
        <w:rPr>
          <w:rFonts w:ascii="Calibri" w:eastAsia="Calibri" w:hAnsi="Calibri" w:cs="Calibri"/>
          <w:color w:val="000000"/>
        </w:rPr>
        <w:t>(April 2014 - Present)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Report to: Head of the department.</w:t>
      </w:r>
    </w:p>
    <w:p w:rsidR="00D331C6" w:rsidRDefault="00D331C6">
      <w:pPr>
        <w:spacing w:line="240" w:lineRule="exact"/>
        <w:rPr>
          <w:sz w:val="24"/>
          <w:szCs w:val="24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Recruited as Siebel administrator for handling Siebel Application CRM system across business unit.</w:t>
      </w:r>
    </w:p>
    <w:p w:rsidR="00D331C6" w:rsidRDefault="00D331C6">
      <w:pPr>
        <w:spacing w:line="240" w:lineRule="exact"/>
        <w:rPr>
          <w:sz w:val="24"/>
          <w:szCs w:val="24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Responsibilities:</w:t>
      </w:r>
    </w:p>
    <w:p w:rsidR="00D331C6" w:rsidRDefault="00D331C6">
      <w:pPr>
        <w:spacing w:line="299" w:lineRule="exact"/>
        <w:rPr>
          <w:sz w:val="24"/>
          <w:szCs w:val="24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</w:rPr>
        <w:t>aging a comprehensive, 360 degree view of budget, including service history, order management, interactions, and account profiles in Siebel.</w:t>
      </w:r>
    </w:p>
    <w:p w:rsidR="00D331C6" w:rsidRDefault="00D331C6">
      <w:pPr>
        <w:spacing w:line="39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 and manage Siebel performance/ Activity planning/fund allocation/deals creation.</w:t>
      </w:r>
    </w:p>
    <w:p w:rsidR="00D331C6" w:rsidRDefault="00D331C6">
      <w:pPr>
        <w:spacing w:line="41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Administration of Siebel</w:t>
      </w:r>
      <w:r>
        <w:rPr>
          <w:rFonts w:ascii="Calibri" w:eastAsia="Calibri" w:hAnsi="Calibri" w:cs="Calibri"/>
        </w:rPr>
        <w:t xml:space="preserve"> application &amp; Troubleshoot Siebel performance issues.</w:t>
      </w:r>
    </w:p>
    <w:p w:rsidR="00D331C6" w:rsidRDefault="00D331C6">
      <w:pPr>
        <w:spacing w:line="38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Co-Ordination with Network/Computer Management/Database Administration team.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Understanding the Siebel modules and utilizing them properly to plan, schedule and execute activities.</w:t>
      </w:r>
    </w:p>
    <w:p w:rsidR="00D331C6" w:rsidRDefault="00D331C6">
      <w:pPr>
        <w:spacing w:line="39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Supported with </w:t>
      </w:r>
      <w:r>
        <w:rPr>
          <w:rFonts w:ascii="Calibri" w:eastAsia="Calibri" w:hAnsi="Calibri" w:cs="Calibri"/>
        </w:rPr>
        <w:t>research requests and data validations regarding the CRM system.</w:t>
      </w:r>
    </w:p>
    <w:p w:rsidR="00D331C6" w:rsidRDefault="00D331C6">
      <w:pPr>
        <w:spacing w:line="41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Evaluated and reported project trends.</w:t>
      </w:r>
    </w:p>
    <w:p w:rsidR="00D331C6" w:rsidRDefault="00D331C6">
      <w:pPr>
        <w:spacing w:line="38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Performed resource allocation, budget administration and budget forecasting.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1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Managed and forecasted an annual operating budget and business plan of $</w:t>
      </w:r>
      <w:r>
        <w:rPr>
          <w:rFonts w:ascii="Calibri" w:eastAsia="Calibri" w:hAnsi="Calibri" w:cs="Calibri"/>
        </w:rPr>
        <w:t xml:space="preserve"> 3.5M (CMI &amp; TMI) across 33 countries in Siebel.</w:t>
      </w:r>
    </w:p>
    <w:p w:rsidR="00D331C6" w:rsidRDefault="00D331C6">
      <w:pPr>
        <w:spacing w:line="200" w:lineRule="exact"/>
        <w:rPr>
          <w:sz w:val="24"/>
          <w:szCs w:val="24"/>
        </w:rPr>
      </w:pPr>
    </w:p>
    <w:p w:rsidR="00D331C6" w:rsidRDefault="00D331C6">
      <w:pPr>
        <w:spacing w:line="300" w:lineRule="exact"/>
        <w:rPr>
          <w:sz w:val="24"/>
          <w:szCs w:val="24"/>
        </w:rPr>
      </w:pPr>
    </w:p>
    <w:p w:rsidR="00D331C6" w:rsidRDefault="00A234C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D331C6" w:rsidRDefault="00D331C6">
      <w:pPr>
        <w:sectPr w:rsidR="00D331C6">
          <w:pgSz w:w="12240" w:h="15840"/>
          <w:pgMar w:top="1430" w:right="1440" w:bottom="419" w:left="1440" w:header="0" w:footer="0" w:gutter="0"/>
          <w:cols w:space="720" w:equalWidth="0">
            <w:col w:w="9360"/>
          </w:cols>
        </w:sectPr>
      </w:pPr>
    </w:p>
    <w:p w:rsidR="00D331C6" w:rsidRDefault="00A234C6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4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88.1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768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9749790</wp:posOffset>
                </wp:positionV>
                <wp:extent cx="7164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7pt" to="588.1pt,767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7463790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pt,24pt" to="587.7pt,768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tab/>
      </w: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97" w:lineRule="exact"/>
        <w:rPr>
          <w:sz w:val="20"/>
          <w:szCs w:val="20"/>
        </w:rPr>
      </w:pPr>
    </w:p>
    <w:p w:rsidR="00D331C6" w:rsidRDefault="00A234C6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4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Acted as first point of contact for CRM application from the business unit across 30 business group.</w:t>
      </w:r>
    </w:p>
    <w:p w:rsidR="00D331C6" w:rsidRDefault="00D331C6">
      <w:pPr>
        <w:spacing w:line="40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Raising purchase </w:t>
      </w:r>
      <w:r>
        <w:rPr>
          <w:rFonts w:ascii="Calibri" w:eastAsia="Calibri" w:hAnsi="Calibri" w:cs="Calibri"/>
        </w:rPr>
        <w:t>requisition, purchase order in Oracle.</w:t>
      </w:r>
    </w:p>
    <w:p w:rsidR="00D331C6" w:rsidRDefault="00D331C6">
      <w:pPr>
        <w:spacing w:line="243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Additional Responsibilities:</w:t>
      </w:r>
    </w:p>
    <w:p w:rsidR="00D331C6" w:rsidRDefault="00D331C6">
      <w:pPr>
        <w:spacing w:line="240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Marketing:</w:t>
      </w:r>
    </w:p>
    <w:p w:rsidR="00D331C6" w:rsidRDefault="00D331C6">
      <w:pPr>
        <w:spacing w:line="238" w:lineRule="exact"/>
        <w:rPr>
          <w:sz w:val="20"/>
          <w:szCs w:val="20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Assisted with company website design, and manage all social media and social networking sites.</w:t>
      </w:r>
    </w:p>
    <w:p w:rsidR="00D331C6" w:rsidRDefault="00D331C6">
      <w:pPr>
        <w:spacing w:line="41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advertising and digital agencies.</w:t>
      </w:r>
    </w:p>
    <w:p w:rsidR="00D331C6" w:rsidRDefault="00D331C6">
      <w:pPr>
        <w:spacing w:line="99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9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Develops and executes marketing pl</w:t>
      </w:r>
      <w:r>
        <w:rPr>
          <w:rFonts w:ascii="Calibri" w:eastAsia="Calibri" w:hAnsi="Calibri" w:cs="Calibri"/>
        </w:rPr>
        <w:t>ans and programs to ensure the profit growth and expansion of company products and/or services.</w:t>
      </w:r>
    </w:p>
    <w:p w:rsidR="00D331C6" w:rsidRDefault="00D331C6">
      <w:pPr>
        <w:spacing w:line="4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Working closely with design agencies and assisting with all kind of hi res artwork development.</w:t>
      </w:r>
    </w:p>
    <w:p w:rsidR="00D331C6" w:rsidRDefault="00D331C6">
      <w:pPr>
        <w:spacing w:line="100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6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Analyze market trends and recommend changes to marketing and </w:t>
      </w:r>
      <w:r>
        <w:rPr>
          <w:rFonts w:ascii="Calibri" w:eastAsia="Calibri" w:hAnsi="Calibri" w:cs="Calibri"/>
        </w:rPr>
        <w:t>business development strategies based on analysis and feedback.</w:t>
      </w:r>
    </w:p>
    <w:p w:rsidR="00D331C6" w:rsidRDefault="00D331C6">
      <w:pPr>
        <w:spacing w:line="39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Organizing &amp; attending events such as conferences, seminars, receptions and exhibitions.</w:t>
      </w:r>
    </w:p>
    <w:p w:rsidR="00D331C6" w:rsidRDefault="00D331C6">
      <w:pPr>
        <w:spacing w:line="41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Evaluating marketing campaigns.</w:t>
      </w:r>
    </w:p>
    <w:p w:rsidR="00D331C6" w:rsidRDefault="00D331C6">
      <w:pPr>
        <w:spacing w:line="99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7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Liaising with media, printers and publishers as required and managin</w:t>
      </w:r>
      <w:r>
        <w:rPr>
          <w:rFonts w:ascii="Calibri" w:eastAsia="Calibri" w:hAnsi="Calibri" w:cs="Calibri"/>
        </w:rPr>
        <w:t>g the production of marketing POS materials.</w:t>
      </w:r>
    </w:p>
    <w:p w:rsidR="00D331C6" w:rsidRDefault="00D331C6">
      <w:pPr>
        <w:spacing w:line="241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Project management (NPD)</w:t>
      </w:r>
    </w:p>
    <w:p w:rsidR="00D331C6" w:rsidRDefault="00D331C6">
      <w:pPr>
        <w:spacing w:line="299" w:lineRule="exact"/>
        <w:rPr>
          <w:sz w:val="20"/>
          <w:szCs w:val="20"/>
        </w:rPr>
      </w:pPr>
    </w:p>
    <w:p w:rsidR="00D331C6" w:rsidRDefault="00A234C6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4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 and execute project plans and schedules to ensure delivery of requirements within approved budget and timeline in accordance with business gate review process.</w:t>
      </w:r>
    </w:p>
    <w:p w:rsidR="00D331C6" w:rsidRDefault="00D331C6">
      <w:pPr>
        <w:spacing w:line="100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10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Evaluate the </w:t>
      </w:r>
      <w:r>
        <w:rPr>
          <w:rFonts w:ascii="Calibri" w:eastAsia="Calibri" w:hAnsi="Calibri" w:cs="Calibri"/>
          <w:sz w:val="21"/>
          <w:szCs w:val="21"/>
        </w:rPr>
        <w:t>financial aspects of product development, such as budgets, expenditures, research and development appropriations, and return-on-investment and profit-loss projections.</w:t>
      </w:r>
    </w:p>
    <w:p w:rsidR="00D331C6" w:rsidRDefault="00D331C6">
      <w:pPr>
        <w:spacing w:line="98" w:lineRule="exact"/>
        <w:rPr>
          <w:rFonts w:ascii="Symbol" w:eastAsia="Symbol" w:hAnsi="Symbol" w:cs="Symbol"/>
          <w:sz w:val="21"/>
          <w:szCs w:val="21"/>
        </w:rPr>
      </w:pPr>
    </w:p>
    <w:p w:rsidR="00D331C6" w:rsidRDefault="00A234C6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2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Build high performing team dynamics by leading regular team meetings and ensuring </w:t>
      </w:r>
      <w:r>
        <w:rPr>
          <w:rFonts w:ascii="Calibri" w:eastAsia="Calibri" w:hAnsi="Calibri" w:cs="Calibri"/>
        </w:rPr>
        <w:t>effective communication, motivation, accountability, and conflict resolution.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4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 closely with Research &amp; development, QA, sales and purchase team regarding project management.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5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Challenged by tight deadlines, stepped into several roles, such as quality a</w:t>
      </w:r>
      <w:r>
        <w:rPr>
          <w:rFonts w:ascii="Calibri" w:eastAsia="Calibri" w:hAnsi="Calibri" w:cs="Calibri"/>
        </w:rPr>
        <w:t>ssurance liaison, during peaks in product development lifecycle.</w:t>
      </w:r>
    </w:p>
    <w:p w:rsidR="00D331C6" w:rsidRDefault="00D331C6">
      <w:pPr>
        <w:spacing w:line="39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Successfully launched 4 new brands with 20 SKU's.</w:t>
      </w: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352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SUTHERLAND GLOBAL SERVICES, INDIA</w:t>
      </w:r>
    </w:p>
    <w:p w:rsidR="00D331C6" w:rsidRDefault="00D331C6">
      <w:pPr>
        <w:spacing w:line="287" w:lineRule="exact"/>
        <w:rPr>
          <w:sz w:val="20"/>
          <w:szCs w:val="20"/>
        </w:rPr>
      </w:pPr>
    </w:p>
    <w:p w:rsidR="00D331C6" w:rsidRDefault="00A234C6">
      <w:pPr>
        <w:spacing w:line="26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Sutherland Global Services is world’s leading provider of business process outsourcing services since </w:t>
      </w:r>
      <w:r>
        <w:rPr>
          <w:rFonts w:ascii="Calibri" w:eastAsia="Calibri" w:hAnsi="Calibri" w:cs="Calibri"/>
        </w:rPr>
        <w:t>20 years and operates in multiple delivery centres across United States, India, Philippines, and Canada. They are an IT enabled and BPO company specializing in customer management and back-office services.</w:t>
      </w: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80" w:lineRule="exact"/>
        <w:rPr>
          <w:sz w:val="20"/>
          <w:szCs w:val="20"/>
        </w:rPr>
      </w:pPr>
    </w:p>
    <w:p w:rsidR="00D331C6" w:rsidRDefault="00A234C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D331C6" w:rsidRDefault="00D331C6">
      <w:pPr>
        <w:sectPr w:rsidR="00D331C6">
          <w:pgSz w:w="12240" w:h="15840"/>
          <w:pgMar w:top="710" w:right="1440" w:bottom="419" w:left="1440" w:header="0" w:footer="0" w:gutter="0"/>
          <w:cols w:space="720" w:equalWidth="0">
            <w:col w:w="9360"/>
          </w:cols>
        </w:sectPr>
      </w:pPr>
    </w:p>
    <w:p w:rsidR="00D331C6" w:rsidRDefault="00A234C6" w:rsidP="000A5E78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F633CC1" wp14:editId="6D1E6E22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4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88.1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3740D21" wp14:editId="562891B7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768.0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D6AF471" wp14:editId="3B308086">
                <wp:simplePos x="0" y="0"/>
                <wp:positionH relativeFrom="page">
                  <wp:posOffset>304800</wp:posOffset>
                </wp:positionH>
                <wp:positionV relativeFrom="page">
                  <wp:posOffset>9749790</wp:posOffset>
                </wp:positionV>
                <wp:extent cx="71640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7.7pt" to="588.1pt,767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EBF56B1" wp14:editId="1D6D9F1E">
                <wp:simplePos x="0" y="0"/>
                <wp:positionH relativeFrom="page">
                  <wp:posOffset>7463790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7pt,24pt" to="587.7pt,768.05pt" o:allowincell="f" strokecolor="#000000" strokeweight="0.72pt">
                <w10:wrap anchorx="page" anchory="page"/>
              </v:line>
            </w:pict>
          </mc:Fallback>
        </mc:AlternateContent>
      </w:r>
      <w:bookmarkStart w:id="0" w:name="_GoBack"/>
      <w:bookmarkEnd w:id="0"/>
      <w:r>
        <w:rPr>
          <w:sz w:val="20"/>
          <w:szCs w:val="20"/>
        </w:rPr>
        <w:tab/>
      </w:r>
    </w:p>
    <w:p w:rsidR="00D331C6" w:rsidRDefault="00D331C6">
      <w:pPr>
        <w:spacing w:line="238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 xml:space="preserve">SENIOR SPECIALIST-Team Lead CENTRALIZED OPERATIONS </w:t>
      </w:r>
      <w:r>
        <w:rPr>
          <w:rFonts w:ascii="Calibri" w:eastAsia="Calibri" w:hAnsi="Calibri" w:cs="Calibri"/>
          <w:color w:val="000000"/>
        </w:rPr>
        <w:t>(Feb 2011 -April 2014)</w:t>
      </w:r>
    </w:p>
    <w:p w:rsidR="00D331C6" w:rsidRDefault="00D331C6">
      <w:pPr>
        <w:spacing w:line="287" w:lineRule="exact"/>
        <w:rPr>
          <w:sz w:val="20"/>
          <w:szCs w:val="20"/>
        </w:rPr>
      </w:pPr>
    </w:p>
    <w:p w:rsidR="00D331C6" w:rsidRDefault="00A234C6">
      <w:pPr>
        <w:spacing w:line="254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Hired as Business executive in centralized operations and promoted to senior Operations Specialist to analyse processes and procedures and work </w:t>
      </w:r>
      <w:r>
        <w:rPr>
          <w:rFonts w:ascii="Calibri" w:eastAsia="Calibri" w:hAnsi="Calibri" w:cs="Calibri"/>
        </w:rPr>
        <w:t>with the IT Department to implement quality improvement ideas in the CRM system.</w:t>
      </w:r>
    </w:p>
    <w:p w:rsidR="00D331C6" w:rsidRDefault="00D331C6">
      <w:pPr>
        <w:spacing w:line="226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Responsibilities:</w:t>
      </w:r>
    </w:p>
    <w:p w:rsidR="00D331C6" w:rsidRDefault="00D331C6">
      <w:pPr>
        <w:spacing w:line="299" w:lineRule="exact"/>
        <w:rPr>
          <w:sz w:val="20"/>
          <w:szCs w:val="20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ensure implementation of processes for all services covered in the SOW, ensure 100% SOW compliance &amp; timely escalate non-compliance to Program managemen</w:t>
      </w:r>
      <w:r>
        <w:rPr>
          <w:rFonts w:ascii="Calibri" w:eastAsia="Calibri" w:hAnsi="Calibri" w:cs="Calibri"/>
        </w:rPr>
        <w:t>t.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spacing w:line="24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Administer and maintains a high degree of quality and accuracy in the administration of the overall system. Proactively works with manager to identify system and process issues and inefficiencies.</w:t>
      </w:r>
    </w:p>
    <w:p w:rsidR="00D331C6" w:rsidRDefault="00D331C6">
      <w:pPr>
        <w:spacing w:line="33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Key accounts - Intuit/TurboTax/QuickBooks/Private </w:t>
      </w:r>
      <w:r>
        <w:rPr>
          <w:rFonts w:ascii="Calibri" w:eastAsia="Calibri" w:hAnsi="Calibri" w:cs="Calibri"/>
        </w:rPr>
        <w:t>Label/AT&amp;T/Schlumberger.</w:t>
      </w:r>
    </w:p>
    <w:p w:rsidR="00D331C6" w:rsidRDefault="00D331C6">
      <w:pPr>
        <w:spacing w:line="38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high and critical Incidents to ensure timely completion with minimum impact.</w:t>
      </w:r>
    </w:p>
    <w:p w:rsidR="00D331C6" w:rsidRDefault="00D331C6">
      <w:pPr>
        <w:spacing w:line="101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Updating employee roles, profiles/responsibilities and data tables within the CRM applications to ensure systems are operating on up-to-date an</w:t>
      </w:r>
      <w:r>
        <w:rPr>
          <w:rFonts w:ascii="Calibri" w:eastAsia="Calibri" w:hAnsi="Calibri" w:cs="Calibri"/>
        </w:rPr>
        <w:t>d accurate data.</w:t>
      </w:r>
    </w:p>
    <w:p w:rsidR="00D331C6" w:rsidRDefault="00D331C6">
      <w:pPr>
        <w:spacing w:line="4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Real-Time Queue management/ Scheduling and Forecasting/ Call routing and Re-skilling.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Create reporting utilities, management reports, spreadsheet models and ad-hoc queries to support business analysis.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Interaction with internal/external</w:t>
      </w:r>
      <w:r>
        <w:rPr>
          <w:rFonts w:ascii="Calibri" w:eastAsia="Calibri" w:hAnsi="Calibri" w:cs="Calibri"/>
        </w:rPr>
        <w:t xml:space="preserve"> clients. Performance review calls to identify &amp; discuss the challenges &amp; requirements.</w:t>
      </w:r>
    </w:p>
    <w:p w:rsidR="00D331C6" w:rsidRDefault="00D331C6">
      <w:pPr>
        <w:spacing w:line="102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5"/>
        </w:numPr>
        <w:tabs>
          <w:tab w:val="left" w:pos="720"/>
        </w:tabs>
        <w:spacing w:line="232" w:lineRule="auto"/>
        <w:ind w:left="720" w:right="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 SLA doc for all the activities performed by the team, collect performance data, analyse and publish.</w:t>
      </w:r>
    </w:p>
    <w:p w:rsidR="00D331C6" w:rsidRDefault="00A234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146685</wp:posOffset>
                </wp:positionV>
                <wp:extent cx="6118860" cy="1898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18986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7.0499pt;margin-top:11.55pt;width:481.8pt;height:14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0D0D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141605</wp:posOffset>
                </wp:positionV>
                <wp:extent cx="0" cy="1993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75pt,11.15pt" to="474.75pt,26.85pt" o:allowincell="f" strokecolor="#D0D0D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146685</wp:posOffset>
                </wp:positionV>
                <wp:extent cx="61290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499pt,11.55pt" to="475.15pt,11.55pt" o:allowincell="f" strokecolor="#D0D0D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141605</wp:posOffset>
                </wp:positionV>
                <wp:extent cx="0" cy="1993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499pt,11.15pt" to="-7.0499pt,26.85pt" o:allowincell="f" strokecolor="#D0D0D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336550</wp:posOffset>
                </wp:positionV>
                <wp:extent cx="61290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D0D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499pt,26.5pt" to="475.15pt,26.5pt" o:allowincell="f" strokecolor="#D0D0D0" strokeweight="0.75pt"/>
            </w:pict>
          </mc:Fallback>
        </mc:AlternateContent>
      </w:r>
    </w:p>
    <w:p w:rsidR="00D331C6" w:rsidRDefault="00D331C6">
      <w:pPr>
        <w:spacing w:line="222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Background</w:t>
      </w:r>
    </w:p>
    <w:p w:rsidR="00D331C6" w:rsidRDefault="00D331C6">
      <w:pPr>
        <w:spacing w:line="287" w:lineRule="exact"/>
        <w:rPr>
          <w:sz w:val="20"/>
          <w:szCs w:val="20"/>
        </w:rPr>
      </w:pPr>
    </w:p>
    <w:p w:rsidR="00D331C6" w:rsidRDefault="00A234C6">
      <w:pPr>
        <w:spacing w:line="236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 xml:space="preserve">Bachelor's Degree(B-Tech) in Computer Science &amp; Engineering </w:t>
      </w:r>
      <w:r>
        <w:rPr>
          <w:rFonts w:ascii="Calibri" w:eastAsia="Calibri" w:hAnsi="Calibri" w:cs="Calibri"/>
          <w:color w:val="000000"/>
        </w:rPr>
        <w:t>-2006-2010 - Cochin University of</w:t>
      </w:r>
      <w:r>
        <w:rPr>
          <w:rFonts w:ascii="Calibri" w:eastAsia="Calibri" w:hAnsi="Calibri" w:cs="Calibri"/>
          <w:b/>
          <w:bCs/>
          <w:color w:val="008BBC"/>
        </w:rPr>
        <w:t xml:space="preserve"> </w:t>
      </w:r>
      <w:r>
        <w:rPr>
          <w:rFonts w:ascii="Calibri" w:eastAsia="Calibri" w:hAnsi="Calibri" w:cs="Calibri"/>
          <w:color w:val="000000"/>
        </w:rPr>
        <w:t>Science and Technology(CUSAT university)</w:t>
      </w:r>
    </w:p>
    <w:p w:rsidR="00D331C6" w:rsidRDefault="00D331C6">
      <w:pPr>
        <w:spacing w:line="241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 xml:space="preserve">Certifications: </w:t>
      </w:r>
      <w:r>
        <w:rPr>
          <w:rFonts w:ascii="Calibri" w:eastAsia="Calibri" w:hAnsi="Calibri" w:cs="Calibri"/>
          <w:color w:val="000000"/>
        </w:rPr>
        <w:t>J2EE, ISO 9001: 2015 QMS Awareness and internal Auditor course</w:t>
      </w:r>
    </w:p>
    <w:p w:rsidR="00D331C6" w:rsidRDefault="00D331C6">
      <w:pPr>
        <w:spacing w:line="287" w:lineRule="exact"/>
        <w:rPr>
          <w:sz w:val="20"/>
          <w:szCs w:val="20"/>
        </w:rPr>
      </w:pPr>
    </w:p>
    <w:p w:rsidR="00D331C6" w:rsidRDefault="00A234C6">
      <w:pPr>
        <w:spacing w:line="237" w:lineRule="auto"/>
        <w:ind w:righ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Training</w:t>
      </w:r>
      <w:r>
        <w:rPr>
          <w:rFonts w:ascii="Calibri" w:eastAsia="Calibri" w:hAnsi="Calibri" w:cs="Calibri"/>
          <w:color w:val="008BBC"/>
        </w:rPr>
        <w:t>:</w:t>
      </w:r>
      <w:r>
        <w:rPr>
          <w:rFonts w:ascii="Calibri" w:eastAsia="Calibri" w:hAnsi="Calibri" w:cs="Calibri"/>
          <w:b/>
          <w:bCs/>
          <w:color w:val="008BBC"/>
        </w:rPr>
        <w:t xml:space="preserve"> </w:t>
      </w:r>
      <w:r>
        <w:rPr>
          <w:rFonts w:ascii="Calibri" w:eastAsia="Calibri" w:hAnsi="Calibri" w:cs="Calibri"/>
          <w:color w:val="000000"/>
        </w:rPr>
        <w:t>Undergone project management T</w:t>
      </w:r>
      <w:r>
        <w:rPr>
          <w:rFonts w:ascii="Calibri" w:eastAsia="Calibri" w:hAnsi="Calibri" w:cs="Calibri"/>
          <w:color w:val="000000"/>
        </w:rPr>
        <w:t>raining, SGS CBE training ISO 9001: 2015 Quality</w:t>
      </w:r>
      <w:r>
        <w:rPr>
          <w:rFonts w:ascii="Calibri" w:eastAsia="Calibri" w:hAnsi="Calibri" w:cs="Calibri"/>
          <w:b/>
          <w:bCs/>
          <w:color w:val="008BBC"/>
        </w:rPr>
        <w:t xml:space="preserve"> </w:t>
      </w:r>
      <w:r>
        <w:rPr>
          <w:rFonts w:ascii="Calibri" w:eastAsia="Calibri" w:hAnsi="Calibri" w:cs="Calibri"/>
          <w:color w:val="000000"/>
        </w:rPr>
        <w:t>Management Systems</w:t>
      </w:r>
    </w:p>
    <w:p w:rsidR="00D331C6" w:rsidRDefault="00D331C6">
      <w:pPr>
        <w:spacing w:line="241" w:lineRule="exact"/>
        <w:rPr>
          <w:sz w:val="20"/>
          <w:szCs w:val="20"/>
        </w:rPr>
      </w:pPr>
    </w:p>
    <w:p w:rsidR="00D331C6" w:rsidRDefault="00A234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>Achievements:</w:t>
      </w:r>
    </w:p>
    <w:p w:rsidR="00D331C6" w:rsidRDefault="00D331C6">
      <w:pPr>
        <w:spacing w:line="239" w:lineRule="exact"/>
        <w:rPr>
          <w:sz w:val="20"/>
          <w:szCs w:val="20"/>
        </w:rPr>
      </w:pPr>
    </w:p>
    <w:p w:rsidR="00D331C6" w:rsidRDefault="00A234C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Certificate for extraordinary works and effort going beyond the normal call of duty.</w:t>
      </w:r>
    </w:p>
    <w:p w:rsidR="00D331C6" w:rsidRDefault="00D331C6">
      <w:pPr>
        <w:spacing w:line="41" w:lineRule="exact"/>
        <w:rPr>
          <w:rFonts w:ascii="Symbol" w:eastAsia="Symbol" w:hAnsi="Symbol" w:cs="Symbol"/>
        </w:rPr>
      </w:pPr>
    </w:p>
    <w:p w:rsidR="00D331C6" w:rsidRDefault="00A234C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Won prizes in district/state/national level Kabaddi championship.</w:t>
      </w:r>
    </w:p>
    <w:p w:rsidR="00D331C6" w:rsidRDefault="00D331C6">
      <w:pPr>
        <w:spacing w:line="287" w:lineRule="exact"/>
        <w:rPr>
          <w:sz w:val="20"/>
          <w:szCs w:val="20"/>
        </w:rPr>
      </w:pPr>
    </w:p>
    <w:p w:rsidR="00D331C6" w:rsidRDefault="00A234C6">
      <w:pPr>
        <w:spacing w:line="237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BBC"/>
        </w:rPr>
        <w:t xml:space="preserve">Environment: </w:t>
      </w:r>
      <w:r>
        <w:rPr>
          <w:rFonts w:ascii="Calibri" w:eastAsia="Calibri" w:hAnsi="Calibri" w:cs="Calibri"/>
          <w:color w:val="000000"/>
        </w:rPr>
        <w:t>Windows XP, Siebel 8.1, Lotus notes 8, Oracle, Quick base, Oracle, Sales force, Citrix, MS</w:t>
      </w:r>
      <w:r>
        <w:rPr>
          <w:rFonts w:ascii="Calibri" w:eastAsia="Calibri" w:hAnsi="Calibri" w:cs="Calibri"/>
          <w:b/>
          <w:bCs/>
          <w:color w:val="008BBC"/>
        </w:rPr>
        <w:t xml:space="preserve"> </w:t>
      </w:r>
      <w:r>
        <w:rPr>
          <w:rFonts w:ascii="Calibri" w:eastAsia="Calibri" w:hAnsi="Calibri" w:cs="Calibri"/>
          <w:color w:val="000000"/>
        </w:rPr>
        <w:t>Outlook, IC Supervisor, Nfocus, IC client, RTA tools. Avaya CMS</w:t>
      </w: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200" w:lineRule="exact"/>
        <w:rPr>
          <w:sz w:val="20"/>
          <w:szCs w:val="20"/>
        </w:rPr>
      </w:pPr>
    </w:p>
    <w:p w:rsidR="00D331C6" w:rsidRDefault="00D331C6">
      <w:pPr>
        <w:spacing w:line="382" w:lineRule="exact"/>
        <w:rPr>
          <w:sz w:val="20"/>
          <w:szCs w:val="20"/>
        </w:rPr>
      </w:pPr>
    </w:p>
    <w:p w:rsidR="00D331C6" w:rsidRDefault="00A234C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D331C6" w:rsidRDefault="00D331C6">
      <w:pPr>
        <w:sectPr w:rsidR="00D331C6">
          <w:pgSz w:w="12240" w:h="15840"/>
          <w:pgMar w:top="710" w:right="1440" w:bottom="419" w:left="1440" w:header="0" w:footer="0" w:gutter="0"/>
          <w:cols w:space="720" w:equalWidth="0">
            <w:col w:w="9360"/>
          </w:cols>
        </w:sectPr>
      </w:pPr>
    </w:p>
    <w:p w:rsidR="00A234C6" w:rsidRDefault="00A234C6"/>
    <w:sectPr w:rsidR="00A234C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618B462"/>
    <w:lvl w:ilvl="0" w:tplc="9D7C0DC8">
      <w:start w:val="1"/>
      <w:numFmt w:val="bullet"/>
      <w:lvlText w:val=""/>
      <w:lvlJc w:val="left"/>
    </w:lvl>
    <w:lvl w:ilvl="1" w:tplc="0D8C0E0A">
      <w:numFmt w:val="decimal"/>
      <w:lvlText w:val=""/>
      <w:lvlJc w:val="left"/>
    </w:lvl>
    <w:lvl w:ilvl="2" w:tplc="FE804026">
      <w:numFmt w:val="decimal"/>
      <w:lvlText w:val=""/>
      <w:lvlJc w:val="left"/>
    </w:lvl>
    <w:lvl w:ilvl="3" w:tplc="732CD1DE">
      <w:numFmt w:val="decimal"/>
      <w:lvlText w:val=""/>
      <w:lvlJc w:val="left"/>
    </w:lvl>
    <w:lvl w:ilvl="4" w:tplc="B4F824A4">
      <w:numFmt w:val="decimal"/>
      <w:lvlText w:val=""/>
      <w:lvlJc w:val="left"/>
    </w:lvl>
    <w:lvl w:ilvl="5" w:tplc="00A06CCA">
      <w:numFmt w:val="decimal"/>
      <w:lvlText w:val=""/>
      <w:lvlJc w:val="left"/>
    </w:lvl>
    <w:lvl w:ilvl="6" w:tplc="20D85740">
      <w:numFmt w:val="decimal"/>
      <w:lvlText w:val=""/>
      <w:lvlJc w:val="left"/>
    </w:lvl>
    <w:lvl w:ilvl="7" w:tplc="846EFF46">
      <w:numFmt w:val="decimal"/>
      <w:lvlText w:val=""/>
      <w:lvlJc w:val="left"/>
    </w:lvl>
    <w:lvl w:ilvl="8" w:tplc="C04CDD82">
      <w:numFmt w:val="decimal"/>
      <w:lvlText w:val=""/>
      <w:lvlJc w:val="left"/>
    </w:lvl>
  </w:abstractNum>
  <w:abstractNum w:abstractNumId="1">
    <w:nsid w:val="00002CD6"/>
    <w:multiLevelType w:val="hybridMultilevel"/>
    <w:tmpl w:val="87DC8798"/>
    <w:lvl w:ilvl="0" w:tplc="62F27CAC">
      <w:start w:val="1"/>
      <w:numFmt w:val="bullet"/>
      <w:lvlText w:val=""/>
      <w:lvlJc w:val="left"/>
    </w:lvl>
    <w:lvl w:ilvl="1" w:tplc="52748062">
      <w:numFmt w:val="decimal"/>
      <w:lvlText w:val=""/>
      <w:lvlJc w:val="left"/>
    </w:lvl>
    <w:lvl w:ilvl="2" w:tplc="977E5112">
      <w:numFmt w:val="decimal"/>
      <w:lvlText w:val=""/>
      <w:lvlJc w:val="left"/>
    </w:lvl>
    <w:lvl w:ilvl="3" w:tplc="7A22E0FE">
      <w:numFmt w:val="decimal"/>
      <w:lvlText w:val=""/>
      <w:lvlJc w:val="left"/>
    </w:lvl>
    <w:lvl w:ilvl="4" w:tplc="1C461080">
      <w:numFmt w:val="decimal"/>
      <w:lvlText w:val=""/>
      <w:lvlJc w:val="left"/>
    </w:lvl>
    <w:lvl w:ilvl="5" w:tplc="6F625F34">
      <w:numFmt w:val="decimal"/>
      <w:lvlText w:val=""/>
      <w:lvlJc w:val="left"/>
    </w:lvl>
    <w:lvl w:ilvl="6" w:tplc="BC383E22">
      <w:numFmt w:val="decimal"/>
      <w:lvlText w:val=""/>
      <w:lvlJc w:val="left"/>
    </w:lvl>
    <w:lvl w:ilvl="7" w:tplc="100E681C">
      <w:numFmt w:val="decimal"/>
      <w:lvlText w:val=""/>
      <w:lvlJc w:val="left"/>
    </w:lvl>
    <w:lvl w:ilvl="8" w:tplc="8E90B112">
      <w:numFmt w:val="decimal"/>
      <w:lvlText w:val=""/>
      <w:lvlJc w:val="left"/>
    </w:lvl>
  </w:abstractNum>
  <w:abstractNum w:abstractNumId="2">
    <w:nsid w:val="00005F90"/>
    <w:multiLevelType w:val="hybridMultilevel"/>
    <w:tmpl w:val="957AD6F0"/>
    <w:lvl w:ilvl="0" w:tplc="4902513C">
      <w:start w:val="1"/>
      <w:numFmt w:val="bullet"/>
      <w:lvlText w:val=""/>
      <w:lvlJc w:val="left"/>
    </w:lvl>
    <w:lvl w:ilvl="1" w:tplc="C144F1B6">
      <w:numFmt w:val="decimal"/>
      <w:lvlText w:val=""/>
      <w:lvlJc w:val="left"/>
    </w:lvl>
    <w:lvl w:ilvl="2" w:tplc="53647784">
      <w:numFmt w:val="decimal"/>
      <w:lvlText w:val=""/>
      <w:lvlJc w:val="left"/>
    </w:lvl>
    <w:lvl w:ilvl="3" w:tplc="6FA22294">
      <w:numFmt w:val="decimal"/>
      <w:lvlText w:val=""/>
      <w:lvlJc w:val="left"/>
    </w:lvl>
    <w:lvl w:ilvl="4" w:tplc="106692A4">
      <w:numFmt w:val="decimal"/>
      <w:lvlText w:val=""/>
      <w:lvlJc w:val="left"/>
    </w:lvl>
    <w:lvl w:ilvl="5" w:tplc="4AFC179A">
      <w:numFmt w:val="decimal"/>
      <w:lvlText w:val=""/>
      <w:lvlJc w:val="left"/>
    </w:lvl>
    <w:lvl w:ilvl="6" w:tplc="B582F514">
      <w:numFmt w:val="decimal"/>
      <w:lvlText w:val=""/>
      <w:lvlJc w:val="left"/>
    </w:lvl>
    <w:lvl w:ilvl="7" w:tplc="9FCCFD02">
      <w:numFmt w:val="decimal"/>
      <w:lvlText w:val=""/>
      <w:lvlJc w:val="left"/>
    </w:lvl>
    <w:lvl w:ilvl="8" w:tplc="FB6870A6">
      <w:numFmt w:val="decimal"/>
      <w:lvlText w:val=""/>
      <w:lvlJc w:val="left"/>
    </w:lvl>
  </w:abstractNum>
  <w:abstractNum w:abstractNumId="3">
    <w:nsid w:val="00006952"/>
    <w:multiLevelType w:val="hybridMultilevel"/>
    <w:tmpl w:val="5E8210DA"/>
    <w:lvl w:ilvl="0" w:tplc="BD0ABC56">
      <w:start w:val="1"/>
      <w:numFmt w:val="bullet"/>
      <w:lvlText w:val=""/>
      <w:lvlJc w:val="left"/>
    </w:lvl>
    <w:lvl w:ilvl="1" w:tplc="A57E60B4">
      <w:numFmt w:val="decimal"/>
      <w:lvlText w:val=""/>
      <w:lvlJc w:val="left"/>
    </w:lvl>
    <w:lvl w:ilvl="2" w:tplc="483A3B12">
      <w:numFmt w:val="decimal"/>
      <w:lvlText w:val=""/>
      <w:lvlJc w:val="left"/>
    </w:lvl>
    <w:lvl w:ilvl="3" w:tplc="79F40FFE">
      <w:numFmt w:val="decimal"/>
      <w:lvlText w:val=""/>
      <w:lvlJc w:val="left"/>
    </w:lvl>
    <w:lvl w:ilvl="4" w:tplc="FE1E5F56">
      <w:numFmt w:val="decimal"/>
      <w:lvlText w:val=""/>
      <w:lvlJc w:val="left"/>
    </w:lvl>
    <w:lvl w:ilvl="5" w:tplc="DB782912">
      <w:numFmt w:val="decimal"/>
      <w:lvlText w:val=""/>
      <w:lvlJc w:val="left"/>
    </w:lvl>
    <w:lvl w:ilvl="6" w:tplc="DEB8E65E">
      <w:numFmt w:val="decimal"/>
      <w:lvlText w:val=""/>
      <w:lvlJc w:val="left"/>
    </w:lvl>
    <w:lvl w:ilvl="7" w:tplc="45B22DD6">
      <w:numFmt w:val="decimal"/>
      <w:lvlText w:val=""/>
      <w:lvlJc w:val="left"/>
    </w:lvl>
    <w:lvl w:ilvl="8" w:tplc="D60407CC">
      <w:numFmt w:val="decimal"/>
      <w:lvlText w:val=""/>
      <w:lvlJc w:val="left"/>
    </w:lvl>
  </w:abstractNum>
  <w:abstractNum w:abstractNumId="4">
    <w:nsid w:val="00006DF1"/>
    <w:multiLevelType w:val="hybridMultilevel"/>
    <w:tmpl w:val="3D5A1A40"/>
    <w:lvl w:ilvl="0" w:tplc="7A5A38E4">
      <w:start w:val="1"/>
      <w:numFmt w:val="bullet"/>
      <w:lvlText w:val=""/>
      <w:lvlJc w:val="left"/>
    </w:lvl>
    <w:lvl w:ilvl="1" w:tplc="D3B8FBD2">
      <w:numFmt w:val="decimal"/>
      <w:lvlText w:val=""/>
      <w:lvlJc w:val="left"/>
    </w:lvl>
    <w:lvl w:ilvl="2" w:tplc="490CAB96">
      <w:numFmt w:val="decimal"/>
      <w:lvlText w:val=""/>
      <w:lvlJc w:val="left"/>
    </w:lvl>
    <w:lvl w:ilvl="3" w:tplc="0616CD98">
      <w:numFmt w:val="decimal"/>
      <w:lvlText w:val=""/>
      <w:lvlJc w:val="left"/>
    </w:lvl>
    <w:lvl w:ilvl="4" w:tplc="FD160272">
      <w:numFmt w:val="decimal"/>
      <w:lvlText w:val=""/>
      <w:lvlJc w:val="left"/>
    </w:lvl>
    <w:lvl w:ilvl="5" w:tplc="18FCDF26">
      <w:numFmt w:val="decimal"/>
      <w:lvlText w:val=""/>
      <w:lvlJc w:val="left"/>
    </w:lvl>
    <w:lvl w:ilvl="6" w:tplc="56FEB696">
      <w:numFmt w:val="decimal"/>
      <w:lvlText w:val=""/>
      <w:lvlJc w:val="left"/>
    </w:lvl>
    <w:lvl w:ilvl="7" w:tplc="3A12454C">
      <w:numFmt w:val="decimal"/>
      <w:lvlText w:val=""/>
      <w:lvlJc w:val="left"/>
    </w:lvl>
    <w:lvl w:ilvl="8" w:tplc="E760DB30">
      <w:numFmt w:val="decimal"/>
      <w:lvlText w:val=""/>
      <w:lvlJc w:val="left"/>
    </w:lvl>
  </w:abstractNum>
  <w:abstractNum w:abstractNumId="5">
    <w:nsid w:val="000072AE"/>
    <w:multiLevelType w:val="hybridMultilevel"/>
    <w:tmpl w:val="9FF6137E"/>
    <w:lvl w:ilvl="0" w:tplc="28ACA50C">
      <w:start w:val="1"/>
      <w:numFmt w:val="bullet"/>
      <w:lvlText w:val=""/>
      <w:lvlJc w:val="left"/>
    </w:lvl>
    <w:lvl w:ilvl="1" w:tplc="3B022AD0">
      <w:numFmt w:val="decimal"/>
      <w:lvlText w:val=""/>
      <w:lvlJc w:val="left"/>
    </w:lvl>
    <w:lvl w:ilvl="2" w:tplc="CD26C250">
      <w:numFmt w:val="decimal"/>
      <w:lvlText w:val=""/>
      <w:lvlJc w:val="left"/>
    </w:lvl>
    <w:lvl w:ilvl="3" w:tplc="FAC06036">
      <w:numFmt w:val="decimal"/>
      <w:lvlText w:val=""/>
      <w:lvlJc w:val="left"/>
    </w:lvl>
    <w:lvl w:ilvl="4" w:tplc="6DD870A4">
      <w:numFmt w:val="decimal"/>
      <w:lvlText w:val=""/>
      <w:lvlJc w:val="left"/>
    </w:lvl>
    <w:lvl w:ilvl="5" w:tplc="D0B43B08">
      <w:numFmt w:val="decimal"/>
      <w:lvlText w:val=""/>
      <w:lvlJc w:val="left"/>
    </w:lvl>
    <w:lvl w:ilvl="6" w:tplc="0F64D1C4">
      <w:numFmt w:val="decimal"/>
      <w:lvlText w:val=""/>
      <w:lvlJc w:val="left"/>
    </w:lvl>
    <w:lvl w:ilvl="7" w:tplc="F808D2CA">
      <w:numFmt w:val="decimal"/>
      <w:lvlText w:val=""/>
      <w:lvlJc w:val="left"/>
    </w:lvl>
    <w:lvl w:ilvl="8" w:tplc="122CA82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C6"/>
    <w:rsid w:val="000A5E78"/>
    <w:rsid w:val="00A234C6"/>
    <w:rsid w:val="00D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NAN.3711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2017-07-16T13:49:00Z</dcterms:created>
  <dcterms:modified xsi:type="dcterms:W3CDTF">2017-07-16T13:05:00Z</dcterms:modified>
</cp:coreProperties>
</file>