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FC9B5" w14:textId="132027DA" w:rsidR="00F64870" w:rsidRDefault="0018023E" w:rsidP="00A914B8">
      <w:pPr>
        <w:spacing w:after="0"/>
        <w:jc w:val="center"/>
        <w:rPr>
          <w:rFonts w:asciiTheme="majorHAnsi" w:hAnsiTheme="majorHAnsi" w:cs="Tahoma"/>
          <w:b/>
          <w:sz w:val="42"/>
          <w:lang w:val="en-GB"/>
        </w:rPr>
      </w:pPr>
      <w:proofErr w:type="gramStart"/>
      <w:r>
        <w:rPr>
          <w:rFonts w:asciiTheme="majorHAnsi" w:hAnsiTheme="majorHAnsi" w:cs="Tahoma"/>
          <w:b/>
          <w:sz w:val="42"/>
          <w:lang w:val="en-GB"/>
        </w:rPr>
        <w:t xml:space="preserve">Ahmed </w:t>
      </w:r>
      <w:r w:rsidR="00F54CDF">
        <w:rPr>
          <w:rFonts w:asciiTheme="majorHAnsi" w:hAnsiTheme="majorHAnsi" w:cs="Tahoma"/>
          <w:b/>
          <w:sz w:val="42"/>
          <w:lang w:val="en-GB"/>
        </w:rPr>
        <w:t>,</w:t>
      </w:r>
      <w:proofErr w:type="gramEnd"/>
      <w:r w:rsidR="00F54CDF">
        <w:rPr>
          <w:rFonts w:asciiTheme="majorHAnsi" w:hAnsiTheme="majorHAnsi" w:cs="Tahoma"/>
          <w:b/>
          <w:sz w:val="42"/>
          <w:lang w:val="en-GB"/>
        </w:rPr>
        <w:t xml:space="preserve"> Civil Engineer</w:t>
      </w:r>
    </w:p>
    <w:p w14:paraId="52AF6B92" w14:textId="5A6D524B" w:rsidR="0018023E" w:rsidRPr="00C23410" w:rsidRDefault="0018023E" w:rsidP="00A914B8">
      <w:pPr>
        <w:spacing w:after="0"/>
        <w:jc w:val="center"/>
        <w:rPr>
          <w:rFonts w:asciiTheme="majorHAnsi" w:hAnsiTheme="majorHAnsi" w:cs="Tahoma"/>
          <w:b/>
          <w:caps/>
          <w:sz w:val="42"/>
          <w:lang w:val="en-GB"/>
        </w:rPr>
      </w:pPr>
      <w:hyperlink r:id="rId9" w:history="1">
        <w:r w:rsidRPr="003369F4">
          <w:rPr>
            <w:rStyle w:val="Hyperlink"/>
            <w:rFonts w:asciiTheme="majorHAnsi" w:hAnsiTheme="majorHAnsi" w:cs="Tahoma"/>
            <w:b/>
            <w:sz w:val="42"/>
            <w:lang w:val="en-GB"/>
          </w:rPr>
          <w:t>Ahmed.371123@2freemail.com</w:t>
        </w:r>
      </w:hyperlink>
      <w:r>
        <w:rPr>
          <w:rFonts w:asciiTheme="majorHAnsi" w:hAnsiTheme="majorHAnsi" w:cs="Tahoma"/>
          <w:b/>
          <w:sz w:val="42"/>
          <w:lang w:val="en-GB"/>
        </w:rPr>
        <w:t xml:space="preserve"> </w:t>
      </w:r>
    </w:p>
    <w:p w14:paraId="7AC42A59" w14:textId="37931518" w:rsidR="00F64870" w:rsidRPr="00C23410" w:rsidRDefault="00F54CDF" w:rsidP="0014031F">
      <w:pPr>
        <w:tabs>
          <w:tab w:val="left" w:pos="4060"/>
        </w:tabs>
        <w:spacing w:before="240" w:after="120" w:line="264" w:lineRule="auto"/>
        <w:jc w:val="center"/>
        <w:rPr>
          <w:rFonts w:asciiTheme="majorHAnsi" w:hAnsiTheme="majorHAnsi" w:cs="Tahoma"/>
          <w:b/>
          <w:sz w:val="34"/>
          <w:lang w:val="en-GB"/>
        </w:rPr>
      </w:pPr>
      <w:r>
        <w:rPr>
          <w:rFonts w:asciiTheme="majorHAnsi" w:hAnsiTheme="majorHAnsi" w:cs="Tahoma"/>
          <w:b/>
          <w:sz w:val="34"/>
          <w:lang w:val="en-GB"/>
        </w:rPr>
        <w:t>Civil Engineer</w:t>
      </w:r>
    </w:p>
    <w:p w14:paraId="5299A50C" w14:textId="19C3A1B0" w:rsidR="00221A7C" w:rsidRPr="00C23410" w:rsidRDefault="00D272C1" w:rsidP="00F73FA4">
      <w:pPr>
        <w:tabs>
          <w:tab w:val="left" w:pos="4060"/>
        </w:tabs>
        <w:spacing w:after="0" w:line="264" w:lineRule="auto"/>
        <w:jc w:val="both"/>
        <w:rPr>
          <w:rFonts w:asciiTheme="minorHAnsi" w:hAnsiTheme="minorHAnsi" w:cs="Tahoma"/>
          <w:sz w:val="22"/>
          <w:szCs w:val="21"/>
          <w:lang w:val="en-GB"/>
        </w:rPr>
      </w:pPr>
      <w:r w:rsidRPr="00D272C1">
        <w:rPr>
          <w:rFonts w:asciiTheme="minorHAnsi" w:hAnsiTheme="minorHAnsi" w:cs="Tahoma"/>
          <w:sz w:val="22"/>
          <w:szCs w:val="21"/>
          <w:lang w:val="en-GB"/>
        </w:rPr>
        <w:t xml:space="preserve">Top-performing </w:t>
      </w:r>
      <w:r w:rsidR="00F54CDF">
        <w:rPr>
          <w:rFonts w:asciiTheme="minorHAnsi" w:hAnsiTheme="minorHAnsi" w:cs="Tahoma"/>
          <w:sz w:val="22"/>
          <w:szCs w:val="21"/>
          <w:lang w:val="en-GB"/>
        </w:rPr>
        <w:t xml:space="preserve">professional Civil Engineer </w:t>
      </w:r>
      <w:r w:rsidR="00F73FA4" w:rsidRPr="00F73FA4">
        <w:rPr>
          <w:rFonts w:asciiTheme="minorHAnsi" w:hAnsiTheme="minorHAnsi" w:cs="Tahoma"/>
          <w:sz w:val="22"/>
          <w:szCs w:val="21"/>
          <w:lang w:val="en-GB"/>
        </w:rPr>
        <w:t xml:space="preserve">with </w:t>
      </w:r>
      <w:r w:rsidR="000C2F44">
        <w:rPr>
          <w:rFonts w:asciiTheme="minorHAnsi" w:hAnsiTheme="minorHAnsi" w:cs="Tahoma"/>
          <w:sz w:val="22"/>
          <w:szCs w:val="21"/>
          <w:lang w:val="en-GB"/>
        </w:rPr>
        <w:t>+</w:t>
      </w:r>
      <w:r w:rsidR="00F73FA4">
        <w:rPr>
          <w:rFonts w:asciiTheme="minorHAnsi" w:hAnsiTheme="minorHAnsi" w:cs="Tahoma"/>
          <w:sz w:val="22"/>
          <w:szCs w:val="21"/>
          <w:lang w:val="en-GB"/>
        </w:rPr>
        <w:t>5</w:t>
      </w:r>
      <w:r w:rsidR="000C2F44">
        <w:rPr>
          <w:rFonts w:asciiTheme="minorHAnsi" w:hAnsiTheme="minorHAnsi" w:cs="Tahoma"/>
          <w:sz w:val="22"/>
          <w:szCs w:val="21"/>
          <w:lang w:val="en-GB"/>
        </w:rPr>
        <w:t xml:space="preserve"> </w:t>
      </w:r>
      <w:r w:rsidR="00F73FA4" w:rsidRPr="00F73FA4">
        <w:rPr>
          <w:rFonts w:asciiTheme="minorHAnsi" w:hAnsiTheme="minorHAnsi" w:cs="Tahoma"/>
          <w:sz w:val="22"/>
          <w:szCs w:val="21"/>
          <w:lang w:val="en-GB"/>
        </w:rPr>
        <w:t xml:space="preserve">years </w:t>
      </w:r>
      <w:r w:rsidR="00F54CDF" w:rsidRPr="00F54CDF">
        <w:rPr>
          <w:rFonts w:asciiTheme="minorHAnsi" w:hAnsiTheme="minorHAnsi" w:cs="Tahoma"/>
          <w:sz w:val="22"/>
          <w:szCs w:val="21"/>
          <w:lang w:val="en-GB"/>
        </w:rPr>
        <w:t>of Dynamic career of reflects rich experience in contracting companies, I was able to develop my skills and broaden my knowledge in this field of my specialization. Having mentioned my qualifications, my experience in civil engineering field like Constructions, Interior Fit-out, site supervision and quantity surveying and also well experienced skills</w:t>
      </w:r>
      <w:r w:rsidR="001C334D">
        <w:rPr>
          <w:rFonts w:asciiTheme="minorHAnsi" w:hAnsiTheme="minorHAnsi" w:cs="Tahoma"/>
          <w:sz w:val="22"/>
          <w:szCs w:val="21"/>
          <w:lang w:val="en-GB"/>
        </w:rPr>
        <w:t xml:space="preserve"> and tech-savvy </w:t>
      </w:r>
      <w:r w:rsidR="00F54CDF" w:rsidRPr="00F54CDF">
        <w:rPr>
          <w:rFonts w:asciiTheme="minorHAnsi" w:hAnsiTheme="minorHAnsi" w:cs="Tahoma"/>
          <w:sz w:val="22"/>
          <w:szCs w:val="21"/>
          <w:lang w:val="en-GB"/>
        </w:rPr>
        <w:t>in software like Auto Cad, Revit and Ms Office. I have extensive know how on all site operations and have the abilities of managing sites, leadership skills and M</w:t>
      </w:r>
      <w:r w:rsidR="001C334D">
        <w:rPr>
          <w:rFonts w:asciiTheme="minorHAnsi" w:hAnsiTheme="minorHAnsi" w:cs="Tahoma"/>
          <w:sz w:val="22"/>
          <w:szCs w:val="21"/>
          <w:lang w:val="en-GB"/>
        </w:rPr>
        <w:t>iddle East Countries experience.</w:t>
      </w:r>
      <w:r w:rsidRPr="00D272C1">
        <w:rPr>
          <w:rFonts w:asciiTheme="minorHAnsi" w:hAnsiTheme="minorHAnsi" w:cs="Tahoma"/>
          <w:sz w:val="22"/>
          <w:szCs w:val="21"/>
          <w:lang w:val="en-GB"/>
        </w:rPr>
        <w:t xml:space="preserve"> Demonstrated ability to prepare risk and audit reports for clients and stakeholders, while using the various techniques of development appraisals</w:t>
      </w:r>
      <w:r w:rsidR="00DF4B34">
        <w:rPr>
          <w:rFonts w:asciiTheme="minorHAnsi" w:hAnsiTheme="minorHAnsi" w:cs="Tahoma"/>
          <w:sz w:val="22"/>
          <w:szCs w:val="21"/>
          <w:lang w:val="en-GB"/>
        </w:rPr>
        <w:t>.</w:t>
      </w:r>
      <w:r w:rsidR="00845A93">
        <w:rPr>
          <w:rFonts w:asciiTheme="minorHAnsi" w:hAnsiTheme="minorHAnsi" w:cs="Tahoma"/>
          <w:sz w:val="22"/>
          <w:szCs w:val="21"/>
          <w:lang w:val="en-GB"/>
        </w:rPr>
        <w:t xml:space="preserve"> </w:t>
      </w:r>
      <w:proofErr w:type="gramStart"/>
      <w:r w:rsidR="001C334D">
        <w:rPr>
          <w:rFonts w:asciiTheme="minorHAnsi" w:hAnsiTheme="minorHAnsi" w:cs="Tahoma"/>
          <w:sz w:val="22"/>
          <w:szCs w:val="21"/>
          <w:lang w:val="en-GB"/>
        </w:rPr>
        <w:t xml:space="preserve">Bi-lingual proficiency </w:t>
      </w:r>
      <w:r w:rsidR="00757DD8">
        <w:rPr>
          <w:rFonts w:asciiTheme="minorHAnsi" w:hAnsiTheme="minorHAnsi" w:cs="Tahoma"/>
          <w:sz w:val="22"/>
          <w:szCs w:val="21"/>
          <w:lang w:val="en-GB"/>
        </w:rPr>
        <w:t>in</w:t>
      </w:r>
      <w:r w:rsidR="00845A93">
        <w:rPr>
          <w:rFonts w:asciiTheme="minorHAnsi" w:hAnsiTheme="minorHAnsi" w:cs="Tahoma"/>
          <w:sz w:val="22"/>
          <w:szCs w:val="21"/>
          <w:lang w:val="en-GB"/>
        </w:rPr>
        <w:t xml:space="preserve"> Arabic and English.</w:t>
      </w:r>
      <w:proofErr w:type="gramEnd"/>
      <w:r w:rsidR="00845A93">
        <w:rPr>
          <w:rFonts w:asciiTheme="minorHAnsi" w:hAnsiTheme="minorHAnsi" w:cs="Tahoma"/>
          <w:sz w:val="22"/>
          <w:szCs w:val="21"/>
          <w:lang w:val="en-GB"/>
        </w:rPr>
        <w:t xml:space="preserve">  </w:t>
      </w:r>
    </w:p>
    <w:p w14:paraId="6B5DAA3A" w14:textId="77777777" w:rsidR="00685246" w:rsidRPr="00C23410" w:rsidRDefault="00221A7C" w:rsidP="0014031F">
      <w:pPr>
        <w:tabs>
          <w:tab w:val="left" w:pos="4060"/>
        </w:tabs>
        <w:spacing w:before="120" w:after="120" w:line="264" w:lineRule="auto"/>
        <w:jc w:val="center"/>
        <w:rPr>
          <w:rFonts w:asciiTheme="minorHAnsi" w:hAnsiTheme="minorHAnsi" w:cs="Tahoma"/>
          <w:b/>
          <w:sz w:val="22"/>
          <w:szCs w:val="21"/>
          <w:u w:val="single"/>
          <w:lang w:val="en-GB"/>
        </w:rPr>
      </w:pPr>
      <w:r w:rsidRPr="00C23410">
        <w:rPr>
          <w:rFonts w:asciiTheme="minorHAnsi" w:hAnsiTheme="minorHAnsi" w:cs="Tahoma"/>
          <w:b/>
          <w:sz w:val="22"/>
          <w:szCs w:val="21"/>
          <w:u w:val="single"/>
          <w:lang w:val="en-GB"/>
        </w:rPr>
        <w:t>Areas of Expertise &amp; Technical Skills</w:t>
      </w:r>
    </w:p>
    <w:tbl>
      <w:tblPr>
        <w:tblW w:w="5000" w:type="pct"/>
        <w:jc w:val="center"/>
        <w:tblLook w:val="00A0" w:firstRow="1" w:lastRow="0" w:firstColumn="1" w:lastColumn="0" w:noHBand="0" w:noVBand="0"/>
      </w:tblPr>
      <w:tblGrid>
        <w:gridCol w:w="3950"/>
        <w:gridCol w:w="3399"/>
        <w:gridCol w:w="3336"/>
      </w:tblGrid>
      <w:tr w:rsidR="00685246" w:rsidRPr="00C23410" w14:paraId="6FA1B0E0" w14:textId="77777777" w:rsidTr="00440553">
        <w:trPr>
          <w:trHeight w:val="1062"/>
          <w:jc w:val="center"/>
        </w:trPr>
        <w:tc>
          <w:tcPr>
            <w:tcW w:w="3870" w:type="dxa"/>
            <w:shd w:val="clear" w:color="auto" w:fill="auto"/>
          </w:tcPr>
          <w:p w14:paraId="184E5641" w14:textId="50247E9E" w:rsidR="000806C2" w:rsidRPr="00D359A5" w:rsidRDefault="001C334D" w:rsidP="000806C2">
            <w:pPr>
              <w:numPr>
                <w:ilvl w:val="0"/>
                <w:numId w:val="3"/>
              </w:numPr>
              <w:spacing w:after="0"/>
              <w:rPr>
                <w:rFonts w:asciiTheme="minorHAnsi" w:hAnsiTheme="minorHAnsi"/>
                <w:sz w:val="22"/>
                <w:szCs w:val="22"/>
                <w:lang w:val="en-GB"/>
              </w:rPr>
            </w:pPr>
            <w:r>
              <w:rPr>
                <w:rFonts w:asciiTheme="minorHAnsi" w:hAnsiTheme="minorHAnsi"/>
                <w:sz w:val="22"/>
                <w:szCs w:val="22"/>
                <w:lang w:val="en-GB"/>
              </w:rPr>
              <w:t>Civil Engineering</w:t>
            </w:r>
          </w:p>
          <w:p w14:paraId="104FC5F2" w14:textId="77777777" w:rsidR="000806C2" w:rsidRPr="00D359A5" w:rsidRDefault="000806C2" w:rsidP="000806C2">
            <w:pPr>
              <w:numPr>
                <w:ilvl w:val="0"/>
                <w:numId w:val="3"/>
              </w:numPr>
              <w:spacing w:after="0"/>
              <w:rPr>
                <w:rFonts w:asciiTheme="minorHAnsi" w:hAnsiTheme="minorHAnsi"/>
                <w:sz w:val="22"/>
                <w:szCs w:val="22"/>
                <w:lang w:val="en-GB"/>
              </w:rPr>
            </w:pPr>
            <w:r w:rsidRPr="00D359A5">
              <w:rPr>
                <w:rFonts w:asciiTheme="minorHAnsi" w:hAnsiTheme="minorHAnsi"/>
                <w:sz w:val="22"/>
                <w:szCs w:val="22"/>
                <w:lang w:val="en-GB"/>
              </w:rPr>
              <w:t>International Design Codes</w:t>
            </w:r>
          </w:p>
          <w:p w14:paraId="5F698F95" w14:textId="21FC8989" w:rsidR="000806C2" w:rsidRPr="00D359A5" w:rsidRDefault="001B5750" w:rsidP="00B3247F">
            <w:pPr>
              <w:numPr>
                <w:ilvl w:val="0"/>
                <w:numId w:val="3"/>
              </w:numPr>
              <w:spacing w:after="0"/>
              <w:rPr>
                <w:rFonts w:asciiTheme="minorHAnsi" w:hAnsiTheme="minorHAnsi"/>
                <w:sz w:val="22"/>
                <w:szCs w:val="22"/>
                <w:lang w:val="en-GB"/>
              </w:rPr>
            </w:pPr>
            <w:r w:rsidRPr="00B3247F">
              <w:rPr>
                <w:rFonts w:asciiTheme="minorHAnsi" w:hAnsiTheme="minorHAnsi"/>
                <w:sz w:val="22"/>
                <w:szCs w:val="22"/>
                <w:lang w:val="en-GB"/>
              </w:rPr>
              <w:t xml:space="preserve">Construction </w:t>
            </w:r>
            <w:r>
              <w:rPr>
                <w:rFonts w:asciiTheme="minorHAnsi" w:hAnsiTheme="minorHAnsi"/>
                <w:sz w:val="22"/>
                <w:szCs w:val="22"/>
                <w:lang w:val="en-GB"/>
              </w:rPr>
              <w:t>&amp; Designing</w:t>
            </w:r>
          </w:p>
          <w:p w14:paraId="6987949D" w14:textId="77777777" w:rsidR="00D5671E" w:rsidRDefault="000806C2" w:rsidP="00535718">
            <w:pPr>
              <w:numPr>
                <w:ilvl w:val="0"/>
                <w:numId w:val="3"/>
              </w:numPr>
              <w:spacing w:after="0"/>
              <w:rPr>
                <w:rFonts w:asciiTheme="minorHAnsi" w:hAnsiTheme="minorHAnsi"/>
                <w:sz w:val="22"/>
                <w:szCs w:val="22"/>
                <w:lang w:val="en-GB"/>
              </w:rPr>
            </w:pPr>
            <w:r w:rsidRPr="00D359A5">
              <w:rPr>
                <w:rFonts w:asciiTheme="minorHAnsi" w:hAnsiTheme="minorHAnsi"/>
                <w:sz w:val="22"/>
                <w:szCs w:val="22"/>
                <w:lang w:val="en-GB"/>
              </w:rPr>
              <w:t>HSE Management System</w:t>
            </w:r>
          </w:p>
          <w:p w14:paraId="4B07F435" w14:textId="71DF7E29" w:rsidR="00440553" w:rsidRPr="00D359A5" w:rsidRDefault="00440553" w:rsidP="000271BD">
            <w:pPr>
              <w:spacing w:after="0"/>
              <w:ind w:left="360"/>
              <w:rPr>
                <w:rFonts w:asciiTheme="minorHAnsi" w:hAnsiTheme="minorHAnsi"/>
                <w:sz w:val="22"/>
                <w:szCs w:val="22"/>
                <w:lang w:val="en-GB"/>
              </w:rPr>
            </w:pPr>
          </w:p>
        </w:tc>
        <w:tc>
          <w:tcPr>
            <w:tcW w:w="3330" w:type="dxa"/>
            <w:shd w:val="clear" w:color="auto" w:fill="auto"/>
          </w:tcPr>
          <w:p w14:paraId="16D990F8" w14:textId="339B31C4" w:rsidR="00535718" w:rsidRPr="00D359A5" w:rsidRDefault="00535718" w:rsidP="00CB55DA">
            <w:pPr>
              <w:numPr>
                <w:ilvl w:val="0"/>
                <w:numId w:val="3"/>
              </w:numPr>
              <w:spacing w:after="0"/>
              <w:rPr>
                <w:rFonts w:asciiTheme="minorHAnsi" w:hAnsiTheme="minorHAnsi"/>
                <w:sz w:val="22"/>
                <w:szCs w:val="22"/>
                <w:lang w:val="en-GB"/>
              </w:rPr>
            </w:pPr>
            <w:r w:rsidRPr="00D359A5">
              <w:rPr>
                <w:rFonts w:asciiTheme="minorHAnsi" w:hAnsiTheme="minorHAnsi"/>
                <w:sz w:val="22"/>
                <w:szCs w:val="22"/>
                <w:lang w:val="en-GB"/>
              </w:rPr>
              <w:t>Contract Negotiations</w:t>
            </w:r>
          </w:p>
          <w:p w14:paraId="5F72B73D" w14:textId="77777777" w:rsidR="005F7FC3" w:rsidRPr="00D359A5" w:rsidRDefault="005F7FC3" w:rsidP="00CB55DA">
            <w:pPr>
              <w:numPr>
                <w:ilvl w:val="0"/>
                <w:numId w:val="3"/>
              </w:numPr>
              <w:spacing w:after="0"/>
              <w:rPr>
                <w:rFonts w:asciiTheme="minorHAnsi" w:hAnsiTheme="minorHAnsi"/>
                <w:sz w:val="22"/>
                <w:szCs w:val="22"/>
                <w:lang w:val="en-GB"/>
              </w:rPr>
            </w:pPr>
            <w:r w:rsidRPr="00D359A5">
              <w:rPr>
                <w:rFonts w:asciiTheme="minorHAnsi" w:hAnsiTheme="minorHAnsi"/>
                <w:sz w:val="22"/>
                <w:szCs w:val="22"/>
                <w:lang w:val="en-GB"/>
              </w:rPr>
              <w:t>Budgeting &amp; Cost Reduction</w:t>
            </w:r>
          </w:p>
          <w:p w14:paraId="4EEC8476" w14:textId="77777777" w:rsidR="005F7FC3" w:rsidRPr="00D359A5" w:rsidRDefault="005F7FC3" w:rsidP="00CB55DA">
            <w:pPr>
              <w:numPr>
                <w:ilvl w:val="0"/>
                <w:numId w:val="3"/>
              </w:numPr>
              <w:spacing w:after="0"/>
              <w:rPr>
                <w:rFonts w:asciiTheme="minorHAnsi" w:hAnsiTheme="minorHAnsi"/>
                <w:sz w:val="22"/>
                <w:szCs w:val="22"/>
                <w:lang w:val="en-GB"/>
              </w:rPr>
            </w:pPr>
            <w:r w:rsidRPr="00D359A5">
              <w:rPr>
                <w:rFonts w:asciiTheme="minorHAnsi" w:hAnsiTheme="minorHAnsi"/>
                <w:sz w:val="22"/>
                <w:szCs w:val="22"/>
                <w:lang w:val="en-GB"/>
              </w:rPr>
              <w:t>Stakeholder Communication</w:t>
            </w:r>
          </w:p>
          <w:p w14:paraId="62A292E2" w14:textId="2FD329DB" w:rsidR="00B3247F" w:rsidRPr="00D359A5" w:rsidRDefault="00B3247F" w:rsidP="00CB55DA">
            <w:pPr>
              <w:numPr>
                <w:ilvl w:val="0"/>
                <w:numId w:val="3"/>
              </w:numPr>
              <w:spacing w:after="0"/>
              <w:rPr>
                <w:rFonts w:asciiTheme="minorHAnsi" w:hAnsiTheme="minorHAnsi" w:cs="Tahoma"/>
                <w:sz w:val="22"/>
                <w:szCs w:val="21"/>
                <w:lang w:val="en-GB"/>
              </w:rPr>
            </w:pPr>
            <w:r>
              <w:rPr>
                <w:rFonts w:asciiTheme="minorHAnsi" w:hAnsiTheme="minorHAnsi"/>
                <w:sz w:val="22"/>
                <w:szCs w:val="22"/>
                <w:lang w:val="en-GB"/>
              </w:rPr>
              <w:t>Interior Fit-out</w:t>
            </w:r>
          </w:p>
        </w:tc>
        <w:tc>
          <w:tcPr>
            <w:tcW w:w="3269" w:type="dxa"/>
            <w:shd w:val="clear" w:color="auto" w:fill="auto"/>
          </w:tcPr>
          <w:p w14:paraId="5C39483D" w14:textId="7EDF6C31" w:rsidR="00A967E9" w:rsidRPr="00D359A5" w:rsidRDefault="001C334D" w:rsidP="001C334D">
            <w:pPr>
              <w:numPr>
                <w:ilvl w:val="0"/>
                <w:numId w:val="3"/>
              </w:numPr>
              <w:spacing w:after="0"/>
              <w:rPr>
                <w:rFonts w:asciiTheme="minorHAnsi" w:hAnsiTheme="minorHAnsi"/>
                <w:sz w:val="22"/>
                <w:szCs w:val="22"/>
                <w:lang w:val="en-GB"/>
              </w:rPr>
            </w:pPr>
            <w:r w:rsidRPr="001C334D">
              <w:rPr>
                <w:rFonts w:asciiTheme="minorHAnsi" w:hAnsiTheme="minorHAnsi"/>
                <w:sz w:val="22"/>
                <w:szCs w:val="22"/>
                <w:lang w:val="en-GB"/>
              </w:rPr>
              <w:t>Field</w:t>
            </w:r>
            <w:r>
              <w:rPr>
                <w:rFonts w:asciiTheme="minorHAnsi" w:hAnsiTheme="minorHAnsi"/>
                <w:sz w:val="22"/>
                <w:szCs w:val="22"/>
                <w:lang w:val="en-GB"/>
              </w:rPr>
              <w:t xml:space="preserve"> </w:t>
            </w:r>
            <w:r w:rsidRPr="001C334D">
              <w:rPr>
                <w:rFonts w:asciiTheme="minorHAnsi" w:hAnsiTheme="minorHAnsi"/>
                <w:sz w:val="22"/>
                <w:szCs w:val="22"/>
                <w:lang w:val="en-GB"/>
              </w:rPr>
              <w:t>/</w:t>
            </w:r>
            <w:r>
              <w:rPr>
                <w:rFonts w:asciiTheme="minorHAnsi" w:hAnsiTheme="minorHAnsi"/>
                <w:sz w:val="22"/>
                <w:szCs w:val="22"/>
                <w:lang w:val="en-GB"/>
              </w:rPr>
              <w:t xml:space="preserve"> </w:t>
            </w:r>
            <w:r w:rsidRPr="001C334D">
              <w:rPr>
                <w:rFonts w:asciiTheme="minorHAnsi" w:hAnsiTheme="minorHAnsi"/>
                <w:sz w:val="22"/>
                <w:szCs w:val="22"/>
                <w:lang w:val="en-GB"/>
              </w:rPr>
              <w:t>Site review</w:t>
            </w:r>
          </w:p>
          <w:p w14:paraId="358806DF" w14:textId="688FDB5D" w:rsidR="00A967E9" w:rsidRPr="00D359A5" w:rsidRDefault="000271BD" w:rsidP="000271BD">
            <w:pPr>
              <w:numPr>
                <w:ilvl w:val="0"/>
                <w:numId w:val="3"/>
              </w:numPr>
              <w:spacing w:after="0"/>
              <w:rPr>
                <w:rFonts w:asciiTheme="minorHAnsi" w:hAnsiTheme="minorHAnsi"/>
                <w:sz w:val="22"/>
                <w:szCs w:val="22"/>
                <w:lang w:val="en-GB"/>
              </w:rPr>
            </w:pPr>
            <w:r w:rsidRPr="000271BD">
              <w:rPr>
                <w:rFonts w:asciiTheme="minorHAnsi" w:hAnsiTheme="minorHAnsi"/>
                <w:sz w:val="22"/>
                <w:szCs w:val="22"/>
                <w:lang w:val="en-GB"/>
              </w:rPr>
              <w:t>Working under pressure</w:t>
            </w:r>
          </w:p>
          <w:p w14:paraId="2EB57F1D" w14:textId="61CB00AF" w:rsidR="001A3F4D" w:rsidRDefault="009C0C90" w:rsidP="009C0C90">
            <w:pPr>
              <w:numPr>
                <w:ilvl w:val="0"/>
                <w:numId w:val="3"/>
              </w:numPr>
              <w:spacing w:after="0"/>
              <w:rPr>
                <w:rFonts w:asciiTheme="minorHAnsi" w:hAnsiTheme="minorHAnsi"/>
                <w:sz w:val="22"/>
                <w:szCs w:val="22"/>
                <w:lang w:val="en-GB"/>
              </w:rPr>
            </w:pPr>
            <w:r w:rsidRPr="009C0C90">
              <w:rPr>
                <w:rFonts w:asciiTheme="minorHAnsi" w:hAnsiTheme="minorHAnsi"/>
                <w:sz w:val="22"/>
                <w:szCs w:val="22"/>
                <w:lang w:val="en-GB"/>
              </w:rPr>
              <w:t>Infrastructure Management</w:t>
            </w:r>
          </w:p>
          <w:p w14:paraId="20550295" w14:textId="4B2D3512" w:rsidR="004713F0" w:rsidRPr="00D359A5" w:rsidRDefault="004713F0" w:rsidP="00CB55DA">
            <w:pPr>
              <w:numPr>
                <w:ilvl w:val="0"/>
                <w:numId w:val="3"/>
              </w:numPr>
              <w:spacing w:after="0"/>
              <w:rPr>
                <w:rFonts w:asciiTheme="minorHAnsi" w:hAnsiTheme="minorHAnsi"/>
                <w:sz w:val="22"/>
                <w:szCs w:val="22"/>
                <w:lang w:val="en-GB"/>
              </w:rPr>
            </w:pPr>
            <w:r w:rsidRPr="00D359A5">
              <w:rPr>
                <w:rFonts w:asciiTheme="minorHAnsi" w:hAnsiTheme="minorHAnsi"/>
                <w:sz w:val="22"/>
                <w:szCs w:val="22"/>
                <w:lang w:val="en-GB"/>
              </w:rPr>
              <w:t>High Rise Residential</w:t>
            </w:r>
          </w:p>
          <w:p w14:paraId="1A41F6B1" w14:textId="25F7E302" w:rsidR="00D5671E" w:rsidRPr="00D359A5" w:rsidRDefault="00D5671E" w:rsidP="000271BD">
            <w:pPr>
              <w:spacing w:after="0"/>
              <w:ind w:left="360"/>
              <w:rPr>
                <w:rFonts w:asciiTheme="minorHAnsi" w:hAnsiTheme="minorHAnsi"/>
                <w:sz w:val="22"/>
                <w:szCs w:val="22"/>
                <w:lang w:val="en-GB"/>
              </w:rPr>
            </w:pPr>
          </w:p>
        </w:tc>
      </w:tr>
    </w:tbl>
    <w:p w14:paraId="290B73A4" w14:textId="77777777" w:rsidR="001839D1" w:rsidRPr="00C23410" w:rsidRDefault="001839D1" w:rsidP="0014031F">
      <w:pPr>
        <w:tabs>
          <w:tab w:val="left" w:pos="4060"/>
        </w:tabs>
        <w:spacing w:before="240" w:after="120" w:line="264" w:lineRule="auto"/>
        <w:jc w:val="center"/>
        <w:rPr>
          <w:rFonts w:asciiTheme="minorHAnsi" w:hAnsiTheme="minorHAnsi" w:cs="Tahoma"/>
          <w:b/>
          <w:szCs w:val="21"/>
          <w:u w:val="single"/>
          <w:lang w:val="en-GB"/>
        </w:rPr>
      </w:pPr>
      <w:r w:rsidRPr="00C23410">
        <w:rPr>
          <w:rFonts w:asciiTheme="minorHAnsi" w:hAnsiTheme="minorHAnsi" w:cs="Tahoma"/>
          <w:b/>
          <w:szCs w:val="21"/>
          <w:u w:val="single"/>
          <w:lang w:val="en-GB"/>
        </w:rPr>
        <w:t>Professional Experience</w:t>
      </w:r>
    </w:p>
    <w:p w14:paraId="37603491" w14:textId="3FF877BE" w:rsidR="001839D1" w:rsidRPr="00C23410" w:rsidRDefault="000271BD" w:rsidP="00C23410">
      <w:pPr>
        <w:tabs>
          <w:tab w:val="right" w:pos="10440"/>
        </w:tabs>
        <w:spacing w:after="0" w:line="264" w:lineRule="auto"/>
        <w:rPr>
          <w:rFonts w:asciiTheme="minorHAnsi" w:hAnsiTheme="minorHAnsi" w:cs="Tahoma"/>
          <w:sz w:val="22"/>
          <w:szCs w:val="21"/>
          <w:lang w:val="en-GB"/>
        </w:rPr>
      </w:pPr>
      <w:proofErr w:type="spellStart"/>
      <w:r>
        <w:rPr>
          <w:rFonts w:asciiTheme="minorHAnsi" w:hAnsiTheme="minorHAnsi" w:cs="Tahoma"/>
          <w:b/>
          <w:sz w:val="22"/>
          <w:szCs w:val="21"/>
          <w:lang w:val="en-GB"/>
        </w:rPr>
        <w:t>Eathos</w:t>
      </w:r>
      <w:proofErr w:type="spellEnd"/>
      <w:r>
        <w:rPr>
          <w:rFonts w:asciiTheme="minorHAnsi" w:hAnsiTheme="minorHAnsi" w:cs="Tahoma"/>
          <w:b/>
          <w:sz w:val="22"/>
          <w:szCs w:val="21"/>
          <w:lang w:val="en-GB"/>
        </w:rPr>
        <w:t xml:space="preserve"> (International Concepts)</w:t>
      </w:r>
      <w:r w:rsidR="001839D1" w:rsidRPr="00C23410">
        <w:rPr>
          <w:rFonts w:asciiTheme="minorHAnsi" w:hAnsiTheme="minorHAnsi" w:cs="Tahoma"/>
          <w:b/>
          <w:sz w:val="22"/>
          <w:szCs w:val="21"/>
          <w:lang w:val="en-GB"/>
        </w:rPr>
        <w:t xml:space="preserve">, </w:t>
      </w:r>
      <w:r w:rsidR="00001AD3">
        <w:rPr>
          <w:rFonts w:asciiTheme="minorHAnsi" w:hAnsiTheme="minorHAnsi" w:cs="Tahoma"/>
          <w:sz w:val="22"/>
          <w:szCs w:val="21"/>
          <w:lang w:val="en-GB"/>
        </w:rPr>
        <w:t>Saudi Arabia</w:t>
      </w:r>
      <w:r w:rsidR="00A914B8" w:rsidRPr="00C23410">
        <w:rPr>
          <w:rFonts w:asciiTheme="minorHAnsi" w:hAnsiTheme="minorHAnsi" w:cs="Tahoma"/>
          <w:sz w:val="22"/>
          <w:szCs w:val="21"/>
          <w:lang w:val="en-GB"/>
        </w:rPr>
        <w:tab/>
      </w:r>
      <w:r>
        <w:rPr>
          <w:rFonts w:asciiTheme="minorHAnsi" w:hAnsiTheme="minorHAnsi" w:cs="Tahoma"/>
          <w:sz w:val="22"/>
          <w:szCs w:val="21"/>
          <w:lang w:val="en-GB"/>
        </w:rPr>
        <w:t>05/2016</w:t>
      </w:r>
      <w:r w:rsidR="0094013F">
        <w:rPr>
          <w:rFonts w:asciiTheme="minorHAnsi" w:hAnsiTheme="minorHAnsi" w:cs="Tahoma"/>
          <w:sz w:val="22"/>
          <w:szCs w:val="21"/>
          <w:lang w:val="en-GB"/>
        </w:rPr>
        <w:t xml:space="preserve"> –</w:t>
      </w:r>
      <w:r w:rsidR="00AC4CAC" w:rsidRPr="00C23410">
        <w:rPr>
          <w:rFonts w:asciiTheme="minorHAnsi" w:hAnsiTheme="minorHAnsi" w:cs="Tahoma"/>
          <w:sz w:val="22"/>
          <w:szCs w:val="21"/>
          <w:lang w:val="en-GB"/>
        </w:rPr>
        <w:t xml:space="preserve"> </w:t>
      </w:r>
      <w:r w:rsidR="0094013F">
        <w:rPr>
          <w:rFonts w:asciiTheme="minorHAnsi" w:hAnsiTheme="minorHAnsi" w:cs="Tahoma"/>
          <w:sz w:val="22"/>
          <w:szCs w:val="21"/>
          <w:lang w:val="en-GB"/>
        </w:rPr>
        <w:t>04/2017</w:t>
      </w:r>
    </w:p>
    <w:p w14:paraId="00CD7E4A" w14:textId="41573241" w:rsidR="00C91292" w:rsidRPr="00C23410" w:rsidRDefault="000271BD" w:rsidP="0014031F">
      <w:pPr>
        <w:tabs>
          <w:tab w:val="left" w:pos="4060"/>
        </w:tabs>
        <w:spacing w:before="60" w:after="0" w:line="264" w:lineRule="auto"/>
        <w:rPr>
          <w:rFonts w:asciiTheme="minorHAnsi" w:hAnsiTheme="minorHAnsi" w:cs="Tahoma"/>
          <w:b/>
          <w:sz w:val="22"/>
          <w:szCs w:val="21"/>
          <w:lang w:val="en-GB"/>
        </w:rPr>
      </w:pPr>
      <w:r>
        <w:rPr>
          <w:rFonts w:asciiTheme="minorHAnsi" w:hAnsiTheme="minorHAnsi" w:cs="Tahoma"/>
          <w:b/>
          <w:sz w:val="22"/>
          <w:szCs w:val="21"/>
          <w:lang w:val="en-GB"/>
        </w:rPr>
        <w:t>Project Engineer</w:t>
      </w:r>
    </w:p>
    <w:p w14:paraId="667287AA" w14:textId="28A11A4D" w:rsidR="00D05EAB" w:rsidRPr="00C23410" w:rsidRDefault="000271BD" w:rsidP="00AB69C2">
      <w:pPr>
        <w:tabs>
          <w:tab w:val="left" w:pos="4060"/>
        </w:tabs>
        <w:spacing w:before="60" w:after="0" w:line="264" w:lineRule="auto"/>
        <w:jc w:val="both"/>
        <w:rPr>
          <w:rFonts w:asciiTheme="minorHAnsi" w:hAnsiTheme="minorHAnsi" w:cs="Tahoma"/>
          <w:sz w:val="22"/>
          <w:szCs w:val="21"/>
          <w:lang w:val="en-GB"/>
        </w:rPr>
      </w:pPr>
      <w:r w:rsidRPr="000271BD">
        <w:rPr>
          <w:rFonts w:asciiTheme="minorHAnsi" w:hAnsiTheme="minorHAnsi" w:cs="Tahoma"/>
          <w:sz w:val="22"/>
          <w:szCs w:val="21"/>
          <w:lang w:val="en-GB"/>
        </w:rPr>
        <w:t xml:space="preserve">Job Description: Included </w:t>
      </w:r>
      <w:r w:rsidR="00845A93" w:rsidRPr="000271BD">
        <w:rPr>
          <w:rFonts w:asciiTheme="minorHAnsi" w:hAnsiTheme="minorHAnsi" w:cs="Tahoma"/>
          <w:sz w:val="22"/>
          <w:szCs w:val="21"/>
          <w:lang w:val="en-GB"/>
        </w:rPr>
        <w:t>but</w:t>
      </w:r>
      <w:r w:rsidRPr="000271BD">
        <w:rPr>
          <w:rFonts w:asciiTheme="minorHAnsi" w:hAnsiTheme="minorHAnsi" w:cs="Tahoma"/>
          <w:sz w:val="22"/>
          <w:szCs w:val="21"/>
          <w:lang w:val="en-GB"/>
        </w:rPr>
        <w:t xml:space="preserve"> not </w:t>
      </w:r>
      <w:r w:rsidR="001762B6" w:rsidRPr="000271BD">
        <w:rPr>
          <w:rFonts w:asciiTheme="minorHAnsi" w:hAnsiTheme="minorHAnsi" w:cs="Tahoma"/>
          <w:sz w:val="22"/>
          <w:szCs w:val="21"/>
          <w:lang w:val="en-GB"/>
        </w:rPr>
        <w:t>limited: Ensuring</w:t>
      </w:r>
      <w:r w:rsidRPr="000271BD">
        <w:rPr>
          <w:rFonts w:asciiTheme="minorHAnsi" w:hAnsiTheme="minorHAnsi" w:cs="Tahoma"/>
          <w:sz w:val="22"/>
          <w:szCs w:val="21"/>
          <w:lang w:val="en-GB"/>
        </w:rPr>
        <w:t xml:space="preserve"> that all project (Retails and F&amp;</w:t>
      </w:r>
      <w:r w:rsidR="00845A93" w:rsidRPr="000271BD">
        <w:rPr>
          <w:rFonts w:asciiTheme="minorHAnsi" w:hAnsiTheme="minorHAnsi" w:cs="Tahoma"/>
          <w:sz w:val="22"/>
          <w:szCs w:val="21"/>
          <w:lang w:val="en-GB"/>
        </w:rPr>
        <w:t>B)</w:t>
      </w:r>
      <w:r w:rsidRPr="000271BD">
        <w:rPr>
          <w:rFonts w:asciiTheme="minorHAnsi" w:hAnsiTheme="minorHAnsi" w:cs="Tahoma"/>
          <w:sz w:val="22"/>
          <w:szCs w:val="21"/>
          <w:lang w:val="en-GB"/>
        </w:rPr>
        <w:t xml:space="preserve"> parameters and construction schedules are met. Reports to and assists the Regional Project Manager in managing projects and in leading the technical team and the workers on the field. Manage restaurant construction projects from conception to completion; monitor major material, </w:t>
      </w:r>
      <w:r w:rsidR="001762B6" w:rsidRPr="000271BD">
        <w:rPr>
          <w:rFonts w:asciiTheme="minorHAnsi" w:hAnsiTheme="minorHAnsi" w:cs="Tahoma"/>
          <w:sz w:val="22"/>
          <w:szCs w:val="21"/>
          <w:lang w:val="en-GB"/>
        </w:rPr>
        <w:t>landlord's</w:t>
      </w:r>
      <w:r w:rsidRPr="000271BD">
        <w:rPr>
          <w:rFonts w:asciiTheme="minorHAnsi" w:hAnsiTheme="minorHAnsi" w:cs="Tahoma"/>
          <w:sz w:val="22"/>
          <w:szCs w:val="21"/>
          <w:lang w:val="en-GB"/>
        </w:rPr>
        <w:t xml:space="preserve"> communication, orders &amp; deliveries, and ensure that projects are delivered on time, cost and quality standards. Identify all design and commercial parameters and handle them in coordination with Malls and Brand Managers, landlords and public authorities. Communicate commercial and technical requirements to designers such as Drawings, LOD, Design Manual and other, in order to ensure that work is completed according to standards</w:t>
      </w:r>
      <w:r w:rsidR="001762B6">
        <w:rPr>
          <w:rFonts w:asciiTheme="minorHAnsi" w:hAnsiTheme="minorHAnsi" w:cs="Tahoma"/>
          <w:sz w:val="22"/>
          <w:szCs w:val="21"/>
          <w:lang w:val="en-GB"/>
        </w:rPr>
        <w:t>.</w:t>
      </w:r>
    </w:p>
    <w:p w14:paraId="6317E141" w14:textId="7FC9C8AD" w:rsidR="00C91292" w:rsidRPr="005D73F1" w:rsidRDefault="00D05EAB" w:rsidP="00B212FE">
      <w:pPr>
        <w:tabs>
          <w:tab w:val="left" w:pos="4060"/>
        </w:tabs>
        <w:spacing w:before="60" w:after="0" w:line="264" w:lineRule="auto"/>
        <w:rPr>
          <w:rFonts w:asciiTheme="minorHAnsi" w:hAnsiTheme="minorHAnsi" w:cs="Tahoma"/>
          <w:i/>
          <w:sz w:val="22"/>
          <w:szCs w:val="21"/>
          <w:lang w:val="en-GB"/>
        </w:rPr>
      </w:pPr>
      <w:r w:rsidRPr="00C23410">
        <w:rPr>
          <w:rFonts w:asciiTheme="minorHAnsi" w:hAnsiTheme="minorHAnsi" w:cs="Tahoma"/>
          <w:i/>
          <w:sz w:val="22"/>
          <w:szCs w:val="21"/>
          <w:lang w:val="en-GB"/>
        </w:rPr>
        <w:t>Key Projects</w:t>
      </w:r>
      <w:r w:rsidR="003C70E2" w:rsidRPr="00C23410">
        <w:rPr>
          <w:rFonts w:asciiTheme="minorHAnsi" w:hAnsiTheme="minorHAnsi" w:cs="Tahoma"/>
          <w:i/>
          <w:sz w:val="22"/>
          <w:szCs w:val="21"/>
          <w:lang w:val="en-GB"/>
        </w:rPr>
        <w:t xml:space="preserve">: </w:t>
      </w:r>
      <w:r w:rsidR="00B212FE">
        <w:rPr>
          <w:rFonts w:asciiTheme="minorHAnsi" w:hAnsiTheme="minorHAnsi" w:cs="Tahoma"/>
          <w:i/>
          <w:sz w:val="22"/>
          <w:szCs w:val="21"/>
          <w:lang w:val="en-GB"/>
        </w:rPr>
        <w:br/>
      </w:r>
      <w:r w:rsidR="000271BD" w:rsidRPr="00F73FA4">
        <w:rPr>
          <w:rFonts w:asciiTheme="minorHAnsi" w:hAnsiTheme="minorHAnsi" w:cs="Tahoma"/>
          <w:b/>
          <w:i/>
          <w:sz w:val="22"/>
          <w:szCs w:val="21"/>
          <w:lang w:val="en-GB"/>
        </w:rPr>
        <w:t xml:space="preserve">Supervision and Execution of 6 Restaurants </w:t>
      </w:r>
      <w:r w:rsidR="00845A93" w:rsidRPr="00F73FA4">
        <w:rPr>
          <w:rFonts w:asciiTheme="minorHAnsi" w:hAnsiTheme="minorHAnsi" w:cs="Tahoma"/>
          <w:b/>
          <w:i/>
          <w:sz w:val="22"/>
          <w:szCs w:val="21"/>
          <w:lang w:val="en-GB"/>
        </w:rPr>
        <w:t>(Tortilla</w:t>
      </w:r>
      <w:r w:rsidR="000271BD" w:rsidRPr="00F73FA4">
        <w:rPr>
          <w:rFonts w:asciiTheme="minorHAnsi" w:hAnsiTheme="minorHAnsi" w:cs="Tahoma"/>
          <w:b/>
          <w:i/>
          <w:sz w:val="22"/>
          <w:szCs w:val="21"/>
          <w:lang w:val="en-GB"/>
        </w:rPr>
        <w:t xml:space="preserve">, Sushi Arts, </w:t>
      </w:r>
      <w:proofErr w:type="spellStart"/>
      <w:r w:rsidR="00845A93" w:rsidRPr="00F73FA4">
        <w:rPr>
          <w:rFonts w:asciiTheme="minorHAnsi" w:hAnsiTheme="minorHAnsi" w:cs="Tahoma"/>
          <w:b/>
          <w:i/>
          <w:sz w:val="22"/>
          <w:szCs w:val="21"/>
          <w:lang w:val="en-GB"/>
        </w:rPr>
        <w:t>Kababji</w:t>
      </w:r>
      <w:proofErr w:type="spellEnd"/>
      <w:r w:rsidR="00845A93" w:rsidRPr="00F73FA4">
        <w:rPr>
          <w:rFonts w:asciiTheme="minorHAnsi" w:hAnsiTheme="minorHAnsi" w:cs="Tahoma"/>
          <w:b/>
          <w:i/>
          <w:sz w:val="22"/>
          <w:szCs w:val="21"/>
          <w:lang w:val="en-GB"/>
        </w:rPr>
        <w:t>)</w:t>
      </w:r>
      <w:r w:rsidR="00F73FA4">
        <w:rPr>
          <w:rFonts w:asciiTheme="minorHAnsi" w:hAnsiTheme="minorHAnsi" w:cs="Tahoma"/>
          <w:i/>
          <w:sz w:val="22"/>
          <w:szCs w:val="21"/>
          <w:lang w:val="en-GB"/>
        </w:rPr>
        <w:t xml:space="preserve"> at Riyadh.</w:t>
      </w:r>
    </w:p>
    <w:p w14:paraId="0E071119" w14:textId="5B2108A6" w:rsidR="001762B6" w:rsidRPr="00C23410" w:rsidRDefault="0073019C" w:rsidP="001762B6">
      <w:pPr>
        <w:tabs>
          <w:tab w:val="right" w:pos="10440"/>
        </w:tabs>
        <w:spacing w:after="0" w:line="264" w:lineRule="auto"/>
        <w:rPr>
          <w:rFonts w:asciiTheme="minorHAnsi" w:hAnsiTheme="minorHAnsi" w:cs="Tahoma"/>
          <w:sz w:val="22"/>
          <w:szCs w:val="21"/>
          <w:lang w:val="en-GB"/>
        </w:rPr>
      </w:pPr>
      <w:r>
        <w:rPr>
          <w:rFonts w:asciiTheme="minorHAnsi" w:hAnsiTheme="minorHAnsi" w:cs="Tahoma"/>
          <w:b/>
          <w:sz w:val="22"/>
          <w:szCs w:val="21"/>
          <w:lang w:val="en-GB"/>
        </w:rPr>
        <w:br/>
      </w:r>
      <w:r w:rsidR="001762B6">
        <w:rPr>
          <w:rFonts w:asciiTheme="minorHAnsi" w:hAnsiTheme="minorHAnsi" w:cs="Tahoma"/>
          <w:b/>
          <w:sz w:val="22"/>
          <w:szCs w:val="21"/>
          <w:lang w:val="en-GB"/>
        </w:rPr>
        <w:t>Four Corners International</w:t>
      </w:r>
      <w:r w:rsidR="001762B6" w:rsidRPr="00C23410">
        <w:rPr>
          <w:rFonts w:asciiTheme="minorHAnsi" w:hAnsiTheme="minorHAnsi" w:cs="Tahoma"/>
          <w:b/>
          <w:sz w:val="22"/>
          <w:szCs w:val="21"/>
          <w:lang w:val="en-GB"/>
        </w:rPr>
        <w:t xml:space="preserve">, </w:t>
      </w:r>
      <w:r w:rsidR="001762B6">
        <w:rPr>
          <w:rFonts w:asciiTheme="minorHAnsi" w:hAnsiTheme="minorHAnsi" w:cs="Tahoma"/>
          <w:sz w:val="22"/>
          <w:szCs w:val="21"/>
          <w:lang w:val="en-GB"/>
        </w:rPr>
        <w:t>Saudi Arabia</w:t>
      </w:r>
      <w:r w:rsidR="001762B6" w:rsidRPr="00C23410">
        <w:rPr>
          <w:rFonts w:asciiTheme="minorHAnsi" w:hAnsiTheme="minorHAnsi" w:cs="Tahoma"/>
          <w:sz w:val="22"/>
          <w:szCs w:val="21"/>
          <w:lang w:val="en-GB"/>
        </w:rPr>
        <w:tab/>
      </w:r>
      <w:r w:rsidR="001762B6">
        <w:rPr>
          <w:rFonts w:asciiTheme="minorHAnsi" w:hAnsiTheme="minorHAnsi" w:cs="Tahoma"/>
          <w:sz w:val="22"/>
          <w:szCs w:val="21"/>
          <w:lang w:val="en-GB"/>
        </w:rPr>
        <w:t>05/2014 –</w:t>
      </w:r>
      <w:r w:rsidR="001762B6" w:rsidRPr="00C23410">
        <w:rPr>
          <w:rFonts w:asciiTheme="minorHAnsi" w:hAnsiTheme="minorHAnsi" w:cs="Tahoma"/>
          <w:sz w:val="22"/>
          <w:szCs w:val="21"/>
          <w:lang w:val="en-GB"/>
        </w:rPr>
        <w:t xml:space="preserve"> </w:t>
      </w:r>
      <w:r w:rsidR="001762B6">
        <w:rPr>
          <w:rFonts w:asciiTheme="minorHAnsi" w:hAnsiTheme="minorHAnsi" w:cs="Tahoma"/>
          <w:sz w:val="22"/>
          <w:szCs w:val="21"/>
          <w:lang w:val="en-GB"/>
        </w:rPr>
        <w:t>03/2016</w:t>
      </w:r>
    </w:p>
    <w:p w14:paraId="4027AE52" w14:textId="2C3C8E69" w:rsidR="001762B6" w:rsidRPr="00C23410" w:rsidRDefault="001762B6" w:rsidP="001762B6">
      <w:pPr>
        <w:tabs>
          <w:tab w:val="left" w:pos="4060"/>
        </w:tabs>
        <w:spacing w:before="60" w:after="0" w:line="264" w:lineRule="auto"/>
        <w:rPr>
          <w:rFonts w:asciiTheme="minorHAnsi" w:hAnsiTheme="minorHAnsi" w:cs="Tahoma"/>
          <w:b/>
          <w:sz w:val="22"/>
          <w:szCs w:val="21"/>
          <w:lang w:val="en-GB"/>
        </w:rPr>
      </w:pPr>
      <w:r>
        <w:rPr>
          <w:rFonts w:asciiTheme="minorHAnsi" w:hAnsiTheme="minorHAnsi" w:cs="Tahoma"/>
          <w:b/>
          <w:sz w:val="22"/>
          <w:szCs w:val="21"/>
          <w:lang w:val="en-GB"/>
        </w:rPr>
        <w:t>Civil Engineer</w:t>
      </w:r>
    </w:p>
    <w:p w14:paraId="47E60AB5" w14:textId="2CA76C55" w:rsidR="00D05EAB" w:rsidRPr="00C23410" w:rsidRDefault="001762B6" w:rsidP="002C670A">
      <w:pPr>
        <w:tabs>
          <w:tab w:val="left" w:pos="4060"/>
        </w:tabs>
        <w:spacing w:before="120" w:after="0" w:line="264" w:lineRule="auto"/>
        <w:jc w:val="both"/>
        <w:rPr>
          <w:rFonts w:asciiTheme="minorHAnsi" w:hAnsiTheme="minorHAnsi" w:cs="Tahoma"/>
          <w:sz w:val="22"/>
          <w:szCs w:val="21"/>
          <w:lang w:val="en-GB"/>
        </w:rPr>
      </w:pPr>
      <w:r>
        <w:rPr>
          <w:rFonts w:asciiTheme="minorHAnsi" w:hAnsiTheme="minorHAnsi" w:cs="Tahoma"/>
          <w:sz w:val="22"/>
          <w:szCs w:val="21"/>
          <w:lang w:val="en-GB"/>
        </w:rPr>
        <w:t xml:space="preserve">Job Description: </w:t>
      </w:r>
      <w:r w:rsidRPr="001762B6">
        <w:rPr>
          <w:rFonts w:asciiTheme="minorHAnsi" w:hAnsiTheme="minorHAnsi" w:cs="Tahoma"/>
          <w:sz w:val="22"/>
          <w:szCs w:val="21"/>
          <w:lang w:val="en-GB"/>
        </w:rPr>
        <w:t>To responsible for Construction, Finishing &amp; interior Fit-out Wo</w:t>
      </w:r>
      <w:r>
        <w:rPr>
          <w:rFonts w:asciiTheme="minorHAnsi" w:hAnsiTheme="minorHAnsi" w:cs="Tahoma"/>
          <w:sz w:val="22"/>
          <w:szCs w:val="21"/>
          <w:lang w:val="en-GB"/>
        </w:rPr>
        <w:t xml:space="preserve">rks. </w:t>
      </w:r>
      <w:proofErr w:type="gramStart"/>
      <w:r>
        <w:rPr>
          <w:rFonts w:asciiTheme="minorHAnsi" w:hAnsiTheme="minorHAnsi" w:cs="Tahoma"/>
          <w:sz w:val="22"/>
          <w:szCs w:val="21"/>
          <w:lang w:val="en-GB"/>
        </w:rPr>
        <w:t xml:space="preserve">Working with the client in   </w:t>
      </w:r>
      <w:r w:rsidRPr="001762B6">
        <w:rPr>
          <w:rFonts w:asciiTheme="minorHAnsi" w:hAnsiTheme="minorHAnsi" w:cs="Tahoma"/>
          <w:sz w:val="22"/>
          <w:szCs w:val="21"/>
          <w:lang w:val="en-GB"/>
        </w:rPr>
        <w:t>developing the project brief to understand scope of works relating to the project.</w:t>
      </w:r>
      <w:proofErr w:type="gramEnd"/>
      <w:r w:rsidRPr="001762B6">
        <w:rPr>
          <w:rFonts w:asciiTheme="minorHAnsi" w:hAnsiTheme="minorHAnsi" w:cs="Tahoma"/>
          <w:sz w:val="22"/>
          <w:szCs w:val="21"/>
          <w:lang w:val="en-GB"/>
        </w:rPr>
        <w:t xml:space="preserve"> Manage the workforce, supervise the site, keep the Manager updated on the progress of the project and attend to all technical and engineering problems. </w:t>
      </w:r>
      <w:proofErr w:type="gramStart"/>
      <w:r w:rsidRPr="001762B6">
        <w:rPr>
          <w:rFonts w:asciiTheme="minorHAnsi" w:hAnsiTheme="minorHAnsi" w:cs="Tahoma"/>
          <w:sz w:val="22"/>
          <w:szCs w:val="21"/>
          <w:lang w:val="en-GB"/>
        </w:rPr>
        <w:t xml:space="preserve">To execute the civil works activities with courtesy, adore and allegiance according to the </w:t>
      </w:r>
      <w:r>
        <w:rPr>
          <w:rFonts w:asciiTheme="minorHAnsi" w:hAnsiTheme="minorHAnsi" w:cs="Tahoma"/>
          <w:sz w:val="22"/>
          <w:szCs w:val="21"/>
          <w:lang w:val="en-GB"/>
        </w:rPr>
        <w:t>design</w:t>
      </w:r>
      <w:r w:rsidRPr="001762B6">
        <w:rPr>
          <w:rFonts w:asciiTheme="minorHAnsi" w:hAnsiTheme="minorHAnsi" w:cs="Tahoma"/>
          <w:sz w:val="22"/>
          <w:szCs w:val="21"/>
          <w:lang w:val="en-GB"/>
        </w:rPr>
        <w:t xml:space="preserve"> considering the specifications and standards at the level best.</w:t>
      </w:r>
      <w:proofErr w:type="gramEnd"/>
      <w:r w:rsidRPr="001762B6">
        <w:rPr>
          <w:rFonts w:asciiTheme="minorHAnsi" w:hAnsiTheme="minorHAnsi" w:cs="Tahoma"/>
          <w:sz w:val="22"/>
          <w:szCs w:val="21"/>
          <w:lang w:val="en-GB"/>
        </w:rPr>
        <w:t xml:space="preserve"> To supervise the civil works of Lay out, Pouring of Raft Isolated footings, Pile Foundations, Monopole, Guy Mast, Columns and related civil works efficiently. </w:t>
      </w:r>
      <w:proofErr w:type="gramStart"/>
      <w:r w:rsidRPr="001762B6">
        <w:rPr>
          <w:rFonts w:asciiTheme="minorHAnsi" w:hAnsiTheme="minorHAnsi" w:cs="Tahoma"/>
          <w:sz w:val="22"/>
          <w:szCs w:val="21"/>
          <w:lang w:val="en-GB"/>
        </w:rPr>
        <w:t>Attending to all technical and engineering problems, additional manpower requirements, drawing</w:t>
      </w:r>
      <w:r>
        <w:rPr>
          <w:rFonts w:asciiTheme="minorHAnsi" w:hAnsiTheme="minorHAnsi" w:cs="Tahoma"/>
          <w:sz w:val="22"/>
          <w:szCs w:val="21"/>
          <w:lang w:val="en-GB"/>
        </w:rPr>
        <w:t xml:space="preserve"> changes, </w:t>
      </w:r>
      <w:r w:rsidRPr="001762B6">
        <w:rPr>
          <w:rFonts w:asciiTheme="minorHAnsi" w:hAnsiTheme="minorHAnsi" w:cs="Tahoma"/>
          <w:sz w:val="22"/>
          <w:szCs w:val="21"/>
          <w:lang w:val="en-GB"/>
        </w:rPr>
        <w:t>etc. in an effective and timely manner thereby achieving project targets.</w:t>
      </w:r>
      <w:proofErr w:type="gramEnd"/>
      <w:r w:rsidRPr="001762B6">
        <w:rPr>
          <w:rFonts w:asciiTheme="minorHAnsi" w:hAnsiTheme="minorHAnsi" w:cs="Tahoma"/>
          <w:sz w:val="22"/>
          <w:szCs w:val="21"/>
          <w:lang w:val="en-GB"/>
        </w:rPr>
        <w:t xml:space="preserve"> Strict Follow up </w:t>
      </w:r>
      <w:r w:rsidR="00845A93" w:rsidRPr="001762B6">
        <w:rPr>
          <w:rFonts w:asciiTheme="minorHAnsi" w:hAnsiTheme="minorHAnsi" w:cs="Tahoma"/>
          <w:sz w:val="22"/>
          <w:szCs w:val="21"/>
          <w:lang w:val="en-GB"/>
        </w:rPr>
        <w:t>the</w:t>
      </w:r>
      <w:r w:rsidR="00845A93">
        <w:rPr>
          <w:rFonts w:asciiTheme="minorHAnsi" w:hAnsiTheme="minorHAnsi" w:cs="Tahoma"/>
          <w:sz w:val="22"/>
          <w:szCs w:val="21"/>
          <w:lang w:val="en-GB"/>
        </w:rPr>
        <w:t xml:space="preserve"> </w:t>
      </w:r>
      <w:r w:rsidR="00845A93" w:rsidRPr="001762B6">
        <w:rPr>
          <w:rFonts w:asciiTheme="minorHAnsi" w:hAnsiTheme="minorHAnsi" w:cs="Tahoma"/>
          <w:sz w:val="22"/>
          <w:szCs w:val="21"/>
          <w:lang w:val="en-GB"/>
        </w:rPr>
        <w:t>Contractors</w:t>
      </w:r>
      <w:r w:rsidRPr="001762B6">
        <w:rPr>
          <w:rFonts w:asciiTheme="minorHAnsi" w:hAnsiTheme="minorHAnsi" w:cs="Tahoma"/>
          <w:sz w:val="22"/>
          <w:szCs w:val="21"/>
          <w:lang w:val="en-GB"/>
        </w:rPr>
        <w:t xml:space="preserve"> for timely completion of Projects for maximum Benefits of company. Was responsible for supervising the fit out process at site, which also </w:t>
      </w:r>
      <w:r w:rsidR="00845A93" w:rsidRPr="001762B6">
        <w:rPr>
          <w:rFonts w:asciiTheme="minorHAnsi" w:hAnsiTheme="minorHAnsi" w:cs="Tahoma"/>
          <w:sz w:val="22"/>
          <w:szCs w:val="21"/>
          <w:lang w:val="en-GB"/>
        </w:rPr>
        <w:t>included:</w:t>
      </w:r>
      <w:r w:rsidRPr="001762B6">
        <w:rPr>
          <w:rFonts w:asciiTheme="minorHAnsi" w:hAnsiTheme="minorHAnsi" w:cs="Tahoma"/>
          <w:sz w:val="22"/>
          <w:szCs w:val="21"/>
          <w:lang w:val="en-GB"/>
        </w:rPr>
        <w:t>* supervising contracted staff,* meeting subcontractors * checking and preparing site reports, time-keeping, material requests.</w:t>
      </w:r>
    </w:p>
    <w:p w14:paraId="152B8901" w14:textId="684491B4" w:rsidR="00637FAE" w:rsidRPr="005D73F1" w:rsidRDefault="00B212FE" w:rsidP="00F73FA4">
      <w:pPr>
        <w:tabs>
          <w:tab w:val="left" w:pos="4060"/>
        </w:tabs>
        <w:spacing w:before="120" w:after="0" w:line="264" w:lineRule="auto"/>
        <w:rPr>
          <w:rFonts w:asciiTheme="minorHAnsi" w:hAnsiTheme="minorHAnsi" w:cs="Tahoma"/>
          <w:i/>
          <w:sz w:val="22"/>
          <w:szCs w:val="21"/>
          <w:lang w:val="en-GB"/>
        </w:rPr>
      </w:pPr>
      <w:r>
        <w:rPr>
          <w:rFonts w:asciiTheme="minorHAnsi" w:hAnsiTheme="minorHAnsi" w:cs="Tahoma"/>
          <w:i/>
          <w:sz w:val="22"/>
          <w:szCs w:val="21"/>
          <w:lang w:val="en-GB"/>
        </w:rPr>
        <w:lastRenderedPageBreak/>
        <w:t>Key Projects</w:t>
      </w:r>
      <w:proofErr w:type="gramStart"/>
      <w:r>
        <w:rPr>
          <w:rFonts w:asciiTheme="minorHAnsi" w:hAnsiTheme="minorHAnsi" w:cs="Tahoma"/>
          <w:i/>
          <w:sz w:val="22"/>
          <w:szCs w:val="21"/>
          <w:lang w:val="en-GB"/>
        </w:rPr>
        <w:t>:</w:t>
      </w:r>
      <w:proofErr w:type="gramEnd"/>
      <w:r>
        <w:rPr>
          <w:rFonts w:asciiTheme="minorHAnsi" w:hAnsiTheme="minorHAnsi" w:cs="Tahoma"/>
          <w:i/>
          <w:sz w:val="22"/>
          <w:szCs w:val="21"/>
          <w:lang w:val="en-GB"/>
        </w:rPr>
        <w:br/>
      </w:r>
      <w:r w:rsidR="00845A93" w:rsidRPr="00F73FA4">
        <w:rPr>
          <w:rFonts w:asciiTheme="minorHAnsi" w:hAnsiTheme="minorHAnsi" w:cs="Tahoma"/>
          <w:b/>
          <w:i/>
          <w:sz w:val="22"/>
          <w:szCs w:val="21"/>
          <w:lang w:val="en-GB"/>
        </w:rPr>
        <w:t>Al-</w:t>
      </w:r>
      <w:proofErr w:type="spellStart"/>
      <w:r w:rsidR="00845A93" w:rsidRPr="00F73FA4">
        <w:rPr>
          <w:rFonts w:asciiTheme="minorHAnsi" w:hAnsiTheme="minorHAnsi" w:cs="Tahoma"/>
          <w:b/>
          <w:i/>
          <w:sz w:val="22"/>
          <w:szCs w:val="21"/>
          <w:lang w:val="en-GB"/>
        </w:rPr>
        <w:t>Tawoon</w:t>
      </w:r>
      <w:proofErr w:type="spellEnd"/>
      <w:r w:rsidR="00845A93" w:rsidRPr="00F73FA4">
        <w:rPr>
          <w:rFonts w:asciiTheme="minorHAnsi" w:hAnsiTheme="minorHAnsi" w:cs="Tahoma"/>
          <w:b/>
          <w:i/>
          <w:sz w:val="22"/>
          <w:szCs w:val="21"/>
          <w:lang w:val="en-GB"/>
        </w:rPr>
        <w:t xml:space="preserve"> Sports Club Stadium at al </w:t>
      </w:r>
      <w:r w:rsidR="00637FAE" w:rsidRPr="00F73FA4">
        <w:rPr>
          <w:rFonts w:asciiTheme="minorHAnsi" w:hAnsiTheme="minorHAnsi" w:cs="Tahoma"/>
          <w:b/>
          <w:i/>
          <w:sz w:val="22"/>
          <w:szCs w:val="21"/>
          <w:lang w:val="en-GB"/>
        </w:rPr>
        <w:t>–</w:t>
      </w:r>
      <w:r w:rsidR="00845A93" w:rsidRPr="00F73FA4">
        <w:rPr>
          <w:rFonts w:asciiTheme="minorHAnsi" w:hAnsiTheme="minorHAnsi" w:cs="Tahoma"/>
          <w:b/>
          <w:i/>
          <w:sz w:val="22"/>
          <w:szCs w:val="21"/>
          <w:lang w:val="en-GB"/>
        </w:rPr>
        <w:t xml:space="preserve"> </w:t>
      </w:r>
      <w:proofErr w:type="spellStart"/>
      <w:r w:rsidR="00845A93" w:rsidRPr="00F73FA4">
        <w:rPr>
          <w:rFonts w:asciiTheme="minorHAnsi" w:hAnsiTheme="minorHAnsi" w:cs="Tahoma"/>
          <w:b/>
          <w:i/>
          <w:sz w:val="22"/>
          <w:szCs w:val="21"/>
          <w:lang w:val="en-GB"/>
        </w:rPr>
        <w:t>Qassim</w:t>
      </w:r>
      <w:proofErr w:type="spellEnd"/>
      <w:r w:rsidR="00F73FA4">
        <w:rPr>
          <w:rFonts w:asciiTheme="minorHAnsi" w:hAnsiTheme="minorHAnsi" w:cs="Tahoma"/>
          <w:i/>
          <w:sz w:val="22"/>
          <w:szCs w:val="21"/>
          <w:lang w:val="en-GB"/>
        </w:rPr>
        <w:t>.</w:t>
      </w:r>
      <w:r w:rsidR="005D73F1">
        <w:rPr>
          <w:rFonts w:asciiTheme="minorHAnsi" w:hAnsiTheme="minorHAnsi" w:cs="Tahoma"/>
          <w:i/>
          <w:sz w:val="22"/>
          <w:szCs w:val="21"/>
          <w:lang w:val="en-GB"/>
        </w:rPr>
        <w:br/>
      </w:r>
      <w:r w:rsidR="00637FAE" w:rsidRPr="00637FAE">
        <w:rPr>
          <w:rFonts w:asciiTheme="minorHAnsi" w:hAnsiTheme="minorHAnsi" w:cs="Tahoma"/>
          <w:i/>
          <w:sz w:val="22"/>
          <w:szCs w:val="21"/>
          <w:lang w:val="en-GB"/>
        </w:rPr>
        <w:t>Client: General Presidency of youth Welfare • Budget: 100, 000.000 Million Saudi Riyal • Project</w:t>
      </w:r>
      <w:r w:rsidR="00637FAE" w:rsidRPr="005D73F1">
        <w:rPr>
          <w:rFonts w:asciiTheme="minorHAnsi" w:hAnsiTheme="minorHAnsi" w:cs="Tahoma"/>
          <w:i/>
          <w:sz w:val="22"/>
          <w:szCs w:val="21"/>
          <w:lang w:val="en-GB"/>
        </w:rPr>
        <w:t xml:space="preserve"> </w:t>
      </w:r>
      <w:r w:rsidR="00637FAE" w:rsidRPr="00637FAE">
        <w:rPr>
          <w:rFonts w:asciiTheme="minorHAnsi" w:hAnsiTheme="minorHAnsi" w:cs="Tahoma"/>
          <w:i/>
          <w:sz w:val="22"/>
          <w:szCs w:val="21"/>
          <w:lang w:val="en-GB"/>
        </w:rPr>
        <w:t>Specifications:</w:t>
      </w:r>
      <w:r w:rsidR="00637FAE" w:rsidRPr="005D73F1">
        <w:rPr>
          <w:rFonts w:asciiTheme="minorHAnsi" w:hAnsiTheme="minorHAnsi" w:cs="Tahoma"/>
          <w:i/>
          <w:sz w:val="22"/>
          <w:szCs w:val="21"/>
          <w:lang w:val="en-GB"/>
        </w:rPr>
        <w:t xml:space="preserve"> Bleachers (10.000 Spectators), Main Building (6.000 Meter Square), Swimming Pool (included Space Frame Roofing), Sports Hall (included Space Frame Roofing), Main Playground (included Space Frame Roof). </w:t>
      </w:r>
      <w:proofErr w:type="gramStart"/>
      <w:r w:rsidR="00637FAE" w:rsidRPr="005D73F1">
        <w:rPr>
          <w:rFonts w:asciiTheme="minorHAnsi" w:hAnsiTheme="minorHAnsi" w:cs="Tahoma"/>
          <w:i/>
          <w:sz w:val="22"/>
          <w:szCs w:val="21"/>
          <w:lang w:val="en-GB"/>
        </w:rPr>
        <w:t>Two Secondary Playgrounds, Multi-Purpose Playgrounds, Water Tank 5000 cubic meter.</w:t>
      </w:r>
      <w:proofErr w:type="gramEnd"/>
    </w:p>
    <w:p w14:paraId="20ADF030" w14:textId="1DA4AC2F" w:rsidR="00953D15" w:rsidRPr="003C70E2" w:rsidRDefault="005D73F1" w:rsidP="00953D15">
      <w:pPr>
        <w:tabs>
          <w:tab w:val="right" w:pos="10440"/>
        </w:tabs>
        <w:spacing w:after="0" w:line="264" w:lineRule="auto"/>
        <w:rPr>
          <w:rFonts w:asciiTheme="minorHAnsi" w:hAnsiTheme="minorHAnsi" w:cs="Tahoma"/>
          <w:b/>
          <w:sz w:val="22"/>
          <w:szCs w:val="21"/>
          <w:lang w:val="en-GB"/>
        </w:rPr>
      </w:pPr>
      <w:r>
        <w:rPr>
          <w:rFonts w:asciiTheme="minorHAnsi" w:hAnsiTheme="minorHAnsi" w:cs="Tahoma"/>
          <w:b/>
          <w:bCs/>
          <w:sz w:val="22"/>
          <w:szCs w:val="21"/>
        </w:rPr>
        <w:br/>
      </w:r>
      <w:r w:rsidR="00F73FA4">
        <w:rPr>
          <w:rFonts w:asciiTheme="minorHAnsi" w:hAnsiTheme="minorHAnsi" w:cs="Tahoma"/>
          <w:b/>
          <w:sz w:val="22"/>
          <w:szCs w:val="21"/>
          <w:lang w:val="en-GB"/>
        </w:rPr>
        <w:br/>
      </w:r>
      <w:r w:rsidR="00953D15" w:rsidRPr="003C70E2">
        <w:rPr>
          <w:rFonts w:asciiTheme="minorHAnsi" w:hAnsiTheme="minorHAnsi" w:cs="Tahoma"/>
          <w:b/>
          <w:sz w:val="22"/>
          <w:szCs w:val="21"/>
          <w:lang w:val="en-GB"/>
        </w:rPr>
        <w:t xml:space="preserve">AL </w:t>
      </w:r>
      <w:proofErr w:type="spellStart"/>
      <w:r w:rsidR="00953D15" w:rsidRPr="003C70E2">
        <w:rPr>
          <w:rFonts w:asciiTheme="minorHAnsi" w:hAnsiTheme="minorHAnsi" w:cs="Tahoma"/>
          <w:b/>
          <w:sz w:val="22"/>
          <w:szCs w:val="21"/>
          <w:lang w:val="en-GB"/>
        </w:rPr>
        <w:t>Hegazy</w:t>
      </w:r>
      <w:proofErr w:type="spellEnd"/>
      <w:r w:rsidR="00953D15" w:rsidRPr="003C70E2">
        <w:rPr>
          <w:rFonts w:asciiTheme="minorHAnsi" w:hAnsiTheme="minorHAnsi" w:cs="Tahoma"/>
          <w:b/>
          <w:sz w:val="22"/>
          <w:szCs w:val="21"/>
          <w:lang w:val="en-GB"/>
        </w:rPr>
        <w:t xml:space="preserve"> Company for Constructions, Egypt</w:t>
      </w:r>
      <w:r w:rsidR="00953D15" w:rsidRPr="003C70E2">
        <w:rPr>
          <w:rFonts w:asciiTheme="minorHAnsi" w:hAnsiTheme="minorHAnsi" w:cs="Tahoma"/>
          <w:b/>
          <w:sz w:val="22"/>
          <w:szCs w:val="21"/>
          <w:lang w:val="en-GB"/>
        </w:rPr>
        <w:tab/>
        <w:t>09/2013 – 04/2014</w:t>
      </w:r>
    </w:p>
    <w:p w14:paraId="4BE42D0A" w14:textId="77777777" w:rsidR="00953D15" w:rsidRPr="003C70E2" w:rsidRDefault="00953D15" w:rsidP="00953D15">
      <w:pPr>
        <w:tabs>
          <w:tab w:val="right" w:pos="10440"/>
        </w:tabs>
        <w:spacing w:after="0" w:line="264" w:lineRule="auto"/>
        <w:rPr>
          <w:rFonts w:asciiTheme="minorHAnsi" w:hAnsiTheme="minorHAnsi" w:cs="Tahoma"/>
          <w:b/>
          <w:sz w:val="22"/>
          <w:szCs w:val="21"/>
          <w:lang w:val="en-GB"/>
        </w:rPr>
      </w:pPr>
      <w:r w:rsidRPr="003C70E2">
        <w:rPr>
          <w:rFonts w:asciiTheme="minorHAnsi" w:hAnsiTheme="minorHAnsi" w:cs="Tahoma"/>
          <w:b/>
          <w:sz w:val="22"/>
          <w:szCs w:val="21"/>
          <w:lang w:val="en-GB"/>
        </w:rPr>
        <w:t xml:space="preserve">Site Civil Engineer </w:t>
      </w:r>
    </w:p>
    <w:p w14:paraId="36F01BBA" w14:textId="5CD35576" w:rsidR="00953D15" w:rsidRPr="003C70E2" w:rsidRDefault="00953D15" w:rsidP="00953D15">
      <w:pPr>
        <w:tabs>
          <w:tab w:val="right" w:pos="10440"/>
        </w:tabs>
        <w:spacing w:after="0" w:line="264" w:lineRule="auto"/>
        <w:jc w:val="both"/>
        <w:rPr>
          <w:rFonts w:asciiTheme="minorHAnsi" w:hAnsiTheme="minorHAnsi" w:cs="Tahoma"/>
          <w:b/>
          <w:sz w:val="22"/>
          <w:szCs w:val="21"/>
          <w:lang w:val="en-GB"/>
        </w:rPr>
      </w:pPr>
      <w:r w:rsidRPr="003C70E2">
        <w:rPr>
          <w:rFonts w:asciiTheme="minorHAnsi" w:hAnsiTheme="minorHAnsi" w:cs="Tahoma"/>
          <w:b/>
          <w:sz w:val="22"/>
          <w:szCs w:val="21"/>
          <w:lang w:val="en-GB"/>
        </w:rPr>
        <w:t xml:space="preserve">Job Description: Coordinating with main contractor and other sub-contractors. Making sure the site is well managed and taking care of the materials required well in advance. </w:t>
      </w:r>
      <w:proofErr w:type="gramStart"/>
      <w:r w:rsidRPr="003C70E2">
        <w:rPr>
          <w:rFonts w:asciiTheme="minorHAnsi" w:hAnsiTheme="minorHAnsi" w:cs="Tahoma"/>
          <w:b/>
          <w:sz w:val="22"/>
          <w:szCs w:val="21"/>
          <w:lang w:val="en-GB"/>
        </w:rPr>
        <w:t>Attending weekly meeting and sorting out the problem if any.</w:t>
      </w:r>
      <w:proofErr w:type="gramEnd"/>
      <w:r w:rsidRPr="003C70E2">
        <w:rPr>
          <w:rFonts w:asciiTheme="minorHAnsi" w:hAnsiTheme="minorHAnsi" w:cs="Tahoma"/>
          <w:b/>
          <w:sz w:val="22"/>
          <w:szCs w:val="21"/>
          <w:lang w:val="en-GB"/>
        </w:rPr>
        <w:t xml:space="preserve"> Making sure the contract key dates are respected at all the time and planning our work accordingly informing about the site update and two weeks look ahead to the planning. </w:t>
      </w:r>
      <w:proofErr w:type="gramStart"/>
      <w:r w:rsidRPr="003C70E2">
        <w:rPr>
          <w:rFonts w:asciiTheme="minorHAnsi" w:hAnsiTheme="minorHAnsi" w:cs="Tahoma"/>
          <w:b/>
          <w:sz w:val="22"/>
          <w:szCs w:val="21"/>
          <w:lang w:val="en-GB"/>
        </w:rPr>
        <w:t>Submitting daily manpower report to the main contractor every day.</w:t>
      </w:r>
      <w:proofErr w:type="gramEnd"/>
      <w:r w:rsidRPr="003C70E2">
        <w:rPr>
          <w:rFonts w:asciiTheme="minorHAnsi" w:hAnsiTheme="minorHAnsi" w:cs="Tahoma"/>
          <w:b/>
          <w:sz w:val="22"/>
          <w:szCs w:val="21"/>
          <w:lang w:val="en-GB"/>
        </w:rPr>
        <w:t xml:space="preserve"> </w:t>
      </w:r>
      <w:proofErr w:type="gramStart"/>
      <w:r w:rsidRPr="003C70E2">
        <w:rPr>
          <w:rFonts w:asciiTheme="minorHAnsi" w:hAnsiTheme="minorHAnsi" w:cs="Tahoma"/>
          <w:b/>
          <w:sz w:val="22"/>
          <w:szCs w:val="21"/>
          <w:lang w:val="en-GB"/>
        </w:rPr>
        <w:t>Checking the site execution being carried out as per the approved drawings only.</w:t>
      </w:r>
      <w:proofErr w:type="gramEnd"/>
    </w:p>
    <w:p w14:paraId="61EF2AB0" w14:textId="23960C11" w:rsidR="00CF1B78" w:rsidRPr="003C70E2" w:rsidRDefault="00953D15" w:rsidP="00F73FA4">
      <w:pPr>
        <w:tabs>
          <w:tab w:val="right" w:pos="10440"/>
        </w:tabs>
        <w:spacing w:after="0" w:line="264" w:lineRule="auto"/>
        <w:rPr>
          <w:rFonts w:asciiTheme="minorHAnsi" w:hAnsiTheme="minorHAnsi" w:cs="Tahoma"/>
          <w:b/>
          <w:sz w:val="22"/>
          <w:szCs w:val="21"/>
          <w:lang w:val="en-GB"/>
        </w:rPr>
      </w:pPr>
      <w:r w:rsidRPr="003C70E2">
        <w:rPr>
          <w:rFonts w:asciiTheme="minorHAnsi" w:hAnsiTheme="minorHAnsi" w:cs="Tahoma"/>
          <w:i/>
          <w:sz w:val="22"/>
          <w:szCs w:val="21"/>
          <w:lang w:val="en-GB"/>
        </w:rPr>
        <w:t>Key Projects:</w:t>
      </w:r>
      <w:r>
        <w:rPr>
          <w:rFonts w:asciiTheme="minorHAnsi" w:hAnsiTheme="minorHAnsi" w:cs="Tahoma"/>
          <w:b/>
          <w:i/>
          <w:sz w:val="22"/>
          <w:szCs w:val="21"/>
          <w:lang w:val="en-GB"/>
        </w:rPr>
        <w:t xml:space="preserve"> </w:t>
      </w:r>
      <w:r>
        <w:rPr>
          <w:rFonts w:asciiTheme="minorHAnsi" w:hAnsiTheme="minorHAnsi" w:cs="Tahoma"/>
          <w:b/>
          <w:i/>
          <w:sz w:val="22"/>
          <w:szCs w:val="21"/>
          <w:lang w:val="en-GB"/>
        </w:rPr>
        <w:br/>
      </w:r>
      <w:r w:rsidR="00F73FA4" w:rsidRPr="00F73FA4">
        <w:rPr>
          <w:rFonts w:asciiTheme="minorHAnsi" w:hAnsiTheme="minorHAnsi" w:cs="Tahoma"/>
          <w:b/>
          <w:i/>
          <w:sz w:val="22"/>
          <w:szCs w:val="21"/>
          <w:lang w:val="en-GB"/>
        </w:rPr>
        <w:t xml:space="preserve">Al – </w:t>
      </w:r>
      <w:proofErr w:type="spellStart"/>
      <w:r w:rsidR="00F73FA4" w:rsidRPr="00F73FA4">
        <w:rPr>
          <w:rFonts w:asciiTheme="minorHAnsi" w:hAnsiTheme="minorHAnsi" w:cs="Tahoma"/>
          <w:b/>
          <w:i/>
          <w:sz w:val="22"/>
          <w:szCs w:val="21"/>
          <w:lang w:val="en-GB"/>
        </w:rPr>
        <w:t>Kheir</w:t>
      </w:r>
      <w:proofErr w:type="spellEnd"/>
      <w:r w:rsidR="00F73FA4" w:rsidRPr="00F73FA4">
        <w:rPr>
          <w:rFonts w:asciiTheme="minorHAnsi" w:hAnsiTheme="minorHAnsi" w:cs="Tahoma"/>
          <w:b/>
          <w:i/>
          <w:sz w:val="22"/>
          <w:szCs w:val="21"/>
          <w:lang w:val="en-GB"/>
        </w:rPr>
        <w:t xml:space="preserve"> specialist Hospital at Mansoura.</w:t>
      </w:r>
      <w:r w:rsidR="00F73FA4">
        <w:rPr>
          <w:rFonts w:asciiTheme="minorHAnsi" w:hAnsiTheme="minorHAnsi" w:cs="Tahoma"/>
          <w:i/>
          <w:sz w:val="22"/>
          <w:szCs w:val="21"/>
          <w:lang w:val="en-GB"/>
        </w:rPr>
        <w:br/>
      </w:r>
      <w:r w:rsidR="003C70E2">
        <w:rPr>
          <w:rFonts w:asciiTheme="minorHAnsi" w:hAnsiTheme="minorHAnsi" w:cs="Tahoma"/>
          <w:i/>
          <w:sz w:val="22"/>
          <w:szCs w:val="21"/>
          <w:lang w:val="en-GB"/>
        </w:rPr>
        <w:t>Budget: 10,000.000 M</w:t>
      </w:r>
      <w:r w:rsidRPr="003C70E2">
        <w:rPr>
          <w:rFonts w:asciiTheme="minorHAnsi" w:hAnsiTheme="minorHAnsi" w:cs="Tahoma"/>
          <w:i/>
          <w:sz w:val="22"/>
          <w:szCs w:val="21"/>
          <w:lang w:val="en-GB"/>
        </w:rPr>
        <w:t xml:space="preserve"> Egyptian Pound Project Specifications: 200 Rooms, Mosque, Reception, Administrative Building, </w:t>
      </w:r>
      <w:r w:rsidR="00F73FA4" w:rsidRPr="003C70E2">
        <w:rPr>
          <w:rFonts w:asciiTheme="minorHAnsi" w:hAnsiTheme="minorHAnsi" w:cs="Tahoma"/>
          <w:i/>
          <w:sz w:val="22"/>
          <w:szCs w:val="21"/>
          <w:lang w:val="en-GB"/>
        </w:rPr>
        <w:t>And Luxury</w:t>
      </w:r>
      <w:r w:rsidRPr="003C70E2">
        <w:rPr>
          <w:rFonts w:asciiTheme="minorHAnsi" w:hAnsiTheme="minorHAnsi" w:cs="Tahoma"/>
          <w:i/>
          <w:sz w:val="22"/>
          <w:szCs w:val="21"/>
          <w:lang w:val="en-GB"/>
        </w:rPr>
        <w:t xml:space="preserve"> Suits Rooms</w:t>
      </w:r>
      <w:r w:rsidR="003C70E2">
        <w:rPr>
          <w:rFonts w:asciiTheme="minorHAnsi" w:hAnsiTheme="minorHAnsi" w:cs="Tahoma"/>
          <w:b/>
          <w:i/>
          <w:sz w:val="22"/>
          <w:szCs w:val="21"/>
          <w:lang w:val="en-GB"/>
        </w:rPr>
        <w:t>.</w:t>
      </w:r>
      <w:r w:rsidR="00CF1B78">
        <w:rPr>
          <w:rFonts w:asciiTheme="minorHAnsi" w:hAnsiTheme="minorHAnsi" w:cs="Tahoma"/>
          <w:b/>
          <w:i/>
          <w:sz w:val="22"/>
          <w:szCs w:val="21"/>
          <w:lang w:val="en-GB"/>
        </w:rPr>
        <w:br/>
      </w:r>
      <w:r w:rsidR="00CF1B78">
        <w:rPr>
          <w:rFonts w:asciiTheme="minorHAnsi" w:hAnsiTheme="minorHAnsi" w:cs="Tahoma"/>
          <w:b/>
          <w:i/>
          <w:sz w:val="22"/>
          <w:szCs w:val="21"/>
          <w:lang w:val="en-GB"/>
        </w:rPr>
        <w:br/>
      </w:r>
      <w:r w:rsidR="00F73FA4">
        <w:rPr>
          <w:rFonts w:asciiTheme="minorHAnsi" w:hAnsiTheme="minorHAnsi" w:cs="Tahoma"/>
          <w:b/>
          <w:sz w:val="22"/>
          <w:szCs w:val="21"/>
          <w:lang w:val="en-GB"/>
        </w:rPr>
        <w:br/>
      </w:r>
      <w:proofErr w:type="spellStart"/>
      <w:r w:rsidR="003C70E2" w:rsidRPr="003C70E2">
        <w:rPr>
          <w:rFonts w:asciiTheme="minorHAnsi" w:hAnsiTheme="minorHAnsi" w:cs="Tahoma"/>
          <w:b/>
          <w:sz w:val="22"/>
          <w:szCs w:val="21"/>
          <w:lang w:val="en-GB"/>
        </w:rPr>
        <w:t>Affan</w:t>
      </w:r>
      <w:proofErr w:type="spellEnd"/>
      <w:r w:rsidR="003C70E2" w:rsidRPr="003C70E2">
        <w:rPr>
          <w:rFonts w:asciiTheme="minorHAnsi" w:hAnsiTheme="minorHAnsi" w:cs="Tahoma"/>
          <w:b/>
          <w:sz w:val="22"/>
          <w:szCs w:val="21"/>
          <w:lang w:val="en-GB"/>
        </w:rPr>
        <w:t xml:space="preserve"> Company for Engineering and Construction, Egypt</w:t>
      </w:r>
      <w:r w:rsidR="003C70E2" w:rsidRPr="003C70E2">
        <w:rPr>
          <w:rFonts w:asciiTheme="minorHAnsi" w:hAnsiTheme="minorHAnsi" w:cs="Tahoma"/>
          <w:b/>
          <w:sz w:val="22"/>
          <w:szCs w:val="21"/>
          <w:lang w:val="en-GB"/>
        </w:rPr>
        <w:tab/>
        <w:t>06/2012 – 09/2013</w:t>
      </w:r>
    </w:p>
    <w:p w14:paraId="4CC301AC" w14:textId="77777777" w:rsidR="003136FD" w:rsidRPr="003C70E2" w:rsidRDefault="003136FD" w:rsidP="003136FD">
      <w:pPr>
        <w:tabs>
          <w:tab w:val="right" w:pos="10440"/>
        </w:tabs>
        <w:spacing w:after="0" w:line="264" w:lineRule="auto"/>
        <w:jc w:val="both"/>
        <w:rPr>
          <w:rFonts w:asciiTheme="minorHAnsi" w:hAnsiTheme="minorHAnsi" w:cs="Tahoma"/>
          <w:b/>
          <w:sz w:val="22"/>
          <w:szCs w:val="21"/>
          <w:lang w:val="en-GB"/>
        </w:rPr>
      </w:pPr>
      <w:r w:rsidRPr="003C70E2">
        <w:rPr>
          <w:rFonts w:asciiTheme="minorHAnsi" w:hAnsiTheme="minorHAnsi" w:cs="Tahoma"/>
          <w:b/>
          <w:sz w:val="22"/>
          <w:szCs w:val="21"/>
          <w:lang w:val="en-GB"/>
        </w:rPr>
        <w:t xml:space="preserve">Site Civil Engineer </w:t>
      </w:r>
    </w:p>
    <w:p w14:paraId="4A468431" w14:textId="77777777" w:rsidR="00CD4FB5" w:rsidRPr="00CD4FB5" w:rsidRDefault="00CF1B78" w:rsidP="00CD4FB5">
      <w:pPr>
        <w:tabs>
          <w:tab w:val="right" w:pos="10440"/>
        </w:tabs>
        <w:spacing w:after="0" w:line="264" w:lineRule="auto"/>
        <w:jc w:val="both"/>
        <w:rPr>
          <w:rFonts w:asciiTheme="minorHAnsi" w:hAnsiTheme="minorHAnsi" w:cs="Tahoma"/>
          <w:b/>
          <w:i/>
          <w:sz w:val="22"/>
          <w:szCs w:val="21"/>
          <w:lang w:val="en-GB"/>
        </w:rPr>
      </w:pPr>
      <w:r w:rsidRPr="003C70E2">
        <w:rPr>
          <w:rFonts w:asciiTheme="minorHAnsi" w:hAnsiTheme="minorHAnsi" w:cs="Tahoma"/>
          <w:b/>
          <w:sz w:val="22"/>
          <w:szCs w:val="21"/>
          <w:lang w:val="en-GB"/>
        </w:rPr>
        <w:t xml:space="preserve">Job Description: To monitor and supervise the project execution process on site to ensure completion of the job within specified time frames, in an organized and cost effective manner, in accordance with the approved design and quality standards so as to meet customer’s satisfaction and maintain continuity of business. To responsible for Construction, Finishing &amp; interior Fit-out Works. Supervise the site regularly; attend to all technical and engineering problems, additional manpower requirements, drawing changes, etc. Coordinate with the client and consultant on all issues pertaining to the drawings, plans, schedules and problems for quick resolution of all issues. </w:t>
      </w:r>
      <w:r w:rsidR="00CD4FB5" w:rsidRPr="003C70E2">
        <w:rPr>
          <w:rFonts w:asciiTheme="minorHAnsi" w:hAnsiTheme="minorHAnsi" w:cs="Tahoma"/>
          <w:b/>
          <w:sz w:val="22"/>
          <w:szCs w:val="21"/>
          <w:lang w:val="en-GB"/>
        </w:rPr>
        <w:br/>
      </w:r>
      <w:r w:rsidR="00CD4FB5" w:rsidRPr="003C70E2">
        <w:rPr>
          <w:rFonts w:asciiTheme="minorHAnsi" w:hAnsiTheme="minorHAnsi" w:cs="Tahoma"/>
          <w:i/>
          <w:sz w:val="22"/>
          <w:szCs w:val="21"/>
          <w:lang w:val="en-GB"/>
        </w:rPr>
        <w:t>Key Projects:</w:t>
      </w:r>
      <w:r w:rsidR="00CD4FB5" w:rsidRPr="00CD4FB5">
        <w:rPr>
          <w:rFonts w:asciiTheme="minorHAnsi" w:hAnsiTheme="minorHAnsi" w:cs="Tahoma"/>
          <w:b/>
          <w:i/>
          <w:sz w:val="22"/>
          <w:szCs w:val="21"/>
          <w:lang w:val="en-GB"/>
        </w:rPr>
        <w:t xml:space="preserve"> </w:t>
      </w:r>
    </w:p>
    <w:p w14:paraId="0E4A2904" w14:textId="7AE1D63A" w:rsidR="00CD4FB5" w:rsidRPr="003C70E2" w:rsidRDefault="00CD4FB5" w:rsidP="00F73FA4">
      <w:pPr>
        <w:tabs>
          <w:tab w:val="left" w:pos="4060"/>
        </w:tabs>
        <w:spacing w:before="120" w:after="0" w:line="264" w:lineRule="auto"/>
        <w:rPr>
          <w:rFonts w:asciiTheme="minorHAnsi" w:hAnsiTheme="minorHAnsi" w:cs="Tahoma"/>
          <w:i/>
          <w:sz w:val="22"/>
          <w:szCs w:val="21"/>
          <w:lang w:val="en-GB"/>
        </w:rPr>
      </w:pPr>
      <w:proofErr w:type="gramStart"/>
      <w:r w:rsidRPr="00F73FA4">
        <w:rPr>
          <w:rFonts w:asciiTheme="minorHAnsi" w:hAnsiTheme="minorHAnsi" w:cs="Tahoma"/>
          <w:b/>
          <w:i/>
          <w:sz w:val="22"/>
          <w:szCs w:val="21"/>
          <w:lang w:val="en-GB"/>
        </w:rPr>
        <w:t>Delta ma</w:t>
      </w:r>
      <w:r w:rsidR="00F73FA4">
        <w:rPr>
          <w:rFonts w:asciiTheme="minorHAnsi" w:hAnsiTheme="minorHAnsi" w:cs="Tahoma"/>
          <w:b/>
          <w:i/>
          <w:sz w:val="22"/>
          <w:szCs w:val="21"/>
          <w:lang w:val="en-GB"/>
        </w:rPr>
        <w:t>rina Compound in Damietta</w:t>
      </w:r>
      <w:r w:rsidRPr="00F73FA4">
        <w:rPr>
          <w:rFonts w:asciiTheme="minorHAnsi" w:hAnsiTheme="minorHAnsi" w:cs="Tahoma"/>
          <w:b/>
          <w:i/>
          <w:sz w:val="22"/>
          <w:szCs w:val="21"/>
          <w:lang w:val="en-GB"/>
        </w:rPr>
        <w:t>.</w:t>
      </w:r>
      <w:proofErr w:type="gramEnd"/>
    </w:p>
    <w:p w14:paraId="313DC357" w14:textId="4E14306E" w:rsidR="007162C0" w:rsidRPr="00EB3409" w:rsidRDefault="00CD4FB5" w:rsidP="00CD4FB5">
      <w:pPr>
        <w:tabs>
          <w:tab w:val="right" w:pos="10440"/>
        </w:tabs>
        <w:spacing w:after="0" w:line="264" w:lineRule="auto"/>
        <w:rPr>
          <w:rFonts w:asciiTheme="minorHAnsi" w:hAnsiTheme="minorHAnsi" w:cs="Tahoma"/>
          <w:b/>
          <w:sz w:val="22"/>
          <w:szCs w:val="21"/>
          <w:lang w:val="en-GB"/>
        </w:rPr>
      </w:pPr>
      <w:r w:rsidRPr="003C70E2">
        <w:rPr>
          <w:rFonts w:asciiTheme="minorHAnsi" w:hAnsiTheme="minorHAnsi" w:cs="Tahoma"/>
          <w:i/>
          <w:sz w:val="22"/>
          <w:szCs w:val="21"/>
          <w:lang w:val="en-GB"/>
        </w:rPr>
        <w:t>Budget: 25,000.000 M Egyptian Pound Project Specifications: Three Wings administration buildings, 10 Residential buildings, Electrical building Transformer.</w:t>
      </w:r>
      <w:r w:rsidR="007162C0">
        <w:rPr>
          <w:rFonts w:asciiTheme="minorHAnsi" w:hAnsiTheme="minorHAnsi" w:cs="Tahoma"/>
          <w:b/>
          <w:i/>
          <w:sz w:val="22"/>
          <w:szCs w:val="21"/>
          <w:lang w:val="en-GB"/>
        </w:rPr>
        <w:br/>
      </w:r>
      <w:r w:rsidR="00220EBB">
        <w:rPr>
          <w:rFonts w:asciiTheme="minorHAnsi" w:hAnsiTheme="minorHAnsi" w:cs="Tahoma"/>
          <w:b/>
          <w:sz w:val="22"/>
          <w:szCs w:val="21"/>
          <w:lang w:val="en-GB"/>
        </w:rPr>
        <w:br/>
      </w:r>
    </w:p>
    <w:p w14:paraId="4BA6412E" w14:textId="09405A55" w:rsidR="00D05EAB" w:rsidRPr="00C23410" w:rsidRDefault="003C70E2" w:rsidP="00220EBB">
      <w:pPr>
        <w:tabs>
          <w:tab w:val="left" w:pos="4060"/>
        </w:tabs>
        <w:spacing w:before="240" w:after="120" w:line="264" w:lineRule="auto"/>
        <w:jc w:val="center"/>
        <w:rPr>
          <w:rFonts w:asciiTheme="minorHAnsi" w:hAnsiTheme="minorHAnsi" w:cs="Tahoma"/>
          <w:b/>
          <w:szCs w:val="21"/>
          <w:u w:val="single"/>
          <w:lang w:val="en-GB"/>
        </w:rPr>
      </w:pPr>
      <w:r>
        <w:rPr>
          <w:rFonts w:asciiTheme="minorHAnsi" w:hAnsiTheme="minorHAnsi" w:cs="Tahoma"/>
          <w:b/>
          <w:szCs w:val="21"/>
          <w:u w:val="single"/>
          <w:lang w:val="en-GB"/>
        </w:rPr>
        <w:br/>
      </w:r>
      <w:r w:rsidR="00D05EAB" w:rsidRPr="00C23410">
        <w:rPr>
          <w:rFonts w:asciiTheme="minorHAnsi" w:hAnsiTheme="minorHAnsi" w:cs="Tahoma"/>
          <w:b/>
          <w:szCs w:val="21"/>
          <w:u w:val="single"/>
          <w:lang w:val="en-GB"/>
        </w:rPr>
        <w:t>Education &amp;</w:t>
      </w:r>
      <w:bookmarkStart w:id="0" w:name="_GoBack"/>
      <w:bookmarkEnd w:id="0"/>
      <w:r w:rsidR="00D05EAB" w:rsidRPr="00C23410">
        <w:rPr>
          <w:rFonts w:asciiTheme="minorHAnsi" w:hAnsiTheme="minorHAnsi" w:cs="Tahoma"/>
          <w:b/>
          <w:szCs w:val="21"/>
          <w:u w:val="single"/>
          <w:lang w:val="en-GB"/>
        </w:rPr>
        <w:t xml:space="preserve"> </w:t>
      </w:r>
      <w:r w:rsidR="005E1794">
        <w:rPr>
          <w:rFonts w:asciiTheme="minorHAnsi" w:hAnsiTheme="minorHAnsi" w:cs="Tahoma"/>
          <w:b/>
          <w:szCs w:val="21"/>
          <w:u w:val="single"/>
          <w:lang w:val="en-GB"/>
        </w:rPr>
        <w:t>Memberships</w:t>
      </w:r>
    </w:p>
    <w:p w14:paraId="441F4C1D" w14:textId="7EC921ED" w:rsidR="00A914B8" w:rsidRPr="00C23410" w:rsidRDefault="001D26F9" w:rsidP="0014031F">
      <w:pPr>
        <w:tabs>
          <w:tab w:val="left" w:pos="4060"/>
        </w:tabs>
        <w:spacing w:before="120" w:after="0" w:line="264" w:lineRule="auto"/>
        <w:jc w:val="center"/>
        <w:rPr>
          <w:rFonts w:asciiTheme="minorHAnsi" w:hAnsiTheme="minorHAnsi" w:cs="Tahoma"/>
          <w:sz w:val="22"/>
          <w:szCs w:val="21"/>
          <w:lang w:val="en-GB"/>
        </w:rPr>
      </w:pPr>
      <w:r w:rsidRPr="00C23410">
        <w:rPr>
          <w:rFonts w:asciiTheme="minorHAnsi" w:hAnsiTheme="minorHAnsi" w:cs="Tahoma"/>
          <w:b/>
          <w:sz w:val="22"/>
          <w:szCs w:val="21"/>
          <w:lang w:val="en-GB"/>
        </w:rPr>
        <w:t xml:space="preserve">Bachelor of </w:t>
      </w:r>
      <w:r w:rsidR="00B32F4A">
        <w:rPr>
          <w:rFonts w:asciiTheme="minorHAnsi" w:hAnsiTheme="minorHAnsi" w:cs="Tahoma"/>
          <w:b/>
          <w:sz w:val="22"/>
          <w:szCs w:val="21"/>
          <w:lang w:val="en-GB"/>
        </w:rPr>
        <w:t>Civil</w:t>
      </w:r>
      <w:r w:rsidRPr="00C23410">
        <w:rPr>
          <w:rFonts w:asciiTheme="minorHAnsi" w:hAnsiTheme="minorHAnsi" w:cs="Tahoma"/>
          <w:b/>
          <w:sz w:val="22"/>
          <w:szCs w:val="21"/>
          <w:lang w:val="en-GB"/>
        </w:rPr>
        <w:t xml:space="preserve"> </w:t>
      </w:r>
      <w:r w:rsidR="00B32F4A">
        <w:rPr>
          <w:rFonts w:asciiTheme="minorHAnsi" w:hAnsiTheme="minorHAnsi" w:cs="Tahoma"/>
          <w:b/>
          <w:sz w:val="22"/>
          <w:szCs w:val="21"/>
          <w:lang w:val="en-GB"/>
        </w:rPr>
        <w:t>Engineering</w:t>
      </w:r>
      <w:r w:rsidR="007877B7">
        <w:rPr>
          <w:rFonts w:asciiTheme="minorHAnsi" w:hAnsiTheme="minorHAnsi" w:cs="Tahoma"/>
          <w:b/>
          <w:sz w:val="22"/>
          <w:szCs w:val="21"/>
          <w:lang w:val="en-GB"/>
        </w:rPr>
        <w:t xml:space="preserve"> </w:t>
      </w:r>
      <w:r w:rsidR="007877B7" w:rsidRPr="00E32836">
        <w:rPr>
          <w:rFonts w:asciiTheme="minorHAnsi" w:hAnsiTheme="minorHAnsi" w:cs="Tahoma"/>
          <w:sz w:val="22"/>
          <w:szCs w:val="21"/>
          <w:lang w:val="en-GB"/>
        </w:rPr>
        <w:t>–</w:t>
      </w:r>
      <w:r w:rsidR="00220EBB">
        <w:rPr>
          <w:rFonts w:asciiTheme="minorHAnsi" w:hAnsiTheme="minorHAnsi" w:cs="Tahoma"/>
          <w:sz w:val="22"/>
          <w:szCs w:val="21"/>
          <w:lang w:val="en-GB"/>
        </w:rPr>
        <w:t xml:space="preserve"> 08/2007 to 05/2012</w:t>
      </w:r>
    </w:p>
    <w:p w14:paraId="62018054" w14:textId="1C8085D1" w:rsidR="00233B6C" w:rsidRPr="00233B6C" w:rsidRDefault="00220EBB" w:rsidP="00233B6C">
      <w:pPr>
        <w:tabs>
          <w:tab w:val="left" w:pos="4060"/>
        </w:tabs>
        <w:spacing w:after="0" w:line="264" w:lineRule="auto"/>
        <w:jc w:val="center"/>
        <w:rPr>
          <w:rFonts w:asciiTheme="minorHAnsi" w:hAnsiTheme="minorHAnsi" w:cs="Tahoma"/>
          <w:sz w:val="22"/>
          <w:szCs w:val="21"/>
          <w:lang w:val="en-GB"/>
        </w:rPr>
      </w:pPr>
      <w:r>
        <w:rPr>
          <w:rFonts w:asciiTheme="minorHAnsi" w:hAnsiTheme="minorHAnsi" w:cs="Tahoma"/>
          <w:sz w:val="22"/>
          <w:szCs w:val="21"/>
          <w:lang w:val="en-GB"/>
        </w:rPr>
        <w:t>MISR Engineering &amp; Technology</w:t>
      </w:r>
      <w:r w:rsidR="00411DAC">
        <w:rPr>
          <w:rFonts w:asciiTheme="minorHAnsi" w:hAnsiTheme="minorHAnsi" w:cs="Tahoma"/>
          <w:sz w:val="22"/>
          <w:szCs w:val="21"/>
          <w:lang w:val="en-GB"/>
        </w:rPr>
        <w:t xml:space="preserve"> Academy</w:t>
      </w:r>
      <w:r w:rsidR="00CD4FB5">
        <w:rPr>
          <w:rFonts w:asciiTheme="minorHAnsi" w:hAnsiTheme="minorHAnsi" w:cs="Tahoma"/>
          <w:sz w:val="22"/>
          <w:szCs w:val="21"/>
          <w:lang w:val="en-GB"/>
        </w:rPr>
        <w:t xml:space="preserve"> - Egypt</w:t>
      </w:r>
    </w:p>
    <w:p w14:paraId="0E586908" w14:textId="2CFC6230" w:rsidR="00233B6C" w:rsidRDefault="00233B6C" w:rsidP="0014031F">
      <w:pPr>
        <w:tabs>
          <w:tab w:val="left" w:pos="4060"/>
        </w:tabs>
        <w:spacing w:before="120" w:after="0" w:line="264" w:lineRule="auto"/>
        <w:jc w:val="center"/>
        <w:rPr>
          <w:rFonts w:asciiTheme="minorHAnsi" w:hAnsiTheme="minorHAnsi" w:cs="Tahoma"/>
          <w:b/>
          <w:sz w:val="22"/>
          <w:szCs w:val="21"/>
          <w:lang w:val="en-GB"/>
        </w:rPr>
      </w:pPr>
      <w:r>
        <w:rPr>
          <w:rFonts w:asciiTheme="minorHAnsi" w:hAnsiTheme="minorHAnsi" w:cs="Tahoma"/>
          <w:b/>
          <w:sz w:val="22"/>
          <w:szCs w:val="21"/>
          <w:lang w:val="en-GB"/>
        </w:rPr>
        <w:t xml:space="preserve">Saudi </w:t>
      </w:r>
      <w:r w:rsidR="00411DAC">
        <w:rPr>
          <w:rFonts w:asciiTheme="minorHAnsi" w:hAnsiTheme="minorHAnsi" w:cs="Tahoma"/>
          <w:b/>
          <w:sz w:val="22"/>
          <w:szCs w:val="21"/>
          <w:lang w:val="en-GB"/>
        </w:rPr>
        <w:t>Council for Engineers – June 2014</w:t>
      </w:r>
    </w:p>
    <w:p w14:paraId="4B94521B" w14:textId="2A2840CB" w:rsidR="00A914B8" w:rsidRDefault="005E1794" w:rsidP="0014031F">
      <w:pPr>
        <w:tabs>
          <w:tab w:val="left" w:pos="4060"/>
        </w:tabs>
        <w:spacing w:before="120" w:after="0" w:line="264" w:lineRule="auto"/>
        <w:jc w:val="center"/>
        <w:rPr>
          <w:rFonts w:asciiTheme="minorHAnsi" w:hAnsiTheme="minorHAnsi" w:cs="Tahoma"/>
          <w:b/>
          <w:sz w:val="22"/>
          <w:szCs w:val="21"/>
          <w:lang w:val="en-GB"/>
        </w:rPr>
      </w:pPr>
      <w:r>
        <w:rPr>
          <w:rFonts w:asciiTheme="minorHAnsi" w:hAnsiTheme="minorHAnsi" w:cs="Tahoma"/>
          <w:b/>
          <w:sz w:val="22"/>
          <w:szCs w:val="21"/>
          <w:lang w:val="en-GB"/>
        </w:rPr>
        <w:t>Egyptian Engineers Syndicate</w:t>
      </w:r>
      <w:r w:rsidR="00411DAC">
        <w:rPr>
          <w:rFonts w:asciiTheme="minorHAnsi" w:hAnsiTheme="minorHAnsi" w:cs="Tahoma"/>
          <w:b/>
          <w:sz w:val="22"/>
          <w:szCs w:val="21"/>
          <w:lang w:val="en-GB"/>
        </w:rPr>
        <w:t xml:space="preserve"> – August 2012</w:t>
      </w:r>
    </w:p>
    <w:p w14:paraId="7A344D58" w14:textId="616F8544" w:rsidR="005E1794" w:rsidRPr="00C23410" w:rsidRDefault="005E1794" w:rsidP="0014031F">
      <w:pPr>
        <w:tabs>
          <w:tab w:val="left" w:pos="4060"/>
        </w:tabs>
        <w:spacing w:before="120" w:after="0" w:line="264" w:lineRule="auto"/>
        <w:jc w:val="center"/>
        <w:rPr>
          <w:rFonts w:asciiTheme="minorHAnsi" w:hAnsiTheme="minorHAnsi" w:cs="Tahoma"/>
          <w:sz w:val="22"/>
          <w:szCs w:val="21"/>
          <w:lang w:val="en-GB"/>
        </w:rPr>
      </w:pPr>
    </w:p>
    <w:sectPr w:rsidR="005E1794" w:rsidRPr="00C23410" w:rsidSect="00B8034F">
      <w:headerReference w:type="default" r:id="rId10"/>
      <w:footerReference w:type="first" r:id="rId11"/>
      <w:pgSz w:w="11909" w:h="16834" w:code="9"/>
      <w:pgMar w:top="117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5FBCF" w14:textId="77777777" w:rsidR="003E2948" w:rsidRDefault="003E2948" w:rsidP="00A914B8">
      <w:pPr>
        <w:spacing w:after="0"/>
      </w:pPr>
      <w:r>
        <w:separator/>
      </w:r>
    </w:p>
  </w:endnote>
  <w:endnote w:type="continuationSeparator" w:id="0">
    <w:p w14:paraId="7046D24D" w14:textId="77777777" w:rsidR="003E2948" w:rsidRDefault="003E2948" w:rsidP="00A914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C4DBA" w14:textId="77777777" w:rsidR="00637FAE" w:rsidRDefault="00637FAE" w:rsidP="00C71920">
    <w:pPr>
      <w:pStyle w:val="Footer"/>
      <w:jc w:val="right"/>
    </w:pPr>
  </w:p>
  <w:p w14:paraId="65E31727" w14:textId="76A22B19" w:rsidR="00637FAE" w:rsidRDefault="00637FAE" w:rsidP="00C71920">
    <w:pPr>
      <w:pStyle w:val="Footer"/>
      <w:jc w:val="right"/>
    </w:pPr>
    <w:r>
      <w:t>Continued…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A4A7B" w14:textId="77777777" w:rsidR="003E2948" w:rsidRDefault="003E2948" w:rsidP="00A914B8">
      <w:pPr>
        <w:spacing w:after="0"/>
      </w:pPr>
      <w:r>
        <w:separator/>
      </w:r>
    </w:p>
  </w:footnote>
  <w:footnote w:type="continuationSeparator" w:id="0">
    <w:p w14:paraId="741CA6DA" w14:textId="77777777" w:rsidR="003E2948" w:rsidRDefault="003E2948" w:rsidP="00A914B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6D920" w14:textId="110D4771" w:rsidR="00637FAE" w:rsidRPr="005C5846" w:rsidRDefault="00B212FE" w:rsidP="00A914B8">
    <w:pPr>
      <w:spacing w:after="0"/>
      <w:jc w:val="center"/>
      <w:rPr>
        <w:b/>
        <w:caps/>
        <w:sz w:val="44"/>
      </w:rPr>
    </w:pPr>
    <w:proofErr w:type="gramStart"/>
    <w:r>
      <w:rPr>
        <w:b/>
        <w:sz w:val="44"/>
      </w:rPr>
      <w:t xml:space="preserve">Ahmed </w:t>
    </w:r>
    <w:r w:rsidR="00637FAE" w:rsidRPr="005C5846">
      <w:rPr>
        <w:b/>
        <w:sz w:val="44"/>
      </w:rPr>
      <w:t xml:space="preserve"> </w:t>
    </w:r>
    <w:r>
      <w:rPr>
        <w:b/>
        <w:sz w:val="44"/>
      </w:rPr>
      <w:t>Civil</w:t>
    </w:r>
    <w:proofErr w:type="gramEnd"/>
    <w:r>
      <w:rPr>
        <w:b/>
        <w:sz w:val="44"/>
      </w:rPr>
      <w:t xml:space="preserve"> Engineer</w:t>
    </w:r>
  </w:p>
  <w:p w14:paraId="24B490A5" w14:textId="77777777" w:rsidR="00637FAE" w:rsidRDefault="00637FAE" w:rsidP="00A914B8">
    <w:pPr>
      <w:pBdr>
        <w:bottom w:val="thinThickSmallGap" w:sz="18" w:space="1" w:color="auto"/>
      </w:pBdr>
      <w:spacing w:after="0"/>
      <w:jc w:val="center"/>
    </w:pPr>
    <w:r>
      <w:t>Page Two of Two</w:t>
    </w:r>
  </w:p>
  <w:p w14:paraId="3E1DD2B2" w14:textId="77777777" w:rsidR="00637FAE" w:rsidRDefault="00637FAE" w:rsidP="00A914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24D4"/>
    <w:multiLevelType w:val="hybridMultilevel"/>
    <w:tmpl w:val="04D4A7DE"/>
    <w:lvl w:ilvl="0" w:tplc="1FA09F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3C519F"/>
    <w:multiLevelType w:val="hybridMultilevel"/>
    <w:tmpl w:val="FA3C92D0"/>
    <w:lvl w:ilvl="0" w:tplc="6C66FF1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E23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429341E"/>
    <w:multiLevelType w:val="hybridMultilevel"/>
    <w:tmpl w:val="52CE24EA"/>
    <w:lvl w:ilvl="0" w:tplc="6C66FF1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E84E6B"/>
    <w:multiLevelType w:val="hybridMultilevel"/>
    <w:tmpl w:val="4B94C1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B861AE1"/>
    <w:multiLevelType w:val="hybridMultilevel"/>
    <w:tmpl w:val="E54638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8B07B5"/>
    <w:multiLevelType w:val="hybridMultilevel"/>
    <w:tmpl w:val="B5DAF9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CF26F8D"/>
    <w:multiLevelType w:val="hybridMultilevel"/>
    <w:tmpl w:val="95BCE4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DAF6B4B"/>
    <w:multiLevelType w:val="hybridMultilevel"/>
    <w:tmpl w:val="B4B87D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7"/>
  </w:num>
  <w:num w:numId="6">
    <w:abstractNumId w:val="8"/>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D97"/>
    <w:rsid w:val="00001AD3"/>
    <w:rsid w:val="00016CD0"/>
    <w:rsid w:val="00024FFF"/>
    <w:rsid w:val="000271BD"/>
    <w:rsid w:val="00036221"/>
    <w:rsid w:val="00053179"/>
    <w:rsid w:val="00064694"/>
    <w:rsid w:val="000806C2"/>
    <w:rsid w:val="000A77C6"/>
    <w:rsid w:val="000C2F44"/>
    <w:rsid w:val="000C4727"/>
    <w:rsid w:val="000D4544"/>
    <w:rsid w:val="000E2C4D"/>
    <w:rsid w:val="000F510A"/>
    <w:rsid w:val="00105502"/>
    <w:rsid w:val="001127C3"/>
    <w:rsid w:val="0014031F"/>
    <w:rsid w:val="0014061F"/>
    <w:rsid w:val="00155C0F"/>
    <w:rsid w:val="00160871"/>
    <w:rsid w:val="00161F8C"/>
    <w:rsid w:val="001762B6"/>
    <w:rsid w:val="0018023E"/>
    <w:rsid w:val="001839D1"/>
    <w:rsid w:val="00187B89"/>
    <w:rsid w:val="001914F6"/>
    <w:rsid w:val="001A3433"/>
    <w:rsid w:val="001A3F4D"/>
    <w:rsid w:val="001B17FD"/>
    <w:rsid w:val="001B321C"/>
    <w:rsid w:val="001B5750"/>
    <w:rsid w:val="001C334D"/>
    <w:rsid w:val="001D26F9"/>
    <w:rsid w:val="001E22AB"/>
    <w:rsid w:val="001F221F"/>
    <w:rsid w:val="0021347B"/>
    <w:rsid w:val="002141FE"/>
    <w:rsid w:val="00220EBB"/>
    <w:rsid w:val="00221A7C"/>
    <w:rsid w:val="0022659B"/>
    <w:rsid w:val="0023023A"/>
    <w:rsid w:val="00233B6C"/>
    <w:rsid w:val="00254CCF"/>
    <w:rsid w:val="0027249A"/>
    <w:rsid w:val="00273D97"/>
    <w:rsid w:val="002A0291"/>
    <w:rsid w:val="002C670A"/>
    <w:rsid w:val="002D1786"/>
    <w:rsid w:val="002E21FF"/>
    <w:rsid w:val="002E249A"/>
    <w:rsid w:val="002F19D4"/>
    <w:rsid w:val="0030090E"/>
    <w:rsid w:val="003136FD"/>
    <w:rsid w:val="00323E7D"/>
    <w:rsid w:val="0035326C"/>
    <w:rsid w:val="00366B85"/>
    <w:rsid w:val="00380E6C"/>
    <w:rsid w:val="00395880"/>
    <w:rsid w:val="003B355D"/>
    <w:rsid w:val="003C70E2"/>
    <w:rsid w:val="003D013D"/>
    <w:rsid w:val="003E2948"/>
    <w:rsid w:val="003E412D"/>
    <w:rsid w:val="00411DAC"/>
    <w:rsid w:val="00440553"/>
    <w:rsid w:val="004713F0"/>
    <w:rsid w:val="00474EC7"/>
    <w:rsid w:val="004A4D44"/>
    <w:rsid w:val="004A7DBD"/>
    <w:rsid w:val="004B3C56"/>
    <w:rsid w:val="00501932"/>
    <w:rsid w:val="00526444"/>
    <w:rsid w:val="00527DD8"/>
    <w:rsid w:val="00535718"/>
    <w:rsid w:val="00586F7E"/>
    <w:rsid w:val="005B10C4"/>
    <w:rsid w:val="005C5846"/>
    <w:rsid w:val="005D73F1"/>
    <w:rsid w:val="005E1794"/>
    <w:rsid w:val="005F7FC3"/>
    <w:rsid w:val="006009B2"/>
    <w:rsid w:val="00637FAE"/>
    <w:rsid w:val="0065246F"/>
    <w:rsid w:val="0065339B"/>
    <w:rsid w:val="00685246"/>
    <w:rsid w:val="006910CA"/>
    <w:rsid w:val="006961B5"/>
    <w:rsid w:val="006A04C8"/>
    <w:rsid w:val="006B1DBD"/>
    <w:rsid w:val="006F1403"/>
    <w:rsid w:val="006F71B1"/>
    <w:rsid w:val="007162C0"/>
    <w:rsid w:val="0073019C"/>
    <w:rsid w:val="00757DD8"/>
    <w:rsid w:val="007633DE"/>
    <w:rsid w:val="00766059"/>
    <w:rsid w:val="007877B7"/>
    <w:rsid w:val="007A6FD7"/>
    <w:rsid w:val="008118C1"/>
    <w:rsid w:val="008126E0"/>
    <w:rsid w:val="008249EB"/>
    <w:rsid w:val="00835932"/>
    <w:rsid w:val="00845A93"/>
    <w:rsid w:val="00885EDB"/>
    <w:rsid w:val="008E3A00"/>
    <w:rsid w:val="008E4629"/>
    <w:rsid w:val="008F29E3"/>
    <w:rsid w:val="00907B82"/>
    <w:rsid w:val="009300A8"/>
    <w:rsid w:val="0094013F"/>
    <w:rsid w:val="00953A55"/>
    <w:rsid w:val="00953D15"/>
    <w:rsid w:val="00961368"/>
    <w:rsid w:val="009635B4"/>
    <w:rsid w:val="00966DF3"/>
    <w:rsid w:val="00974951"/>
    <w:rsid w:val="009C0C90"/>
    <w:rsid w:val="009C2CDA"/>
    <w:rsid w:val="00A05C64"/>
    <w:rsid w:val="00A111B6"/>
    <w:rsid w:val="00A253A6"/>
    <w:rsid w:val="00A914B8"/>
    <w:rsid w:val="00A967E9"/>
    <w:rsid w:val="00AB69C2"/>
    <w:rsid w:val="00AC0A54"/>
    <w:rsid w:val="00AC22EE"/>
    <w:rsid w:val="00AC4CAC"/>
    <w:rsid w:val="00AE10BA"/>
    <w:rsid w:val="00B0072A"/>
    <w:rsid w:val="00B15DCA"/>
    <w:rsid w:val="00B212FE"/>
    <w:rsid w:val="00B26CFD"/>
    <w:rsid w:val="00B3247F"/>
    <w:rsid w:val="00B32F4A"/>
    <w:rsid w:val="00B44337"/>
    <w:rsid w:val="00B74DFC"/>
    <w:rsid w:val="00B8034F"/>
    <w:rsid w:val="00B95647"/>
    <w:rsid w:val="00BA3A81"/>
    <w:rsid w:val="00BA65B1"/>
    <w:rsid w:val="00BB0243"/>
    <w:rsid w:val="00BC1192"/>
    <w:rsid w:val="00BD2756"/>
    <w:rsid w:val="00BD6EA0"/>
    <w:rsid w:val="00BD701F"/>
    <w:rsid w:val="00BE0D61"/>
    <w:rsid w:val="00C23410"/>
    <w:rsid w:val="00C55950"/>
    <w:rsid w:val="00C66C9D"/>
    <w:rsid w:val="00C7078B"/>
    <w:rsid w:val="00C71920"/>
    <w:rsid w:val="00C846CA"/>
    <w:rsid w:val="00C848B9"/>
    <w:rsid w:val="00C91292"/>
    <w:rsid w:val="00CB55DA"/>
    <w:rsid w:val="00CC1E4A"/>
    <w:rsid w:val="00CD36DE"/>
    <w:rsid w:val="00CD4FB5"/>
    <w:rsid w:val="00CF1B78"/>
    <w:rsid w:val="00D05EAB"/>
    <w:rsid w:val="00D272C1"/>
    <w:rsid w:val="00D32450"/>
    <w:rsid w:val="00D359A5"/>
    <w:rsid w:val="00D5671E"/>
    <w:rsid w:val="00D63DB4"/>
    <w:rsid w:val="00D96BD1"/>
    <w:rsid w:val="00DA0B3A"/>
    <w:rsid w:val="00DD66D0"/>
    <w:rsid w:val="00DE4666"/>
    <w:rsid w:val="00DE61FF"/>
    <w:rsid w:val="00DE6D15"/>
    <w:rsid w:val="00DF4B34"/>
    <w:rsid w:val="00E32836"/>
    <w:rsid w:val="00E55642"/>
    <w:rsid w:val="00E8196A"/>
    <w:rsid w:val="00EB3409"/>
    <w:rsid w:val="00EC248F"/>
    <w:rsid w:val="00F13880"/>
    <w:rsid w:val="00F33C62"/>
    <w:rsid w:val="00F54CDF"/>
    <w:rsid w:val="00F60E3D"/>
    <w:rsid w:val="00F64231"/>
    <w:rsid w:val="00F64870"/>
    <w:rsid w:val="00F73FA4"/>
    <w:rsid w:val="00F86E8B"/>
    <w:rsid w:val="00FE7E89"/>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0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3136FD"/>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1A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21A7C"/>
    <w:pPr>
      <w:ind w:left="720"/>
      <w:contextualSpacing/>
    </w:pPr>
  </w:style>
  <w:style w:type="paragraph" w:styleId="Header">
    <w:name w:val="header"/>
    <w:basedOn w:val="Normal"/>
    <w:link w:val="HeaderChar"/>
    <w:uiPriority w:val="99"/>
    <w:unhideWhenUsed/>
    <w:rsid w:val="00A914B8"/>
    <w:pPr>
      <w:tabs>
        <w:tab w:val="center" w:pos="4680"/>
        <w:tab w:val="right" w:pos="9360"/>
      </w:tabs>
      <w:spacing w:after="0"/>
    </w:pPr>
  </w:style>
  <w:style w:type="character" w:customStyle="1" w:styleId="HeaderChar">
    <w:name w:val="Header Char"/>
    <w:basedOn w:val="DefaultParagraphFont"/>
    <w:link w:val="Header"/>
    <w:uiPriority w:val="99"/>
    <w:rsid w:val="00A914B8"/>
    <w:rPr>
      <w:sz w:val="24"/>
      <w:szCs w:val="24"/>
    </w:rPr>
  </w:style>
  <w:style w:type="paragraph" w:styleId="Footer">
    <w:name w:val="footer"/>
    <w:basedOn w:val="Normal"/>
    <w:link w:val="FooterChar"/>
    <w:uiPriority w:val="99"/>
    <w:unhideWhenUsed/>
    <w:rsid w:val="00A914B8"/>
    <w:pPr>
      <w:tabs>
        <w:tab w:val="center" w:pos="4680"/>
        <w:tab w:val="right" w:pos="9360"/>
      </w:tabs>
      <w:spacing w:after="0"/>
    </w:pPr>
  </w:style>
  <w:style w:type="character" w:customStyle="1" w:styleId="FooterChar">
    <w:name w:val="Footer Char"/>
    <w:basedOn w:val="DefaultParagraphFont"/>
    <w:link w:val="Footer"/>
    <w:uiPriority w:val="99"/>
    <w:rsid w:val="00A914B8"/>
    <w:rPr>
      <w:sz w:val="24"/>
      <w:szCs w:val="24"/>
    </w:rPr>
  </w:style>
  <w:style w:type="character" w:styleId="Hyperlink">
    <w:name w:val="Hyperlink"/>
    <w:basedOn w:val="DefaultParagraphFont"/>
    <w:uiPriority w:val="99"/>
    <w:unhideWhenUsed/>
    <w:rsid w:val="001802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3136FD"/>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1A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21A7C"/>
    <w:pPr>
      <w:ind w:left="720"/>
      <w:contextualSpacing/>
    </w:pPr>
  </w:style>
  <w:style w:type="paragraph" w:styleId="Header">
    <w:name w:val="header"/>
    <w:basedOn w:val="Normal"/>
    <w:link w:val="HeaderChar"/>
    <w:uiPriority w:val="99"/>
    <w:unhideWhenUsed/>
    <w:rsid w:val="00A914B8"/>
    <w:pPr>
      <w:tabs>
        <w:tab w:val="center" w:pos="4680"/>
        <w:tab w:val="right" w:pos="9360"/>
      </w:tabs>
      <w:spacing w:after="0"/>
    </w:pPr>
  </w:style>
  <w:style w:type="character" w:customStyle="1" w:styleId="HeaderChar">
    <w:name w:val="Header Char"/>
    <w:basedOn w:val="DefaultParagraphFont"/>
    <w:link w:val="Header"/>
    <w:uiPriority w:val="99"/>
    <w:rsid w:val="00A914B8"/>
    <w:rPr>
      <w:sz w:val="24"/>
      <w:szCs w:val="24"/>
    </w:rPr>
  </w:style>
  <w:style w:type="paragraph" w:styleId="Footer">
    <w:name w:val="footer"/>
    <w:basedOn w:val="Normal"/>
    <w:link w:val="FooterChar"/>
    <w:uiPriority w:val="99"/>
    <w:unhideWhenUsed/>
    <w:rsid w:val="00A914B8"/>
    <w:pPr>
      <w:tabs>
        <w:tab w:val="center" w:pos="4680"/>
        <w:tab w:val="right" w:pos="9360"/>
      </w:tabs>
      <w:spacing w:after="0"/>
    </w:pPr>
  </w:style>
  <w:style w:type="character" w:customStyle="1" w:styleId="FooterChar">
    <w:name w:val="Footer Char"/>
    <w:basedOn w:val="DefaultParagraphFont"/>
    <w:link w:val="Footer"/>
    <w:uiPriority w:val="99"/>
    <w:rsid w:val="00A914B8"/>
    <w:rPr>
      <w:sz w:val="24"/>
      <w:szCs w:val="24"/>
    </w:rPr>
  </w:style>
  <w:style w:type="character" w:styleId="Hyperlink">
    <w:name w:val="Hyperlink"/>
    <w:basedOn w:val="DefaultParagraphFont"/>
    <w:uiPriority w:val="99"/>
    <w:unhideWhenUsed/>
    <w:rsid w:val="001802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hmed.37112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stantia-Franklin Gothic Book">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7C8A0-9B0F-467C-AB34-641EE90D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Atef Ebeed's Standard Resume</vt:lpstr>
    </vt:vector>
  </TitlesOfParts>
  <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Atef Ebeed's Standard Resume</dc:title>
  <dc:creator>Atef Ebeed</dc:creator>
  <cp:lastModifiedBy>602HRDESK</cp:lastModifiedBy>
  <cp:revision>25</cp:revision>
  <dcterms:created xsi:type="dcterms:W3CDTF">2017-07-14T06:59:00Z</dcterms:created>
  <dcterms:modified xsi:type="dcterms:W3CDTF">2017-07-17T06:26:00Z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prcv6pr-v1</vt:lpwstr>
  </property>
  <property fmtid="{D5CDD505-2E9C-101B-9397-08002B2CF9AE}" pid="3" name="tal_id">
    <vt:lpwstr>4ebd4fe9eada208c4a1718ee780b640c</vt:lpwstr>
  </property>
</Properties>
</file>