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DE9" w:rsidRPr="00BE4262" w:rsidRDefault="00FE6C8E" w:rsidP="00FF2DE9">
      <w:pPr>
        <w:spacing w:line="318" w:lineRule="atLeast"/>
        <w:rPr>
          <w:rFonts w:asciiTheme="minorHAnsi" w:hAnsiTheme="minorHAnsi"/>
          <w:b/>
          <w:sz w:val="22"/>
        </w:rPr>
      </w:pPr>
      <w:r>
        <w:rPr>
          <w:rFonts w:asciiTheme="minorHAnsi" w:hAnsiTheme="minorHAnsi"/>
          <w:b/>
          <w:bCs/>
          <w:noProof/>
          <w:color w:val="auto"/>
          <w:sz w:val="30"/>
          <w:szCs w:val="30"/>
          <w:lang w:bidi="ar-SA"/>
        </w:rPr>
        <w:drawing>
          <wp:anchor distT="0" distB="0" distL="114300" distR="114300" simplePos="0" relativeHeight="251649536" behindDoc="0" locked="0" layoutInCell="1" allowOverlap="1" wp14:anchorId="6A6128B3" wp14:editId="2C634F78">
            <wp:simplePos x="0" y="0"/>
            <wp:positionH relativeFrom="column">
              <wp:posOffset>4472305</wp:posOffset>
            </wp:positionH>
            <wp:positionV relativeFrom="paragraph">
              <wp:posOffset>-614680</wp:posOffset>
            </wp:positionV>
            <wp:extent cx="1431925" cy="1845945"/>
            <wp:effectExtent l="0" t="0" r="0" b="1905"/>
            <wp:wrapSquare wrapText="bothSides"/>
            <wp:docPr id="4" name="Picture 4" descr="C:\Users\CH\Downloads\DSC_0077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Downloads\DSC_0077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1925" cy="184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F2DE9" w:rsidRPr="00BE4262">
        <w:rPr>
          <w:rFonts w:asciiTheme="minorHAnsi" w:hAnsiTheme="minorHAnsi"/>
          <w:b/>
          <w:bCs/>
          <w:sz w:val="22"/>
          <w:u w:val="single"/>
        </w:rPr>
        <w:t>APPLICATION FOR THE POST OF QUANTITY SURVEYOR</w:t>
      </w:r>
    </w:p>
    <w:p w:rsidR="00FF2DE9" w:rsidRPr="00BE4262" w:rsidRDefault="00FF2DE9" w:rsidP="00FF2DE9">
      <w:pPr>
        <w:spacing w:before="240" w:beforeAutospacing="0" w:after="240" w:afterAutospacing="0"/>
        <w:rPr>
          <w:rFonts w:asciiTheme="minorHAnsi" w:eastAsia="Calibri" w:hAnsiTheme="minorHAnsi"/>
          <w:color w:val="auto"/>
          <w:sz w:val="22"/>
          <w:lang w:bidi="ar-SA"/>
        </w:rPr>
      </w:pPr>
      <w:r w:rsidRPr="00BE4262">
        <w:rPr>
          <w:rFonts w:asciiTheme="minorHAnsi" w:hAnsiTheme="minorHAnsi"/>
          <w:color w:val="auto"/>
          <w:sz w:val="22"/>
          <w:lang w:bidi="ar-SA"/>
        </w:rPr>
        <w:t xml:space="preserve">I hereby submit my </w:t>
      </w:r>
      <w:r w:rsidRPr="00BE4262">
        <w:rPr>
          <w:rFonts w:asciiTheme="minorHAnsi" w:eastAsia="Calibri" w:hAnsiTheme="minorHAnsi"/>
          <w:color w:val="auto"/>
          <w:sz w:val="22"/>
          <w:lang w:bidi="ar-SA"/>
        </w:rPr>
        <w:t xml:space="preserve">CV </w:t>
      </w:r>
      <w:r w:rsidRPr="00BE4262">
        <w:rPr>
          <w:rFonts w:asciiTheme="minorHAnsi" w:hAnsiTheme="minorHAnsi"/>
          <w:color w:val="auto"/>
          <w:sz w:val="22"/>
          <w:lang w:bidi="ar-SA"/>
        </w:rPr>
        <w:t>for the post of </w:t>
      </w:r>
      <w:r w:rsidRPr="00BE4262">
        <w:rPr>
          <w:rFonts w:asciiTheme="minorHAnsi" w:hAnsiTheme="minorHAnsi"/>
          <w:bCs/>
          <w:color w:val="auto"/>
          <w:sz w:val="22"/>
          <w:lang w:bidi="ar-SA"/>
        </w:rPr>
        <w:t>Quantity Surveyor</w:t>
      </w:r>
      <w:r w:rsidRPr="00BE4262">
        <w:rPr>
          <w:rFonts w:asciiTheme="minorHAnsi" w:hAnsiTheme="minorHAnsi"/>
          <w:color w:val="auto"/>
          <w:sz w:val="22"/>
          <w:lang w:bidi="ar-SA"/>
        </w:rPr>
        <w:t xml:space="preserve"> in your esteemed company. </w:t>
      </w:r>
      <w:r w:rsidRPr="00BE4262">
        <w:rPr>
          <w:rFonts w:asciiTheme="minorHAnsi" w:eastAsia="Calibri" w:hAnsiTheme="minorHAnsi"/>
          <w:bCs/>
          <w:color w:val="auto"/>
          <w:sz w:val="22"/>
          <w:lang w:bidi="ar-SA"/>
        </w:rPr>
        <w:t xml:space="preserve">I am </w:t>
      </w:r>
      <w:r w:rsidRPr="00BE4262">
        <w:rPr>
          <w:rFonts w:asciiTheme="minorHAnsi" w:eastAsia="Calibri" w:hAnsiTheme="minorHAnsi"/>
          <w:b/>
          <w:bCs/>
          <w:color w:val="auto"/>
          <w:sz w:val="22"/>
          <w:u w:val="single"/>
          <w:lang w:bidi="ar-SA"/>
        </w:rPr>
        <w:t>Currently Available in Dubai on Visit Visa</w:t>
      </w:r>
      <w:r w:rsidRPr="00BE4262">
        <w:rPr>
          <w:rFonts w:asciiTheme="minorHAnsi" w:eastAsia="Calibri" w:hAnsiTheme="minorHAnsi"/>
          <w:bCs/>
          <w:color w:val="auto"/>
          <w:sz w:val="22"/>
          <w:lang w:bidi="ar-SA"/>
        </w:rPr>
        <w:t xml:space="preserve"> status and </w:t>
      </w:r>
      <w:r w:rsidRPr="00BE4262">
        <w:rPr>
          <w:rFonts w:asciiTheme="minorHAnsi" w:eastAsia="Calibri" w:hAnsiTheme="minorHAnsi"/>
          <w:color w:val="auto"/>
          <w:sz w:val="22"/>
          <w:lang w:bidi="ar-SA"/>
        </w:rPr>
        <w:t>seeking for a carrier enhancement opportunity in Contracts, Commercial and Cost management disciplines in Middle East.</w:t>
      </w:r>
    </w:p>
    <w:p w:rsidR="00FF2DE9" w:rsidRPr="00BE4262" w:rsidRDefault="00FF2DE9" w:rsidP="00FF2DE9">
      <w:pPr>
        <w:spacing w:before="240" w:beforeAutospacing="0" w:after="240" w:afterAutospacing="0"/>
        <w:rPr>
          <w:rFonts w:asciiTheme="minorHAnsi" w:hAnsiTheme="minorHAnsi"/>
          <w:color w:val="auto"/>
          <w:sz w:val="22"/>
          <w:lang w:bidi="ar-SA"/>
        </w:rPr>
      </w:pPr>
      <w:r w:rsidRPr="00BE4262">
        <w:rPr>
          <w:rFonts w:asciiTheme="minorHAnsi" w:hAnsiTheme="minorHAnsi"/>
          <w:color w:val="auto"/>
          <w:sz w:val="22"/>
          <w:lang w:bidi="ar-SA"/>
        </w:rPr>
        <w:t xml:space="preserve">I am graduated with a degree in </w:t>
      </w:r>
      <w:r w:rsidRPr="00BE4262">
        <w:rPr>
          <w:rFonts w:asciiTheme="minorHAnsi" w:hAnsiTheme="minorHAnsi"/>
          <w:b/>
          <w:color w:val="auto"/>
          <w:sz w:val="22"/>
          <w:u w:val="single"/>
          <w:lang w:bidi="ar-SA"/>
        </w:rPr>
        <w:t>B.Sc.(Hons) Quantity Surveying from the University of Moratuwa</w:t>
      </w:r>
      <w:r w:rsidRPr="00BE4262">
        <w:rPr>
          <w:rFonts w:asciiTheme="minorHAnsi" w:hAnsiTheme="minorHAnsi"/>
          <w:color w:val="auto"/>
          <w:sz w:val="22"/>
          <w:lang w:bidi="ar-SA"/>
        </w:rPr>
        <w:t xml:space="preserve"> Sri Lanka with a </w:t>
      </w:r>
      <w:r w:rsidRPr="00BE4262">
        <w:rPr>
          <w:rFonts w:asciiTheme="minorHAnsi" w:hAnsiTheme="minorHAnsi"/>
          <w:b/>
          <w:color w:val="auto"/>
          <w:sz w:val="22"/>
          <w:u w:val="single"/>
          <w:lang w:bidi="ar-SA"/>
        </w:rPr>
        <w:t>First Class</w:t>
      </w:r>
      <w:r w:rsidRPr="00BE4262">
        <w:rPr>
          <w:rFonts w:asciiTheme="minorHAnsi" w:hAnsiTheme="minorHAnsi"/>
          <w:b/>
          <w:color w:val="auto"/>
          <w:sz w:val="22"/>
          <w:lang w:bidi="ar-SA"/>
        </w:rPr>
        <w:t>.</w:t>
      </w:r>
      <w:r w:rsidRPr="00BE4262">
        <w:rPr>
          <w:rFonts w:asciiTheme="minorHAnsi" w:hAnsiTheme="minorHAnsi"/>
          <w:color w:val="auto"/>
          <w:sz w:val="22"/>
          <w:lang w:bidi="ar-SA"/>
        </w:rPr>
        <w:t xml:space="preserve"> Further, I possess </w:t>
      </w:r>
      <w:r w:rsidRPr="00055C14">
        <w:rPr>
          <w:rFonts w:asciiTheme="minorHAnsi" w:hAnsiTheme="minorHAnsi"/>
          <w:b/>
          <w:color w:val="auto"/>
          <w:sz w:val="22"/>
          <w:lang w:bidi="ar-SA"/>
        </w:rPr>
        <w:t>5 years</w:t>
      </w:r>
      <w:r w:rsidRPr="00BE4262">
        <w:rPr>
          <w:rFonts w:asciiTheme="minorHAnsi" w:hAnsiTheme="minorHAnsi"/>
          <w:color w:val="auto"/>
          <w:sz w:val="22"/>
          <w:lang w:bidi="ar-SA"/>
        </w:rPr>
        <w:t xml:space="preserve"> of industrial experience in both contracting and consulting Quantity Surveying fields. </w:t>
      </w:r>
    </w:p>
    <w:p w:rsidR="00FF2DE9" w:rsidRPr="00BE4262" w:rsidRDefault="00FF2DE9" w:rsidP="00FF2DE9">
      <w:pPr>
        <w:shd w:val="clear" w:color="auto" w:fill="FFFFFF"/>
        <w:rPr>
          <w:rFonts w:asciiTheme="minorHAnsi" w:hAnsiTheme="minorHAnsi"/>
          <w:color w:val="auto"/>
          <w:sz w:val="22"/>
        </w:rPr>
      </w:pPr>
      <w:r w:rsidRPr="00BE4262">
        <w:rPr>
          <w:rFonts w:asciiTheme="minorHAnsi" w:hAnsiTheme="minorHAnsi"/>
          <w:color w:val="auto"/>
          <w:sz w:val="22"/>
        </w:rPr>
        <w:t xml:space="preserve">Moreover, I have become </w:t>
      </w:r>
      <w:r w:rsidRPr="00BE4262">
        <w:rPr>
          <w:rFonts w:asciiTheme="minorHAnsi" w:hAnsiTheme="minorHAnsi"/>
          <w:b/>
          <w:color w:val="auto"/>
          <w:sz w:val="22"/>
        </w:rPr>
        <w:t>Professional in Project Planning and Management</w:t>
      </w:r>
      <w:r w:rsidRPr="00BE4262">
        <w:rPr>
          <w:rFonts w:asciiTheme="minorHAnsi" w:hAnsiTheme="minorHAnsi"/>
          <w:color w:val="auto"/>
          <w:sz w:val="22"/>
        </w:rPr>
        <w:t xml:space="preserve"> through a professional diploma in that area in order to achieve broader knowledge over </w:t>
      </w:r>
      <w:r w:rsidRPr="00BE4262">
        <w:rPr>
          <w:rFonts w:asciiTheme="minorHAnsi" w:hAnsiTheme="minorHAnsi"/>
          <w:b/>
          <w:color w:val="auto"/>
          <w:sz w:val="22"/>
        </w:rPr>
        <w:t xml:space="preserve">Project Planning and Management </w:t>
      </w:r>
      <w:r w:rsidRPr="00BE4262">
        <w:rPr>
          <w:rFonts w:asciiTheme="minorHAnsi" w:hAnsiTheme="minorHAnsi"/>
          <w:b/>
          <w:sz w:val="22"/>
        </w:rPr>
        <w:t>(MS Project, Primavera Project Management and Project Management Concepts)</w:t>
      </w:r>
      <w:r w:rsidRPr="00BE4262">
        <w:rPr>
          <w:rFonts w:asciiTheme="minorHAnsi" w:hAnsiTheme="minorHAnsi"/>
          <w:b/>
          <w:color w:val="auto"/>
          <w:sz w:val="22"/>
        </w:rPr>
        <w:t xml:space="preserve"> </w:t>
      </w:r>
      <w:r w:rsidRPr="00BE4262">
        <w:rPr>
          <w:rFonts w:asciiTheme="minorHAnsi" w:hAnsiTheme="minorHAnsi"/>
          <w:color w:val="auto"/>
          <w:sz w:val="22"/>
        </w:rPr>
        <w:t>aspect of the construction business.</w:t>
      </w:r>
    </w:p>
    <w:p w:rsidR="00FF2DE9" w:rsidRPr="00BE4262" w:rsidRDefault="00FF2DE9" w:rsidP="00FF2DE9">
      <w:pPr>
        <w:spacing w:before="240" w:beforeAutospacing="0" w:after="240" w:afterAutospacing="0"/>
        <w:rPr>
          <w:rFonts w:asciiTheme="minorHAnsi" w:hAnsiTheme="minorHAnsi"/>
          <w:color w:val="auto"/>
          <w:sz w:val="22"/>
          <w:lang w:val="en-GB" w:bidi="ar-SA"/>
        </w:rPr>
      </w:pPr>
      <w:r w:rsidRPr="00BE4262">
        <w:rPr>
          <w:rFonts w:asciiTheme="minorHAnsi" w:hAnsiTheme="minorHAnsi"/>
          <w:color w:val="auto"/>
          <w:sz w:val="22"/>
          <w:lang w:val="en-GB" w:bidi="ar-SA"/>
        </w:rPr>
        <w:t xml:space="preserve">Hence, I am looking forward to utilize my specialised skills in aforementioned post and I assure that I shall endeavour my very best in performing my duties to the utmost satisfaction of all my superiors and </w:t>
      </w:r>
    </w:p>
    <w:p w:rsidR="00FF2DE9" w:rsidRPr="00BE4262" w:rsidRDefault="00FF2DE9" w:rsidP="00FF2DE9">
      <w:pPr>
        <w:spacing w:before="240" w:after="240" w:line="318" w:lineRule="atLeast"/>
        <w:rPr>
          <w:rFonts w:asciiTheme="minorHAnsi" w:hAnsiTheme="minorHAnsi"/>
          <w:color w:val="auto"/>
          <w:sz w:val="22"/>
        </w:rPr>
      </w:pPr>
      <w:r w:rsidRPr="00A27FB6">
        <w:rPr>
          <w:rFonts w:asciiTheme="minorHAnsi" w:hAnsiTheme="minorHAnsi"/>
          <w:b/>
          <w:color w:val="auto"/>
          <w:sz w:val="22"/>
        </w:rPr>
        <w:t>I am available for interview at any time and could start work immediately</w:t>
      </w:r>
      <w:r w:rsidRPr="00BE4262">
        <w:rPr>
          <w:rFonts w:asciiTheme="minorHAnsi" w:hAnsiTheme="minorHAnsi"/>
          <w:color w:val="auto"/>
          <w:sz w:val="22"/>
        </w:rPr>
        <w:t xml:space="preserve">. </w:t>
      </w:r>
    </w:p>
    <w:p w:rsidR="00FF2DE9" w:rsidRPr="00BE4262" w:rsidRDefault="00FF2DE9" w:rsidP="00FF2DE9">
      <w:pPr>
        <w:spacing w:before="240" w:after="240" w:line="318" w:lineRule="atLeast"/>
        <w:rPr>
          <w:rFonts w:asciiTheme="minorHAnsi" w:hAnsiTheme="minorHAnsi"/>
          <w:color w:val="auto"/>
          <w:sz w:val="22"/>
        </w:rPr>
      </w:pPr>
      <w:r w:rsidRPr="00BE4262">
        <w:rPr>
          <w:rFonts w:asciiTheme="minorHAnsi" w:hAnsiTheme="minorHAnsi"/>
          <w:color w:val="auto"/>
          <w:sz w:val="22"/>
        </w:rPr>
        <w:t>I am</w:t>
      </w:r>
      <w:r>
        <w:rPr>
          <w:rFonts w:asciiTheme="minorHAnsi" w:hAnsiTheme="minorHAnsi"/>
          <w:color w:val="auto"/>
          <w:sz w:val="22"/>
        </w:rPr>
        <w:t xml:space="preserve"> looking forward to hear a favo</w:t>
      </w:r>
      <w:r w:rsidRPr="00BE4262">
        <w:rPr>
          <w:rFonts w:asciiTheme="minorHAnsi" w:hAnsiTheme="minorHAnsi"/>
          <w:color w:val="auto"/>
          <w:sz w:val="22"/>
        </w:rPr>
        <w:t>rable response.</w:t>
      </w:r>
    </w:p>
    <w:p w:rsidR="00FF2DE9" w:rsidRPr="00BE4262" w:rsidRDefault="00FF2DE9" w:rsidP="00FF2DE9">
      <w:pPr>
        <w:spacing w:before="0" w:beforeAutospacing="0" w:after="0" w:afterAutospacing="0" w:line="240" w:lineRule="auto"/>
        <w:rPr>
          <w:rFonts w:asciiTheme="minorHAnsi" w:hAnsiTheme="minorHAnsi"/>
          <w:sz w:val="22"/>
        </w:rPr>
      </w:pPr>
    </w:p>
    <w:p w:rsidR="001F1BD3" w:rsidRDefault="001F1BD3" w:rsidP="00C20D9C">
      <w:pPr>
        <w:widowControl w:val="0"/>
        <w:tabs>
          <w:tab w:val="left" w:pos="7125"/>
        </w:tabs>
        <w:autoSpaceDE w:val="0"/>
        <w:autoSpaceDN w:val="0"/>
        <w:adjustRightInd w:val="0"/>
        <w:spacing w:before="0" w:beforeAutospacing="0" w:after="0" w:afterAutospacing="0" w:line="240" w:lineRule="auto"/>
        <w:jc w:val="left"/>
        <w:rPr>
          <w:rFonts w:asciiTheme="minorHAnsi" w:hAnsiTheme="minorHAnsi"/>
        </w:rPr>
      </w:pPr>
    </w:p>
    <w:p w:rsidR="001F1BD3" w:rsidRDefault="001F1BD3" w:rsidP="00C20D9C">
      <w:pPr>
        <w:widowControl w:val="0"/>
        <w:tabs>
          <w:tab w:val="left" w:pos="7125"/>
        </w:tabs>
        <w:autoSpaceDE w:val="0"/>
        <w:autoSpaceDN w:val="0"/>
        <w:adjustRightInd w:val="0"/>
        <w:spacing w:before="0" w:beforeAutospacing="0" w:after="0" w:afterAutospacing="0" w:line="240" w:lineRule="auto"/>
        <w:jc w:val="left"/>
        <w:rPr>
          <w:rFonts w:asciiTheme="minorHAnsi" w:hAnsiTheme="minorHAnsi"/>
        </w:rPr>
      </w:pPr>
    </w:p>
    <w:tbl>
      <w:tblPr>
        <w:tblStyle w:val="TableGrid"/>
        <w:tblpPr w:leftFromText="180" w:rightFromText="180" w:vertAnchor="page" w:horzAnchor="margin" w:tblpX="-413" w:tblpY="961"/>
        <w:tblW w:w="10314" w:type="dxa"/>
        <w:tblLayout w:type="fixed"/>
        <w:tblLook w:val="04A0" w:firstRow="1" w:lastRow="0" w:firstColumn="1" w:lastColumn="0" w:noHBand="0" w:noVBand="1"/>
      </w:tblPr>
      <w:tblGrid>
        <w:gridCol w:w="280"/>
        <w:gridCol w:w="1104"/>
        <w:gridCol w:w="2557"/>
        <w:gridCol w:w="6373"/>
      </w:tblGrid>
      <w:tr w:rsidR="001F1BD3" w:rsidRPr="003E712C" w:rsidTr="00F26FCA">
        <w:trPr>
          <w:trHeight w:val="2972"/>
        </w:trPr>
        <w:tc>
          <w:tcPr>
            <w:tcW w:w="10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F2DE9" w:rsidRPr="003E712C" w:rsidRDefault="00FF2DE9" w:rsidP="00FF2DE9">
            <w:pPr>
              <w:widowControl w:val="0"/>
              <w:autoSpaceDE w:val="0"/>
              <w:autoSpaceDN w:val="0"/>
              <w:adjustRightInd w:val="0"/>
              <w:spacing w:before="67" w:beforeAutospacing="0" w:after="0" w:afterAutospacing="0"/>
              <w:rPr>
                <w:rFonts w:asciiTheme="minorHAnsi" w:hAnsiTheme="minorHAnsi"/>
                <w:b/>
                <w:noProof/>
                <w:color w:val="auto"/>
                <w:u w:val="single"/>
                <w:lang w:bidi="ar-SA"/>
              </w:rPr>
            </w:pPr>
            <w:r w:rsidRPr="003E712C">
              <w:rPr>
                <w:rFonts w:asciiTheme="minorHAnsi" w:hAnsiTheme="minorHAnsi"/>
                <w:b/>
                <w:noProof/>
                <w:color w:val="auto"/>
                <w:sz w:val="32"/>
                <w:u w:val="single"/>
                <w:lang w:bidi="ar-SA"/>
              </w:rPr>
              <w:t xml:space="preserve">CURRICULUM VITAE – QUANTITY SURVEYOR </w:t>
            </w:r>
          </w:p>
          <w:p w:rsidR="00FF2DE9" w:rsidRPr="00314139" w:rsidRDefault="00FF2DE9" w:rsidP="00FF2DE9">
            <w:pPr>
              <w:widowControl w:val="0"/>
              <w:autoSpaceDE w:val="0"/>
              <w:autoSpaceDN w:val="0"/>
              <w:adjustRightInd w:val="0"/>
              <w:spacing w:before="67" w:beforeAutospacing="0" w:after="0" w:afterAutospacing="0" w:line="276" w:lineRule="auto"/>
            </w:pPr>
            <w:proofErr w:type="spellStart"/>
            <w:r>
              <w:rPr>
                <w:rFonts w:asciiTheme="minorHAnsi" w:hAnsiTheme="minorHAnsi"/>
                <w:b/>
                <w:bCs/>
                <w:color w:val="auto"/>
                <w:sz w:val="30"/>
                <w:szCs w:val="30"/>
                <w:lang w:bidi="ar-SA"/>
              </w:rPr>
              <w:t>Chamalee</w:t>
            </w:r>
            <w:proofErr w:type="spellEnd"/>
            <w:r>
              <w:rPr>
                <w:rFonts w:asciiTheme="minorHAnsi" w:hAnsiTheme="minorHAnsi"/>
                <w:b/>
                <w:bCs/>
                <w:color w:val="auto"/>
                <w:sz w:val="30"/>
                <w:szCs w:val="30"/>
                <w:lang w:bidi="ar-SA"/>
              </w:rPr>
              <w:t xml:space="preserve"> </w:t>
            </w:r>
          </w:p>
          <w:p w:rsidR="00FE6C8E" w:rsidRPr="00314139" w:rsidRDefault="00FE6C8E" w:rsidP="00FE6C8E">
            <w:pPr>
              <w:widowControl w:val="0"/>
              <w:autoSpaceDE w:val="0"/>
              <w:autoSpaceDN w:val="0"/>
              <w:adjustRightInd w:val="0"/>
              <w:spacing w:before="67" w:beforeAutospacing="0" w:after="0" w:afterAutospacing="0" w:line="276" w:lineRule="auto"/>
            </w:pPr>
            <w:hyperlink r:id="rId10" w:history="1">
              <w:r w:rsidRPr="00724DC7">
                <w:rPr>
                  <w:rStyle w:val="Hyperlink"/>
                  <w:rFonts w:asciiTheme="minorHAnsi" w:hAnsiTheme="minorHAnsi"/>
                  <w:b/>
                  <w:bCs/>
                  <w:sz w:val="30"/>
                  <w:szCs w:val="30"/>
                  <w:lang w:bidi="ar-SA"/>
                </w:rPr>
                <w:t>Chamalee.371468@2freemail.com</w:t>
              </w:r>
            </w:hyperlink>
            <w:r>
              <w:rPr>
                <w:rFonts w:asciiTheme="minorHAnsi" w:hAnsiTheme="minorHAnsi"/>
                <w:b/>
                <w:bCs/>
                <w:color w:val="auto"/>
                <w:sz w:val="30"/>
                <w:szCs w:val="30"/>
                <w:lang w:bidi="ar-SA"/>
              </w:rPr>
              <w:t xml:space="preserve"> </w:t>
            </w:r>
            <w:r>
              <w:rPr>
                <w:rFonts w:asciiTheme="minorHAnsi" w:hAnsiTheme="minorHAnsi"/>
                <w:b/>
                <w:bCs/>
                <w:color w:val="auto"/>
                <w:sz w:val="30"/>
                <w:szCs w:val="30"/>
                <w:lang w:bidi="ar-SA"/>
              </w:rPr>
              <w:t xml:space="preserve"> </w:t>
            </w:r>
          </w:p>
          <w:p w:rsidR="001F1BD3" w:rsidRPr="003E712C" w:rsidRDefault="001F1BD3" w:rsidP="00FF2DE9">
            <w:pPr>
              <w:widowControl w:val="0"/>
              <w:autoSpaceDE w:val="0"/>
              <w:autoSpaceDN w:val="0"/>
              <w:adjustRightInd w:val="0"/>
              <w:spacing w:before="0" w:beforeAutospacing="0" w:after="0" w:afterAutospacing="0" w:line="276" w:lineRule="auto"/>
              <w:rPr>
                <w:rFonts w:asciiTheme="minorHAnsi" w:hAnsiTheme="minorHAnsi"/>
                <w:color w:val="auto"/>
                <w:szCs w:val="24"/>
                <w:lang w:bidi="ar-SA"/>
              </w:rPr>
            </w:pPr>
          </w:p>
        </w:tc>
      </w:tr>
      <w:tr w:rsidR="001F1BD3" w:rsidRPr="00A33838" w:rsidTr="00F26FCA">
        <w:trPr>
          <w:trHeight w:val="110"/>
        </w:trPr>
        <w:tc>
          <w:tcPr>
            <w:tcW w:w="3941" w:type="dxa"/>
            <w:gridSpan w:val="3"/>
            <w:tcBorders>
              <w:top w:val="single" w:sz="4" w:space="0" w:color="FFFFFF" w:themeColor="background1"/>
            </w:tcBorders>
            <w:shd w:val="clear" w:color="auto" w:fill="000000" w:themeFill="text1"/>
            <w:vAlign w:val="center"/>
          </w:tcPr>
          <w:p w:rsidR="001F1BD3" w:rsidRPr="00A33838" w:rsidRDefault="001F1BD3" w:rsidP="00F26FCA">
            <w:pPr>
              <w:spacing w:line="276" w:lineRule="auto"/>
              <w:jc w:val="left"/>
              <w:rPr>
                <w:rFonts w:asciiTheme="minorHAnsi" w:hAnsiTheme="minorHAnsi"/>
              </w:rPr>
            </w:pPr>
            <w:r w:rsidRPr="00A33838">
              <w:rPr>
                <w:rFonts w:asciiTheme="minorHAnsi" w:hAnsiTheme="minorHAnsi"/>
                <w:b/>
                <w:color w:val="FFFFFF" w:themeColor="background1"/>
              </w:rPr>
              <w:lastRenderedPageBreak/>
              <w:t>CAREER OBJECTIVE</w:t>
            </w:r>
          </w:p>
        </w:tc>
        <w:tc>
          <w:tcPr>
            <w:tcW w:w="6373" w:type="dxa"/>
            <w:tcBorders>
              <w:top w:val="single" w:sz="4" w:space="0" w:color="FFFFFF" w:themeColor="background1"/>
              <w:right w:val="single" w:sz="4" w:space="0" w:color="FFFFFF" w:themeColor="background1"/>
            </w:tcBorders>
          </w:tcPr>
          <w:p w:rsidR="001F1BD3" w:rsidRPr="00A33838" w:rsidRDefault="001F1BD3" w:rsidP="00F26FCA">
            <w:pPr>
              <w:rPr>
                <w:rFonts w:asciiTheme="minorHAnsi" w:hAnsiTheme="minorHAnsi"/>
              </w:rPr>
            </w:pPr>
          </w:p>
        </w:tc>
      </w:tr>
      <w:tr w:rsidR="001F1BD3" w:rsidRPr="00A33838" w:rsidTr="00F26FCA">
        <w:trPr>
          <w:trHeight w:val="1134"/>
        </w:trPr>
        <w:tc>
          <w:tcPr>
            <w:tcW w:w="10314"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1F1BD3" w:rsidRPr="00A33838" w:rsidRDefault="001F1BD3" w:rsidP="00F26FCA">
            <w:pPr>
              <w:spacing w:before="0" w:beforeAutospacing="0" w:after="0" w:afterAutospacing="0"/>
              <w:rPr>
                <w:rFonts w:asciiTheme="minorHAnsi" w:hAnsiTheme="minorHAnsi"/>
              </w:rPr>
            </w:pPr>
            <w:r w:rsidRPr="00313FC8">
              <w:rPr>
                <w:rFonts w:asciiTheme="minorHAnsi" w:hAnsiTheme="minorHAnsi"/>
                <w:sz w:val="22"/>
              </w:rPr>
              <w:t>To become a member of Royal Institution of Chartered Surveyors, and to be involved in new projects, which offers challenges, responsibilities and opportunities for future progression</w:t>
            </w:r>
            <w:r w:rsidRPr="00A90CC7">
              <w:rPr>
                <w:rFonts w:asciiTheme="minorHAnsi" w:hAnsiTheme="minorHAnsi"/>
              </w:rPr>
              <w:t>.</w:t>
            </w:r>
          </w:p>
        </w:tc>
      </w:tr>
      <w:tr w:rsidR="001F1BD3" w:rsidRPr="00A33838" w:rsidTr="00F26FCA">
        <w:trPr>
          <w:trHeight w:val="365"/>
        </w:trPr>
        <w:tc>
          <w:tcPr>
            <w:tcW w:w="3941" w:type="dxa"/>
            <w:gridSpan w:val="3"/>
            <w:tcBorders>
              <w:top w:val="single" w:sz="4" w:space="0" w:color="FFFFFF" w:themeColor="background1"/>
              <w:bottom w:val="single" w:sz="4" w:space="0" w:color="auto"/>
            </w:tcBorders>
            <w:shd w:val="clear" w:color="auto" w:fill="000000" w:themeFill="text1"/>
            <w:vAlign w:val="bottom"/>
          </w:tcPr>
          <w:p w:rsidR="001F1BD3" w:rsidRPr="00A33838" w:rsidRDefault="001F1BD3" w:rsidP="00F26FCA">
            <w:pPr>
              <w:tabs>
                <w:tab w:val="left" w:pos="2863"/>
              </w:tabs>
              <w:spacing w:line="276" w:lineRule="auto"/>
              <w:jc w:val="left"/>
              <w:rPr>
                <w:rFonts w:asciiTheme="minorHAnsi" w:hAnsiTheme="minorHAnsi"/>
                <w:b/>
              </w:rPr>
            </w:pPr>
            <w:r w:rsidRPr="00A33838">
              <w:rPr>
                <w:rFonts w:asciiTheme="minorHAnsi" w:hAnsiTheme="minorHAnsi"/>
                <w:b/>
                <w:color w:val="FFFFFF" w:themeColor="background1"/>
              </w:rPr>
              <w:t>P</w:t>
            </w:r>
            <w:r>
              <w:rPr>
                <w:rFonts w:asciiTheme="minorHAnsi" w:hAnsiTheme="minorHAnsi"/>
                <w:b/>
                <w:color w:val="FFFFFF" w:themeColor="background1"/>
              </w:rPr>
              <w:t>ROFESSIONAL</w:t>
            </w:r>
            <w:r w:rsidRPr="00A33838">
              <w:rPr>
                <w:rFonts w:asciiTheme="minorHAnsi" w:hAnsiTheme="minorHAnsi"/>
                <w:b/>
                <w:color w:val="FFFFFF" w:themeColor="background1"/>
              </w:rPr>
              <w:t xml:space="preserve"> PROFILE</w:t>
            </w:r>
            <w:r w:rsidRPr="00A33838">
              <w:rPr>
                <w:rFonts w:asciiTheme="minorHAnsi" w:hAnsiTheme="minorHAnsi"/>
                <w:b/>
                <w:color w:val="FFFFFF" w:themeColor="background1"/>
              </w:rPr>
              <w:tab/>
            </w:r>
          </w:p>
        </w:tc>
        <w:tc>
          <w:tcPr>
            <w:tcW w:w="6373" w:type="dxa"/>
            <w:tcBorders>
              <w:top w:val="single" w:sz="4" w:space="0" w:color="FFFFFF" w:themeColor="background1"/>
              <w:bottom w:val="single" w:sz="4" w:space="0" w:color="auto"/>
              <w:right w:val="single" w:sz="4" w:space="0" w:color="FFFFFF" w:themeColor="background1"/>
            </w:tcBorders>
          </w:tcPr>
          <w:p w:rsidR="001F1BD3" w:rsidRPr="00A33838" w:rsidRDefault="001F1BD3" w:rsidP="00F26FCA">
            <w:pPr>
              <w:rPr>
                <w:rFonts w:asciiTheme="minorHAnsi" w:hAnsiTheme="minorHAnsi"/>
              </w:rPr>
            </w:pPr>
          </w:p>
        </w:tc>
      </w:tr>
      <w:tr w:rsidR="001F1BD3" w:rsidRPr="00A33838" w:rsidTr="00F26FCA">
        <w:trPr>
          <w:trHeight w:val="1979"/>
        </w:trPr>
        <w:tc>
          <w:tcPr>
            <w:tcW w:w="10314"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rsidR="001F1BD3" w:rsidRPr="00313FC8" w:rsidRDefault="001F1BD3" w:rsidP="00F26FCA">
            <w:pPr>
              <w:spacing w:before="0" w:beforeAutospacing="0" w:after="0" w:afterAutospacing="0"/>
              <w:rPr>
                <w:rFonts w:asciiTheme="minorHAnsi" w:hAnsiTheme="minorHAnsi"/>
                <w:sz w:val="22"/>
              </w:rPr>
            </w:pPr>
            <w:r w:rsidRPr="00313FC8">
              <w:rPr>
                <w:rFonts w:asciiTheme="minorHAnsi" w:hAnsiTheme="minorHAnsi"/>
                <w:sz w:val="22"/>
              </w:rPr>
              <w:t>An ambitious and dedicated Quantity Surveying graduate who utilizes strong communication and interpersonal skills to establish excellent working relationships with clients and colleagues at all levels. An exceptionally well organized individual, who successfully prioritizes workload and manages time to fulfill multiple responsibilities simultaneously. A self- motivated individual who pro-actively pursues opportunities to gain new skills.</w:t>
            </w:r>
          </w:p>
        </w:tc>
      </w:tr>
      <w:tr w:rsidR="001F1BD3" w:rsidRPr="00A33838" w:rsidTr="00F26FCA">
        <w:trPr>
          <w:trHeight w:val="70"/>
        </w:trPr>
        <w:tc>
          <w:tcPr>
            <w:tcW w:w="3941" w:type="dxa"/>
            <w:gridSpan w:val="3"/>
            <w:tcBorders>
              <w:top w:val="single" w:sz="4" w:space="0" w:color="FFFFFF" w:themeColor="background1"/>
            </w:tcBorders>
            <w:shd w:val="clear" w:color="auto" w:fill="000000" w:themeFill="text1"/>
            <w:vAlign w:val="center"/>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r w:rsidRPr="001B3CAF">
              <w:rPr>
                <w:rFonts w:asciiTheme="minorHAnsi" w:hAnsiTheme="minorHAnsi"/>
                <w:b/>
                <w:bCs/>
                <w:color w:val="FFFFFF" w:themeColor="background1"/>
                <w:szCs w:val="24"/>
                <w:lang w:bidi="ar-SA"/>
              </w:rPr>
              <w:t xml:space="preserve">PROFESSIONAL EXPERIENCE </w:t>
            </w:r>
          </w:p>
        </w:tc>
        <w:tc>
          <w:tcPr>
            <w:tcW w:w="6373" w:type="dxa"/>
            <w:tcBorders>
              <w:top w:val="single" w:sz="4" w:space="0" w:color="FFFFFF" w:themeColor="background1"/>
              <w:right w:val="single" w:sz="4" w:space="0" w:color="FFFFFF" w:themeColor="background1"/>
            </w:tcBorders>
          </w:tcPr>
          <w:p w:rsidR="001F1BD3" w:rsidRPr="00A33838" w:rsidRDefault="001F1BD3" w:rsidP="00F26FCA">
            <w:pPr>
              <w:rPr>
                <w:rFonts w:asciiTheme="minorHAnsi" w:hAnsiTheme="minorHAnsi"/>
              </w:rPr>
            </w:pPr>
          </w:p>
        </w:tc>
      </w:tr>
      <w:tr w:rsidR="001F1BD3" w:rsidRPr="005423E8" w:rsidTr="00F26FCA">
        <w:trPr>
          <w:trHeight w:val="159"/>
        </w:trPr>
        <w:tc>
          <w:tcPr>
            <w:tcW w:w="10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5423E8" w:rsidRDefault="001F1BD3" w:rsidP="00F26FCA">
            <w:pPr>
              <w:spacing w:before="0" w:beforeAutospacing="0" w:after="0" w:afterAutospacing="0" w:line="276" w:lineRule="auto"/>
              <w:rPr>
                <w:rFonts w:asciiTheme="minorHAnsi" w:hAnsiTheme="minorHAnsi"/>
                <w:i/>
                <w:sz w:val="2"/>
              </w:rPr>
            </w:pPr>
          </w:p>
        </w:tc>
      </w:tr>
      <w:tr w:rsidR="00FF2DE9" w:rsidRPr="005423E8" w:rsidTr="00EA39AF">
        <w:trPr>
          <w:trHeight w:val="159"/>
        </w:trPr>
        <w:tc>
          <w:tcPr>
            <w:tcW w:w="10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F2DE9" w:rsidRPr="005423E8" w:rsidRDefault="00FF2DE9" w:rsidP="00FF2DE9">
            <w:pPr>
              <w:spacing w:before="0" w:beforeAutospacing="0" w:after="0" w:afterAutospacing="0" w:line="276" w:lineRule="auto"/>
              <w:rPr>
                <w:rFonts w:asciiTheme="minorHAnsi" w:hAnsiTheme="minorHAnsi"/>
                <w:i/>
                <w:sz w:val="2"/>
              </w:rPr>
            </w:pPr>
          </w:p>
        </w:tc>
      </w:tr>
      <w:tr w:rsidR="00FF2DE9" w:rsidRPr="00A33838" w:rsidTr="00EA39AF">
        <w:trPr>
          <w:trHeight w:val="70"/>
        </w:trPr>
        <w:tc>
          <w:tcPr>
            <w:tcW w:w="10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F2DE9" w:rsidRPr="00313FC8" w:rsidRDefault="00FF2DE9" w:rsidP="00FF2DE9">
            <w:pPr>
              <w:spacing w:before="0" w:beforeAutospacing="0" w:after="0" w:afterAutospacing="0" w:line="276" w:lineRule="auto"/>
              <w:rPr>
                <w:rFonts w:asciiTheme="minorHAnsi" w:hAnsiTheme="minorHAnsi"/>
                <w:b/>
                <w:bCs/>
                <w:sz w:val="22"/>
                <w:lang w:bidi="ar-SA"/>
              </w:rPr>
            </w:pPr>
            <w:r w:rsidRPr="00313FC8">
              <w:rPr>
                <w:rFonts w:asciiTheme="minorHAnsi" w:hAnsiTheme="minorHAnsi"/>
                <w:b/>
                <w:bCs/>
                <w:sz w:val="22"/>
                <w:lang w:bidi="ar-SA"/>
              </w:rPr>
              <w:t>1.  KOALA (PVT) LTD [ Member of Nawaloka Holdings ]</w:t>
            </w:r>
          </w:p>
        </w:tc>
      </w:tr>
      <w:tr w:rsidR="00FF2DE9" w:rsidRPr="001A6765" w:rsidTr="00EA39AF">
        <w:trPr>
          <w:trHeight w:val="362"/>
        </w:trPr>
        <w:tc>
          <w:tcPr>
            <w:tcW w:w="2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FF2DE9" w:rsidRPr="00313FC8" w:rsidRDefault="00FF2DE9" w:rsidP="00FF2DE9">
            <w:pPr>
              <w:autoSpaceDE w:val="0"/>
              <w:autoSpaceDN w:val="0"/>
              <w:adjustRightInd w:val="0"/>
              <w:spacing w:before="0" w:beforeAutospacing="0" w:after="0" w:afterAutospacing="0" w:line="240" w:lineRule="auto"/>
              <w:jc w:val="left"/>
              <w:rPr>
                <w:rFonts w:asciiTheme="minorHAnsi" w:hAnsiTheme="minorHAnsi"/>
                <w:b/>
                <w:bCs/>
                <w:color w:val="auto"/>
                <w:sz w:val="22"/>
                <w:lang w:bidi="ar-SA"/>
              </w:rPr>
            </w:pPr>
          </w:p>
        </w:tc>
        <w:tc>
          <w:tcPr>
            <w:tcW w:w="10034"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tcPr>
          <w:p w:rsidR="00FF2DE9" w:rsidRPr="00313FC8" w:rsidRDefault="00FF2DE9" w:rsidP="00FF2DE9">
            <w:pPr>
              <w:spacing w:before="0" w:beforeAutospacing="0" w:after="0" w:afterAutospacing="0" w:line="276" w:lineRule="auto"/>
              <w:rPr>
                <w:rFonts w:asciiTheme="minorHAnsi" w:hAnsiTheme="minorHAnsi"/>
                <w:bCs/>
                <w:color w:val="auto"/>
                <w:sz w:val="22"/>
                <w:lang w:bidi="ar-SA"/>
              </w:rPr>
            </w:pPr>
            <w:r w:rsidRPr="00313FC8">
              <w:rPr>
                <w:rFonts w:asciiTheme="minorHAnsi" w:hAnsiTheme="minorHAnsi"/>
                <w:bCs/>
                <w:color w:val="auto"/>
                <w:sz w:val="22"/>
                <w:lang w:bidi="ar-SA"/>
              </w:rPr>
              <w:t xml:space="preserve">No55, Negombo Road, Peliyagoda. </w:t>
            </w:r>
          </w:p>
          <w:p w:rsidR="00FF2DE9" w:rsidRPr="00313FC8" w:rsidRDefault="00FF2DE9" w:rsidP="00FF2DE9">
            <w:pPr>
              <w:spacing w:before="0" w:beforeAutospacing="0" w:after="0" w:afterAutospacing="0" w:line="276" w:lineRule="auto"/>
              <w:rPr>
                <w:rFonts w:asciiTheme="minorHAnsi" w:hAnsiTheme="minorHAnsi"/>
                <w:bCs/>
                <w:color w:val="auto"/>
                <w:sz w:val="22"/>
                <w:lang w:bidi="ar-SA"/>
              </w:rPr>
            </w:pPr>
          </w:p>
        </w:tc>
      </w:tr>
      <w:tr w:rsidR="001F1BD3" w:rsidRPr="00A33838" w:rsidTr="00FF2DE9">
        <w:trPr>
          <w:trHeight w:val="807"/>
        </w:trPr>
        <w:tc>
          <w:tcPr>
            <w:tcW w:w="10314" w:type="dxa"/>
            <w:gridSpan w:val="4"/>
            <w:tcBorders>
              <w:top w:val="single" w:sz="4" w:space="0" w:color="FFFFFF" w:themeColor="background1"/>
              <w:left w:val="single" w:sz="4" w:space="0" w:color="auto"/>
              <w:bottom w:val="single" w:sz="4" w:space="0" w:color="FFFFFF" w:themeColor="background1"/>
            </w:tcBorders>
            <w:shd w:val="clear" w:color="auto" w:fill="auto"/>
            <w:vAlign w:val="center"/>
          </w:tcPr>
          <w:p w:rsidR="001F1BD3" w:rsidRPr="00313FC8" w:rsidRDefault="00FF2DE9" w:rsidP="00F26FCA">
            <w:pPr>
              <w:spacing w:before="0" w:beforeAutospacing="0" w:after="0" w:afterAutospacing="0" w:line="276" w:lineRule="auto"/>
              <w:jc w:val="right"/>
              <w:rPr>
                <w:rFonts w:asciiTheme="minorHAnsi" w:hAnsiTheme="minorHAnsi"/>
                <w:b/>
                <w:bCs/>
                <w:color w:val="auto"/>
                <w:sz w:val="22"/>
                <w:lang w:bidi="ar-SA"/>
              </w:rPr>
            </w:pPr>
            <w:r w:rsidRPr="00313FC8">
              <w:rPr>
                <w:rFonts w:asciiTheme="minorHAnsi" w:hAnsiTheme="minorHAnsi"/>
                <w:b/>
                <w:bCs/>
                <w:color w:val="auto"/>
                <w:sz w:val="22"/>
                <w:lang w:bidi="ar-SA"/>
              </w:rPr>
              <w:t xml:space="preserve">Project Quantity Surveyor -  From February 2016 to May 2017 </w:t>
            </w:r>
          </w:p>
        </w:tc>
      </w:tr>
      <w:tr w:rsidR="001F1BD3" w:rsidRPr="00A33838" w:rsidTr="00FF2DE9">
        <w:trPr>
          <w:trHeight w:val="438"/>
        </w:trPr>
        <w:tc>
          <w:tcPr>
            <w:tcW w:w="1384" w:type="dxa"/>
            <w:gridSpan w:val="2"/>
            <w:tcBorders>
              <w:top w:val="single" w:sz="4" w:space="0" w:color="auto"/>
              <w:left w:val="single" w:sz="4" w:space="0" w:color="auto"/>
              <w:bottom w:val="single" w:sz="4" w:space="0" w:color="auto"/>
            </w:tcBorders>
            <w:shd w:val="clear" w:color="auto" w:fill="auto"/>
          </w:tcPr>
          <w:p w:rsidR="001F1BD3" w:rsidRPr="00313FC8" w:rsidRDefault="001F1BD3" w:rsidP="00215EBE">
            <w:pPr>
              <w:autoSpaceDE w:val="0"/>
              <w:autoSpaceDN w:val="0"/>
              <w:adjustRightInd w:val="0"/>
              <w:spacing w:before="0" w:beforeAutospacing="0" w:after="0" w:afterAutospacing="0" w:line="276" w:lineRule="auto"/>
              <w:jc w:val="left"/>
              <w:rPr>
                <w:rFonts w:asciiTheme="minorHAnsi" w:hAnsiTheme="minorHAnsi"/>
                <w:bCs/>
                <w:sz w:val="22"/>
                <w:lang w:bidi="ar-SA"/>
              </w:rPr>
            </w:pPr>
            <w:r w:rsidRPr="00313FC8">
              <w:rPr>
                <w:rFonts w:asciiTheme="minorHAnsi" w:hAnsiTheme="minorHAnsi"/>
                <w:bCs/>
                <w:sz w:val="22"/>
                <w:lang w:bidi="ar-SA"/>
              </w:rPr>
              <w:t>Project</w:t>
            </w:r>
          </w:p>
        </w:tc>
        <w:tc>
          <w:tcPr>
            <w:tcW w:w="8930" w:type="dxa"/>
            <w:gridSpan w:val="2"/>
            <w:shd w:val="clear" w:color="auto" w:fill="auto"/>
            <w:vAlign w:val="center"/>
          </w:tcPr>
          <w:p w:rsidR="001F1BD3" w:rsidRPr="00313FC8" w:rsidRDefault="00FF2DE9" w:rsidP="00FF2DE9">
            <w:pPr>
              <w:pStyle w:val="ListParagraph"/>
              <w:numPr>
                <w:ilvl w:val="0"/>
                <w:numId w:val="18"/>
              </w:numPr>
              <w:spacing w:before="0" w:beforeAutospacing="0" w:after="0" w:afterAutospacing="0" w:line="276" w:lineRule="auto"/>
              <w:ind w:left="416" w:hanging="416"/>
              <w:jc w:val="left"/>
              <w:rPr>
                <w:rFonts w:asciiTheme="minorHAnsi" w:hAnsiTheme="minorHAnsi"/>
                <w:sz w:val="22"/>
                <w:lang w:bidi="ar-SA"/>
              </w:rPr>
            </w:pPr>
            <w:r w:rsidRPr="00313FC8">
              <w:rPr>
                <w:rFonts w:asciiTheme="minorHAnsi" w:hAnsiTheme="minorHAnsi"/>
                <w:sz w:val="22"/>
                <w:lang w:bidi="ar-SA"/>
              </w:rPr>
              <w:t>National Savings Bank Building at Mount Lavinia, Sri Lanka</w:t>
            </w:r>
            <w:r w:rsidR="00143185">
              <w:rPr>
                <w:rFonts w:asciiTheme="minorHAnsi" w:hAnsiTheme="minorHAnsi"/>
                <w:sz w:val="22"/>
                <w:lang w:bidi="ar-SA"/>
              </w:rPr>
              <w:t>.</w:t>
            </w:r>
            <w:r w:rsidRPr="00313FC8">
              <w:rPr>
                <w:rFonts w:asciiTheme="minorHAnsi" w:hAnsiTheme="minorHAnsi"/>
                <w:sz w:val="22"/>
                <w:lang w:bidi="ar-SA"/>
              </w:rPr>
              <w:t xml:space="preserve"> (US$5 Million)</w:t>
            </w:r>
          </w:p>
        </w:tc>
      </w:tr>
      <w:tr w:rsidR="001F1BD3" w:rsidRPr="00A33838" w:rsidTr="00FF2DE9">
        <w:trPr>
          <w:trHeight w:val="3381"/>
        </w:trPr>
        <w:tc>
          <w:tcPr>
            <w:tcW w:w="1384" w:type="dxa"/>
            <w:gridSpan w:val="2"/>
            <w:tcBorders>
              <w:top w:val="single" w:sz="4" w:space="0" w:color="FFFFFF" w:themeColor="background1"/>
              <w:left w:val="single" w:sz="4" w:space="0" w:color="auto"/>
              <w:bottom w:val="single" w:sz="4" w:space="0" w:color="FFFFFF" w:themeColor="background1"/>
            </w:tcBorders>
            <w:shd w:val="clear" w:color="auto" w:fill="auto"/>
          </w:tcPr>
          <w:p w:rsidR="001F1BD3" w:rsidRPr="00313FC8" w:rsidRDefault="001F1BD3" w:rsidP="00F26FCA">
            <w:pPr>
              <w:autoSpaceDE w:val="0"/>
              <w:autoSpaceDN w:val="0"/>
              <w:adjustRightInd w:val="0"/>
              <w:spacing w:before="0" w:beforeAutospacing="0" w:after="0" w:afterAutospacing="0"/>
              <w:jc w:val="left"/>
              <w:rPr>
                <w:rFonts w:asciiTheme="minorHAnsi" w:hAnsiTheme="minorHAnsi"/>
                <w:bCs/>
                <w:sz w:val="22"/>
                <w:lang w:bidi="ar-SA"/>
              </w:rPr>
            </w:pPr>
            <w:r w:rsidRPr="00313FC8">
              <w:rPr>
                <w:rFonts w:asciiTheme="minorHAnsi" w:hAnsiTheme="minorHAnsi"/>
                <w:bCs/>
                <w:sz w:val="22"/>
                <w:lang w:bidi="ar-SA"/>
              </w:rPr>
              <w:t>Involvement</w:t>
            </w:r>
          </w:p>
        </w:tc>
        <w:tc>
          <w:tcPr>
            <w:tcW w:w="8930" w:type="dxa"/>
            <w:gridSpan w:val="2"/>
            <w:shd w:val="clear" w:color="auto" w:fill="auto"/>
            <w:vAlign w:val="center"/>
          </w:tcPr>
          <w:p w:rsidR="00FF2DE9" w:rsidRPr="00313FC8" w:rsidRDefault="00FF2DE9" w:rsidP="00FF2DE9">
            <w:pPr>
              <w:pStyle w:val="ListParagraph"/>
              <w:numPr>
                <w:ilvl w:val="0"/>
                <w:numId w:val="6"/>
              </w:numPr>
              <w:spacing w:before="0" w:beforeAutospacing="0" w:after="0" w:afterAutospacing="0"/>
              <w:rPr>
                <w:rFonts w:asciiTheme="minorHAnsi" w:hAnsiTheme="minorHAnsi"/>
                <w:sz w:val="22"/>
                <w:lang w:bidi="ar-SA"/>
              </w:rPr>
            </w:pPr>
            <w:r w:rsidRPr="00313FC8">
              <w:rPr>
                <w:rFonts w:asciiTheme="minorHAnsi" w:hAnsiTheme="minorHAnsi"/>
                <w:sz w:val="22"/>
                <w:lang w:bidi="ar-SA"/>
              </w:rPr>
              <w:t xml:space="preserve">Preparation of interim valuations (including MEP </w:t>
            </w:r>
            <w:r w:rsidR="00B21A79">
              <w:rPr>
                <w:rFonts w:asciiTheme="minorHAnsi" w:hAnsiTheme="minorHAnsi"/>
                <w:sz w:val="22"/>
                <w:lang w:bidi="ar-SA"/>
              </w:rPr>
              <w:t>and interior fit</w:t>
            </w:r>
            <w:r w:rsidR="00715F22">
              <w:rPr>
                <w:rFonts w:asciiTheme="minorHAnsi" w:hAnsiTheme="minorHAnsi"/>
                <w:sz w:val="22"/>
                <w:lang w:bidi="ar-SA"/>
              </w:rPr>
              <w:t xml:space="preserve"> </w:t>
            </w:r>
            <w:r w:rsidR="00B21A79">
              <w:rPr>
                <w:rFonts w:asciiTheme="minorHAnsi" w:hAnsiTheme="minorHAnsi"/>
                <w:sz w:val="22"/>
                <w:lang w:bidi="ar-SA"/>
              </w:rPr>
              <w:t xml:space="preserve">out </w:t>
            </w:r>
            <w:r w:rsidRPr="00313FC8">
              <w:rPr>
                <w:rFonts w:asciiTheme="minorHAnsi" w:hAnsiTheme="minorHAnsi"/>
                <w:sz w:val="22"/>
                <w:lang w:bidi="ar-SA"/>
              </w:rPr>
              <w:t>works)</w:t>
            </w:r>
            <w:r w:rsidR="00143185">
              <w:rPr>
                <w:rFonts w:asciiTheme="minorHAnsi" w:hAnsiTheme="minorHAnsi"/>
                <w:sz w:val="22"/>
                <w:lang w:bidi="ar-SA"/>
              </w:rPr>
              <w:t>.</w:t>
            </w:r>
          </w:p>
          <w:p w:rsidR="00FF2DE9" w:rsidRPr="00313FC8" w:rsidRDefault="00FF2DE9" w:rsidP="00FF2DE9">
            <w:pPr>
              <w:pStyle w:val="ListParagraph"/>
              <w:numPr>
                <w:ilvl w:val="0"/>
                <w:numId w:val="6"/>
              </w:numPr>
              <w:spacing w:before="0" w:beforeAutospacing="0" w:after="0" w:afterAutospacing="0"/>
              <w:rPr>
                <w:rFonts w:asciiTheme="minorHAnsi" w:hAnsiTheme="minorHAnsi"/>
                <w:sz w:val="22"/>
                <w:lang w:bidi="ar-SA"/>
              </w:rPr>
            </w:pPr>
            <w:r w:rsidRPr="00313FC8">
              <w:rPr>
                <w:rFonts w:asciiTheme="minorHAnsi" w:hAnsiTheme="minorHAnsi"/>
                <w:sz w:val="22"/>
                <w:lang w:bidi="ar-SA"/>
              </w:rPr>
              <w:t>Evaluation &amp; preparation of sub contractors’/ suppliers’ progress payments.</w:t>
            </w:r>
          </w:p>
          <w:p w:rsidR="00FF2DE9" w:rsidRPr="00313FC8" w:rsidRDefault="00FF2DE9" w:rsidP="00FF2DE9">
            <w:pPr>
              <w:pStyle w:val="ListParagraph"/>
              <w:numPr>
                <w:ilvl w:val="0"/>
                <w:numId w:val="6"/>
              </w:numPr>
              <w:spacing w:before="0" w:beforeAutospacing="0" w:after="0" w:afterAutospacing="0"/>
              <w:rPr>
                <w:rFonts w:asciiTheme="minorHAnsi" w:hAnsiTheme="minorHAnsi"/>
                <w:sz w:val="22"/>
                <w:lang w:bidi="ar-SA"/>
              </w:rPr>
            </w:pPr>
            <w:r w:rsidRPr="00313FC8">
              <w:rPr>
                <w:rFonts w:asciiTheme="minorHAnsi" w:hAnsiTheme="minorHAnsi"/>
                <w:sz w:val="22"/>
                <w:lang w:bidi="ar-SA"/>
              </w:rPr>
              <w:t>Preparation of extension of time claim and variations.</w:t>
            </w:r>
          </w:p>
          <w:p w:rsidR="00FF2DE9" w:rsidRPr="00313FC8" w:rsidRDefault="00FF2DE9" w:rsidP="00FF2DE9">
            <w:pPr>
              <w:pStyle w:val="ListParagraph"/>
              <w:numPr>
                <w:ilvl w:val="0"/>
                <w:numId w:val="6"/>
              </w:numPr>
              <w:spacing w:before="0" w:beforeAutospacing="0" w:after="0" w:afterAutospacing="0"/>
              <w:rPr>
                <w:rFonts w:asciiTheme="minorHAnsi" w:hAnsiTheme="minorHAnsi"/>
                <w:sz w:val="22"/>
                <w:lang w:bidi="ar-SA"/>
              </w:rPr>
            </w:pPr>
            <w:r w:rsidRPr="00313FC8">
              <w:rPr>
                <w:rFonts w:asciiTheme="minorHAnsi" w:hAnsiTheme="minorHAnsi"/>
                <w:sz w:val="22"/>
                <w:lang w:bidi="ar-SA"/>
              </w:rPr>
              <w:t>Preparation of project programs using MS Project and Primavera.</w:t>
            </w:r>
          </w:p>
          <w:p w:rsidR="00FF2DE9" w:rsidRPr="00313FC8" w:rsidRDefault="00FF2DE9" w:rsidP="00FF2DE9">
            <w:pPr>
              <w:pStyle w:val="ListParagraph"/>
              <w:numPr>
                <w:ilvl w:val="0"/>
                <w:numId w:val="6"/>
              </w:numPr>
              <w:spacing w:before="0" w:beforeAutospacing="0" w:after="0" w:afterAutospacing="0"/>
              <w:rPr>
                <w:rFonts w:asciiTheme="minorHAnsi" w:hAnsiTheme="minorHAnsi"/>
                <w:sz w:val="22"/>
                <w:lang w:bidi="ar-SA"/>
              </w:rPr>
            </w:pPr>
            <w:r w:rsidRPr="00313FC8">
              <w:rPr>
                <w:rFonts w:asciiTheme="minorHAnsi" w:hAnsiTheme="minorHAnsi"/>
                <w:sz w:val="22"/>
                <w:lang w:bidi="ar-SA"/>
              </w:rPr>
              <w:t>Project planning and progress monitoring works.</w:t>
            </w:r>
          </w:p>
          <w:p w:rsidR="00FF2DE9" w:rsidRPr="00313FC8" w:rsidRDefault="00FF2DE9" w:rsidP="00FF2DE9">
            <w:pPr>
              <w:pStyle w:val="ListParagraph"/>
              <w:numPr>
                <w:ilvl w:val="0"/>
                <w:numId w:val="6"/>
              </w:numPr>
              <w:spacing w:before="0" w:beforeAutospacing="0" w:after="0" w:afterAutospacing="0"/>
              <w:rPr>
                <w:rFonts w:asciiTheme="minorHAnsi" w:hAnsiTheme="minorHAnsi"/>
                <w:sz w:val="22"/>
                <w:lang w:bidi="ar-SA"/>
              </w:rPr>
            </w:pPr>
            <w:r w:rsidRPr="00313FC8">
              <w:rPr>
                <w:rFonts w:asciiTheme="minorHAnsi" w:hAnsiTheme="minorHAnsi"/>
                <w:sz w:val="22"/>
                <w:lang w:bidi="ar-SA"/>
              </w:rPr>
              <w:t>Material Reconciliation and other site record</w:t>
            </w:r>
            <w:r w:rsidR="00467BDC">
              <w:rPr>
                <w:rFonts w:asciiTheme="minorHAnsi" w:hAnsiTheme="minorHAnsi"/>
                <w:sz w:val="22"/>
                <w:lang w:bidi="ar-SA"/>
              </w:rPr>
              <w:t xml:space="preserve"> </w:t>
            </w:r>
            <w:r w:rsidRPr="00313FC8">
              <w:rPr>
                <w:rFonts w:asciiTheme="minorHAnsi" w:hAnsiTheme="minorHAnsi"/>
                <w:sz w:val="22"/>
                <w:lang w:bidi="ar-SA"/>
              </w:rPr>
              <w:t>keeping work.</w:t>
            </w:r>
          </w:p>
          <w:p w:rsidR="00FF2DE9" w:rsidRPr="00313FC8" w:rsidRDefault="00FF2DE9" w:rsidP="00FF2DE9">
            <w:pPr>
              <w:pStyle w:val="ListParagraph"/>
              <w:numPr>
                <w:ilvl w:val="0"/>
                <w:numId w:val="6"/>
              </w:numPr>
              <w:spacing w:before="0" w:beforeAutospacing="0" w:after="0" w:afterAutospacing="0"/>
              <w:rPr>
                <w:rFonts w:asciiTheme="minorHAnsi" w:hAnsiTheme="minorHAnsi"/>
                <w:sz w:val="22"/>
                <w:lang w:bidi="ar-SA"/>
              </w:rPr>
            </w:pPr>
            <w:r w:rsidRPr="00313FC8">
              <w:rPr>
                <w:rFonts w:asciiTheme="minorHAnsi" w:hAnsiTheme="minorHAnsi"/>
                <w:sz w:val="22"/>
                <w:lang w:bidi="ar-SA"/>
              </w:rPr>
              <w:t>Preparation of Project Progress Reports.</w:t>
            </w:r>
          </w:p>
          <w:p w:rsidR="001F1BD3" w:rsidRPr="00313FC8" w:rsidRDefault="00FF2DE9" w:rsidP="00FF2DE9">
            <w:pPr>
              <w:pStyle w:val="ListParagraph"/>
              <w:numPr>
                <w:ilvl w:val="0"/>
                <w:numId w:val="6"/>
              </w:numPr>
              <w:spacing w:before="0" w:beforeAutospacing="0" w:after="0" w:afterAutospacing="0"/>
              <w:rPr>
                <w:rFonts w:asciiTheme="minorHAnsi" w:hAnsiTheme="minorHAnsi"/>
                <w:sz w:val="22"/>
                <w:lang w:bidi="ar-SA"/>
              </w:rPr>
            </w:pPr>
            <w:r w:rsidRPr="00313FC8">
              <w:rPr>
                <w:rFonts w:asciiTheme="minorHAnsi" w:hAnsiTheme="minorHAnsi"/>
                <w:sz w:val="22"/>
                <w:lang w:bidi="ar-SA"/>
              </w:rPr>
              <w:t>Cost estimating and tendering work at the head-office.</w:t>
            </w:r>
          </w:p>
        </w:tc>
      </w:tr>
      <w:tr w:rsidR="001F1BD3" w:rsidRPr="00A33838" w:rsidTr="00F26FCA">
        <w:trPr>
          <w:trHeight w:val="138"/>
        </w:trPr>
        <w:tc>
          <w:tcPr>
            <w:tcW w:w="10314" w:type="dxa"/>
            <w:gridSpan w:val="4"/>
            <w:tcBorders>
              <w:top w:val="single" w:sz="4" w:space="0" w:color="auto"/>
              <w:left w:val="nil"/>
              <w:bottom w:val="single" w:sz="4" w:space="0" w:color="FFFFFF" w:themeColor="background1"/>
              <w:right w:val="nil"/>
            </w:tcBorders>
            <w:shd w:val="clear" w:color="auto" w:fill="auto"/>
          </w:tcPr>
          <w:p w:rsidR="001F1BD3" w:rsidRPr="00C17C33" w:rsidRDefault="001F1BD3" w:rsidP="00F26FCA">
            <w:pPr>
              <w:spacing w:before="240" w:beforeAutospacing="0" w:after="0" w:afterAutospacing="0"/>
              <w:jc w:val="left"/>
              <w:rPr>
                <w:rFonts w:asciiTheme="minorHAnsi" w:hAnsiTheme="minorHAnsi"/>
                <w:bCs/>
                <w:sz w:val="2"/>
                <w:szCs w:val="24"/>
                <w:lang w:bidi="ar-SA"/>
              </w:rPr>
            </w:pPr>
          </w:p>
        </w:tc>
      </w:tr>
      <w:tr w:rsidR="00FF2DE9" w:rsidRPr="00A33838" w:rsidTr="00F26FCA">
        <w:trPr>
          <w:trHeight w:val="280"/>
        </w:trPr>
        <w:tc>
          <w:tcPr>
            <w:tcW w:w="10314"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rsidR="00313FC8" w:rsidRPr="00313FC8" w:rsidRDefault="00313FC8" w:rsidP="00FF2DE9">
            <w:pPr>
              <w:spacing w:before="0" w:after="0" w:line="240" w:lineRule="auto"/>
              <w:jc w:val="left"/>
              <w:rPr>
                <w:rFonts w:asciiTheme="minorHAnsi" w:hAnsiTheme="minorHAnsi"/>
                <w:b/>
                <w:bCs/>
                <w:sz w:val="22"/>
                <w:lang w:bidi="ar-SA"/>
              </w:rPr>
            </w:pPr>
          </w:p>
          <w:p w:rsidR="00313FC8" w:rsidRPr="00313FC8" w:rsidRDefault="00313FC8" w:rsidP="00FF2DE9">
            <w:pPr>
              <w:spacing w:before="0" w:after="0" w:line="240" w:lineRule="auto"/>
              <w:jc w:val="left"/>
              <w:rPr>
                <w:rFonts w:asciiTheme="minorHAnsi" w:hAnsiTheme="minorHAnsi"/>
                <w:b/>
                <w:bCs/>
                <w:sz w:val="2"/>
                <w:szCs w:val="2"/>
                <w:lang w:bidi="ar-SA"/>
              </w:rPr>
            </w:pPr>
          </w:p>
          <w:p w:rsidR="00FF2DE9" w:rsidRPr="00313FC8" w:rsidRDefault="00FF2DE9" w:rsidP="00FF2DE9">
            <w:pPr>
              <w:spacing w:before="0" w:after="0" w:line="240" w:lineRule="auto"/>
              <w:jc w:val="left"/>
              <w:rPr>
                <w:rFonts w:asciiTheme="minorHAnsi" w:hAnsiTheme="minorHAnsi"/>
                <w:b/>
                <w:bCs/>
                <w:sz w:val="22"/>
                <w:lang w:bidi="ar-SA"/>
              </w:rPr>
            </w:pPr>
            <w:r w:rsidRPr="00313FC8">
              <w:rPr>
                <w:rFonts w:asciiTheme="minorHAnsi" w:hAnsiTheme="minorHAnsi"/>
                <w:b/>
                <w:bCs/>
                <w:sz w:val="22"/>
                <w:lang w:bidi="ar-SA"/>
              </w:rPr>
              <w:t>2.</w:t>
            </w:r>
            <w:r w:rsidRPr="00313FC8">
              <w:rPr>
                <w:rFonts w:asciiTheme="minorHAnsi" w:hAnsiTheme="minorHAnsi"/>
                <w:b/>
                <w:sz w:val="22"/>
              </w:rPr>
              <w:t>SAVISEVANA (PVT) LTD – CONTRACTING ORGANISATION</w:t>
            </w:r>
          </w:p>
        </w:tc>
      </w:tr>
      <w:tr w:rsidR="00BC0BB2" w:rsidRPr="00A33838" w:rsidTr="00F26FCA">
        <w:trPr>
          <w:trHeight w:val="409"/>
        </w:trPr>
        <w:tc>
          <w:tcPr>
            <w:tcW w:w="10314" w:type="dxa"/>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auto"/>
          </w:tcPr>
          <w:p w:rsidR="00BC0BB2" w:rsidRPr="00313FC8" w:rsidRDefault="00BC0BB2" w:rsidP="00786DF7">
            <w:pPr>
              <w:spacing w:before="0" w:beforeAutospacing="0" w:after="0" w:afterAutospacing="0" w:line="276" w:lineRule="auto"/>
              <w:jc w:val="left"/>
              <w:rPr>
                <w:rFonts w:asciiTheme="minorHAnsi" w:hAnsiTheme="minorHAnsi"/>
                <w:bCs/>
                <w:sz w:val="22"/>
                <w:lang w:bidi="ar-SA"/>
              </w:rPr>
            </w:pPr>
          </w:p>
        </w:tc>
      </w:tr>
      <w:tr w:rsidR="001F1BD3" w:rsidRPr="00A33838" w:rsidTr="007A0840">
        <w:trPr>
          <w:trHeight w:val="902"/>
        </w:trPr>
        <w:tc>
          <w:tcPr>
            <w:tcW w:w="10314" w:type="dxa"/>
            <w:gridSpan w:val="4"/>
            <w:tcBorders>
              <w:top w:val="single" w:sz="4" w:space="0" w:color="auto"/>
              <w:left w:val="single" w:sz="4" w:space="0" w:color="auto"/>
              <w:bottom w:val="single" w:sz="4" w:space="0" w:color="FFFFFF" w:themeColor="background1"/>
            </w:tcBorders>
            <w:shd w:val="clear" w:color="auto" w:fill="auto"/>
          </w:tcPr>
          <w:p w:rsidR="007A0840" w:rsidRPr="007A0840" w:rsidRDefault="007A0840" w:rsidP="007A0840">
            <w:pPr>
              <w:spacing w:before="0" w:beforeAutospacing="0" w:after="0" w:afterAutospacing="0"/>
              <w:jc w:val="right"/>
              <w:rPr>
                <w:rFonts w:asciiTheme="minorHAnsi" w:hAnsiTheme="minorHAnsi"/>
                <w:b/>
                <w:bCs/>
                <w:color w:val="auto"/>
                <w:sz w:val="22"/>
                <w:lang w:bidi="ar-SA"/>
              </w:rPr>
            </w:pPr>
            <w:r w:rsidRPr="007A0840">
              <w:rPr>
                <w:rFonts w:asciiTheme="minorHAnsi" w:hAnsiTheme="minorHAnsi"/>
                <w:b/>
                <w:bCs/>
                <w:color w:val="auto"/>
                <w:sz w:val="22"/>
                <w:lang w:bidi="ar-SA"/>
              </w:rPr>
              <w:t>Quantity Surveyor -  From  Dec 2014 to January 2016</w:t>
            </w:r>
          </w:p>
          <w:p w:rsidR="001F1BD3" w:rsidRPr="00313FC8" w:rsidRDefault="00FF2DE9" w:rsidP="007A0840">
            <w:pPr>
              <w:pStyle w:val="ListParagraph"/>
              <w:spacing w:before="0" w:beforeAutospacing="0" w:after="0" w:afterAutospacing="0"/>
              <w:ind w:left="360"/>
              <w:jc w:val="right"/>
              <w:rPr>
                <w:rFonts w:asciiTheme="minorHAnsi" w:hAnsiTheme="minorHAnsi"/>
                <w:b/>
                <w:bCs/>
                <w:color w:val="auto"/>
                <w:sz w:val="22"/>
                <w:lang w:bidi="ar-SA"/>
              </w:rPr>
            </w:pPr>
            <w:r w:rsidRPr="00313FC8">
              <w:rPr>
                <w:rFonts w:asciiTheme="minorHAnsi" w:hAnsiTheme="minorHAnsi"/>
                <w:b/>
                <w:bCs/>
                <w:sz w:val="22"/>
                <w:lang w:bidi="ar-SA"/>
              </w:rPr>
              <w:t>Under the supervision of Chartered Quantity Surveyor Mr. Hemantha Aponso</w:t>
            </w:r>
          </w:p>
        </w:tc>
      </w:tr>
      <w:tr w:rsidR="001F1BD3" w:rsidRPr="00A33838" w:rsidTr="00FF2DE9">
        <w:trPr>
          <w:trHeight w:val="553"/>
        </w:trPr>
        <w:tc>
          <w:tcPr>
            <w:tcW w:w="1384" w:type="dxa"/>
            <w:gridSpan w:val="2"/>
            <w:tcBorders>
              <w:top w:val="single" w:sz="4" w:space="0" w:color="auto"/>
              <w:left w:val="single" w:sz="4" w:space="0" w:color="auto"/>
              <w:bottom w:val="single" w:sz="4" w:space="0" w:color="FFFFFF" w:themeColor="background1"/>
            </w:tcBorders>
            <w:shd w:val="clear" w:color="auto" w:fill="auto"/>
          </w:tcPr>
          <w:p w:rsidR="001F1BD3" w:rsidRPr="00313FC8" w:rsidRDefault="001F1BD3" w:rsidP="00FF2DE9">
            <w:pPr>
              <w:autoSpaceDE w:val="0"/>
              <w:autoSpaceDN w:val="0"/>
              <w:adjustRightInd w:val="0"/>
              <w:spacing w:before="0" w:beforeAutospacing="0" w:after="0" w:afterAutospacing="0"/>
              <w:jc w:val="left"/>
              <w:rPr>
                <w:rFonts w:asciiTheme="minorHAnsi" w:hAnsiTheme="minorHAnsi"/>
                <w:bCs/>
                <w:sz w:val="22"/>
                <w:lang w:bidi="ar-SA"/>
              </w:rPr>
            </w:pPr>
            <w:r w:rsidRPr="00313FC8">
              <w:rPr>
                <w:rFonts w:asciiTheme="minorHAnsi" w:hAnsiTheme="minorHAnsi"/>
                <w:bCs/>
                <w:sz w:val="22"/>
                <w:lang w:bidi="ar-SA"/>
              </w:rPr>
              <w:t>Projects</w:t>
            </w:r>
          </w:p>
        </w:tc>
        <w:tc>
          <w:tcPr>
            <w:tcW w:w="8930" w:type="dxa"/>
            <w:gridSpan w:val="2"/>
            <w:shd w:val="clear" w:color="auto" w:fill="auto"/>
            <w:vAlign w:val="bottom"/>
          </w:tcPr>
          <w:p w:rsidR="00FF2DE9" w:rsidRPr="00313FC8" w:rsidRDefault="00FF2DE9" w:rsidP="00FF2DE9">
            <w:pPr>
              <w:pStyle w:val="ListParagraph"/>
              <w:numPr>
                <w:ilvl w:val="0"/>
                <w:numId w:val="20"/>
              </w:numPr>
              <w:spacing w:before="0" w:beforeAutospacing="0" w:after="0" w:afterAutospacing="0"/>
              <w:ind w:left="416"/>
              <w:jc w:val="left"/>
              <w:rPr>
                <w:rFonts w:asciiTheme="minorHAnsi" w:hAnsiTheme="minorHAnsi"/>
                <w:bCs/>
                <w:sz w:val="22"/>
                <w:lang w:bidi="ar-SA"/>
              </w:rPr>
            </w:pPr>
            <w:r w:rsidRPr="00313FC8">
              <w:rPr>
                <w:rFonts w:asciiTheme="minorHAnsi" w:hAnsiTheme="minorHAnsi"/>
                <w:sz w:val="22"/>
                <w:lang w:bidi="ar-SA"/>
              </w:rPr>
              <w:t>Extension to Suisse Hotel Building, Kandy, Sri Lanka</w:t>
            </w:r>
            <w:r w:rsidR="00143185">
              <w:rPr>
                <w:rFonts w:asciiTheme="minorHAnsi" w:hAnsiTheme="minorHAnsi"/>
                <w:sz w:val="22"/>
                <w:lang w:bidi="ar-SA"/>
              </w:rPr>
              <w:t>.</w:t>
            </w:r>
            <w:r w:rsidRPr="00313FC8">
              <w:rPr>
                <w:rFonts w:asciiTheme="minorHAnsi" w:hAnsiTheme="minorHAnsi"/>
                <w:sz w:val="22"/>
                <w:lang w:bidi="ar-SA"/>
              </w:rPr>
              <w:t xml:space="preserve"> (US$3.5 Million)</w:t>
            </w:r>
          </w:p>
          <w:p w:rsidR="001F1BD3" w:rsidRPr="00313FC8" w:rsidRDefault="00FF2DE9" w:rsidP="00FF2DE9">
            <w:pPr>
              <w:pStyle w:val="ListParagraph"/>
              <w:numPr>
                <w:ilvl w:val="0"/>
                <w:numId w:val="20"/>
              </w:numPr>
              <w:spacing w:before="0" w:beforeAutospacing="0" w:after="0" w:afterAutospacing="0"/>
              <w:ind w:left="416"/>
              <w:jc w:val="left"/>
              <w:rPr>
                <w:rFonts w:asciiTheme="minorHAnsi" w:hAnsiTheme="minorHAnsi"/>
                <w:bCs/>
                <w:sz w:val="22"/>
                <w:lang w:bidi="ar-SA"/>
              </w:rPr>
            </w:pPr>
            <w:r w:rsidRPr="00313FC8">
              <w:rPr>
                <w:rFonts w:asciiTheme="minorHAnsi" w:hAnsiTheme="minorHAnsi"/>
                <w:sz w:val="22"/>
                <w:lang w:bidi="ar-SA"/>
              </w:rPr>
              <w:t>Proposed Factory Building for Hydramani Group, Pudukuduirippu, Sri Lanka</w:t>
            </w:r>
            <w:r w:rsidR="00143185">
              <w:rPr>
                <w:rFonts w:asciiTheme="minorHAnsi" w:hAnsiTheme="minorHAnsi"/>
                <w:sz w:val="22"/>
                <w:lang w:bidi="ar-SA"/>
              </w:rPr>
              <w:t>.</w:t>
            </w:r>
            <w:r w:rsidRPr="00313FC8">
              <w:rPr>
                <w:rFonts w:asciiTheme="minorHAnsi" w:hAnsiTheme="minorHAnsi"/>
                <w:sz w:val="22"/>
                <w:lang w:bidi="ar-SA"/>
              </w:rPr>
              <w:t xml:space="preserve"> (US$2 Million)</w:t>
            </w:r>
          </w:p>
        </w:tc>
      </w:tr>
      <w:tr w:rsidR="001F1BD3" w:rsidRPr="00A33838" w:rsidTr="00F26FCA">
        <w:trPr>
          <w:trHeight w:val="1554"/>
        </w:trPr>
        <w:tc>
          <w:tcPr>
            <w:tcW w:w="1384" w:type="dxa"/>
            <w:gridSpan w:val="2"/>
            <w:tcBorders>
              <w:top w:val="single" w:sz="4" w:space="0" w:color="auto"/>
              <w:left w:val="single" w:sz="4" w:space="0" w:color="auto"/>
              <w:bottom w:val="single" w:sz="4" w:space="0" w:color="FFFFFF" w:themeColor="background1"/>
            </w:tcBorders>
            <w:shd w:val="clear" w:color="auto" w:fill="auto"/>
          </w:tcPr>
          <w:p w:rsidR="001F1BD3" w:rsidRPr="00313FC8" w:rsidRDefault="001F1BD3" w:rsidP="00FF2DE9">
            <w:pPr>
              <w:autoSpaceDE w:val="0"/>
              <w:autoSpaceDN w:val="0"/>
              <w:adjustRightInd w:val="0"/>
              <w:spacing w:before="0" w:beforeAutospacing="0" w:after="0" w:afterAutospacing="0"/>
              <w:jc w:val="left"/>
              <w:rPr>
                <w:rFonts w:asciiTheme="minorHAnsi" w:hAnsiTheme="minorHAnsi"/>
                <w:bCs/>
                <w:sz w:val="22"/>
                <w:lang w:bidi="ar-SA"/>
              </w:rPr>
            </w:pPr>
            <w:r w:rsidRPr="00313FC8">
              <w:rPr>
                <w:rFonts w:asciiTheme="minorHAnsi" w:hAnsiTheme="minorHAnsi"/>
                <w:bCs/>
                <w:sz w:val="22"/>
                <w:lang w:bidi="ar-SA"/>
              </w:rPr>
              <w:lastRenderedPageBreak/>
              <w:t>Involvement</w:t>
            </w:r>
          </w:p>
        </w:tc>
        <w:tc>
          <w:tcPr>
            <w:tcW w:w="8930" w:type="dxa"/>
            <w:gridSpan w:val="2"/>
            <w:shd w:val="clear" w:color="auto" w:fill="auto"/>
          </w:tcPr>
          <w:p w:rsidR="00FF2DE9" w:rsidRPr="00313FC8" w:rsidRDefault="00FF2DE9" w:rsidP="00FF2DE9">
            <w:pPr>
              <w:pStyle w:val="ListParagraph"/>
              <w:numPr>
                <w:ilvl w:val="0"/>
                <w:numId w:val="17"/>
              </w:numPr>
              <w:spacing w:before="0" w:beforeAutospacing="0" w:after="0" w:afterAutospacing="0"/>
              <w:rPr>
                <w:rFonts w:asciiTheme="minorHAnsi" w:hAnsiTheme="minorHAnsi"/>
                <w:sz w:val="22"/>
                <w:lang w:bidi="ar-SA"/>
              </w:rPr>
            </w:pPr>
            <w:r w:rsidRPr="00313FC8">
              <w:rPr>
                <w:rFonts w:asciiTheme="minorHAnsi" w:hAnsiTheme="minorHAnsi"/>
                <w:sz w:val="22"/>
                <w:lang w:bidi="ar-SA"/>
              </w:rPr>
              <w:t>Preparation of interim valuations (including MEP works)</w:t>
            </w:r>
            <w:r w:rsidR="00143185">
              <w:rPr>
                <w:rFonts w:asciiTheme="minorHAnsi" w:hAnsiTheme="minorHAnsi"/>
                <w:sz w:val="22"/>
                <w:lang w:bidi="ar-SA"/>
              </w:rPr>
              <w:t>.</w:t>
            </w:r>
          </w:p>
          <w:p w:rsidR="00FF2DE9"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bCs/>
                <w:sz w:val="22"/>
                <w:lang w:bidi="ar-SA"/>
              </w:rPr>
              <w:t>Keeping contemporary records.</w:t>
            </w:r>
          </w:p>
          <w:p w:rsidR="00FF2DE9"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bCs/>
                <w:sz w:val="22"/>
                <w:lang w:bidi="ar-SA"/>
              </w:rPr>
              <w:t>Sub-contractor management work.</w:t>
            </w:r>
          </w:p>
          <w:p w:rsidR="00FF2DE9"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bCs/>
                <w:sz w:val="22"/>
                <w:lang w:bidi="ar-SA"/>
              </w:rPr>
              <w:t>Valuation of variations.</w:t>
            </w:r>
          </w:p>
          <w:p w:rsidR="00FF2DE9"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bCs/>
                <w:sz w:val="22"/>
                <w:lang w:bidi="ar-SA"/>
              </w:rPr>
              <w:t>Preparation of Cash flow Forecast and Price Fluctuation claims.</w:t>
            </w:r>
          </w:p>
          <w:p w:rsidR="00FF2DE9" w:rsidRPr="00313FC8" w:rsidRDefault="00FF2DE9" w:rsidP="00FF2DE9">
            <w:pPr>
              <w:pStyle w:val="ListParagraph"/>
              <w:numPr>
                <w:ilvl w:val="0"/>
                <w:numId w:val="17"/>
              </w:numPr>
              <w:spacing w:before="240" w:beforeAutospacing="0" w:after="0" w:afterAutospacing="0"/>
              <w:jc w:val="left"/>
              <w:rPr>
                <w:rFonts w:asciiTheme="minorHAnsi" w:hAnsiTheme="minorHAnsi"/>
                <w:sz w:val="22"/>
                <w:lang w:bidi="ar-SA"/>
              </w:rPr>
            </w:pPr>
            <w:r w:rsidRPr="00313FC8">
              <w:rPr>
                <w:rFonts w:asciiTheme="minorHAnsi" w:hAnsiTheme="minorHAnsi"/>
                <w:sz w:val="22"/>
                <w:lang w:bidi="ar-SA"/>
              </w:rPr>
              <w:t>Material Reconciliation and other site record</w:t>
            </w:r>
            <w:r w:rsidR="00467BDC">
              <w:rPr>
                <w:rFonts w:asciiTheme="minorHAnsi" w:hAnsiTheme="minorHAnsi"/>
                <w:sz w:val="22"/>
                <w:lang w:bidi="ar-SA"/>
              </w:rPr>
              <w:t xml:space="preserve"> </w:t>
            </w:r>
            <w:r w:rsidRPr="00313FC8">
              <w:rPr>
                <w:rFonts w:asciiTheme="minorHAnsi" w:hAnsiTheme="minorHAnsi"/>
                <w:sz w:val="22"/>
                <w:lang w:bidi="ar-SA"/>
              </w:rPr>
              <w:t>keeping work.</w:t>
            </w:r>
          </w:p>
          <w:p w:rsidR="001F1BD3"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sz w:val="22"/>
                <w:lang w:bidi="ar-SA"/>
              </w:rPr>
              <w:t>Cost estimating and tendering work at the head-office.</w:t>
            </w:r>
          </w:p>
        </w:tc>
      </w:tr>
      <w:tr w:rsidR="00FF2DE9" w:rsidRPr="00A33838" w:rsidTr="00F26FCA">
        <w:trPr>
          <w:trHeight w:val="589"/>
        </w:trPr>
        <w:tc>
          <w:tcPr>
            <w:tcW w:w="10314"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auto"/>
          </w:tcPr>
          <w:p w:rsidR="00FF2DE9" w:rsidRPr="00313FC8" w:rsidRDefault="00FF2DE9" w:rsidP="00FF2DE9">
            <w:pPr>
              <w:autoSpaceDE w:val="0"/>
              <w:autoSpaceDN w:val="0"/>
              <w:adjustRightInd w:val="0"/>
              <w:spacing w:before="240" w:beforeAutospacing="0" w:after="0" w:afterAutospacing="0" w:line="276" w:lineRule="auto"/>
              <w:jc w:val="left"/>
              <w:rPr>
                <w:rFonts w:asciiTheme="minorHAnsi" w:hAnsiTheme="minorHAnsi"/>
                <w:b/>
                <w:bCs/>
                <w:sz w:val="22"/>
                <w:lang w:bidi="ar-SA"/>
              </w:rPr>
            </w:pPr>
            <w:r w:rsidRPr="00313FC8">
              <w:rPr>
                <w:rFonts w:asciiTheme="minorHAnsi" w:hAnsiTheme="minorHAnsi"/>
                <w:b/>
                <w:bCs/>
                <w:sz w:val="22"/>
                <w:lang w:bidi="ar-SA"/>
              </w:rPr>
              <w:t>3. STATE ENGINEERING CORPORATION – CONSULTANCY ORGANISATION</w:t>
            </w:r>
          </w:p>
        </w:tc>
      </w:tr>
      <w:tr w:rsidR="00FF2DE9" w:rsidRPr="00A33838" w:rsidTr="00F26FCA">
        <w:trPr>
          <w:trHeight w:val="363"/>
        </w:trPr>
        <w:tc>
          <w:tcPr>
            <w:tcW w:w="10314" w:type="dxa"/>
            <w:gridSpan w:val="4"/>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rsidR="00FF2DE9" w:rsidRDefault="00FF2DE9" w:rsidP="00FF2DE9">
            <w:pPr>
              <w:spacing w:before="0" w:beforeAutospacing="0" w:after="0" w:afterAutospacing="0" w:line="240" w:lineRule="auto"/>
              <w:rPr>
                <w:bCs/>
                <w:sz w:val="22"/>
                <w:lang w:bidi="ar-SA"/>
              </w:rPr>
            </w:pPr>
            <w:r w:rsidRPr="00313FC8">
              <w:rPr>
                <w:rFonts w:asciiTheme="minorHAnsi" w:hAnsiTheme="minorHAnsi"/>
                <w:sz w:val="22"/>
                <w:lang w:bidi="ar-SA"/>
              </w:rPr>
              <w:t xml:space="preserve">130, W. A. De Ramanayake Mw, Colombo 02, Sri Lanka. </w:t>
            </w:r>
            <w:r w:rsidRPr="00313FC8">
              <w:rPr>
                <w:rFonts w:asciiTheme="minorHAnsi" w:hAnsiTheme="minorHAnsi"/>
                <w:bCs/>
                <w:sz w:val="22"/>
                <w:lang w:bidi="ar-SA"/>
              </w:rPr>
              <w:t>(</w:t>
            </w:r>
            <w:r w:rsidRPr="00BC0BB2">
              <w:rPr>
                <w:rFonts w:asciiTheme="minorHAnsi" w:hAnsiTheme="minorHAnsi"/>
                <w:bCs/>
                <w:color w:val="auto"/>
                <w:sz w:val="22"/>
                <w:lang w:bidi="ar-SA"/>
              </w:rPr>
              <w:t xml:space="preserve"> </w:t>
            </w:r>
            <w:hyperlink r:id="rId11" w:history="1">
              <w:r w:rsidR="00BC0BB2" w:rsidRPr="00BC0BB2">
                <w:rPr>
                  <w:rStyle w:val="Hyperlink"/>
                  <w:rFonts w:asciiTheme="minorHAnsi" w:hAnsiTheme="minorHAnsi"/>
                  <w:bCs/>
                  <w:color w:val="auto"/>
                  <w:sz w:val="22"/>
                  <w:u w:val="none"/>
                  <w:lang w:bidi="ar-SA"/>
                </w:rPr>
                <w:t>http://www.secsl.lk/</w:t>
              </w:r>
            </w:hyperlink>
            <w:r w:rsidRPr="00313FC8">
              <w:rPr>
                <w:bCs/>
                <w:sz w:val="22"/>
                <w:lang w:bidi="ar-SA"/>
              </w:rPr>
              <w:t>)</w:t>
            </w:r>
          </w:p>
          <w:p w:rsidR="00BC0BB2" w:rsidRPr="00313FC8" w:rsidRDefault="00BC0BB2" w:rsidP="00FF2DE9">
            <w:pPr>
              <w:spacing w:before="0" w:beforeAutospacing="0" w:after="0" w:afterAutospacing="0" w:line="240" w:lineRule="auto"/>
              <w:rPr>
                <w:rFonts w:asciiTheme="minorHAnsi" w:hAnsiTheme="minorHAnsi"/>
                <w:bCs/>
                <w:color w:val="auto"/>
                <w:sz w:val="22"/>
                <w:lang w:bidi="ar-SA"/>
              </w:rPr>
            </w:pPr>
          </w:p>
          <w:p w:rsidR="00FF2DE9" w:rsidRPr="00313FC8" w:rsidRDefault="00FF2DE9" w:rsidP="00FF2DE9">
            <w:pPr>
              <w:spacing w:before="0" w:beforeAutospacing="0" w:after="0" w:afterAutospacing="0" w:line="240" w:lineRule="auto"/>
              <w:rPr>
                <w:rFonts w:asciiTheme="minorHAnsi" w:hAnsiTheme="minorHAnsi"/>
                <w:bCs/>
                <w:color w:val="auto"/>
                <w:sz w:val="22"/>
                <w:lang w:bidi="ar-SA"/>
              </w:rPr>
            </w:pPr>
          </w:p>
        </w:tc>
      </w:tr>
      <w:tr w:rsidR="001F1BD3" w:rsidRPr="00A33838" w:rsidTr="00F26FCA">
        <w:trPr>
          <w:trHeight w:val="860"/>
        </w:trPr>
        <w:tc>
          <w:tcPr>
            <w:tcW w:w="10314" w:type="dxa"/>
            <w:gridSpan w:val="4"/>
            <w:tcBorders>
              <w:top w:val="single" w:sz="4" w:space="0" w:color="auto"/>
              <w:left w:val="single" w:sz="4" w:space="0" w:color="auto"/>
              <w:right w:val="single" w:sz="4" w:space="0" w:color="auto"/>
            </w:tcBorders>
            <w:shd w:val="clear" w:color="auto" w:fill="auto"/>
            <w:vAlign w:val="center"/>
          </w:tcPr>
          <w:p w:rsidR="00FF2DE9" w:rsidRPr="00313FC8" w:rsidRDefault="00FF2DE9" w:rsidP="00FF2DE9">
            <w:pPr>
              <w:autoSpaceDE w:val="0"/>
              <w:autoSpaceDN w:val="0"/>
              <w:adjustRightInd w:val="0"/>
              <w:spacing w:before="0" w:beforeAutospacing="0" w:after="0" w:afterAutospacing="0" w:line="276" w:lineRule="auto"/>
              <w:jc w:val="right"/>
              <w:rPr>
                <w:rFonts w:asciiTheme="minorHAnsi" w:hAnsiTheme="minorHAnsi"/>
                <w:b/>
                <w:bCs/>
                <w:sz w:val="22"/>
                <w:lang w:bidi="ar-SA"/>
              </w:rPr>
            </w:pPr>
            <w:r w:rsidRPr="00313FC8">
              <w:rPr>
                <w:rFonts w:asciiTheme="minorHAnsi" w:hAnsiTheme="minorHAnsi"/>
                <w:b/>
                <w:bCs/>
                <w:sz w:val="22"/>
                <w:lang w:bidi="ar-SA"/>
              </w:rPr>
              <w:t>Consultant Quan</w:t>
            </w:r>
            <w:r w:rsidR="00655DD5">
              <w:rPr>
                <w:rFonts w:asciiTheme="minorHAnsi" w:hAnsiTheme="minorHAnsi"/>
                <w:b/>
                <w:bCs/>
                <w:sz w:val="22"/>
                <w:lang w:bidi="ar-SA"/>
              </w:rPr>
              <w:t>tity Surveyor -  From April-2012</w:t>
            </w:r>
            <w:r w:rsidRPr="00313FC8">
              <w:rPr>
                <w:rFonts w:asciiTheme="minorHAnsi" w:hAnsiTheme="minorHAnsi"/>
                <w:b/>
                <w:bCs/>
                <w:sz w:val="22"/>
                <w:lang w:bidi="ar-SA"/>
              </w:rPr>
              <w:t xml:space="preserve"> to Dec-2014</w:t>
            </w:r>
          </w:p>
          <w:p w:rsidR="001F1BD3" w:rsidRPr="00313FC8" w:rsidRDefault="00FF2DE9" w:rsidP="00FF2DE9">
            <w:pPr>
              <w:autoSpaceDE w:val="0"/>
              <w:autoSpaceDN w:val="0"/>
              <w:adjustRightInd w:val="0"/>
              <w:spacing w:before="0" w:beforeAutospacing="0" w:after="0" w:afterAutospacing="0" w:line="276" w:lineRule="auto"/>
              <w:jc w:val="right"/>
              <w:rPr>
                <w:rFonts w:asciiTheme="minorHAnsi" w:hAnsiTheme="minorHAnsi"/>
                <w:b/>
                <w:bCs/>
                <w:i/>
                <w:sz w:val="22"/>
                <w:lang w:bidi="ar-SA"/>
              </w:rPr>
            </w:pPr>
            <w:r w:rsidRPr="00313FC8">
              <w:rPr>
                <w:rFonts w:asciiTheme="minorHAnsi" w:hAnsiTheme="minorHAnsi"/>
                <w:b/>
                <w:bCs/>
                <w:sz w:val="22"/>
                <w:lang w:bidi="ar-SA"/>
              </w:rPr>
              <w:t>Under the supervision of Chartered Quantity Surveyor Mr. D.N.A.Galappaththi</w:t>
            </w:r>
          </w:p>
        </w:tc>
      </w:tr>
      <w:tr w:rsidR="001F1BD3" w:rsidRPr="00A33838" w:rsidTr="00F26FCA">
        <w:trPr>
          <w:trHeight w:val="1611"/>
        </w:trPr>
        <w:tc>
          <w:tcPr>
            <w:tcW w:w="1384" w:type="dxa"/>
            <w:gridSpan w:val="2"/>
            <w:tcBorders>
              <w:top w:val="single" w:sz="4" w:space="0" w:color="auto"/>
              <w:left w:val="single" w:sz="4" w:space="0" w:color="auto"/>
              <w:right w:val="single" w:sz="4" w:space="0" w:color="auto"/>
            </w:tcBorders>
            <w:shd w:val="clear" w:color="auto" w:fill="auto"/>
          </w:tcPr>
          <w:p w:rsidR="001F1BD3" w:rsidRPr="00313FC8" w:rsidRDefault="001F1BD3" w:rsidP="00F26FCA">
            <w:pPr>
              <w:autoSpaceDE w:val="0"/>
              <w:autoSpaceDN w:val="0"/>
              <w:adjustRightInd w:val="0"/>
              <w:spacing w:before="0" w:beforeAutospacing="0" w:after="0" w:afterAutospacing="0" w:line="276" w:lineRule="auto"/>
              <w:jc w:val="left"/>
              <w:rPr>
                <w:rFonts w:asciiTheme="minorHAnsi" w:hAnsiTheme="minorHAnsi"/>
                <w:bCs/>
                <w:sz w:val="22"/>
                <w:lang w:bidi="ar-SA"/>
              </w:rPr>
            </w:pPr>
          </w:p>
          <w:p w:rsidR="001F1BD3" w:rsidRPr="00313FC8" w:rsidRDefault="001F1BD3" w:rsidP="00F26FCA">
            <w:pPr>
              <w:autoSpaceDE w:val="0"/>
              <w:autoSpaceDN w:val="0"/>
              <w:adjustRightInd w:val="0"/>
              <w:spacing w:before="0" w:beforeAutospacing="0" w:after="0" w:afterAutospacing="0" w:line="276" w:lineRule="auto"/>
              <w:jc w:val="left"/>
              <w:rPr>
                <w:rFonts w:asciiTheme="minorHAnsi" w:hAnsiTheme="minorHAnsi"/>
                <w:bCs/>
                <w:sz w:val="22"/>
                <w:lang w:bidi="ar-SA"/>
              </w:rPr>
            </w:pPr>
            <w:r w:rsidRPr="00313FC8">
              <w:rPr>
                <w:rFonts w:asciiTheme="minorHAnsi" w:hAnsiTheme="minorHAnsi"/>
                <w:bCs/>
                <w:sz w:val="22"/>
                <w:lang w:bidi="ar-SA"/>
              </w:rPr>
              <w:t>Project</w:t>
            </w:r>
            <w:r w:rsidRPr="00313FC8">
              <w:rPr>
                <w:rFonts w:asciiTheme="minorHAnsi" w:hAnsiTheme="minorHAnsi"/>
                <w:bCs/>
                <w:sz w:val="22"/>
                <w:lang w:bidi="ar-SA"/>
              </w:rPr>
              <w:tab/>
            </w:r>
            <w:r w:rsidRPr="00313FC8">
              <w:rPr>
                <w:rFonts w:asciiTheme="minorHAnsi" w:hAnsiTheme="minorHAnsi"/>
                <w:bCs/>
                <w:sz w:val="22"/>
                <w:lang w:bidi="ar-SA"/>
              </w:rPr>
              <w:tab/>
            </w:r>
          </w:p>
        </w:tc>
        <w:tc>
          <w:tcPr>
            <w:tcW w:w="8930" w:type="dxa"/>
            <w:gridSpan w:val="2"/>
            <w:tcBorders>
              <w:top w:val="single" w:sz="4" w:space="0" w:color="auto"/>
              <w:left w:val="single" w:sz="4" w:space="0" w:color="auto"/>
              <w:right w:val="single" w:sz="4" w:space="0" w:color="auto"/>
            </w:tcBorders>
            <w:shd w:val="clear" w:color="auto" w:fill="auto"/>
            <w:vAlign w:val="center"/>
          </w:tcPr>
          <w:p w:rsidR="00FF2DE9"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bCs/>
                <w:sz w:val="22"/>
                <w:lang w:bidi="ar-SA"/>
              </w:rPr>
              <w:t xml:space="preserve">Proposed 500 nos Housing Scheme at Angoda, Sri Lanka. </w:t>
            </w:r>
            <w:r w:rsidRPr="00313FC8">
              <w:rPr>
                <w:rFonts w:asciiTheme="minorHAnsi" w:hAnsiTheme="minorHAnsi"/>
                <w:sz w:val="22"/>
                <w:lang w:bidi="ar-SA"/>
              </w:rPr>
              <w:t>(US$ 8.9 Million)</w:t>
            </w:r>
          </w:p>
          <w:p w:rsidR="00FF2DE9"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bCs/>
                <w:sz w:val="22"/>
                <w:lang w:bidi="ar-SA"/>
              </w:rPr>
              <w:t>Construction of Administrative Building Complex, Colombo, Sri Lanka.</w:t>
            </w:r>
            <w:r w:rsidRPr="00313FC8">
              <w:rPr>
                <w:rFonts w:asciiTheme="minorHAnsi" w:hAnsiTheme="minorHAnsi"/>
                <w:sz w:val="22"/>
                <w:lang w:bidi="ar-SA"/>
              </w:rPr>
              <w:t xml:space="preserve"> (US$2.5 Million)</w:t>
            </w:r>
          </w:p>
          <w:p w:rsidR="00FF2DE9"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bCs/>
                <w:sz w:val="22"/>
                <w:lang w:bidi="ar-SA"/>
              </w:rPr>
              <w:t xml:space="preserve">Alteration and Addition to Kandy Court Complex at Gatambe, Sri Lanka. </w:t>
            </w:r>
            <w:r w:rsidRPr="00313FC8">
              <w:rPr>
                <w:rFonts w:asciiTheme="minorHAnsi" w:hAnsiTheme="minorHAnsi"/>
                <w:sz w:val="22"/>
                <w:lang w:bidi="ar-SA"/>
              </w:rPr>
              <w:t>(US$3 Million)</w:t>
            </w:r>
          </w:p>
          <w:p w:rsidR="00FF2DE9"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bCs/>
                <w:sz w:val="22"/>
                <w:lang w:bidi="ar-SA"/>
              </w:rPr>
              <w:t>Housing Project for Urban Settlement and Development Authority, Lunawa, Sri Lanka.</w:t>
            </w:r>
            <w:r w:rsidRPr="00313FC8">
              <w:rPr>
                <w:rFonts w:asciiTheme="minorHAnsi" w:hAnsiTheme="minorHAnsi"/>
                <w:sz w:val="22"/>
                <w:lang w:bidi="ar-SA"/>
              </w:rPr>
              <w:t xml:space="preserve"> (US$ 10 Million)</w:t>
            </w:r>
          </w:p>
          <w:p w:rsidR="00FF2DE9" w:rsidRPr="00313FC8" w:rsidRDefault="00FF2DE9" w:rsidP="00FF2DE9">
            <w:pPr>
              <w:pStyle w:val="ListParagraph"/>
              <w:numPr>
                <w:ilvl w:val="0"/>
                <w:numId w:val="17"/>
              </w:numPr>
              <w:spacing w:before="240" w:beforeAutospacing="0" w:after="0" w:afterAutospacing="0"/>
              <w:rPr>
                <w:rFonts w:asciiTheme="minorHAnsi" w:hAnsiTheme="minorHAnsi"/>
                <w:bCs/>
                <w:sz w:val="22"/>
                <w:lang w:bidi="ar-SA"/>
              </w:rPr>
            </w:pPr>
            <w:r w:rsidRPr="00313FC8">
              <w:rPr>
                <w:rFonts w:asciiTheme="minorHAnsi" w:hAnsiTheme="minorHAnsi"/>
                <w:bCs/>
                <w:sz w:val="22"/>
                <w:lang w:bidi="ar-SA"/>
              </w:rPr>
              <w:t xml:space="preserve">Proposed Extension to Treasury Building at Colombo Fort, Sri Lanka. </w:t>
            </w:r>
            <w:r w:rsidRPr="00313FC8">
              <w:rPr>
                <w:rFonts w:asciiTheme="minorHAnsi" w:hAnsiTheme="minorHAnsi"/>
                <w:sz w:val="22"/>
                <w:lang w:bidi="ar-SA"/>
              </w:rPr>
              <w:t>(US$2 Million)</w:t>
            </w:r>
          </w:p>
          <w:p w:rsidR="001F1BD3" w:rsidRPr="00313FC8" w:rsidRDefault="001F1BD3" w:rsidP="00747E3F">
            <w:pPr>
              <w:tabs>
                <w:tab w:val="left" w:pos="525"/>
              </w:tabs>
              <w:autoSpaceDE w:val="0"/>
              <w:autoSpaceDN w:val="0"/>
              <w:adjustRightInd w:val="0"/>
              <w:spacing w:before="0" w:beforeAutospacing="0" w:after="0" w:afterAutospacing="0" w:line="276" w:lineRule="auto"/>
              <w:jc w:val="left"/>
              <w:rPr>
                <w:rFonts w:asciiTheme="minorHAnsi" w:hAnsiTheme="minorHAnsi"/>
                <w:sz w:val="22"/>
                <w:lang w:bidi="ar-SA"/>
              </w:rPr>
            </w:pPr>
          </w:p>
        </w:tc>
      </w:tr>
      <w:tr w:rsidR="001F1BD3" w:rsidRPr="00A33838" w:rsidTr="00313FC8">
        <w:trPr>
          <w:trHeight w:val="2612"/>
        </w:trPr>
        <w:tc>
          <w:tcPr>
            <w:tcW w:w="1384" w:type="dxa"/>
            <w:gridSpan w:val="2"/>
            <w:tcBorders>
              <w:left w:val="single" w:sz="4" w:space="0" w:color="auto"/>
              <w:right w:val="single" w:sz="4" w:space="0" w:color="000000" w:themeColor="text1"/>
            </w:tcBorders>
            <w:shd w:val="clear" w:color="auto" w:fill="auto"/>
          </w:tcPr>
          <w:p w:rsidR="001F1BD3" w:rsidRPr="00313FC8" w:rsidRDefault="001F1BD3" w:rsidP="00F26FCA">
            <w:pPr>
              <w:autoSpaceDE w:val="0"/>
              <w:autoSpaceDN w:val="0"/>
              <w:adjustRightInd w:val="0"/>
              <w:spacing w:before="0" w:beforeAutospacing="0" w:after="0" w:afterAutospacing="0"/>
              <w:jc w:val="left"/>
              <w:rPr>
                <w:rFonts w:asciiTheme="minorHAnsi" w:hAnsiTheme="minorHAnsi"/>
                <w:b/>
                <w:bCs/>
                <w:i/>
                <w:sz w:val="22"/>
                <w:lang w:bidi="ar-SA"/>
              </w:rPr>
            </w:pPr>
            <w:r w:rsidRPr="00313FC8">
              <w:rPr>
                <w:rFonts w:asciiTheme="minorHAnsi" w:hAnsiTheme="minorHAnsi"/>
                <w:bCs/>
                <w:sz w:val="22"/>
                <w:lang w:bidi="ar-SA"/>
              </w:rPr>
              <w:t>Involvement</w:t>
            </w:r>
          </w:p>
        </w:tc>
        <w:tc>
          <w:tcPr>
            <w:tcW w:w="8930" w:type="dxa"/>
            <w:gridSpan w:val="2"/>
            <w:tcBorders>
              <w:left w:val="single" w:sz="4" w:space="0" w:color="000000" w:themeColor="text1"/>
              <w:bottom w:val="single" w:sz="4" w:space="0" w:color="auto"/>
              <w:right w:val="single" w:sz="4" w:space="0" w:color="000000" w:themeColor="text1"/>
            </w:tcBorders>
            <w:shd w:val="clear" w:color="auto" w:fill="auto"/>
            <w:vAlign w:val="center"/>
          </w:tcPr>
          <w:p w:rsidR="00FF2DE9" w:rsidRPr="00313FC8" w:rsidRDefault="00FF2DE9" w:rsidP="00FF2DE9">
            <w:pPr>
              <w:pStyle w:val="ListParagraph"/>
              <w:numPr>
                <w:ilvl w:val="0"/>
                <w:numId w:val="6"/>
              </w:numPr>
              <w:spacing w:before="0" w:beforeAutospacing="0" w:after="0" w:afterAutospacing="0"/>
              <w:jc w:val="left"/>
              <w:rPr>
                <w:rFonts w:asciiTheme="minorHAnsi" w:hAnsiTheme="minorHAnsi"/>
                <w:sz w:val="22"/>
                <w:lang w:bidi="ar-SA"/>
              </w:rPr>
            </w:pPr>
            <w:r w:rsidRPr="00313FC8">
              <w:rPr>
                <w:rFonts w:asciiTheme="minorHAnsi" w:hAnsiTheme="minorHAnsi"/>
                <w:sz w:val="22"/>
                <w:lang w:bidi="ar-SA"/>
              </w:rPr>
              <w:t>Preparation of Engineer’s Estimate and preliminary estimations.</w:t>
            </w:r>
          </w:p>
          <w:p w:rsidR="00FF2DE9" w:rsidRPr="00313FC8" w:rsidRDefault="00FF2DE9" w:rsidP="00FF2DE9">
            <w:pPr>
              <w:pStyle w:val="ListParagraph"/>
              <w:numPr>
                <w:ilvl w:val="0"/>
                <w:numId w:val="6"/>
              </w:numPr>
              <w:spacing w:before="0" w:beforeAutospacing="0" w:after="0" w:afterAutospacing="0"/>
              <w:jc w:val="left"/>
              <w:rPr>
                <w:rFonts w:asciiTheme="minorHAnsi" w:hAnsiTheme="minorHAnsi"/>
                <w:sz w:val="22"/>
                <w:lang w:bidi="ar-SA"/>
              </w:rPr>
            </w:pPr>
            <w:r w:rsidRPr="00313FC8">
              <w:rPr>
                <w:rFonts w:asciiTheme="minorHAnsi" w:hAnsiTheme="minorHAnsi"/>
                <w:sz w:val="22"/>
                <w:lang w:bidi="ar-SA"/>
              </w:rPr>
              <w:t>Taking Off quantities of MEP, Building and Civil works.</w:t>
            </w:r>
          </w:p>
          <w:p w:rsidR="00FF2DE9" w:rsidRPr="00313FC8" w:rsidRDefault="00FF2DE9" w:rsidP="00FF2DE9">
            <w:pPr>
              <w:pStyle w:val="ListParagraph"/>
              <w:numPr>
                <w:ilvl w:val="0"/>
                <w:numId w:val="6"/>
              </w:numPr>
              <w:spacing w:before="0" w:beforeAutospacing="0" w:after="0" w:afterAutospacing="0"/>
              <w:jc w:val="left"/>
              <w:rPr>
                <w:rFonts w:asciiTheme="minorHAnsi" w:hAnsiTheme="minorHAnsi"/>
                <w:sz w:val="22"/>
                <w:lang w:bidi="ar-SA"/>
              </w:rPr>
            </w:pPr>
            <w:r w:rsidRPr="00313FC8">
              <w:rPr>
                <w:rFonts w:asciiTheme="minorHAnsi" w:hAnsiTheme="minorHAnsi"/>
                <w:sz w:val="22"/>
                <w:lang w:bidi="ar-SA"/>
              </w:rPr>
              <w:t>Preparation of BOQ s, tender documents and contract documents.</w:t>
            </w:r>
          </w:p>
          <w:p w:rsidR="00FF2DE9" w:rsidRPr="00313FC8" w:rsidRDefault="00FF2DE9" w:rsidP="00FF2DE9">
            <w:pPr>
              <w:pStyle w:val="ListParagraph"/>
              <w:numPr>
                <w:ilvl w:val="0"/>
                <w:numId w:val="6"/>
              </w:numPr>
              <w:spacing w:before="0" w:beforeAutospacing="0" w:after="0" w:afterAutospacing="0"/>
              <w:jc w:val="left"/>
              <w:rPr>
                <w:rFonts w:asciiTheme="minorHAnsi" w:hAnsiTheme="minorHAnsi"/>
                <w:sz w:val="22"/>
                <w:lang w:bidi="ar-SA"/>
              </w:rPr>
            </w:pPr>
            <w:r w:rsidRPr="00313FC8">
              <w:rPr>
                <w:rFonts w:asciiTheme="minorHAnsi" w:hAnsiTheme="minorHAnsi"/>
                <w:sz w:val="22"/>
                <w:lang w:bidi="ar-SA"/>
              </w:rPr>
              <w:t>Tender evaluations and supplier evaluations.</w:t>
            </w:r>
          </w:p>
          <w:p w:rsidR="00FF2DE9" w:rsidRPr="00313FC8" w:rsidRDefault="00FF2DE9" w:rsidP="00FF2DE9">
            <w:pPr>
              <w:pStyle w:val="ListParagraph"/>
              <w:numPr>
                <w:ilvl w:val="0"/>
                <w:numId w:val="6"/>
              </w:numPr>
              <w:spacing w:before="0" w:beforeAutospacing="0" w:after="0" w:afterAutospacing="0"/>
              <w:jc w:val="left"/>
              <w:rPr>
                <w:rFonts w:asciiTheme="minorHAnsi" w:hAnsiTheme="minorHAnsi"/>
                <w:sz w:val="22"/>
                <w:lang w:bidi="ar-SA"/>
              </w:rPr>
            </w:pPr>
            <w:r w:rsidRPr="00313FC8">
              <w:rPr>
                <w:rFonts w:asciiTheme="minorHAnsi" w:hAnsiTheme="minorHAnsi"/>
                <w:sz w:val="22"/>
                <w:lang w:bidi="ar-SA"/>
              </w:rPr>
              <w:t>Checking IPA and issuing IPC.</w:t>
            </w:r>
          </w:p>
          <w:p w:rsidR="001F1BD3" w:rsidRPr="00313FC8" w:rsidRDefault="00FF2DE9" w:rsidP="00FF2DE9">
            <w:pPr>
              <w:pStyle w:val="ListParagraph"/>
              <w:numPr>
                <w:ilvl w:val="0"/>
                <w:numId w:val="6"/>
              </w:numPr>
              <w:spacing w:before="0" w:beforeAutospacing="0" w:after="0" w:afterAutospacing="0"/>
              <w:jc w:val="left"/>
              <w:rPr>
                <w:rFonts w:asciiTheme="minorHAnsi" w:hAnsiTheme="minorHAnsi"/>
                <w:sz w:val="22"/>
                <w:lang w:bidi="ar-SA"/>
              </w:rPr>
            </w:pPr>
            <w:r w:rsidRPr="00313FC8">
              <w:rPr>
                <w:rFonts w:asciiTheme="minorHAnsi" w:hAnsiTheme="minorHAnsi"/>
                <w:sz w:val="22"/>
                <w:lang w:bidi="ar-SA"/>
              </w:rPr>
              <w:t>Cost analysis and cost planning using BCSI standard (NRM).</w:t>
            </w:r>
          </w:p>
        </w:tc>
      </w:tr>
    </w:tbl>
    <w:p w:rsidR="00FF2DE9" w:rsidRDefault="00FF2DE9"/>
    <w:tbl>
      <w:tblPr>
        <w:tblStyle w:val="TableGrid"/>
        <w:tblpPr w:leftFromText="180" w:rightFromText="180" w:vertAnchor="page" w:horzAnchor="margin" w:tblpX="-413" w:tblpY="961"/>
        <w:tblW w:w="10314" w:type="dxa"/>
        <w:tblLayout w:type="fixed"/>
        <w:tblLook w:val="04A0" w:firstRow="1" w:lastRow="0" w:firstColumn="1" w:lastColumn="0" w:noHBand="0" w:noVBand="1"/>
      </w:tblPr>
      <w:tblGrid>
        <w:gridCol w:w="280"/>
        <w:gridCol w:w="1104"/>
        <w:gridCol w:w="1305"/>
        <w:gridCol w:w="713"/>
        <w:gridCol w:w="256"/>
        <w:gridCol w:w="283"/>
        <w:gridCol w:w="2860"/>
        <w:gridCol w:w="3372"/>
        <w:gridCol w:w="141"/>
      </w:tblGrid>
      <w:tr w:rsidR="001F1BD3" w:rsidRPr="00A33838" w:rsidTr="00F26FCA">
        <w:trPr>
          <w:trHeight w:val="589"/>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86DF7" w:rsidRDefault="00786DF7" w:rsidP="00786DF7">
            <w:pPr>
              <w:autoSpaceDE w:val="0"/>
              <w:autoSpaceDN w:val="0"/>
              <w:adjustRightInd w:val="0"/>
              <w:spacing w:before="240" w:beforeAutospacing="0" w:after="0" w:afterAutospacing="0" w:line="276" w:lineRule="auto"/>
              <w:rPr>
                <w:rFonts w:asciiTheme="minorHAnsi" w:hAnsiTheme="minorHAnsi"/>
                <w:b/>
                <w:bCs/>
                <w:sz w:val="22"/>
                <w:lang w:bidi="ar-SA"/>
              </w:rPr>
            </w:pPr>
          </w:p>
          <w:p w:rsidR="001F1BD3" w:rsidRPr="00313FC8" w:rsidRDefault="001F1BD3" w:rsidP="00D5245C">
            <w:pPr>
              <w:autoSpaceDE w:val="0"/>
              <w:autoSpaceDN w:val="0"/>
              <w:adjustRightInd w:val="0"/>
              <w:spacing w:before="240" w:beforeAutospacing="0" w:after="0" w:afterAutospacing="0" w:line="276" w:lineRule="auto"/>
              <w:jc w:val="left"/>
              <w:rPr>
                <w:rFonts w:asciiTheme="minorHAnsi" w:hAnsiTheme="minorHAnsi"/>
                <w:b/>
                <w:bCs/>
                <w:sz w:val="22"/>
                <w:lang w:bidi="ar-SA"/>
              </w:rPr>
            </w:pPr>
            <w:r w:rsidRPr="00313FC8">
              <w:rPr>
                <w:rFonts w:asciiTheme="minorHAnsi" w:hAnsiTheme="minorHAnsi"/>
                <w:b/>
                <w:bCs/>
                <w:sz w:val="22"/>
                <w:lang w:bidi="ar-SA"/>
              </w:rPr>
              <w:t xml:space="preserve">4.  </w:t>
            </w:r>
            <w:r w:rsidR="00D5245C" w:rsidRPr="00313FC8">
              <w:rPr>
                <w:rFonts w:asciiTheme="minorHAnsi" w:hAnsiTheme="minorHAnsi"/>
                <w:b/>
                <w:bCs/>
                <w:sz w:val="22"/>
                <w:lang w:bidi="ar-SA"/>
              </w:rPr>
              <w:t>PART TIME (UAE PROJETCS)</w:t>
            </w:r>
          </w:p>
        </w:tc>
      </w:tr>
      <w:tr w:rsidR="001F1BD3" w:rsidRPr="00A33838" w:rsidTr="00E828F7">
        <w:trPr>
          <w:trHeight w:val="725"/>
        </w:trPr>
        <w:tc>
          <w:tcPr>
            <w:tcW w:w="1384" w:type="dxa"/>
            <w:gridSpan w:val="2"/>
            <w:tcBorders>
              <w:top w:val="single" w:sz="4" w:space="0" w:color="auto"/>
              <w:left w:val="single" w:sz="4" w:space="0" w:color="auto"/>
              <w:bottom w:val="single" w:sz="4" w:space="0" w:color="auto"/>
            </w:tcBorders>
            <w:shd w:val="clear" w:color="auto" w:fill="auto"/>
            <w:vAlign w:val="center"/>
          </w:tcPr>
          <w:p w:rsidR="001F1BD3" w:rsidRPr="00313FC8" w:rsidRDefault="001F1BD3" w:rsidP="00F26FCA">
            <w:pPr>
              <w:autoSpaceDE w:val="0"/>
              <w:autoSpaceDN w:val="0"/>
              <w:adjustRightInd w:val="0"/>
              <w:spacing w:before="0" w:beforeAutospacing="0" w:after="0" w:afterAutospacing="0"/>
              <w:jc w:val="left"/>
              <w:rPr>
                <w:rFonts w:asciiTheme="minorHAnsi" w:hAnsiTheme="minorHAnsi"/>
                <w:bCs/>
                <w:sz w:val="22"/>
                <w:lang w:bidi="ar-SA"/>
              </w:rPr>
            </w:pPr>
            <w:r w:rsidRPr="00313FC8">
              <w:rPr>
                <w:rFonts w:asciiTheme="minorHAnsi" w:hAnsiTheme="minorHAnsi"/>
                <w:bCs/>
                <w:sz w:val="22"/>
                <w:lang w:bidi="ar-SA"/>
              </w:rPr>
              <w:t xml:space="preserve">Projects </w:t>
            </w:r>
          </w:p>
        </w:tc>
        <w:tc>
          <w:tcPr>
            <w:tcW w:w="8930" w:type="dxa"/>
            <w:gridSpan w:val="7"/>
            <w:shd w:val="clear" w:color="auto" w:fill="auto"/>
            <w:vAlign w:val="center"/>
          </w:tcPr>
          <w:p w:rsidR="00D5245C" w:rsidRPr="00313FC8" w:rsidRDefault="00D5245C" w:rsidP="00747E3F">
            <w:pPr>
              <w:pStyle w:val="ListParagraph"/>
              <w:numPr>
                <w:ilvl w:val="0"/>
                <w:numId w:val="6"/>
              </w:numPr>
              <w:spacing w:before="0" w:beforeAutospacing="0" w:after="0" w:afterAutospacing="0"/>
              <w:jc w:val="left"/>
              <w:rPr>
                <w:rFonts w:asciiTheme="minorHAnsi" w:hAnsiTheme="minorHAnsi"/>
                <w:sz w:val="22"/>
                <w:lang w:bidi="ar-SA"/>
              </w:rPr>
            </w:pPr>
            <w:r w:rsidRPr="00313FC8">
              <w:rPr>
                <w:rFonts w:asciiTheme="minorHAnsi" w:hAnsiTheme="minorHAnsi"/>
                <w:sz w:val="22"/>
                <w:lang w:bidi="ar-SA"/>
              </w:rPr>
              <w:t>Proposed 2B+G+12 Storey Resident Building at Al Barsha south third, Al Arjan, Dubai</w:t>
            </w:r>
            <w:r w:rsidR="00E828F7" w:rsidRPr="00313FC8">
              <w:rPr>
                <w:rFonts w:asciiTheme="minorHAnsi" w:hAnsiTheme="minorHAnsi"/>
                <w:sz w:val="22"/>
                <w:lang w:bidi="ar-SA"/>
              </w:rPr>
              <w:t>.</w:t>
            </w:r>
          </w:p>
          <w:p w:rsidR="001F1BD3" w:rsidRPr="00313FC8" w:rsidRDefault="00D5245C" w:rsidP="00747E3F">
            <w:pPr>
              <w:pStyle w:val="ListParagraph"/>
              <w:numPr>
                <w:ilvl w:val="0"/>
                <w:numId w:val="6"/>
              </w:numPr>
              <w:spacing w:before="0" w:beforeAutospacing="0" w:after="0" w:afterAutospacing="0"/>
              <w:jc w:val="left"/>
              <w:rPr>
                <w:rFonts w:asciiTheme="minorHAnsi" w:hAnsiTheme="minorHAnsi"/>
                <w:sz w:val="22"/>
                <w:lang w:bidi="ar-SA"/>
              </w:rPr>
            </w:pPr>
            <w:r w:rsidRPr="00313FC8">
              <w:rPr>
                <w:rFonts w:asciiTheme="minorHAnsi" w:hAnsiTheme="minorHAnsi"/>
                <w:sz w:val="22"/>
                <w:lang w:bidi="ar-SA"/>
              </w:rPr>
              <w:t>B+G+I+R Villa and Gym Block for Abdullah Abdulrahman Abdullah Aharif</w:t>
            </w:r>
            <w:r w:rsidR="00E828F7" w:rsidRPr="00313FC8">
              <w:rPr>
                <w:rFonts w:asciiTheme="minorHAnsi" w:hAnsiTheme="minorHAnsi"/>
                <w:sz w:val="22"/>
                <w:lang w:bidi="ar-SA"/>
              </w:rPr>
              <w:t>.</w:t>
            </w:r>
          </w:p>
        </w:tc>
      </w:tr>
      <w:tr w:rsidR="001F1BD3" w:rsidRPr="00A33838" w:rsidTr="00E828F7">
        <w:trPr>
          <w:trHeight w:val="905"/>
        </w:trPr>
        <w:tc>
          <w:tcPr>
            <w:tcW w:w="1384" w:type="dxa"/>
            <w:gridSpan w:val="2"/>
            <w:tcBorders>
              <w:top w:val="single" w:sz="4" w:space="0" w:color="auto"/>
              <w:left w:val="single" w:sz="4" w:space="0" w:color="auto"/>
              <w:bottom w:val="single" w:sz="4" w:space="0" w:color="auto"/>
            </w:tcBorders>
            <w:shd w:val="clear" w:color="auto" w:fill="auto"/>
          </w:tcPr>
          <w:p w:rsidR="001F1BD3" w:rsidRPr="00313FC8" w:rsidRDefault="001F1BD3" w:rsidP="00F26FCA">
            <w:pPr>
              <w:autoSpaceDE w:val="0"/>
              <w:autoSpaceDN w:val="0"/>
              <w:adjustRightInd w:val="0"/>
              <w:spacing w:before="0" w:beforeAutospacing="0" w:after="0" w:afterAutospacing="0"/>
              <w:jc w:val="left"/>
              <w:rPr>
                <w:rFonts w:asciiTheme="minorHAnsi" w:hAnsiTheme="minorHAnsi"/>
                <w:bCs/>
                <w:sz w:val="22"/>
                <w:lang w:bidi="ar-SA"/>
              </w:rPr>
            </w:pPr>
            <w:r w:rsidRPr="00313FC8">
              <w:rPr>
                <w:rFonts w:asciiTheme="minorHAnsi" w:hAnsiTheme="minorHAnsi"/>
                <w:bCs/>
                <w:sz w:val="22"/>
                <w:lang w:bidi="ar-SA"/>
              </w:rPr>
              <w:t>I</w:t>
            </w:r>
            <w:r w:rsidRPr="00313FC8">
              <w:rPr>
                <w:rFonts w:asciiTheme="minorHAnsi" w:hAnsiTheme="minorHAnsi"/>
                <w:bCs/>
                <w:color w:val="auto"/>
                <w:sz w:val="22"/>
                <w:lang w:bidi="ar-SA"/>
              </w:rPr>
              <w:t>nvolv</w:t>
            </w:r>
            <w:r w:rsidRPr="00313FC8">
              <w:rPr>
                <w:rFonts w:asciiTheme="minorHAnsi" w:hAnsiTheme="minorHAnsi"/>
                <w:bCs/>
                <w:sz w:val="22"/>
                <w:lang w:bidi="ar-SA"/>
              </w:rPr>
              <w:t xml:space="preserve">ement  </w:t>
            </w:r>
          </w:p>
        </w:tc>
        <w:tc>
          <w:tcPr>
            <w:tcW w:w="8930" w:type="dxa"/>
            <w:gridSpan w:val="7"/>
            <w:shd w:val="clear" w:color="auto" w:fill="auto"/>
            <w:vAlign w:val="center"/>
          </w:tcPr>
          <w:p w:rsidR="00D5245C" w:rsidRPr="00313FC8" w:rsidRDefault="00D5245C" w:rsidP="00D5245C">
            <w:pPr>
              <w:pStyle w:val="ListParagraph"/>
              <w:numPr>
                <w:ilvl w:val="0"/>
                <w:numId w:val="6"/>
              </w:numPr>
              <w:tabs>
                <w:tab w:val="left" w:pos="6698"/>
              </w:tabs>
              <w:spacing w:before="0" w:beforeAutospacing="0" w:after="120" w:afterAutospacing="0"/>
              <w:rPr>
                <w:rFonts w:asciiTheme="minorHAnsi" w:hAnsiTheme="minorHAnsi"/>
                <w:sz w:val="22"/>
                <w:lang w:bidi="ar-SA"/>
              </w:rPr>
            </w:pPr>
            <w:r w:rsidRPr="00313FC8">
              <w:rPr>
                <w:rFonts w:asciiTheme="minorHAnsi" w:hAnsiTheme="minorHAnsi"/>
                <w:sz w:val="22"/>
                <w:lang w:bidi="ar-SA"/>
              </w:rPr>
              <w:t>Reading Drawings &amp; Taking off Quantities (including MEP, Interior fit out Works and landscaping works).</w:t>
            </w:r>
          </w:p>
          <w:p w:rsidR="001F1BD3" w:rsidRPr="00313FC8" w:rsidRDefault="00D5245C" w:rsidP="00D5245C">
            <w:pPr>
              <w:pStyle w:val="ListParagraph"/>
              <w:numPr>
                <w:ilvl w:val="0"/>
                <w:numId w:val="6"/>
              </w:numPr>
              <w:tabs>
                <w:tab w:val="left" w:pos="6698"/>
              </w:tabs>
              <w:spacing w:before="0" w:beforeAutospacing="0" w:after="0" w:afterAutospacing="0"/>
              <w:rPr>
                <w:rFonts w:asciiTheme="minorHAnsi" w:hAnsiTheme="minorHAnsi"/>
                <w:sz w:val="22"/>
                <w:lang w:bidi="ar-SA"/>
              </w:rPr>
            </w:pPr>
            <w:r w:rsidRPr="00313FC8">
              <w:rPr>
                <w:rFonts w:asciiTheme="minorHAnsi" w:hAnsiTheme="minorHAnsi"/>
                <w:sz w:val="22"/>
                <w:lang w:bidi="ar-SA"/>
              </w:rPr>
              <w:t>Preparation of BOQs.</w:t>
            </w:r>
          </w:p>
        </w:tc>
      </w:tr>
      <w:tr w:rsidR="001F1BD3" w:rsidRPr="00A33838" w:rsidTr="00F26FCA">
        <w:trPr>
          <w:trHeight w:val="70"/>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spacing w:before="0" w:beforeAutospacing="0" w:after="0" w:afterAutospacing="0" w:line="276" w:lineRule="auto"/>
              <w:rPr>
                <w:rFonts w:asciiTheme="minorHAnsi" w:hAnsiTheme="minorHAnsi"/>
                <w:b/>
                <w:bCs/>
                <w:i/>
                <w:szCs w:val="24"/>
                <w:lang w:bidi="ar-SA"/>
              </w:rPr>
            </w:pPr>
          </w:p>
        </w:tc>
      </w:tr>
      <w:tr w:rsidR="001F1BD3" w:rsidRPr="00A33838" w:rsidTr="00F26FCA">
        <w:trPr>
          <w:trHeight w:val="386"/>
        </w:trPr>
        <w:tc>
          <w:tcPr>
            <w:tcW w:w="3941" w:type="dxa"/>
            <w:gridSpan w:val="6"/>
            <w:tcBorders>
              <w:top w:val="single" w:sz="4" w:space="0" w:color="FFFFFF" w:themeColor="background1"/>
            </w:tcBorders>
            <w:shd w:val="clear" w:color="auto" w:fill="000000" w:themeFill="text1"/>
            <w:vAlign w:val="bottom"/>
          </w:tcPr>
          <w:p w:rsidR="001F1BD3" w:rsidRPr="00A33838" w:rsidRDefault="001F1BD3" w:rsidP="00F26FCA">
            <w:pPr>
              <w:spacing w:before="0" w:beforeAutospacing="0" w:after="0" w:afterAutospacing="0" w:line="276" w:lineRule="auto"/>
              <w:jc w:val="left"/>
              <w:rPr>
                <w:rFonts w:asciiTheme="minorHAnsi" w:hAnsiTheme="minorHAnsi"/>
                <w:b/>
              </w:rPr>
            </w:pPr>
            <w:r w:rsidRPr="004711E6">
              <w:rPr>
                <w:rFonts w:asciiTheme="minorHAnsi" w:hAnsiTheme="minorHAnsi"/>
                <w:b/>
                <w:color w:val="FFFFFF" w:themeColor="background1"/>
              </w:rPr>
              <w:t>EDUCATIONAL QUALIFICATION</w:t>
            </w:r>
          </w:p>
        </w:tc>
        <w:tc>
          <w:tcPr>
            <w:tcW w:w="6373" w:type="dxa"/>
            <w:gridSpan w:val="3"/>
            <w:tcBorders>
              <w:top w:val="single" w:sz="4" w:space="0" w:color="FFFFFF" w:themeColor="background1"/>
              <w:right w:val="single" w:sz="4" w:space="0" w:color="FFFFFF" w:themeColor="background1"/>
            </w:tcBorders>
          </w:tcPr>
          <w:p w:rsidR="001F1BD3" w:rsidRPr="00A33838" w:rsidRDefault="001F1BD3" w:rsidP="00F26FCA">
            <w:pPr>
              <w:widowControl w:val="0"/>
              <w:tabs>
                <w:tab w:val="left" w:pos="500"/>
              </w:tabs>
              <w:autoSpaceDE w:val="0"/>
              <w:autoSpaceDN w:val="0"/>
              <w:adjustRightInd w:val="0"/>
              <w:spacing w:before="0" w:beforeAutospacing="0" w:after="0" w:afterAutospacing="0" w:line="259" w:lineRule="auto"/>
              <w:ind w:left="860" w:right="80"/>
              <w:jc w:val="left"/>
              <w:rPr>
                <w:rFonts w:asciiTheme="minorHAnsi" w:hAnsiTheme="minorHAnsi"/>
                <w:bCs/>
                <w:color w:val="auto"/>
                <w:szCs w:val="24"/>
                <w:lang w:bidi="ar-SA"/>
              </w:rPr>
            </w:pPr>
          </w:p>
        </w:tc>
      </w:tr>
      <w:tr w:rsidR="001F1BD3" w:rsidRPr="00A33838" w:rsidTr="00F26FCA">
        <w:trPr>
          <w:trHeight w:val="76"/>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F1BD3" w:rsidRPr="00A33838" w:rsidRDefault="001F1BD3" w:rsidP="00F26FCA">
            <w:pPr>
              <w:spacing w:before="0" w:beforeAutospacing="0" w:after="160" w:afterAutospacing="0" w:line="240" w:lineRule="auto"/>
              <w:jc w:val="left"/>
              <w:rPr>
                <w:rFonts w:asciiTheme="minorHAnsi" w:hAnsiTheme="minorHAnsi"/>
                <w:bCs/>
                <w:sz w:val="2"/>
                <w:szCs w:val="24"/>
                <w:lang w:bidi="ar-SA"/>
              </w:rPr>
            </w:pPr>
          </w:p>
        </w:tc>
      </w:tr>
      <w:tr w:rsidR="001F1BD3" w:rsidRPr="00A33838" w:rsidTr="00F26FCA">
        <w:trPr>
          <w:trHeight w:val="1106"/>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1F1BD3" w:rsidRPr="00313FC8" w:rsidRDefault="001F1BD3" w:rsidP="00F26FCA">
            <w:pPr>
              <w:pStyle w:val="ListParagraph"/>
              <w:numPr>
                <w:ilvl w:val="0"/>
                <w:numId w:val="11"/>
              </w:numPr>
              <w:spacing w:before="240" w:beforeAutospacing="0" w:after="0" w:afterAutospacing="0"/>
              <w:rPr>
                <w:rFonts w:asciiTheme="minorHAnsi" w:hAnsiTheme="minorHAnsi"/>
                <w:b/>
                <w:bCs/>
                <w:color w:val="auto"/>
                <w:sz w:val="22"/>
                <w:lang w:bidi="ar-SA"/>
              </w:rPr>
            </w:pPr>
            <w:r w:rsidRPr="00313FC8">
              <w:rPr>
                <w:rFonts w:asciiTheme="minorHAnsi" w:hAnsiTheme="minorHAnsi"/>
                <w:b/>
                <w:bCs/>
                <w:color w:val="auto"/>
                <w:sz w:val="22"/>
                <w:u w:val="single"/>
                <w:lang w:bidi="ar-SA"/>
              </w:rPr>
              <w:t xml:space="preserve">B.SC. (HONS) DEGREE IN QUANTITY SURVEYING </w:t>
            </w:r>
            <w:r w:rsidRPr="00313FC8">
              <w:rPr>
                <w:rFonts w:asciiTheme="minorHAnsi" w:hAnsiTheme="minorHAnsi"/>
                <w:bCs/>
                <w:color w:val="auto"/>
                <w:sz w:val="22"/>
                <w:lang w:bidi="ar-SA"/>
              </w:rPr>
              <w:t>from Department of Building Economics University of Moratuwa, Sri Lanka, which is</w:t>
            </w:r>
            <w:r w:rsidRPr="00313FC8">
              <w:rPr>
                <w:rFonts w:asciiTheme="minorHAnsi" w:hAnsiTheme="minorHAnsi"/>
                <w:b/>
                <w:bCs/>
                <w:color w:val="auto"/>
                <w:sz w:val="22"/>
                <w:lang w:bidi="ar-SA"/>
              </w:rPr>
              <w:t xml:space="preserve">  accredited by RICS, CICES, PAQS AIQS and NZIQS.</w:t>
            </w:r>
          </w:p>
        </w:tc>
      </w:tr>
      <w:tr w:rsidR="001F1BD3" w:rsidRPr="00A33838" w:rsidTr="00F26FCA">
        <w:trPr>
          <w:trHeight w:val="781"/>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313FC8" w:rsidRDefault="001F1BD3" w:rsidP="00F26FCA">
            <w:pPr>
              <w:pStyle w:val="ListParagraph"/>
              <w:numPr>
                <w:ilvl w:val="0"/>
                <w:numId w:val="11"/>
              </w:numPr>
              <w:spacing w:after="0" w:afterAutospacing="0"/>
              <w:rPr>
                <w:rFonts w:asciiTheme="minorHAnsi" w:hAnsiTheme="minorHAnsi"/>
                <w:sz w:val="22"/>
              </w:rPr>
            </w:pPr>
            <w:r w:rsidRPr="00313FC8">
              <w:rPr>
                <w:rFonts w:asciiTheme="minorHAnsi" w:hAnsiTheme="minorHAnsi"/>
                <w:sz w:val="22"/>
              </w:rPr>
              <w:t xml:space="preserve">Completed the degree with a </w:t>
            </w:r>
            <w:r w:rsidRPr="00313FC8">
              <w:rPr>
                <w:rFonts w:asciiTheme="minorHAnsi" w:hAnsiTheme="minorHAnsi"/>
                <w:b/>
                <w:sz w:val="22"/>
                <w:u w:val="single"/>
              </w:rPr>
              <w:t>FIRST CLASS</w:t>
            </w:r>
            <w:r w:rsidRPr="00313FC8">
              <w:rPr>
                <w:rFonts w:asciiTheme="minorHAnsi" w:hAnsiTheme="minorHAnsi"/>
                <w:b/>
                <w:sz w:val="22"/>
              </w:rPr>
              <w:t xml:space="preserve"> (</w:t>
            </w:r>
            <w:r w:rsidR="00F4325B" w:rsidRPr="00313FC8">
              <w:rPr>
                <w:rFonts w:asciiTheme="minorHAnsi" w:hAnsiTheme="minorHAnsi"/>
                <w:b/>
                <w:sz w:val="22"/>
              </w:rPr>
              <w:t>3.85</w:t>
            </w:r>
            <w:r w:rsidRPr="00313FC8">
              <w:rPr>
                <w:rFonts w:asciiTheme="minorHAnsi" w:hAnsiTheme="minorHAnsi"/>
                <w:b/>
                <w:sz w:val="22"/>
              </w:rPr>
              <w:t xml:space="preserve"> GPA) </w:t>
            </w:r>
            <w:r w:rsidRPr="00313FC8">
              <w:rPr>
                <w:rFonts w:asciiTheme="minorHAnsi" w:hAnsiTheme="minorHAnsi"/>
                <w:sz w:val="22"/>
              </w:rPr>
              <w:t xml:space="preserve">and awarded </w:t>
            </w:r>
            <w:r w:rsidR="00F4325B" w:rsidRPr="00313FC8">
              <w:rPr>
                <w:rFonts w:asciiTheme="minorHAnsi" w:hAnsiTheme="minorHAnsi"/>
                <w:b/>
                <w:sz w:val="22"/>
                <w:u w:val="single"/>
              </w:rPr>
              <w:t>Five</w:t>
            </w:r>
            <w:r w:rsidRPr="00313FC8">
              <w:rPr>
                <w:rFonts w:asciiTheme="minorHAnsi" w:hAnsiTheme="minorHAnsi"/>
                <w:b/>
                <w:sz w:val="22"/>
                <w:u w:val="single"/>
              </w:rPr>
              <w:t xml:space="preserve"> Dean Certificates</w:t>
            </w:r>
            <w:r w:rsidRPr="00313FC8">
              <w:rPr>
                <w:rFonts w:asciiTheme="minorHAnsi" w:hAnsiTheme="minorHAnsi"/>
                <w:sz w:val="22"/>
              </w:rPr>
              <w:t xml:space="preserve"> to acknowledge </w:t>
            </w:r>
            <w:r w:rsidRPr="00313FC8">
              <w:rPr>
                <w:rFonts w:asciiTheme="minorHAnsi" w:hAnsiTheme="minorHAnsi"/>
                <w:b/>
                <w:sz w:val="22"/>
                <w:u w:val="single"/>
              </w:rPr>
              <w:t>the highest performance</w:t>
            </w:r>
            <w:r w:rsidRPr="00313FC8">
              <w:rPr>
                <w:rFonts w:asciiTheme="minorHAnsi" w:hAnsiTheme="minorHAnsi"/>
                <w:sz w:val="22"/>
              </w:rPr>
              <w:t xml:space="preserve"> in academic exams. </w:t>
            </w:r>
          </w:p>
        </w:tc>
      </w:tr>
      <w:tr w:rsidR="001F1BD3" w:rsidRPr="001B3CAF" w:rsidTr="00F26FCA">
        <w:trPr>
          <w:trHeight w:val="239"/>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E54D1" w:rsidRDefault="001F1BD3" w:rsidP="00F26FCA">
            <w:pPr>
              <w:spacing w:before="0" w:beforeAutospacing="0" w:after="0" w:afterAutospacing="0" w:line="276" w:lineRule="auto"/>
              <w:rPr>
                <w:rFonts w:asciiTheme="minorHAnsi" w:hAnsiTheme="minorHAnsi"/>
                <w:bCs/>
                <w:sz w:val="8"/>
                <w:szCs w:val="24"/>
                <w:lang w:bidi="ar-SA"/>
              </w:rPr>
            </w:pPr>
          </w:p>
        </w:tc>
      </w:tr>
      <w:tr w:rsidR="001F1BD3" w:rsidRPr="00A33838" w:rsidTr="00F26FCA">
        <w:trPr>
          <w:trHeight w:val="225"/>
        </w:trPr>
        <w:tc>
          <w:tcPr>
            <w:tcW w:w="3941" w:type="dxa"/>
            <w:gridSpan w:val="6"/>
            <w:tcBorders>
              <w:top w:val="single" w:sz="4" w:space="0" w:color="FFFFFF" w:themeColor="background1"/>
              <w:bottom w:val="single" w:sz="4" w:space="0" w:color="FFFFFF" w:themeColor="background1"/>
            </w:tcBorders>
            <w:shd w:val="clear" w:color="auto" w:fill="000000" w:themeFill="text1"/>
            <w:vAlign w:val="center"/>
          </w:tcPr>
          <w:p w:rsidR="001F1BD3" w:rsidRPr="00944130" w:rsidRDefault="001F1BD3" w:rsidP="00F26FCA">
            <w:pPr>
              <w:autoSpaceDE w:val="0"/>
              <w:autoSpaceDN w:val="0"/>
              <w:adjustRightInd w:val="0"/>
              <w:spacing w:before="0" w:beforeAutospacing="0" w:after="0" w:afterAutospacing="0" w:line="276" w:lineRule="auto"/>
              <w:jc w:val="left"/>
              <w:rPr>
                <w:rFonts w:asciiTheme="minorHAnsi" w:hAnsiTheme="minorHAnsi"/>
                <w:b/>
                <w:bCs/>
                <w:szCs w:val="24"/>
                <w:lang w:bidi="ar-SA"/>
              </w:rPr>
            </w:pPr>
            <w:r w:rsidRPr="00944130">
              <w:rPr>
                <w:rFonts w:asciiTheme="minorHAnsi" w:hAnsiTheme="minorHAnsi"/>
                <w:b/>
                <w:bCs/>
                <w:color w:val="FFFFFF" w:themeColor="background1"/>
                <w:szCs w:val="24"/>
                <w:lang w:bidi="ar-SA"/>
              </w:rPr>
              <w:t xml:space="preserve">PROFESSIONAL QUALIFICATIONS   </w:t>
            </w:r>
          </w:p>
        </w:tc>
        <w:tc>
          <w:tcPr>
            <w:tcW w:w="6373" w:type="dxa"/>
            <w:gridSpan w:val="3"/>
            <w:tcBorders>
              <w:top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rPr>
                <w:rFonts w:asciiTheme="minorHAnsi" w:hAnsiTheme="minorHAnsi"/>
              </w:rPr>
            </w:pPr>
          </w:p>
        </w:tc>
      </w:tr>
      <w:tr w:rsidR="001F1BD3" w:rsidRPr="00A33838" w:rsidTr="00F26FCA">
        <w:trPr>
          <w:trHeight w:val="216"/>
        </w:trPr>
        <w:tc>
          <w:tcPr>
            <w:tcW w:w="10314" w:type="dxa"/>
            <w:gridSpan w:val="9"/>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rPr>
                <w:rFonts w:asciiTheme="minorHAnsi" w:hAnsiTheme="minorHAnsi"/>
                <w:sz w:val="8"/>
              </w:rPr>
            </w:pPr>
          </w:p>
        </w:tc>
      </w:tr>
      <w:tr w:rsidR="001F1BD3" w:rsidRPr="00A33838" w:rsidTr="00F26FCA">
        <w:trPr>
          <w:trHeight w:val="77"/>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4325B" w:rsidRPr="00313FC8" w:rsidRDefault="00F4325B" w:rsidP="00F4325B">
            <w:pPr>
              <w:pStyle w:val="ListParagraph"/>
              <w:numPr>
                <w:ilvl w:val="0"/>
                <w:numId w:val="11"/>
              </w:numPr>
              <w:spacing w:after="0" w:afterAutospacing="0"/>
              <w:rPr>
                <w:rFonts w:asciiTheme="minorHAnsi" w:hAnsiTheme="minorHAnsi"/>
                <w:sz w:val="22"/>
              </w:rPr>
            </w:pPr>
            <w:r w:rsidRPr="00313FC8">
              <w:rPr>
                <w:rFonts w:asciiTheme="minorHAnsi" w:hAnsiTheme="minorHAnsi"/>
                <w:b/>
                <w:sz w:val="22"/>
              </w:rPr>
              <w:t>Professional in Project Planning and Management - ( MS Project, Primavera Project Management and Project Management Concepts)</w:t>
            </w:r>
            <w:r w:rsidRPr="00313FC8">
              <w:rPr>
                <w:rFonts w:asciiTheme="minorHAnsi" w:hAnsiTheme="minorHAnsi"/>
                <w:sz w:val="22"/>
              </w:rPr>
              <w:t xml:space="preserve"> – CADD Center, Moratuwa, Sri Lanka (2015)</w:t>
            </w:r>
            <w:r w:rsidR="00143185">
              <w:rPr>
                <w:rFonts w:asciiTheme="minorHAnsi" w:hAnsiTheme="minorHAnsi"/>
                <w:sz w:val="22"/>
              </w:rPr>
              <w:t>.</w:t>
            </w:r>
          </w:p>
          <w:p w:rsidR="00F4325B" w:rsidRPr="00313FC8" w:rsidRDefault="00F4325B" w:rsidP="00F4325B">
            <w:pPr>
              <w:pStyle w:val="ListParagraph"/>
              <w:numPr>
                <w:ilvl w:val="0"/>
                <w:numId w:val="11"/>
              </w:numPr>
              <w:spacing w:before="0" w:beforeAutospacing="0" w:after="0" w:afterAutospacing="0"/>
              <w:rPr>
                <w:rFonts w:asciiTheme="minorHAnsi" w:hAnsiTheme="minorHAnsi"/>
                <w:sz w:val="22"/>
              </w:rPr>
            </w:pPr>
            <w:r w:rsidRPr="00313FC8">
              <w:rPr>
                <w:rFonts w:asciiTheme="minorHAnsi" w:hAnsiTheme="minorHAnsi"/>
                <w:sz w:val="22"/>
              </w:rPr>
              <w:t>Attended for Annual Technical Session – 2016 on “C</w:t>
            </w:r>
            <w:r w:rsidR="00CF5ED7">
              <w:rPr>
                <w:rFonts w:asciiTheme="minorHAnsi" w:hAnsiTheme="minorHAnsi"/>
                <w:sz w:val="22"/>
              </w:rPr>
              <w:t>ontract Law and Related Disputes</w:t>
            </w:r>
            <w:r w:rsidRPr="00313FC8">
              <w:rPr>
                <w:rFonts w:asciiTheme="minorHAnsi" w:hAnsiTheme="minorHAnsi"/>
                <w:sz w:val="22"/>
              </w:rPr>
              <w:t>” organized by CIDA.</w:t>
            </w:r>
          </w:p>
          <w:p w:rsidR="001F1BD3" w:rsidRPr="00313FC8" w:rsidRDefault="00F4325B" w:rsidP="00F4325B">
            <w:pPr>
              <w:pStyle w:val="aaa5a"/>
              <w:numPr>
                <w:ilvl w:val="0"/>
                <w:numId w:val="11"/>
              </w:numPr>
              <w:spacing w:before="0" w:after="0"/>
              <w:jc w:val="left"/>
              <w:rPr>
                <w:rFonts w:asciiTheme="minorHAnsi" w:hAnsiTheme="minorHAnsi"/>
                <w:color w:val="000000"/>
                <w:sz w:val="22"/>
                <w:szCs w:val="22"/>
                <w:lang w:val="en-US" w:bidi="ta-IN"/>
              </w:rPr>
            </w:pPr>
            <w:r w:rsidRPr="00313FC8">
              <w:rPr>
                <w:rFonts w:asciiTheme="minorHAnsi" w:hAnsiTheme="minorHAnsi"/>
                <w:color w:val="000000"/>
                <w:sz w:val="22"/>
                <w:szCs w:val="22"/>
                <w:lang w:val="en-US" w:bidi="ta-IN"/>
              </w:rPr>
              <w:t>Graduate Member of Institute of Quantity Surveyors Sri Lanka (IQSSL).</w:t>
            </w:r>
          </w:p>
          <w:p w:rsidR="00F4325B" w:rsidRPr="00F4325B" w:rsidRDefault="00F4325B" w:rsidP="00F4325B">
            <w:pPr>
              <w:pStyle w:val="aaa5a"/>
              <w:spacing w:before="0"/>
              <w:ind w:left="360"/>
              <w:jc w:val="left"/>
              <w:rPr>
                <w:rFonts w:asciiTheme="minorHAnsi" w:hAnsiTheme="minorHAnsi"/>
                <w:color w:val="000000"/>
                <w:sz w:val="8"/>
                <w:szCs w:val="8"/>
                <w:lang w:val="en-US" w:bidi="ta-IN"/>
              </w:rPr>
            </w:pPr>
          </w:p>
        </w:tc>
      </w:tr>
      <w:tr w:rsidR="001F1BD3" w:rsidRPr="00A33838" w:rsidTr="00F26FCA">
        <w:trPr>
          <w:trHeight w:val="172"/>
        </w:trPr>
        <w:tc>
          <w:tcPr>
            <w:tcW w:w="3941"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1F1BD3" w:rsidRPr="00A33838" w:rsidRDefault="001F1BD3" w:rsidP="00F26FCA">
            <w:pPr>
              <w:spacing w:before="0" w:beforeAutospacing="0" w:after="0" w:afterAutospacing="0" w:line="276" w:lineRule="auto"/>
              <w:jc w:val="left"/>
              <w:rPr>
                <w:rFonts w:asciiTheme="minorHAnsi" w:hAnsiTheme="minorHAnsi"/>
                <w:b/>
              </w:rPr>
            </w:pPr>
            <w:r w:rsidRPr="004711E6">
              <w:rPr>
                <w:rFonts w:asciiTheme="minorHAnsi" w:hAnsiTheme="minorHAnsi"/>
                <w:b/>
                <w:color w:val="FFFFFF" w:themeColor="background1"/>
              </w:rPr>
              <w:t>DOCUMENTS FAMILIAR WITH</w:t>
            </w:r>
          </w:p>
        </w:tc>
        <w:tc>
          <w:tcPr>
            <w:tcW w:w="6373"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rsidR="001F1BD3" w:rsidRPr="00A33838" w:rsidRDefault="001F1BD3" w:rsidP="00F26FCA">
            <w:pPr>
              <w:pStyle w:val="ListParagraph"/>
              <w:spacing w:after="0" w:afterAutospacing="0"/>
              <w:ind w:left="502"/>
              <w:rPr>
                <w:rFonts w:asciiTheme="minorHAnsi" w:hAnsiTheme="minorHAnsi"/>
                <w:b/>
              </w:rPr>
            </w:pPr>
          </w:p>
        </w:tc>
      </w:tr>
      <w:tr w:rsidR="001F1BD3" w:rsidRPr="00A33838" w:rsidTr="00F26FCA">
        <w:trPr>
          <w:trHeight w:val="398"/>
        </w:trPr>
        <w:tc>
          <w:tcPr>
            <w:tcW w:w="268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3E5840" w:rsidRDefault="001F1BD3" w:rsidP="00F26FCA">
            <w:pPr>
              <w:spacing w:line="240" w:lineRule="auto"/>
              <w:jc w:val="left"/>
              <w:rPr>
                <w:rFonts w:asciiTheme="minorHAnsi" w:hAnsiTheme="minorHAnsi"/>
                <w:sz w:val="4"/>
              </w:rPr>
            </w:pPr>
          </w:p>
        </w:tc>
        <w:tc>
          <w:tcPr>
            <w:tcW w:w="762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pStyle w:val="ListParagraph"/>
              <w:spacing w:line="240" w:lineRule="auto"/>
              <w:jc w:val="left"/>
              <w:rPr>
                <w:rFonts w:asciiTheme="minorHAnsi" w:hAnsiTheme="minorHAnsi"/>
                <w:sz w:val="4"/>
              </w:rPr>
            </w:pPr>
          </w:p>
        </w:tc>
      </w:tr>
      <w:tr w:rsidR="00F4325B" w:rsidRPr="00A33838" w:rsidTr="00F26FCA">
        <w:trPr>
          <w:gridAfter w:val="1"/>
          <w:wAfter w:w="141" w:type="dxa"/>
          <w:trHeight w:val="397"/>
        </w:trPr>
        <w:tc>
          <w:tcPr>
            <w:tcW w:w="1017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4325B" w:rsidRPr="00313FC8" w:rsidRDefault="00F4325B" w:rsidP="00F4325B">
            <w:pPr>
              <w:pStyle w:val="ListParagraph"/>
              <w:numPr>
                <w:ilvl w:val="0"/>
                <w:numId w:val="10"/>
              </w:numPr>
              <w:spacing w:before="0" w:beforeAutospacing="0" w:after="0" w:afterAutospacing="0" w:line="276" w:lineRule="auto"/>
              <w:ind w:left="360"/>
              <w:jc w:val="left"/>
              <w:rPr>
                <w:rFonts w:asciiTheme="minorHAnsi" w:hAnsiTheme="minorHAnsi"/>
                <w:sz w:val="22"/>
              </w:rPr>
            </w:pPr>
            <w:r w:rsidRPr="00313FC8">
              <w:rPr>
                <w:rFonts w:asciiTheme="minorHAnsi" w:hAnsiTheme="minorHAnsi"/>
                <w:sz w:val="22"/>
              </w:rPr>
              <w:t>Standard Method of Measurement of Building works (SMM7)</w:t>
            </w:r>
          </w:p>
        </w:tc>
      </w:tr>
      <w:tr w:rsidR="00F4325B" w:rsidRPr="00A33838" w:rsidTr="00F26FCA">
        <w:trPr>
          <w:gridAfter w:val="1"/>
          <w:wAfter w:w="141" w:type="dxa"/>
          <w:trHeight w:val="397"/>
        </w:trPr>
        <w:tc>
          <w:tcPr>
            <w:tcW w:w="1017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4325B" w:rsidRPr="00313FC8" w:rsidRDefault="00F4325B" w:rsidP="00F4325B">
            <w:pPr>
              <w:pStyle w:val="ListParagraph"/>
              <w:numPr>
                <w:ilvl w:val="0"/>
                <w:numId w:val="10"/>
              </w:numPr>
              <w:spacing w:before="0" w:beforeAutospacing="0" w:after="0" w:afterAutospacing="0" w:line="276" w:lineRule="auto"/>
              <w:ind w:left="360"/>
              <w:jc w:val="left"/>
              <w:rPr>
                <w:rFonts w:asciiTheme="minorHAnsi" w:hAnsiTheme="minorHAnsi"/>
                <w:sz w:val="22"/>
              </w:rPr>
            </w:pPr>
            <w:r w:rsidRPr="00313FC8">
              <w:rPr>
                <w:rFonts w:asciiTheme="minorHAnsi" w:hAnsiTheme="minorHAnsi"/>
                <w:sz w:val="22"/>
              </w:rPr>
              <w:t>Details Measurement for Building Works  (NRM 2)</w:t>
            </w:r>
          </w:p>
        </w:tc>
      </w:tr>
      <w:tr w:rsidR="00F4325B" w:rsidRPr="00A33838" w:rsidTr="00F26FCA">
        <w:trPr>
          <w:gridAfter w:val="1"/>
          <w:wAfter w:w="141" w:type="dxa"/>
          <w:trHeight w:val="397"/>
        </w:trPr>
        <w:tc>
          <w:tcPr>
            <w:tcW w:w="1017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4325B" w:rsidRPr="00313FC8" w:rsidRDefault="00F4325B" w:rsidP="00F4325B">
            <w:pPr>
              <w:pStyle w:val="ListParagraph"/>
              <w:numPr>
                <w:ilvl w:val="0"/>
                <w:numId w:val="10"/>
              </w:numPr>
              <w:spacing w:before="0" w:beforeAutospacing="0" w:after="0" w:afterAutospacing="0" w:line="276" w:lineRule="auto"/>
              <w:ind w:left="360"/>
              <w:jc w:val="left"/>
              <w:rPr>
                <w:rFonts w:asciiTheme="minorHAnsi" w:hAnsiTheme="minorHAnsi"/>
                <w:sz w:val="22"/>
              </w:rPr>
            </w:pPr>
            <w:r w:rsidRPr="00313FC8">
              <w:rPr>
                <w:rFonts w:asciiTheme="minorHAnsi" w:hAnsiTheme="minorHAnsi"/>
                <w:sz w:val="22"/>
              </w:rPr>
              <w:t>Civil Engineering Standard Methods of Measurement (CESMM 3 &amp; 4)</w:t>
            </w:r>
          </w:p>
        </w:tc>
      </w:tr>
      <w:tr w:rsidR="00F4325B" w:rsidRPr="00A33838" w:rsidTr="00F26FCA">
        <w:trPr>
          <w:gridAfter w:val="1"/>
          <w:wAfter w:w="141" w:type="dxa"/>
          <w:trHeight w:val="397"/>
        </w:trPr>
        <w:tc>
          <w:tcPr>
            <w:tcW w:w="1017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4325B" w:rsidRPr="00313FC8" w:rsidRDefault="00F4325B" w:rsidP="00F4325B">
            <w:pPr>
              <w:pStyle w:val="ListParagraph"/>
              <w:numPr>
                <w:ilvl w:val="0"/>
                <w:numId w:val="10"/>
              </w:numPr>
              <w:spacing w:before="0" w:beforeAutospacing="0" w:after="0" w:afterAutospacing="0" w:line="276" w:lineRule="auto"/>
              <w:ind w:left="360"/>
              <w:jc w:val="left"/>
              <w:rPr>
                <w:rFonts w:asciiTheme="minorHAnsi" w:hAnsiTheme="minorHAnsi"/>
                <w:sz w:val="22"/>
              </w:rPr>
            </w:pPr>
            <w:r w:rsidRPr="00313FC8">
              <w:rPr>
                <w:rFonts w:asciiTheme="minorHAnsi" w:hAnsiTheme="minorHAnsi"/>
                <w:sz w:val="22"/>
              </w:rPr>
              <w:t>Principles of Measurement International (POMI)</w:t>
            </w:r>
          </w:p>
        </w:tc>
      </w:tr>
      <w:tr w:rsidR="00F4325B" w:rsidRPr="00A33838" w:rsidTr="00F26FCA">
        <w:trPr>
          <w:gridAfter w:val="1"/>
          <w:wAfter w:w="141" w:type="dxa"/>
          <w:trHeight w:val="397"/>
        </w:trPr>
        <w:tc>
          <w:tcPr>
            <w:tcW w:w="1017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4325B" w:rsidRPr="00313FC8" w:rsidRDefault="00F4325B" w:rsidP="00F4325B">
            <w:pPr>
              <w:pStyle w:val="ListParagraph"/>
              <w:numPr>
                <w:ilvl w:val="0"/>
                <w:numId w:val="10"/>
              </w:numPr>
              <w:spacing w:before="0" w:beforeAutospacing="0" w:after="0" w:afterAutospacing="0" w:line="276" w:lineRule="auto"/>
              <w:ind w:left="360"/>
              <w:jc w:val="left"/>
              <w:rPr>
                <w:rFonts w:asciiTheme="minorHAnsi" w:hAnsiTheme="minorHAnsi"/>
                <w:sz w:val="22"/>
              </w:rPr>
            </w:pPr>
            <w:r w:rsidRPr="00313FC8">
              <w:rPr>
                <w:rFonts w:asciiTheme="minorHAnsi" w:hAnsiTheme="minorHAnsi"/>
                <w:sz w:val="22"/>
              </w:rPr>
              <w:t>Sri Lankan Standard Method of Measurement (SLS 573)</w:t>
            </w:r>
          </w:p>
        </w:tc>
      </w:tr>
      <w:tr w:rsidR="00F4325B" w:rsidRPr="00A33838" w:rsidTr="00F26FCA">
        <w:trPr>
          <w:gridAfter w:val="1"/>
          <w:wAfter w:w="141" w:type="dxa"/>
          <w:trHeight w:val="397"/>
        </w:trPr>
        <w:tc>
          <w:tcPr>
            <w:tcW w:w="1017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4325B" w:rsidRPr="00313FC8" w:rsidRDefault="00F4325B" w:rsidP="00F4325B">
            <w:pPr>
              <w:pStyle w:val="ListParagraph"/>
              <w:numPr>
                <w:ilvl w:val="0"/>
                <w:numId w:val="10"/>
              </w:numPr>
              <w:spacing w:before="0" w:beforeAutospacing="0" w:after="0" w:afterAutospacing="0" w:line="276" w:lineRule="auto"/>
              <w:ind w:left="360"/>
              <w:jc w:val="left"/>
              <w:rPr>
                <w:rFonts w:asciiTheme="minorHAnsi" w:hAnsiTheme="minorHAnsi"/>
                <w:sz w:val="22"/>
              </w:rPr>
            </w:pPr>
            <w:r w:rsidRPr="00313FC8">
              <w:rPr>
                <w:rFonts w:asciiTheme="minorHAnsi" w:hAnsiTheme="minorHAnsi"/>
                <w:sz w:val="22"/>
              </w:rPr>
              <w:t>ICTAD Conditions of Contract, Sri Lanka ( SBD versions)</w:t>
            </w:r>
          </w:p>
        </w:tc>
      </w:tr>
      <w:tr w:rsidR="00F4325B" w:rsidRPr="00A33838" w:rsidTr="00F26FCA">
        <w:trPr>
          <w:gridAfter w:val="1"/>
          <w:wAfter w:w="141" w:type="dxa"/>
          <w:trHeight w:val="397"/>
        </w:trPr>
        <w:tc>
          <w:tcPr>
            <w:tcW w:w="10173" w:type="dxa"/>
            <w:gridSpan w:val="8"/>
            <w:tcBorders>
              <w:top w:val="single" w:sz="4" w:space="0" w:color="FFFFFF" w:themeColor="background1"/>
              <w:left w:val="single" w:sz="4" w:space="0" w:color="FFFFFF" w:themeColor="background1"/>
              <w:bottom w:val="single" w:sz="4" w:space="0" w:color="FFFFFF" w:themeColor="background1"/>
              <w:right w:val="nil"/>
            </w:tcBorders>
            <w:shd w:val="clear" w:color="auto" w:fill="auto"/>
          </w:tcPr>
          <w:p w:rsidR="00E828F7" w:rsidRPr="00313FC8" w:rsidRDefault="00F4325B" w:rsidP="00980FB7">
            <w:pPr>
              <w:pStyle w:val="ListParagraph"/>
              <w:numPr>
                <w:ilvl w:val="0"/>
                <w:numId w:val="10"/>
              </w:numPr>
              <w:spacing w:before="0" w:beforeAutospacing="0" w:after="240" w:afterAutospacing="0"/>
              <w:ind w:left="360"/>
              <w:jc w:val="left"/>
              <w:rPr>
                <w:rFonts w:asciiTheme="minorHAnsi" w:hAnsiTheme="minorHAnsi"/>
                <w:sz w:val="22"/>
              </w:rPr>
            </w:pPr>
            <w:r w:rsidRPr="00313FC8">
              <w:rPr>
                <w:rFonts w:asciiTheme="minorHAnsi" w:hAnsiTheme="minorHAnsi"/>
                <w:sz w:val="22"/>
              </w:rPr>
              <w:t xml:space="preserve">FIDIC Conditions of Contract -1st Edition 1999 </w:t>
            </w:r>
            <w:r w:rsidR="00E828F7" w:rsidRPr="00313FC8">
              <w:rPr>
                <w:rFonts w:asciiTheme="minorHAnsi" w:hAnsiTheme="minorHAnsi"/>
                <w:sz w:val="22"/>
              </w:rPr>
              <w:t>and 4th Edition 1987</w:t>
            </w:r>
          </w:p>
        </w:tc>
      </w:tr>
      <w:tr w:rsidR="00E828F7" w:rsidRPr="00A33838" w:rsidTr="00EA39AF">
        <w:trPr>
          <w:trHeight w:val="77"/>
        </w:trPr>
        <w:tc>
          <w:tcPr>
            <w:tcW w:w="3941" w:type="dxa"/>
            <w:gridSpan w:val="6"/>
            <w:tcBorders>
              <w:top w:val="single" w:sz="4" w:space="0" w:color="FFFFFF" w:themeColor="background1"/>
              <w:bottom w:val="single" w:sz="4" w:space="0" w:color="auto"/>
            </w:tcBorders>
            <w:shd w:val="clear" w:color="auto" w:fill="000000" w:themeFill="text1"/>
            <w:vAlign w:val="bottom"/>
          </w:tcPr>
          <w:p w:rsidR="00E828F7" w:rsidRPr="00A33838" w:rsidRDefault="00E828F7" w:rsidP="00E828F7">
            <w:pPr>
              <w:spacing w:line="276" w:lineRule="auto"/>
              <w:jc w:val="left"/>
              <w:rPr>
                <w:rFonts w:asciiTheme="minorHAnsi" w:hAnsiTheme="minorHAnsi"/>
              </w:rPr>
            </w:pPr>
            <w:r>
              <w:rPr>
                <w:rFonts w:asciiTheme="minorHAnsi" w:hAnsiTheme="minorHAnsi"/>
                <w:b/>
                <w:bCs/>
                <w:color w:val="FFFFFF" w:themeColor="background1"/>
                <w:szCs w:val="24"/>
                <w:lang w:bidi="ar-SA"/>
              </w:rPr>
              <w:t>PUBLICATIONS</w:t>
            </w:r>
          </w:p>
        </w:tc>
        <w:tc>
          <w:tcPr>
            <w:tcW w:w="6373" w:type="dxa"/>
            <w:gridSpan w:val="3"/>
            <w:tcBorders>
              <w:top w:val="single" w:sz="4" w:space="0" w:color="FFFFFF" w:themeColor="background1"/>
              <w:bottom w:val="single" w:sz="4" w:space="0" w:color="auto"/>
              <w:right w:val="single" w:sz="4" w:space="0" w:color="FFFFFF" w:themeColor="background1"/>
            </w:tcBorders>
            <w:shd w:val="clear" w:color="auto" w:fill="auto"/>
          </w:tcPr>
          <w:p w:rsidR="00E828F7" w:rsidRPr="00A33838" w:rsidRDefault="00E828F7" w:rsidP="00E828F7">
            <w:pPr>
              <w:rPr>
                <w:rFonts w:asciiTheme="minorHAnsi" w:hAnsiTheme="minorHAnsi"/>
              </w:rPr>
            </w:pPr>
          </w:p>
        </w:tc>
      </w:tr>
      <w:tr w:rsidR="00E828F7" w:rsidRPr="00A33838" w:rsidTr="00EA39AF">
        <w:trPr>
          <w:trHeight w:val="158"/>
        </w:trPr>
        <w:tc>
          <w:tcPr>
            <w:tcW w:w="340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E828F7" w:rsidRPr="00A33838" w:rsidRDefault="00E828F7" w:rsidP="00E828F7">
            <w:pPr>
              <w:spacing w:before="0" w:beforeAutospacing="0" w:after="0" w:afterAutospacing="0"/>
              <w:jc w:val="left"/>
              <w:rPr>
                <w:rFonts w:asciiTheme="minorHAnsi" w:hAnsiTheme="minorHAnsi"/>
                <w:sz w:val="2"/>
              </w:rPr>
            </w:pPr>
          </w:p>
        </w:tc>
        <w:tc>
          <w:tcPr>
            <w:tcW w:w="339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E828F7" w:rsidRPr="00A33838" w:rsidRDefault="00E828F7" w:rsidP="00E828F7">
            <w:pPr>
              <w:spacing w:before="0" w:beforeAutospacing="0" w:after="0" w:afterAutospacing="0"/>
              <w:jc w:val="left"/>
              <w:rPr>
                <w:rFonts w:asciiTheme="minorHAnsi" w:hAnsiTheme="minorHAnsi"/>
                <w:sz w:val="2"/>
              </w:rPr>
            </w:pPr>
          </w:p>
        </w:tc>
        <w:tc>
          <w:tcPr>
            <w:tcW w:w="351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E828F7" w:rsidRPr="00A33838" w:rsidRDefault="00E828F7" w:rsidP="00E828F7">
            <w:pPr>
              <w:spacing w:before="0" w:beforeAutospacing="0" w:after="0" w:afterAutospacing="0"/>
              <w:jc w:val="left"/>
              <w:rPr>
                <w:rFonts w:asciiTheme="minorHAnsi" w:hAnsiTheme="minorHAnsi"/>
                <w:sz w:val="2"/>
              </w:rPr>
            </w:pPr>
          </w:p>
        </w:tc>
      </w:tr>
      <w:tr w:rsidR="00E828F7" w:rsidRPr="00A33838" w:rsidTr="00EA39AF">
        <w:trPr>
          <w:trHeight w:val="364"/>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313FC8" w:rsidRPr="00BA5588" w:rsidRDefault="00E828F7" w:rsidP="00BA5588">
            <w:pPr>
              <w:pStyle w:val="ListParagraph"/>
              <w:numPr>
                <w:ilvl w:val="0"/>
                <w:numId w:val="12"/>
              </w:numPr>
              <w:spacing w:before="0" w:beforeAutospacing="0" w:after="0" w:afterAutospacing="0"/>
              <w:jc w:val="left"/>
              <w:rPr>
                <w:rFonts w:asciiTheme="minorHAnsi" w:hAnsiTheme="minorHAnsi"/>
                <w:sz w:val="22"/>
              </w:rPr>
            </w:pPr>
            <w:r w:rsidRPr="00D92876">
              <w:rPr>
                <w:rFonts w:asciiTheme="minorHAnsi" w:hAnsiTheme="minorHAnsi"/>
                <w:sz w:val="22"/>
              </w:rPr>
              <w:t>Anuruddhika, M.M.C., Perera, B.A.K.S. &amp; Rodrigo, M.N.N. (2016). Management of Delays in Design and Build projects undertaken in Sri Lanka. In Proceedings of the 12th International Conference of the International Institute for Infrastructure Resilience and Reconstruction, (pp.191-198). Kandy: Faculty of Engineering, University of Peradeniya, Sri Lanka: IIIRR</w:t>
            </w:r>
            <w:r w:rsidR="00143185">
              <w:rPr>
                <w:rFonts w:asciiTheme="minorHAnsi" w:hAnsiTheme="minorHAnsi"/>
                <w:sz w:val="22"/>
              </w:rPr>
              <w:t>.</w:t>
            </w:r>
          </w:p>
        </w:tc>
      </w:tr>
      <w:tr w:rsidR="001F1BD3" w:rsidRPr="00A33838" w:rsidTr="00F26FCA">
        <w:trPr>
          <w:trHeight w:val="77"/>
        </w:trPr>
        <w:tc>
          <w:tcPr>
            <w:tcW w:w="3941" w:type="dxa"/>
            <w:gridSpan w:val="6"/>
            <w:tcBorders>
              <w:top w:val="single" w:sz="4" w:space="0" w:color="FFFFFF" w:themeColor="background1"/>
              <w:bottom w:val="single" w:sz="4" w:space="0" w:color="auto"/>
            </w:tcBorders>
            <w:shd w:val="clear" w:color="auto" w:fill="000000" w:themeFill="text1"/>
            <w:vAlign w:val="bottom"/>
          </w:tcPr>
          <w:p w:rsidR="001F1BD3" w:rsidRPr="00A33838" w:rsidRDefault="001F1BD3" w:rsidP="00F26FCA">
            <w:pPr>
              <w:spacing w:line="276" w:lineRule="auto"/>
              <w:jc w:val="left"/>
              <w:rPr>
                <w:rFonts w:asciiTheme="minorHAnsi" w:hAnsiTheme="minorHAnsi"/>
              </w:rPr>
            </w:pPr>
            <w:r w:rsidRPr="00591969">
              <w:rPr>
                <w:rFonts w:asciiTheme="minorHAnsi" w:hAnsiTheme="minorHAnsi"/>
                <w:b/>
                <w:bCs/>
                <w:color w:val="FFFFFF" w:themeColor="background1"/>
                <w:szCs w:val="24"/>
                <w:lang w:bidi="ar-SA"/>
              </w:rPr>
              <w:t>SKILLS AND COMPETENCIES</w:t>
            </w:r>
          </w:p>
        </w:tc>
        <w:tc>
          <w:tcPr>
            <w:tcW w:w="6373" w:type="dxa"/>
            <w:gridSpan w:val="3"/>
            <w:tcBorders>
              <w:top w:val="single" w:sz="4" w:space="0" w:color="FFFFFF" w:themeColor="background1"/>
              <w:bottom w:val="single" w:sz="4" w:space="0" w:color="auto"/>
              <w:right w:val="single" w:sz="4" w:space="0" w:color="FFFFFF" w:themeColor="background1"/>
            </w:tcBorders>
            <w:shd w:val="clear" w:color="auto" w:fill="auto"/>
          </w:tcPr>
          <w:p w:rsidR="001F1BD3" w:rsidRPr="00A33838" w:rsidRDefault="001F1BD3" w:rsidP="00F26FCA">
            <w:pPr>
              <w:rPr>
                <w:rFonts w:asciiTheme="minorHAnsi" w:hAnsiTheme="minorHAnsi"/>
              </w:rPr>
            </w:pPr>
          </w:p>
        </w:tc>
      </w:tr>
      <w:tr w:rsidR="001F1BD3" w:rsidRPr="00A33838" w:rsidTr="00F26FCA">
        <w:trPr>
          <w:trHeight w:val="158"/>
        </w:trPr>
        <w:tc>
          <w:tcPr>
            <w:tcW w:w="340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1F1BD3" w:rsidRPr="00A33838" w:rsidRDefault="001F1BD3" w:rsidP="00F26FCA">
            <w:pPr>
              <w:spacing w:before="0" w:beforeAutospacing="0" w:after="0" w:afterAutospacing="0"/>
              <w:jc w:val="left"/>
              <w:rPr>
                <w:rFonts w:asciiTheme="minorHAnsi" w:hAnsiTheme="minorHAnsi"/>
                <w:sz w:val="2"/>
              </w:rPr>
            </w:pPr>
          </w:p>
        </w:tc>
        <w:tc>
          <w:tcPr>
            <w:tcW w:w="339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1F1BD3" w:rsidRPr="00A33838" w:rsidRDefault="001F1BD3" w:rsidP="00F26FCA">
            <w:pPr>
              <w:spacing w:before="0" w:beforeAutospacing="0" w:after="0" w:afterAutospacing="0"/>
              <w:jc w:val="left"/>
              <w:rPr>
                <w:rFonts w:asciiTheme="minorHAnsi" w:hAnsiTheme="minorHAnsi"/>
                <w:sz w:val="2"/>
              </w:rPr>
            </w:pPr>
          </w:p>
        </w:tc>
        <w:tc>
          <w:tcPr>
            <w:tcW w:w="351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1F1BD3" w:rsidRPr="00A33838" w:rsidRDefault="001F1BD3" w:rsidP="00F26FCA">
            <w:pPr>
              <w:spacing w:before="0" w:beforeAutospacing="0" w:after="0" w:afterAutospacing="0"/>
              <w:jc w:val="left"/>
              <w:rPr>
                <w:rFonts w:asciiTheme="minorHAnsi" w:hAnsiTheme="minorHAnsi"/>
                <w:sz w:val="2"/>
              </w:rPr>
            </w:pPr>
          </w:p>
        </w:tc>
      </w:tr>
      <w:tr w:rsidR="001F1BD3" w:rsidRPr="00A33838" w:rsidTr="00F26FCA">
        <w:trPr>
          <w:trHeight w:val="364"/>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rsidR="001F1BD3" w:rsidRPr="00313FC8" w:rsidRDefault="00612462" w:rsidP="002F544A">
            <w:pPr>
              <w:pStyle w:val="ListParagraph"/>
              <w:numPr>
                <w:ilvl w:val="0"/>
                <w:numId w:val="12"/>
              </w:numPr>
              <w:spacing w:before="0" w:beforeAutospacing="0" w:after="0" w:afterAutospacing="0"/>
              <w:jc w:val="left"/>
              <w:rPr>
                <w:rFonts w:asciiTheme="minorHAnsi" w:hAnsiTheme="minorHAnsi"/>
                <w:sz w:val="22"/>
              </w:rPr>
            </w:pPr>
            <w:r w:rsidRPr="00313FC8">
              <w:rPr>
                <w:rFonts w:asciiTheme="minorHAnsi" w:hAnsiTheme="minorHAnsi"/>
                <w:sz w:val="22"/>
              </w:rPr>
              <w:t>Excellent working knowledge of MS-Office Suite</w:t>
            </w:r>
            <w:r w:rsidR="00AA76F1" w:rsidRPr="00313FC8">
              <w:rPr>
                <w:rFonts w:asciiTheme="minorHAnsi" w:hAnsiTheme="minorHAnsi"/>
                <w:sz w:val="22"/>
              </w:rPr>
              <w:t xml:space="preserve"> (Word, Excel, Power point, Project), </w:t>
            </w:r>
            <w:r w:rsidR="002F544A">
              <w:rPr>
                <w:rFonts w:asciiTheme="minorHAnsi" w:hAnsiTheme="minorHAnsi"/>
                <w:sz w:val="22"/>
              </w:rPr>
              <w:t>Bluebeam, Autodesk Design Review</w:t>
            </w:r>
            <w:r w:rsidR="002F544A" w:rsidRPr="002F544A">
              <w:rPr>
                <w:rFonts w:asciiTheme="minorHAnsi" w:hAnsiTheme="minorHAnsi"/>
                <w:sz w:val="22"/>
              </w:rPr>
              <w:t>,</w:t>
            </w:r>
            <w:r w:rsidR="002F544A">
              <w:rPr>
                <w:rFonts w:asciiTheme="minorHAnsi" w:hAnsiTheme="minorHAnsi"/>
                <w:sz w:val="22"/>
              </w:rPr>
              <w:t xml:space="preserve"> </w:t>
            </w:r>
            <w:r w:rsidR="00E7244F">
              <w:rPr>
                <w:rFonts w:asciiTheme="minorHAnsi" w:hAnsiTheme="minorHAnsi"/>
                <w:sz w:val="22"/>
              </w:rPr>
              <w:t xml:space="preserve">PlanSwift, </w:t>
            </w:r>
            <w:r w:rsidR="00AA76F1" w:rsidRPr="00313FC8">
              <w:rPr>
                <w:rFonts w:asciiTheme="minorHAnsi" w:hAnsiTheme="minorHAnsi"/>
                <w:sz w:val="22"/>
              </w:rPr>
              <w:t>Primavera, Microsoft Windows, Internet and Email.</w:t>
            </w:r>
          </w:p>
          <w:p w:rsidR="00F241ED" w:rsidRPr="00313FC8" w:rsidRDefault="00F241ED" w:rsidP="00612462">
            <w:pPr>
              <w:pStyle w:val="ListParagraph"/>
              <w:numPr>
                <w:ilvl w:val="0"/>
                <w:numId w:val="12"/>
              </w:numPr>
              <w:spacing w:before="0" w:beforeAutospacing="0" w:after="0" w:afterAutospacing="0"/>
              <w:jc w:val="left"/>
              <w:rPr>
                <w:rFonts w:asciiTheme="minorHAnsi" w:hAnsiTheme="minorHAnsi"/>
                <w:sz w:val="22"/>
              </w:rPr>
            </w:pPr>
            <w:r w:rsidRPr="00313FC8">
              <w:rPr>
                <w:rFonts w:asciiTheme="minorHAnsi" w:hAnsiTheme="minorHAnsi"/>
                <w:sz w:val="22"/>
              </w:rPr>
              <w:t>Excellent communication and presentation skills in English</w:t>
            </w:r>
            <w:r w:rsidR="00AE5D5C">
              <w:rPr>
                <w:rFonts w:asciiTheme="minorHAnsi" w:hAnsiTheme="minorHAnsi"/>
                <w:sz w:val="22"/>
              </w:rPr>
              <w:t>.</w:t>
            </w:r>
          </w:p>
          <w:p w:rsidR="00F241ED" w:rsidRPr="00313FC8" w:rsidRDefault="00F241ED" w:rsidP="00612462">
            <w:pPr>
              <w:pStyle w:val="ListParagraph"/>
              <w:numPr>
                <w:ilvl w:val="0"/>
                <w:numId w:val="12"/>
              </w:numPr>
              <w:spacing w:before="0" w:beforeAutospacing="0" w:after="0" w:afterAutospacing="0"/>
              <w:jc w:val="left"/>
              <w:rPr>
                <w:rFonts w:asciiTheme="minorHAnsi" w:hAnsiTheme="minorHAnsi"/>
                <w:sz w:val="22"/>
              </w:rPr>
            </w:pPr>
            <w:r w:rsidRPr="00313FC8">
              <w:rPr>
                <w:rFonts w:asciiTheme="minorHAnsi" w:hAnsiTheme="minorHAnsi"/>
                <w:sz w:val="22"/>
              </w:rPr>
              <w:t>Negotiation skills and team working ability.</w:t>
            </w:r>
          </w:p>
          <w:p w:rsidR="00F241ED" w:rsidRPr="00313FC8" w:rsidRDefault="00F241ED" w:rsidP="00612462">
            <w:pPr>
              <w:pStyle w:val="ListParagraph"/>
              <w:numPr>
                <w:ilvl w:val="0"/>
                <w:numId w:val="12"/>
              </w:numPr>
              <w:spacing w:before="0" w:beforeAutospacing="0" w:after="0" w:afterAutospacing="0"/>
              <w:jc w:val="left"/>
              <w:rPr>
                <w:rFonts w:asciiTheme="minorHAnsi" w:hAnsiTheme="minorHAnsi"/>
                <w:sz w:val="22"/>
              </w:rPr>
            </w:pPr>
            <w:r w:rsidRPr="00313FC8">
              <w:rPr>
                <w:rFonts w:asciiTheme="minorHAnsi" w:hAnsiTheme="minorHAnsi"/>
                <w:sz w:val="22"/>
              </w:rPr>
              <w:t>Contractual letter writing skills.</w:t>
            </w:r>
          </w:p>
          <w:p w:rsidR="00F241ED" w:rsidRPr="00313FC8" w:rsidRDefault="00F241ED" w:rsidP="00612462">
            <w:pPr>
              <w:pStyle w:val="ListParagraph"/>
              <w:numPr>
                <w:ilvl w:val="0"/>
                <w:numId w:val="12"/>
              </w:numPr>
              <w:spacing w:before="0" w:beforeAutospacing="0" w:after="0" w:afterAutospacing="0"/>
              <w:jc w:val="left"/>
              <w:rPr>
                <w:rFonts w:asciiTheme="minorHAnsi" w:hAnsiTheme="minorHAnsi"/>
                <w:sz w:val="22"/>
              </w:rPr>
            </w:pPr>
            <w:r w:rsidRPr="00313FC8">
              <w:rPr>
                <w:rFonts w:asciiTheme="minorHAnsi" w:hAnsiTheme="minorHAnsi"/>
                <w:sz w:val="22"/>
              </w:rPr>
              <w:lastRenderedPageBreak/>
              <w:t>Contractual letter writing skills.</w:t>
            </w:r>
          </w:p>
          <w:p w:rsidR="00F241ED" w:rsidRPr="00313FC8" w:rsidRDefault="00F241ED" w:rsidP="00612462">
            <w:pPr>
              <w:pStyle w:val="ListParagraph"/>
              <w:numPr>
                <w:ilvl w:val="0"/>
                <w:numId w:val="12"/>
              </w:numPr>
              <w:spacing w:before="0" w:beforeAutospacing="0" w:after="0" w:afterAutospacing="0"/>
              <w:jc w:val="left"/>
              <w:rPr>
                <w:rFonts w:asciiTheme="minorHAnsi" w:hAnsiTheme="minorHAnsi"/>
                <w:sz w:val="22"/>
              </w:rPr>
            </w:pPr>
            <w:r w:rsidRPr="00313FC8">
              <w:rPr>
                <w:rFonts w:asciiTheme="minorHAnsi" w:hAnsiTheme="minorHAnsi"/>
                <w:sz w:val="22"/>
              </w:rPr>
              <w:t>Organizing and Leadership skills.</w:t>
            </w:r>
          </w:p>
          <w:p w:rsidR="00F241ED" w:rsidRPr="00313FC8" w:rsidRDefault="00F241ED" w:rsidP="00612462">
            <w:pPr>
              <w:pStyle w:val="ListParagraph"/>
              <w:numPr>
                <w:ilvl w:val="0"/>
                <w:numId w:val="12"/>
              </w:numPr>
              <w:spacing w:before="0" w:beforeAutospacing="0" w:after="0" w:afterAutospacing="0"/>
              <w:jc w:val="left"/>
              <w:rPr>
                <w:rFonts w:asciiTheme="minorHAnsi" w:hAnsiTheme="minorHAnsi"/>
                <w:sz w:val="22"/>
              </w:rPr>
            </w:pPr>
            <w:r w:rsidRPr="00313FC8">
              <w:rPr>
                <w:rFonts w:asciiTheme="minorHAnsi" w:hAnsiTheme="minorHAnsi"/>
                <w:sz w:val="22"/>
              </w:rPr>
              <w:t>Hard working and fullest commitment.</w:t>
            </w:r>
          </w:p>
          <w:p w:rsidR="00F241ED" w:rsidRPr="00313FC8" w:rsidRDefault="00F241ED" w:rsidP="00F241ED">
            <w:pPr>
              <w:pStyle w:val="ListParagraph"/>
              <w:numPr>
                <w:ilvl w:val="0"/>
                <w:numId w:val="12"/>
              </w:numPr>
              <w:spacing w:after="0" w:afterAutospacing="0"/>
              <w:rPr>
                <w:rFonts w:asciiTheme="minorHAnsi" w:hAnsiTheme="minorHAnsi"/>
                <w:sz w:val="22"/>
              </w:rPr>
            </w:pPr>
            <w:r w:rsidRPr="00313FC8">
              <w:rPr>
                <w:rFonts w:asciiTheme="minorHAnsi" w:hAnsiTheme="minorHAnsi"/>
                <w:sz w:val="22"/>
              </w:rPr>
              <w:t>Strong analytical skills.</w:t>
            </w:r>
          </w:p>
          <w:p w:rsidR="00F4325B" w:rsidRPr="00F241ED" w:rsidRDefault="00F4325B" w:rsidP="00F241ED">
            <w:pPr>
              <w:pStyle w:val="ListParagraph"/>
              <w:spacing w:before="0" w:beforeAutospacing="0" w:after="0" w:afterAutospacing="0"/>
              <w:ind w:left="360"/>
              <w:jc w:val="left"/>
              <w:rPr>
                <w:rFonts w:asciiTheme="minorHAnsi" w:hAnsiTheme="minorHAnsi"/>
                <w:sz w:val="8"/>
                <w:szCs w:val="8"/>
              </w:rPr>
            </w:pPr>
          </w:p>
        </w:tc>
      </w:tr>
      <w:tr w:rsidR="001F1BD3" w:rsidRPr="00A33838" w:rsidTr="00F26FCA">
        <w:trPr>
          <w:trHeight w:val="471"/>
        </w:trPr>
        <w:tc>
          <w:tcPr>
            <w:tcW w:w="3941" w:type="dxa"/>
            <w:gridSpan w:val="6"/>
            <w:tcBorders>
              <w:top w:val="single" w:sz="4" w:space="0" w:color="FFFFFF" w:themeColor="background1"/>
            </w:tcBorders>
            <w:shd w:val="clear" w:color="auto" w:fill="000000" w:themeFill="text1"/>
            <w:vAlign w:val="center"/>
          </w:tcPr>
          <w:p w:rsidR="001F1BD3" w:rsidRPr="002A458F" w:rsidRDefault="001F1BD3" w:rsidP="00F26FCA">
            <w:pPr>
              <w:spacing w:line="276" w:lineRule="auto"/>
              <w:jc w:val="left"/>
              <w:rPr>
                <w:rFonts w:asciiTheme="minorHAnsi" w:hAnsiTheme="minorHAnsi"/>
                <w:b/>
                <w:szCs w:val="24"/>
              </w:rPr>
            </w:pPr>
            <w:r w:rsidRPr="002A458F">
              <w:rPr>
                <w:rFonts w:asciiTheme="minorHAnsi" w:hAnsiTheme="minorHAnsi"/>
                <w:b/>
                <w:color w:val="FFFFFF" w:themeColor="background1"/>
                <w:szCs w:val="24"/>
              </w:rPr>
              <w:lastRenderedPageBreak/>
              <w:t>CO-CURRICULAR ACTIVITIES</w:t>
            </w:r>
          </w:p>
        </w:tc>
        <w:tc>
          <w:tcPr>
            <w:tcW w:w="6373" w:type="dxa"/>
            <w:gridSpan w:val="3"/>
            <w:tcBorders>
              <w:top w:val="single" w:sz="4" w:space="0" w:color="FFFFFF" w:themeColor="background1"/>
              <w:right w:val="single" w:sz="4" w:space="0" w:color="FFFFFF" w:themeColor="background1"/>
            </w:tcBorders>
            <w:shd w:val="clear" w:color="auto" w:fill="auto"/>
          </w:tcPr>
          <w:p w:rsidR="001F1BD3" w:rsidRPr="00A33838" w:rsidRDefault="001F1BD3" w:rsidP="00F26FCA">
            <w:pPr>
              <w:rPr>
                <w:rFonts w:asciiTheme="minorHAnsi" w:hAnsiTheme="minorHAnsi"/>
              </w:rPr>
            </w:pPr>
          </w:p>
        </w:tc>
      </w:tr>
      <w:tr w:rsidR="001F1BD3" w:rsidRPr="00A33838" w:rsidTr="00F26FCA">
        <w:trPr>
          <w:trHeight w:val="642"/>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F241ED" w:rsidRPr="00531539" w:rsidRDefault="00F241ED" w:rsidP="00DF4CF9">
            <w:pPr>
              <w:pStyle w:val="Achievement"/>
              <w:numPr>
                <w:ilvl w:val="0"/>
                <w:numId w:val="14"/>
              </w:numPr>
              <w:tabs>
                <w:tab w:val="left" w:pos="630"/>
                <w:tab w:val="left" w:pos="900"/>
                <w:tab w:val="left" w:pos="3563"/>
              </w:tabs>
              <w:spacing w:before="240" w:after="0" w:line="360" w:lineRule="auto"/>
              <w:ind w:right="11"/>
              <w:jc w:val="left"/>
              <w:rPr>
                <w:rFonts w:asciiTheme="minorHAnsi" w:eastAsia="Times New Roman" w:hAnsiTheme="minorHAnsi"/>
                <w:color w:val="000000"/>
                <w:spacing w:val="0"/>
                <w:sz w:val="22"/>
                <w:szCs w:val="22"/>
                <w:lang w:val="en-US" w:bidi="ta-IN"/>
              </w:rPr>
            </w:pPr>
            <w:r w:rsidRPr="00531539">
              <w:rPr>
                <w:rFonts w:asciiTheme="minorHAnsi" w:eastAsia="Times New Roman" w:hAnsiTheme="minorHAnsi"/>
                <w:color w:val="000000"/>
                <w:spacing w:val="0"/>
                <w:sz w:val="22"/>
                <w:szCs w:val="22"/>
                <w:lang w:val="en-US" w:bidi="ta-IN"/>
              </w:rPr>
              <w:t>Captain of Volleyball team - University of Moratuwa (2014-2015)</w:t>
            </w:r>
            <w:r w:rsidR="00AE5D5C">
              <w:rPr>
                <w:rFonts w:asciiTheme="minorHAnsi" w:eastAsia="Times New Roman" w:hAnsiTheme="minorHAnsi"/>
                <w:color w:val="000000"/>
                <w:spacing w:val="0"/>
                <w:sz w:val="22"/>
                <w:szCs w:val="22"/>
                <w:lang w:val="en-US" w:bidi="ta-IN"/>
              </w:rPr>
              <w:t>.</w:t>
            </w:r>
          </w:p>
          <w:p w:rsidR="00F241ED" w:rsidRDefault="00F241ED" w:rsidP="00F241ED">
            <w:pPr>
              <w:pStyle w:val="Achievement"/>
              <w:numPr>
                <w:ilvl w:val="0"/>
                <w:numId w:val="14"/>
              </w:numPr>
              <w:tabs>
                <w:tab w:val="left" w:pos="630"/>
                <w:tab w:val="left" w:pos="900"/>
                <w:tab w:val="left" w:pos="3563"/>
              </w:tabs>
              <w:spacing w:after="0" w:line="360" w:lineRule="auto"/>
              <w:ind w:right="11"/>
              <w:jc w:val="left"/>
              <w:rPr>
                <w:rFonts w:asciiTheme="minorHAnsi" w:eastAsia="Times New Roman" w:hAnsiTheme="minorHAnsi"/>
                <w:color w:val="000000"/>
                <w:spacing w:val="0"/>
                <w:sz w:val="22"/>
                <w:szCs w:val="22"/>
                <w:lang w:val="en-US" w:bidi="ta-IN"/>
              </w:rPr>
            </w:pPr>
            <w:r w:rsidRPr="00531539">
              <w:rPr>
                <w:rFonts w:asciiTheme="minorHAnsi" w:eastAsia="Times New Roman" w:hAnsiTheme="minorHAnsi"/>
                <w:color w:val="000000"/>
                <w:spacing w:val="0"/>
                <w:sz w:val="22"/>
                <w:szCs w:val="22"/>
                <w:lang w:val="en-US" w:bidi="ta-IN"/>
              </w:rPr>
              <w:t>Best Volleyball Player (2015) - University of Moratuwa</w:t>
            </w:r>
            <w:r w:rsidR="00AE5D5C">
              <w:rPr>
                <w:rFonts w:asciiTheme="minorHAnsi" w:eastAsia="Times New Roman" w:hAnsiTheme="minorHAnsi"/>
                <w:color w:val="000000"/>
                <w:spacing w:val="0"/>
                <w:sz w:val="22"/>
                <w:szCs w:val="22"/>
                <w:lang w:val="en-US" w:bidi="ta-IN"/>
              </w:rPr>
              <w:t>.</w:t>
            </w:r>
          </w:p>
          <w:p w:rsidR="00F241ED" w:rsidRPr="00531539" w:rsidRDefault="00F241ED" w:rsidP="00F241ED">
            <w:pPr>
              <w:pStyle w:val="Achievement"/>
              <w:numPr>
                <w:ilvl w:val="0"/>
                <w:numId w:val="14"/>
              </w:numPr>
              <w:tabs>
                <w:tab w:val="left" w:pos="630"/>
                <w:tab w:val="left" w:pos="900"/>
                <w:tab w:val="left" w:pos="3563"/>
              </w:tabs>
              <w:spacing w:after="0" w:line="360" w:lineRule="auto"/>
              <w:ind w:right="11"/>
              <w:jc w:val="left"/>
              <w:rPr>
                <w:rFonts w:asciiTheme="minorHAnsi" w:eastAsia="Times New Roman" w:hAnsiTheme="minorHAnsi"/>
                <w:color w:val="000000"/>
                <w:spacing w:val="0"/>
                <w:sz w:val="22"/>
                <w:szCs w:val="22"/>
                <w:lang w:val="en-US" w:bidi="ta-IN"/>
              </w:rPr>
            </w:pPr>
            <w:r w:rsidRPr="00531539">
              <w:rPr>
                <w:rFonts w:asciiTheme="minorHAnsi" w:eastAsia="Times New Roman" w:hAnsiTheme="minorHAnsi"/>
                <w:color w:val="000000"/>
                <w:spacing w:val="0"/>
                <w:sz w:val="22"/>
                <w:szCs w:val="22"/>
                <w:lang w:val="en-US" w:bidi="ta-IN"/>
              </w:rPr>
              <w:t>Member of Hocke</w:t>
            </w:r>
            <w:r w:rsidR="004508C5">
              <w:rPr>
                <w:rFonts w:asciiTheme="minorHAnsi" w:eastAsia="Times New Roman" w:hAnsiTheme="minorHAnsi"/>
                <w:color w:val="000000"/>
                <w:spacing w:val="0"/>
                <w:sz w:val="22"/>
                <w:szCs w:val="22"/>
                <w:lang w:val="en-US" w:bidi="ta-IN"/>
              </w:rPr>
              <w:t>y team - University of Moratuwa</w:t>
            </w:r>
            <w:r w:rsidR="00AE5D5C">
              <w:rPr>
                <w:rFonts w:asciiTheme="minorHAnsi" w:eastAsia="Times New Roman" w:hAnsiTheme="minorHAnsi"/>
                <w:color w:val="000000"/>
                <w:spacing w:val="0"/>
                <w:sz w:val="22"/>
                <w:szCs w:val="22"/>
                <w:lang w:val="en-US" w:bidi="ta-IN"/>
              </w:rPr>
              <w:t>.</w:t>
            </w:r>
          </w:p>
          <w:p w:rsidR="00F241ED" w:rsidRPr="00531539" w:rsidRDefault="00F241ED" w:rsidP="00F241ED">
            <w:pPr>
              <w:pStyle w:val="Achievement"/>
              <w:numPr>
                <w:ilvl w:val="0"/>
                <w:numId w:val="14"/>
              </w:numPr>
              <w:tabs>
                <w:tab w:val="left" w:pos="630"/>
                <w:tab w:val="left" w:pos="900"/>
                <w:tab w:val="left" w:pos="3563"/>
              </w:tabs>
              <w:spacing w:after="0" w:line="360" w:lineRule="auto"/>
              <w:ind w:right="11"/>
              <w:jc w:val="left"/>
              <w:rPr>
                <w:rFonts w:asciiTheme="minorHAnsi" w:eastAsia="Times New Roman" w:hAnsiTheme="minorHAnsi"/>
                <w:color w:val="000000"/>
                <w:spacing w:val="0"/>
                <w:sz w:val="22"/>
                <w:szCs w:val="22"/>
                <w:lang w:val="en-US" w:bidi="ta-IN"/>
              </w:rPr>
            </w:pPr>
            <w:r w:rsidRPr="00531539">
              <w:rPr>
                <w:rFonts w:asciiTheme="minorHAnsi" w:eastAsia="Times New Roman" w:hAnsiTheme="minorHAnsi"/>
                <w:color w:val="000000"/>
                <w:spacing w:val="0"/>
                <w:sz w:val="22"/>
                <w:szCs w:val="22"/>
                <w:lang w:val="en-US" w:bidi="ta-IN"/>
              </w:rPr>
              <w:t>University Colors for Volleyball (2012, 2013 &amp; 2014)</w:t>
            </w:r>
            <w:r w:rsidR="00AE5D5C">
              <w:rPr>
                <w:rFonts w:asciiTheme="minorHAnsi" w:eastAsia="Times New Roman" w:hAnsiTheme="minorHAnsi"/>
                <w:color w:val="000000"/>
                <w:spacing w:val="0"/>
                <w:sz w:val="22"/>
                <w:szCs w:val="22"/>
                <w:lang w:val="en-US" w:bidi="ta-IN"/>
              </w:rPr>
              <w:t>.</w:t>
            </w:r>
          </w:p>
          <w:p w:rsidR="00F241ED" w:rsidRPr="00531539" w:rsidRDefault="00F241ED" w:rsidP="00F241ED">
            <w:pPr>
              <w:pStyle w:val="Achievement"/>
              <w:numPr>
                <w:ilvl w:val="0"/>
                <w:numId w:val="14"/>
              </w:numPr>
              <w:tabs>
                <w:tab w:val="left" w:pos="630"/>
                <w:tab w:val="left" w:pos="900"/>
                <w:tab w:val="left" w:pos="3563"/>
              </w:tabs>
              <w:spacing w:after="0" w:line="360" w:lineRule="auto"/>
              <w:ind w:right="11"/>
              <w:jc w:val="left"/>
              <w:rPr>
                <w:rFonts w:asciiTheme="minorHAnsi" w:eastAsia="Times New Roman" w:hAnsiTheme="minorHAnsi"/>
                <w:color w:val="000000"/>
                <w:spacing w:val="0"/>
                <w:sz w:val="22"/>
                <w:szCs w:val="22"/>
                <w:lang w:val="en-US" w:bidi="ta-IN"/>
              </w:rPr>
            </w:pPr>
            <w:r w:rsidRPr="00531539">
              <w:rPr>
                <w:rFonts w:asciiTheme="minorHAnsi" w:eastAsia="Times New Roman" w:hAnsiTheme="minorHAnsi"/>
                <w:color w:val="000000"/>
                <w:spacing w:val="0"/>
                <w:sz w:val="22"/>
                <w:szCs w:val="22"/>
                <w:lang w:val="en-US" w:bidi="ta-IN"/>
              </w:rPr>
              <w:t>University Colors for Hockey (2012)</w:t>
            </w:r>
            <w:r w:rsidR="00AE5D5C">
              <w:rPr>
                <w:rFonts w:asciiTheme="minorHAnsi" w:eastAsia="Times New Roman" w:hAnsiTheme="minorHAnsi"/>
                <w:color w:val="000000"/>
                <w:spacing w:val="0"/>
                <w:sz w:val="22"/>
                <w:szCs w:val="22"/>
                <w:lang w:val="en-US" w:bidi="ta-IN"/>
              </w:rPr>
              <w:t>.</w:t>
            </w:r>
          </w:p>
          <w:p w:rsidR="00F241ED" w:rsidRPr="00531539" w:rsidRDefault="00F241ED" w:rsidP="00F241ED">
            <w:pPr>
              <w:pStyle w:val="Achievement"/>
              <w:numPr>
                <w:ilvl w:val="0"/>
                <w:numId w:val="14"/>
              </w:numPr>
              <w:tabs>
                <w:tab w:val="left" w:pos="630"/>
                <w:tab w:val="left" w:pos="900"/>
                <w:tab w:val="left" w:pos="3563"/>
              </w:tabs>
              <w:spacing w:after="0" w:line="360" w:lineRule="auto"/>
              <w:ind w:right="11"/>
              <w:jc w:val="left"/>
              <w:rPr>
                <w:rFonts w:asciiTheme="minorHAnsi" w:eastAsia="Times New Roman" w:hAnsiTheme="minorHAnsi"/>
                <w:color w:val="000000"/>
                <w:spacing w:val="0"/>
                <w:sz w:val="22"/>
                <w:szCs w:val="22"/>
                <w:lang w:val="en-US" w:bidi="ta-IN"/>
              </w:rPr>
            </w:pPr>
            <w:r w:rsidRPr="00531539">
              <w:rPr>
                <w:rFonts w:asciiTheme="minorHAnsi" w:eastAsia="Times New Roman" w:hAnsiTheme="minorHAnsi"/>
                <w:color w:val="000000"/>
                <w:spacing w:val="0"/>
                <w:sz w:val="22"/>
                <w:szCs w:val="22"/>
                <w:lang w:val="en-US" w:bidi="ta-IN"/>
              </w:rPr>
              <w:t>Captain of Volleyball team - Visakha Vidyalaya, Colombo 05 (2007-2008)</w:t>
            </w:r>
            <w:r w:rsidR="00AE5D5C">
              <w:rPr>
                <w:rFonts w:asciiTheme="minorHAnsi" w:eastAsia="Times New Roman" w:hAnsiTheme="minorHAnsi"/>
                <w:color w:val="000000"/>
                <w:spacing w:val="0"/>
                <w:sz w:val="22"/>
                <w:szCs w:val="22"/>
                <w:lang w:val="en-US" w:bidi="ta-IN"/>
              </w:rPr>
              <w:t>.</w:t>
            </w:r>
          </w:p>
          <w:p w:rsidR="00F241ED" w:rsidRPr="00531539" w:rsidRDefault="00F241ED" w:rsidP="00F241ED">
            <w:pPr>
              <w:pStyle w:val="Achievement"/>
              <w:numPr>
                <w:ilvl w:val="0"/>
                <w:numId w:val="14"/>
              </w:numPr>
              <w:tabs>
                <w:tab w:val="left" w:pos="630"/>
                <w:tab w:val="left" w:pos="900"/>
                <w:tab w:val="left" w:pos="3563"/>
              </w:tabs>
              <w:spacing w:after="0" w:line="360" w:lineRule="auto"/>
              <w:ind w:right="11"/>
              <w:jc w:val="left"/>
              <w:rPr>
                <w:rFonts w:asciiTheme="minorHAnsi" w:eastAsia="Times New Roman" w:hAnsiTheme="minorHAnsi"/>
                <w:color w:val="000000"/>
                <w:spacing w:val="0"/>
                <w:sz w:val="22"/>
                <w:szCs w:val="22"/>
                <w:lang w:val="en-US" w:bidi="ta-IN"/>
              </w:rPr>
            </w:pPr>
            <w:r w:rsidRPr="00531539">
              <w:rPr>
                <w:rFonts w:asciiTheme="minorHAnsi" w:eastAsia="Times New Roman" w:hAnsiTheme="minorHAnsi"/>
                <w:color w:val="000000"/>
                <w:spacing w:val="0"/>
                <w:sz w:val="22"/>
                <w:szCs w:val="22"/>
                <w:lang w:val="en-US" w:bidi="ta-IN"/>
              </w:rPr>
              <w:t>School Colors for Volleyball (2007)</w:t>
            </w:r>
            <w:r w:rsidR="00AE5D5C">
              <w:rPr>
                <w:rFonts w:asciiTheme="minorHAnsi" w:eastAsia="Times New Roman" w:hAnsiTheme="minorHAnsi"/>
                <w:color w:val="000000"/>
                <w:spacing w:val="0"/>
                <w:sz w:val="22"/>
                <w:szCs w:val="22"/>
                <w:lang w:val="en-US" w:bidi="ta-IN"/>
              </w:rPr>
              <w:t>.</w:t>
            </w:r>
          </w:p>
          <w:p w:rsidR="00F241ED" w:rsidRPr="00F241ED" w:rsidRDefault="00F241ED" w:rsidP="00F241ED">
            <w:pPr>
              <w:pStyle w:val="Achievement"/>
              <w:numPr>
                <w:ilvl w:val="0"/>
                <w:numId w:val="14"/>
              </w:numPr>
              <w:tabs>
                <w:tab w:val="left" w:pos="630"/>
                <w:tab w:val="left" w:pos="900"/>
                <w:tab w:val="left" w:pos="3563"/>
              </w:tabs>
              <w:spacing w:after="0" w:line="360" w:lineRule="auto"/>
              <w:ind w:right="11"/>
              <w:jc w:val="left"/>
              <w:rPr>
                <w:rFonts w:asciiTheme="minorHAnsi" w:eastAsia="Times New Roman" w:hAnsiTheme="minorHAnsi"/>
                <w:color w:val="000000"/>
                <w:spacing w:val="0"/>
                <w:sz w:val="22"/>
                <w:szCs w:val="22"/>
                <w:lang w:val="en-US" w:bidi="ta-IN"/>
              </w:rPr>
            </w:pPr>
            <w:r w:rsidRPr="00531539">
              <w:rPr>
                <w:rFonts w:asciiTheme="minorHAnsi" w:eastAsia="Times New Roman" w:hAnsiTheme="minorHAnsi"/>
                <w:color w:val="000000"/>
                <w:spacing w:val="0"/>
                <w:sz w:val="22"/>
                <w:szCs w:val="22"/>
                <w:lang w:val="en-US" w:bidi="ta-IN"/>
              </w:rPr>
              <w:t>A member of Building Economics Students Society – University of Moratuwa</w:t>
            </w:r>
            <w:r w:rsidR="00AE5D5C">
              <w:rPr>
                <w:rFonts w:asciiTheme="minorHAnsi" w:eastAsia="Times New Roman" w:hAnsiTheme="minorHAnsi"/>
                <w:color w:val="000000"/>
                <w:spacing w:val="0"/>
                <w:sz w:val="22"/>
                <w:szCs w:val="22"/>
                <w:lang w:val="en-US" w:bidi="ta-IN"/>
              </w:rPr>
              <w:t>.</w:t>
            </w:r>
          </w:p>
          <w:p w:rsidR="001F1BD3" w:rsidRPr="00F241ED" w:rsidRDefault="001F1BD3" w:rsidP="00F241ED">
            <w:pPr>
              <w:spacing w:before="0" w:beforeAutospacing="0" w:after="0" w:afterAutospacing="0" w:line="240" w:lineRule="auto"/>
              <w:jc w:val="left"/>
              <w:rPr>
                <w:rFonts w:asciiTheme="minorHAnsi" w:hAnsiTheme="minorHAnsi"/>
                <w:sz w:val="22"/>
              </w:rPr>
            </w:pPr>
          </w:p>
        </w:tc>
      </w:tr>
      <w:tr w:rsidR="001F1BD3" w:rsidRPr="00A33838" w:rsidTr="00F26FCA">
        <w:trPr>
          <w:trHeight w:val="70"/>
        </w:trPr>
        <w:tc>
          <w:tcPr>
            <w:tcW w:w="3941" w:type="dxa"/>
            <w:gridSpan w:val="6"/>
            <w:tcBorders>
              <w:top w:val="single" w:sz="4" w:space="0" w:color="FFFFFF" w:themeColor="background1"/>
            </w:tcBorders>
            <w:shd w:val="clear" w:color="auto" w:fill="000000" w:themeFill="text1"/>
          </w:tcPr>
          <w:p w:rsidR="001F1BD3" w:rsidRPr="00BD5412" w:rsidRDefault="001F1BD3" w:rsidP="00F26FCA">
            <w:pPr>
              <w:widowControl w:val="0"/>
              <w:autoSpaceDE w:val="0"/>
              <w:autoSpaceDN w:val="0"/>
              <w:adjustRightInd w:val="0"/>
              <w:spacing w:before="0" w:beforeAutospacing="0" w:after="0" w:afterAutospacing="0" w:line="319" w:lineRule="exact"/>
              <w:jc w:val="left"/>
              <w:rPr>
                <w:rFonts w:asciiTheme="minorHAnsi" w:hAnsiTheme="minorHAnsi"/>
                <w:szCs w:val="24"/>
                <w:lang w:bidi="ar-SA"/>
              </w:rPr>
            </w:pPr>
            <w:r w:rsidRPr="00BD5412">
              <w:rPr>
                <w:rFonts w:asciiTheme="minorHAnsi" w:hAnsiTheme="minorHAnsi"/>
                <w:b/>
                <w:bCs/>
                <w:color w:val="FFFFFF"/>
                <w:position w:val="-1"/>
                <w:szCs w:val="24"/>
                <w:lang w:bidi="ar-SA"/>
              </w:rPr>
              <w:t>MY P</w:t>
            </w:r>
            <w:r w:rsidRPr="00BD5412">
              <w:rPr>
                <w:rFonts w:asciiTheme="minorHAnsi" w:hAnsiTheme="minorHAnsi"/>
                <w:b/>
                <w:bCs/>
                <w:color w:val="FFFFFF"/>
                <w:spacing w:val="-1"/>
                <w:position w:val="-1"/>
                <w:szCs w:val="24"/>
                <w:lang w:bidi="ar-SA"/>
              </w:rPr>
              <w:t>R</w:t>
            </w:r>
            <w:r w:rsidRPr="00BD5412">
              <w:rPr>
                <w:rFonts w:asciiTheme="minorHAnsi" w:hAnsiTheme="minorHAnsi"/>
                <w:b/>
                <w:bCs/>
                <w:color w:val="FFFFFF"/>
                <w:spacing w:val="1"/>
                <w:position w:val="-1"/>
                <w:szCs w:val="24"/>
                <w:lang w:bidi="ar-SA"/>
              </w:rPr>
              <w:t>O</w:t>
            </w:r>
            <w:r w:rsidRPr="00BD5412">
              <w:rPr>
                <w:rFonts w:asciiTheme="minorHAnsi" w:hAnsiTheme="minorHAnsi"/>
                <w:b/>
                <w:bCs/>
                <w:color w:val="FFFFFF"/>
                <w:position w:val="-1"/>
                <w:szCs w:val="24"/>
                <w:lang w:bidi="ar-SA"/>
              </w:rPr>
              <w:t>FILE</w:t>
            </w:r>
          </w:p>
        </w:tc>
        <w:tc>
          <w:tcPr>
            <w:tcW w:w="6373" w:type="dxa"/>
            <w:gridSpan w:val="3"/>
            <w:tcBorders>
              <w:top w:val="nil"/>
              <w:right w:val="single" w:sz="4" w:space="0" w:color="FFFFFF" w:themeColor="background1"/>
            </w:tcBorders>
          </w:tcPr>
          <w:p w:rsidR="001F1BD3" w:rsidRPr="00A33838" w:rsidRDefault="001F1BD3" w:rsidP="00F26FCA">
            <w:pPr>
              <w:rPr>
                <w:rFonts w:asciiTheme="minorHAnsi" w:hAnsiTheme="minorHAnsi"/>
              </w:rPr>
            </w:pPr>
          </w:p>
        </w:tc>
      </w:tr>
      <w:tr w:rsidR="001F1BD3" w:rsidRPr="00A33838" w:rsidTr="00F26FCA">
        <w:trPr>
          <w:trHeight w:val="145"/>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 w:val="8"/>
                <w:szCs w:val="24"/>
                <w:lang w:bidi="ar-SA"/>
              </w:rPr>
            </w:pPr>
          </w:p>
        </w:tc>
        <w:tc>
          <w:tcPr>
            <w:tcW w:w="3661" w:type="dxa"/>
            <w:gridSpan w:val="5"/>
            <w:tcBorders>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 w:val="8"/>
                <w:szCs w:val="24"/>
                <w:lang w:bidi="ar-SA"/>
              </w:rPr>
            </w:pPr>
          </w:p>
        </w:tc>
        <w:tc>
          <w:tcPr>
            <w:tcW w:w="6373" w:type="dxa"/>
            <w:gridSpan w:val="3"/>
            <w:tcBorders>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rPr>
                <w:rFonts w:asciiTheme="minorHAnsi" w:hAnsiTheme="minorHAnsi"/>
                <w:sz w:val="8"/>
              </w:rPr>
            </w:pPr>
          </w:p>
        </w:tc>
      </w:tr>
      <w:tr w:rsidR="001F1BD3" w:rsidRPr="00A33838" w:rsidTr="00F26FCA">
        <w:trPr>
          <w:trHeight w:val="340"/>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bookmarkStart w:id="0" w:name="_GoBack"/>
            <w:bookmarkEnd w:id="0"/>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r w:rsidR="001F1BD3" w:rsidRPr="00A33838" w:rsidTr="00F26FCA">
        <w:trPr>
          <w:trHeight w:val="340"/>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A33838">
              <w:rPr>
                <w:rFonts w:asciiTheme="minorHAnsi" w:hAnsiTheme="minorHAnsi"/>
                <w:szCs w:val="24"/>
                <w:lang w:bidi="ar-SA"/>
              </w:rPr>
              <w:t>Date of Birth</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A33838">
              <w:rPr>
                <w:rFonts w:asciiTheme="minorHAnsi" w:hAnsiTheme="minorHAnsi"/>
                <w:szCs w:val="24"/>
                <w:lang w:bidi="ar-SA"/>
              </w:rPr>
              <w:t>:</w:t>
            </w: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F241ED"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986F29">
              <w:rPr>
                <w:rFonts w:asciiTheme="minorHAnsi" w:hAnsiTheme="minorHAnsi"/>
                <w:sz w:val="22"/>
                <w:lang w:bidi="ar-SA"/>
              </w:rPr>
              <w:t>19</w:t>
            </w:r>
            <w:r w:rsidRPr="00986F29">
              <w:rPr>
                <w:rFonts w:asciiTheme="minorHAnsi" w:hAnsiTheme="minorHAnsi"/>
                <w:sz w:val="22"/>
                <w:vertAlign w:val="superscript"/>
                <w:lang w:bidi="ar-SA"/>
              </w:rPr>
              <w:t>th</w:t>
            </w:r>
            <w:r w:rsidRPr="00986F29">
              <w:rPr>
                <w:rFonts w:asciiTheme="minorHAnsi" w:hAnsiTheme="minorHAnsi"/>
                <w:sz w:val="22"/>
                <w:lang w:bidi="ar-SA"/>
              </w:rPr>
              <w:t xml:space="preserve"> May 1990</w:t>
            </w:r>
          </w:p>
        </w:tc>
      </w:tr>
      <w:tr w:rsidR="001F1BD3" w:rsidRPr="00A33838" w:rsidTr="00F26FCA">
        <w:trPr>
          <w:trHeight w:val="340"/>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A33838">
              <w:rPr>
                <w:rFonts w:asciiTheme="minorHAnsi" w:hAnsiTheme="minorHAnsi"/>
                <w:szCs w:val="24"/>
                <w:lang w:bidi="ar-SA"/>
              </w:rPr>
              <w:t>Gender</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A33838">
              <w:rPr>
                <w:rFonts w:asciiTheme="minorHAnsi" w:hAnsiTheme="minorHAnsi"/>
                <w:szCs w:val="24"/>
                <w:lang w:bidi="ar-SA"/>
              </w:rPr>
              <w:t>:</w:t>
            </w: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F241ED"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986F29">
              <w:rPr>
                <w:rFonts w:asciiTheme="minorHAnsi" w:hAnsiTheme="minorHAnsi"/>
                <w:sz w:val="22"/>
                <w:lang w:bidi="ar-SA"/>
              </w:rPr>
              <w:t>Female</w:t>
            </w:r>
          </w:p>
        </w:tc>
      </w:tr>
      <w:tr w:rsidR="001F1BD3" w:rsidRPr="00A33838" w:rsidTr="00F26FCA">
        <w:trPr>
          <w:trHeight w:val="340"/>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A33838">
              <w:rPr>
                <w:rFonts w:asciiTheme="minorHAnsi" w:hAnsiTheme="minorHAnsi"/>
                <w:szCs w:val="24"/>
                <w:lang w:bidi="ar-SA"/>
              </w:rPr>
              <w:t>Nation</w:t>
            </w:r>
            <w:r w:rsidRPr="00A33838">
              <w:rPr>
                <w:rFonts w:asciiTheme="minorHAnsi" w:hAnsiTheme="minorHAnsi"/>
                <w:spacing w:val="1"/>
                <w:szCs w:val="24"/>
                <w:lang w:bidi="ar-SA"/>
              </w:rPr>
              <w:t>a</w:t>
            </w:r>
            <w:r w:rsidRPr="00A33838">
              <w:rPr>
                <w:rFonts w:asciiTheme="minorHAnsi" w:hAnsiTheme="minorHAnsi"/>
                <w:szCs w:val="24"/>
                <w:lang w:bidi="ar-SA"/>
              </w:rPr>
              <w:t>lity</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A33838">
              <w:rPr>
                <w:rFonts w:asciiTheme="minorHAnsi" w:hAnsiTheme="minorHAnsi"/>
                <w:szCs w:val="24"/>
                <w:lang w:bidi="ar-SA"/>
              </w:rPr>
              <w:t>:</w:t>
            </w: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A33838">
              <w:rPr>
                <w:rFonts w:asciiTheme="minorHAnsi" w:hAnsiTheme="minorHAnsi"/>
                <w:spacing w:val="1"/>
                <w:szCs w:val="24"/>
                <w:lang w:bidi="ar-SA"/>
              </w:rPr>
              <w:t>S</w:t>
            </w:r>
            <w:r w:rsidRPr="00A33838">
              <w:rPr>
                <w:rFonts w:asciiTheme="minorHAnsi" w:hAnsiTheme="minorHAnsi"/>
                <w:spacing w:val="-1"/>
                <w:szCs w:val="24"/>
                <w:lang w:bidi="ar-SA"/>
              </w:rPr>
              <w:t>r</w:t>
            </w:r>
            <w:r w:rsidRPr="00A33838">
              <w:rPr>
                <w:rFonts w:asciiTheme="minorHAnsi" w:hAnsiTheme="minorHAnsi"/>
                <w:szCs w:val="24"/>
                <w:lang w:bidi="ar-SA"/>
              </w:rPr>
              <w:t xml:space="preserve">i </w:t>
            </w:r>
            <w:r w:rsidRPr="00A33838">
              <w:rPr>
                <w:rFonts w:asciiTheme="minorHAnsi" w:hAnsiTheme="minorHAnsi"/>
                <w:spacing w:val="1"/>
                <w:szCs w:val="24"/>
                <w:lang w:bidi="ar-SA"/>
              </w:rPr>
              <w:t>L</w:t>
            </w:r>
            <w:r w:rsidRPr="00A33838">
              <w:rPr>
                <w:rFonts w:asciiTheme="minorHAnsi" w:hAnsiTheme="minorHAnsi"/>
                <w:szCs w:val="24"/>
                <w:lang w:bidi="ar-SA"/>
              </w:rPr>
              <w:t>a</w:t>
            </w:r>
            <w:r w:rsidRPr="00A33838">
              <w:rPr>
                <w:rFonts w:asciiTheme="minorHAnsi" w:hAnsiTheme="minorHAnsi"/>
                <w:spacing w:val="1"/>
                <w:szCs w:val="24"/>
                <w:lang w:bidi="ar-SA"/>
              </w:rPr>
              <w:t>n</w:t>
            </w:r>
            <w:r w:rsidRPr="00A33838">
              <w:rPr>
                <w:rFonts w:asciiTheme="minorHAnsi" w:hAnsiTheme="minorHAnsi"/>
                <w:spacing w:val="-1"/>
                <w:szCs w:val="24"/>
                <w:lang w:bidi="ar-SA"/>
              </w:rPr>
              <w:t>k</w:t>
            </w:r>
            <w:r w:rsidRPr="00A33838">
              <w:rPr>
                <w:rFonts w:asciiTheme="minorHAnsi" w:hAnsiTheme="minorHAnsi"/>
                <w:szCs w:val="24"/>
                <w:lang w:bidi="ar-SA"/>
              </w:rPr>
              <w:t>an</w:t>
            </w:r>
          </w:p>
        </w:tc>
      </w:tr>
      <w:tr w:rsidR="001F1BD3" w:rsidRPr="00A33838" w:rsidTr="00F26FCA">
        <w:trPr>
          <w:trHeight w:val="340"/>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A33838">
              <w:rPr>
                <w:rFonts w:asciiTheme="minorHAnsi" w:hAnsiTheme="minorHAnsi"/>
                <w:szCs w:val="24"/>
                <w:lang w:bidi="ar-SA"/>
              </w:rPr>
              <w:t>Current location</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r w:rsidRPr="00A33838">
              <w:rPr>
                <w:rFonts w:asciiTheme="minorHAnsi" w:hAnsiTheme="minorHAnsi"/>
                <w:szCs w:val="24"/>
                <w:lang w:bidi="ar-SA"/>
              </w:rPr>
              <w:t>:</w:t>
            </w: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pacing w:val="1"/>
                <w:szCs w:val="24"/>
                <w:lang w:bidi="ar-SA"/>
              </w:rPr>
            </w:pPr>
            <w:r>
              <w:rPr>
                <w:rFonts w:asciiTheme="minorHAnsi" w:hAnsiTheme="minorHAnsi"/>
                <w:spacing w:val="1"/>
                <w:szCs w:val="24"/>
                <w:lang w:bidi="ar-SA"/>
              </w:rPr>
              <w:t>Dubai, UAE</w:t>
            </w:r>
          </w:p>
        </w:tc>
      </w:tr>
      <w:tr w:rsidR="001F1BD3" w:rsidRPr="00A33838" w:rsidTr="00F26FCA">
        <w:trPr>
          <w:trHeight w:val="340"/>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r w:rsidR="001F1BD3" w:rsidRPr="00A33838" w:rsidTr="00F26FCA">
        <w:trPr>
          <w:trHeight w:val="340"/>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r w:rsidR="001F1BD3" w:rsidRPr="00A33838" w:rsidTr="00F26FCA">
        <w:trPr>
          <w:trHeight w:val="340"/>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033713"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033713"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033713" w:rsidRDefault="001F1BD3" w:rsidP="00F241ED">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r w:rsidR="001F1BD3" w:rsidRPr="00A33838" w:rsidTr="00F26FCA">
        <w:trPr>
          <w:trHeight w:val="340"/>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r w:rsidR="001F1BD3" w:rsidRPr="00A33838" w:rsidTr="00F26FCA">
        <w:trPr>
          <w:trHeight w:val="454"/>
        </w:trPr>
        <w:tc>
          <w:tcPr>
            <w:tcW w:w="2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1F1BD3" w:rsidRPr="00A33838" w:rsidRDefault="001F1BD3" w:rsidP="00F26FCA">
            <w:pPr>
              <w:autoSpaceDE w:val="0"/>
              <w:autoSpaceDN w:val="0"/>
              <w:adjustRightInd w:val="0"/>
              <w:spacing w:before="0" w:beforeAutospacing="0" w:after="0" w:afterAutospacing="0" w:line="240" w:lineRule="auto"/>
              <w:jc w:val="left"/>
              <w:rPr>
                <w:rFonts w:asciiTheme="minorHAnsi" w:hAnsiTheme="minorHAnsi"/>
                <w:b/>
                <w:bCs/>
                <w:szCs w:val="24"/>
                <w:lang w:bidi="ar-SA"/>
              </w:rPr>
            </w:pPr>
          </w:p>
        </w:tc>
        <w:tc>
          <w:tcPr>
            <w:tcW w:w="337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63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241ED" w:rsidRPr="00A33838" w:rsidRDefault="00F241ED"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r w:rsidR="001F1BD3" w:rsidRPr="00A33838" w:rsidTr="00F26FCA">
        <w:trPr>
          <w:trHeight w:val="405"/>
        </w:trPr>
        <w:tc>
          <w:tcPr>
            <w:tcW w:w="3941" w:type="dxa"/>
            <w:gridSpan w:val="6"/>
            <w:tcBorders>
              <w:top w:val="single" w:sz="4" w:space="0" w:color="FFFFFF" w:themeColor="background1"/>
            </w:tcBorders>
            <w:shd w:val="clear" w:color="auto" w:fill="000000" w:themeFill="text1"/>
            <w:vAlign w:val="center"/>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b/>
                <w:szCs w:val="24"/>
                <w:lang w:bidi="ar-SA"/>
              </w:rPr>
            </w:pPr>
          </w:p>
        </w:tc>
        <w:tc>
          <w:tcPr>
            <w:tcW w:w="6373" w:type="dxa"/>
            <w:gridSpan w:val="3"/>
            <w:tcBorders>
              <w:top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r w:rsidR="001F1BD3" w:rsidRPr="00A33838" w:rsidTr="00F26FCA">
        <w:trPr>
          <w:trHeight w:val="2286"/>
        </w:trPr>
        <w:tc>
          <w:tcPr>
            <w:tcW w:w="1031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tbl>
            <w:tblPr>
              <w:tblpPr w:leftFromText="180" w:rightFromText="180" w:vertAnchor="text" w:horzAnchor="margin" w:tblpY="45"/>
              <w:tblW w:w="9989" w:type="dxa"/>
              <w:tblLayout w:type="fixed"/>
              <w:tblLook w:val="04A0" w:firstRow="1" w:lastRow="0" w:firstColumn="1" w:lastColumn="0" w:noHBand="0" w:noVBand="1"/>
            </w:tblPr>
            <w:tblGrid>
              <w:gridCol w:w="9989"/>
            </w:tblGrid>
            <w:tr w:rsidR="001F1BD3" w:rsidRPr="00A33838" w:rsidTr="00F26FCA">
              <w:trPr>
                <w:trHeight w:val="2193"/>
              </w:trPr>
              <w:tc>
                <w:tcPr>
                  <w:tcW w:w="9989" w:type="dxa"/>
                  <w:tcBorders>
                    <w:top w:val="nil"/>
                    <w:bottom w:val="nil"/>
                  </w:tcBorders>
                  <w:shd w:val="clear" w:color="auto" w:fill="auto"/>
                </w:tcPr>
                <w:tbl>
                  <w:tblPr>
                    <w:tblStyle w:val="TableGrid"/>
                    <w:tblpPr w:leftFromText="180" w:rightFromText="180" w:vertAnchor="text" w:horzAnchor="margin" w:tblpY="95"/>
                    <w:tblOverlap w:val="never"/>
                    <w:tblW w:w="9763" w:type="dxa"/>
                    <w:tblLayout w:type="fixed"/>
                    <w:tblLook w:val="04A0" w:firstRow="1" w:lastRow="0" w:firstColumn="1" w:lastColumn="0" w:noHBand="0" w:noVBand="1"/>
                  </w:tblPr>
                  <w:tblGrid>
                    <w:gridCol w:w="4641"/>
                    <w:gridCol w:w="5122"/>
                  </w:tblGrid>
                  <w:tr w:rsidR="001F1BD3" w:rsidRPr="00A33838" w:rsidTr="00F26FCA">
                    <w:trPr>
                      <w:trHeight w:val="1985"/>
                    </w:trPr>
                    <w:tc>
                      <w:tcPr>
                        <w:tcW w:w="4641" w:type="dxa"/>
                        <w:tcBorders>
                          <w:top w:val="nil"/>
                          <w:left w:val="nil"/>
                          <w:bottom w:val="nil"/>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c>
                      <w:tcPr>
                        <w:tcW w:w="5122" w:type="dxa"/>
                        <w:tcBorders>
                          <w:top w:val="nil"/>
                          <w:left w:val="single" w:sz="4" w:space="0" w:color="FFFFFF" w:themeColor="background1"/>
                          <w:bottom w:val="nil"/>
                          <w:right w:val="nil"/>
                        </w:tcBorders>
                      </w:tcPr>
                      <w:p w:rsidR="001F1BD3" w:rsidRPr="00A33838" w:rsidRDefault="001F1BD3" w:rsidP="00DF4CF9">
                        <w:pPr>
                          <w:widowControl w:val="0"/>
                          <w:autoSpaceDE w:val="0"/>
                          <w:autoSpaceDN w:val="0"/>
                          <w:adjustRightInd w:val="0"/>
                          <w:spacing w:before="26" w:beforeAutospacing="0" w:after="0" w:afterAutospacing="0" w:line="276" w:lineRule="auto"/>
                          <w:jc w:val="left"/>
                          <w:rPr>
                            <w:rFonts w:asciiTheme="minorHAnsi" w:hAnsiTheme="minorHAnsi"/>
                            <w:szCs w:val="24"/>
                            <w:lang w:bidi="ar-SA"/>
                          </w:rPr>
                        </w:pPr>
                      </w:p>
                    </w:tc>
                  </w:tr>
                </w:tbl>
                <w:p w:rsidR="001F1BD3" w:rsidRPr="00A33838" w:rsidRDefault="001F1BD3" w:rsidP="00F26FCA">
                  <w:pPr>
                    <w:spacing w:before="0" w:beforeAutospacing="0" w:after="0" w:afterAutospacing="0" w:line="240" w:lineRule="auto"/>
                    <w:jc w:val="left"/>
                    <w:rPr>
                      <w:rFonts w:asciiTheme="minorHAnsi" w:hAnsiTheme="minorHAnsi"/>
                      <w:b/>
                      <w:bCs/>
                      <w:color w:val="auto"/>
                      <w:szCs w:val="24"/>
                      <w:lang w:bidi="ar-SA"/>
                    </w:rPr>
                  </w:pPr>
                </w:p>
              </w:tc>
            </w:tr>
          </w:tbl>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r w:rsidR="001F1BD3" w:rsidRPr="00A33838" w:rsidTr="00F26FCA">
        <w:trPr>
          <w:trHeight w:val="405"/>
        </w:trPr>
        <w:tc>
          <w:tcPr>
            <w:tcW w:w="3941" w:type="dxa"/>
            <w:gridSpan w:val="6"/>
            <w:tcBorders>
              <w:top w:val="single" w:sz="4" w:space="0" w:color="FFFFFF" w:themeColor="background1"/>
            </w:tcBorders>
            <w:shd w:val="clear" w:color="auto" w:fill="000000" w:themeFill="text1"/>
            <w:vAlign w:val="center"/>
          </w:tcPr>
          <w:p w:rsidR="001F1BD3" w:rsidRPr="006F517D"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b/>
                <w:szCs w:val="24"/>
                <w:lang w:bidi="ar-SA"/>
              </w:rPr>
            </w:pPr>
            <w:r w:rsidRPr="006F517D">
              <w:rPr>
                <w:rFonts w:asciiTheme="minorHAnsi" w:hAnsiTheme="minorHAnsi"/>
                <w:b/>
                <w:color w:val="FFFFFF" w:themeColor="background1"/>
                <w:szCs w:val="24"/>
                <w:lang w:bidi="ar-SA"/>
              </w:rPr>
              <w:t>DECLARATION</w:t>
            </w:r>
          </w:p>
        </w:tc>
        <w:tc>
          <w:tcPr>
            <w:tcW w:w="6373" w:type="dxa"/>
            <w:gridSpan w:val="3"/>
            <w:tcBorders>
              <w:top w:val="single" w:sz="4" w:space="0" w:color="FFFFFF" w:themeColor="background1"/>
              <w:right w:val="single" w:sz="4" w:space="0" w:color="FFFFFF" w:themeColor="background1"/>
            </w:tcBorders>
          </w:tcPr>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r w:rsidR="001F1BD3" w:rsidRPr="00A33838" w:rsidTr="0077096C">
        <w:trPr>
          <w:trHeight w:val="1355"/>
        </w:trPr>
        <w:tc>
          <w:tcPr>
            <w:tcW w:w="10314" w:type="dxa"/>
            <w:gridSpan w:val="9"/>
            <w:tcBorders>
              <w:top w:val="single" w:sz="4" w:space="0" w:color="FFFFFF" w:themeColor="background1"/>
              <w:left w:val="nil"/>
              <w:bottom w:val="nil"/>
              <w:right w:val="single" w:sz="4" w:space="0" w:color="FFFFFF" w:themeColor="background1"/>
            </w:tcBorders>
            <w:shd w:val="clear" w:color="auto" w:fill="auto"/>
            <w:vAlign w:val="center"/>
          </w:tcPr>
          <w:p w:rsidR="001F1BD3" w:rsidRPr="0077096C"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 w:val="16"/>
                <w:szCs w:val="24"/>
                <w:lang w:bidi="ar-SA"/>
              </w:rPr>
            </w:pPr>
          </w:p>
          <w:p w:rsidR="001F1BD3" w:rsidRPr="00BA558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 w:val="22"/>
                <w:lang w:bidi="ar-SA"/>
              </w:rPr>
            </w:pPr>
            <w:r w:rsidRPr="00BA5588">
              <w:rPr>
                <w:rFonts w:asciiTheme="minorHAnsi" w:hAnsiTheme="minorHAnsi"/>
                <w:sz w:val="22"/>
                <w:lang w:bidi="ar-SA"/>
              </w:rPr>
              <w:t>I hereby certify the information furnished above true and accurate to the best of my knowledge.</w:t>
            </w:r>
          </w:p>
          <w:p w:rsidR="001F1BD3" w:rsidRPr="00A33838" w:rsidRDefault="001F1BD3" w:rsidP="00F26FCA">
            <w:pPr>
              <w:widowControl w:val="0"/>
              <w:autoSpaceDE w:val="0"/>
              <w:autoSpaceDN w:val="0"/>
              <w:adjustRightInd w:val="0"/>
              <w:spacing w:before="26" w:beforeAutospacing="0" w:after="0" w:afterAutospacing="0" w:line="240" w:lineRule="auto"/>
              <w:jc w:val="left"/>
              <w:rPr>
                <w:rFonts w:asciiTheme="minorHAnsi" w:hAnsiTheme="minorHAnsi"/>
                <w:szCs w:val="24"/>
                <w:lang w:bidi="ar-SA"/>
              </w:rPr>
            </w:pPr>
          </w:p>
        </w:tc>
      </w:tr>
    </w:tbl>
    <w:p w:rsidR="001F1BD3" w:rsidRPr="007F6F87" w:rsidRDefault="001F1BD3" w:rsidP="00FE6C8E">
      <w:pPr>
        <w:widowControl w:val="0"/>
        <w:tabs>
          <w:tab w:val="left" w:pos="7970"/>
        </w:tabs>
        <w:autoSpaceDE w:val="0"/>
        <w:autoSpaceDN w:val="0"/>
        <w:adjustRightInd w:val="0"/>
        <w:spacing w:before="0" w:beforeAutospacing="0" w:after="0" w:afterAutospacing="0" w:line="240" w:lineRule="auto"/>
        <w:jc w:val="left"/>
        <w:rPr>
          <w:rFonts w:asciiTheme="minorHAnsi" w:hAnsiTheme="minorHAnsi"/>
          <w:sz w:val="22"/>
          <w:szCs w:val="24"/>
          <w:lang w:bidi="ar-SA"/>
        </w:rPr>
      </w:pPr>
    </w:p>
    <w:sectPr w:rsidR="001F1BD3" w:rsidRPr="007F6F87" w:rsidSect="00790C1F">
      <w:footerReference w:type="default" r:id="rId12"/>
      <w:pgSz w:w="11907" w:h="16839" w:code="9"/>
      <w:pgMar w:top="1134" w:right="1134" w:bottom="1077" w:left="1418" w:header="0" w:footer="0" w:gutter="0"/>
      <w:pgBorders w:offsetFrom="page">
        <w:top w:val="single" w:sz="4" w:space="20" w:color="auto"/>
        <w:left w:val="single" w:sz="4" w:space="15" w:color="auto"/>
        <w:bottom w:val="single" w:sz="4" w:space="20" w:color="auto"/>
        <w:right w:val="single" w:sz="4" w:space="15" w:color="auto"/>
      </w:pgBorders>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A61" w:rsidRDefault="008F6A61" w:rsidP="000F1022">
      <w:pPr>
        <w:spacing w:before="0" w:after="0" w:line="240" w:lineRule="auto"/>
      </w:pPr>
      <w:r>
        <w:separator/>
      </w:r>
    </w:p>
  </w:endnote>
  <w:endnote w:type="continuationSeparator" w:id="0">
    <w:p w:rsidR="008F6A61" w:rsidRDefault="008F6A61" w:rsidP="000F10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338"/>
      <w:docPartObj>
        <w:docPartGallery w:val="Page Numbers (Bottom of Page)"/>
        <w:docPartUnique/>
      </w:docPartObj>
    </w:sdtPr>
    <w:sdtEndPr/>
    <w:sdtContent>
      <w:p w:rsidR="008B7D89" w:rsidRDefault="008B7D89" w:rsidP="00140BE1">
        <w:pPr>
          <w:pStyle w:val="Footer"/>
          <w:jc w:val="center"/>
        </w:pPr>
        <w:r>
          <w:t>[</w:t>
        </w:r>
        <w:r w:rsidR="00240B19">
          <w:fldChar w:fldCharType="begin"/>
        </w:r>
        <w:r>
          <w:instrText xml:space="preserve"> PAGE   \* MERGEFORMAT </w:instrText>
        </w:r>
        <w:r w:rsidR="00240B19">
          <w:fldChar w:fldCharType="separate"/>
        </w:r>
        <w:r w:rsidR="00FE6C8E">
          <w:rPr>
            <w:noProof/>
          </w:rPr>
          <w:t>1</w:t>
        </w:r>
        <w:r w:rsidR="00240B19">
          <w:rPr>
            <w:noProof/>
          </w:rPr>
          <w:fldChar w:fldCharType="end"/>
        </w:r>
        <w:r>
          <w:t>]</w:t>
        </w:r>
      </w:p>
      <w:p w:rsidR="008B7D89" w:rsidRPr="00140BE1" w:rsidRDefault="008F6A61" w:rsidP="00140BE1">
        <w:pPr>
          <w:pStyle w:val="Footer"/>
          <w:jc w:val="center"/>
          <w:rPr>
            <w:sz w:val="2"/>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A61" w:rsidRDefault="008F6A61" w:rsidP="000F1022">
      <w:pPr>
        <w:spacing w:before="0" w:after="0" w:line="240" w:lineRule="auto"/>
      </w:pPr>
      <w:r>
        <w:separator/>
      </w:r>
    </w:p>
  </w:footnote>
  <w:footnote w:type="continuationSeparator" w:id="0">
    <w:p w:rsidR="008F6A61" w:rsidRDefault="008F6A61" w:rsidP="000F102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CC0"/>
    <w:multiLevelType w:val="hybridMultilevel"/>
    <w:tmpl w:val="E8F0D1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C0798D"/>
    <w:multiLevelType w:val="hybridMultilevel"/>
    <w:tmpl w:val="FE746C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A871E8"/>
    <w:multiLevelType w:val="hybridMultilevel"/>
    <w:tmpl w:val="286AD4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D91993"/>
    <w:multiLevelType w:val="hybridMultilevel"/>
    <w:tmpl w:val="8C5C0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400F7"/>
    <w:multiLevelType w:val="hybridMultilevel"/>
    <w:tmpl w:val="65304EC8"/>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1F7E60BD"/>
    <w:multiLevelType w:val="multilevel"/>
    <w:tmpl w:val="F3686F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10C0904"/>
    <w:multiLevelType w:val="hybridMultilevel"/>
    <w:tmpl w:val="2E2CBC1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3575DE"/>
    <w:multiLevelType w:val="hybridMultilevel"/>
    <w:tmpl w:val="2906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76B91"/>
    <w:multiLevelType w:val="hybridMultilevel"/>
    <w:tmpl w:val="CF9061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882C48"/>
    <w:multiLevelType w:val="hybridMultilevel"/>
    <w:tmpl w:val="09321996"/>
    <w:lvl w:ilvl="0" w:tplc="04090005">
      <w:start w:val="1"/>
      <w:numFmt w:val="bullet"/>
      <w:lvlText w:val=""/>
      <w:lvlJc w:val="left"/>
      <w:pPr>
        <w:ind w:left="502" w:hanging="360"/>
      </w:pPr>
      <w:rPr>
        <w:rFonts w:ascii="Wingdings" w:hAnsi="Wingdings" w:hint="default"/>
      </w:rPr>
    </w:lvl>
    <w:lvl w:ilvl="1" w:tplc="04090005">
      <w:start w:val="1"/>
      <w:numFmt w:val="bullet"/>
      <w:lvlText w:val=""/>
      <w:lvlJc w:val="left"/>
      <w:pPr>
        <w:ind w:left="1222" w:hanging="360"/>
      </w:pPr>
      <w:rPr>
        <w:rFonts w:ascii="Wingdings" w:hAnsi="Wingdings"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nsid w:val="3DAF103E"/>
    <w:multiLevelType w:val="multilevel"/>
    <w:tmpl w:val="AC18A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EB14EFF"/>
    <w:multiLevelType w:val="hybridMultilevel"/>
    <w:tmpl w:val="BBB20F1C"/>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40193C15"/>
    <w:multiLevelType w:val="hybridMultilevel"/>
    <w:tmpl w:val="5BF08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97F57"/>
    <w:multiLevelType w:val="hybridMultilevel"/>
    <w:tmpl w:val="56043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64054"/>
    <w:multiLevelType w:val="hybridMultilevel"/>
    <w:tmpl w:val="35D82884"/>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16">
    <w:nsid w:val="69512779"/>
    <w:multiLevelType w:val="hybridMultilevel"/>
    <w:tmpl w:val="21286C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D240F6"/>
    <w:multiLevelType w:val="hybridMultilevel"/>
    <w:tmpl w:val="D9784F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86BF5"/>
    <w:multiLevelType w:val="hybridMultilevel"/>
    <w:tmpl w:val="F626C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1105A"/>
    <w:multiLevelType w:val="hybridMultilevel"/>
    <w:tmpl w:val="4C54AE3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492190"/>
    <w:multiLevelType w:val="hybridMultilevel"/>
    <w:tmpl w:val="96EC5A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5"/>
  </w:num>
  <w:num w:numId="4">
    <w:abstractNumId w:val="10"/>
  </w:num>
  <w:num w:numId="5">
    <w:abstractNumId w:val="19"/>
  </w:num>
  <w:num w:numId="6">
    <w:abstractNumId w:val="0"/>
  </w:num>
  <w:num w:numId="7">
    <w:abstractNumId w:val="14"/>
  </w:num>
  <w:num w:numId="8">
    <w:abstractNumId w:val="9"/>
  </w:num>
  <w:num w:numId="9">
    <w:abstractNumId w:val="17"/>
  </w:num>
  <w:num w:numId="10">
    <w:abstractNumId w:val="4"/>
  </w:num>
  <w:num w:numId="11">
    <w:abstractNumId w:val="1"/>
  </w:num>
  <w:num w:numId="12">
    <w:abstractNumId w:val="16"/>
  </w:num>
  <w:num w:numId="13">
    <w:abstractNumId w:val="11"/>
  </w:num>
  <w:num w:numId="14">
    <w:abstractNumId w:val="20"/>
  </w:num>
  <w:num w:numId="15">
    <w:abstractNumId w:val="13"/>
  </w:num>
  <w:num w:numId="16">
    <w:abstractNumId w:val="6"/>
  </w:num>
  <w:num w:numId="17">
    <w:abstractNumId w:val="2"/>
  </w:num>
  <w:num w:numId="18">
    <w:abstractNumId w:val="12"/>
  </w:num>
  <w:num w:numId="19">
    <w:abstractNumId w:val="18"/>
  </w:num>
  <w:num w:numId="20">
    <w:abstractNumId w:val="3"/>
  </w:num>
  <w:num w:numId="21">
    <w:abstractNumId w:val="7"/>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gutterAtTop/>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CB2"/>
    <w:rsid w:val="0000212E"/>
    <w:rsid w:val="000042FF"/>
    <w:rsid w:val="000059DE"/>
    <w:rsid w:val="00011E97"/>
    <w:rsid w:val="00014C6E"/>
    <w:rsid w:val="0003281A"/>
    <w:rsid w:val="0003380F"/>
    <w:rsid w:val="0003507A"/>
    <w:rsid w:val="00035B85"/>
    <w:rsid w:val="00041133"/>
    <w:rsid w:val="0004326F"/>
    <w:rsid w:val="0005094F"/>
    <w:rsid w:val="0005337F"/>
    <w:rsid w:val="00053FFE"/>
    <w:rsid w:val="000675C4"/>
    <w:rsid w:val="000679C3"/>
    <w:rsid w:val="00075517"/>
    <w:rsid w:val="000756C4"/>
    <w:rsid w:val="00084B4A"/>
    <w:rsid w:val="000867BC"/>
    <w:rsid w:val="00094E3A"/>
    <w:rsid w:val="00096B71"/>
    <w:rsid w:val="0009737A"/>
    <w:rsid w:val="00097DCF"/>
    <w:rsid w:val="000A703F"/>
    <w:rsid w:val="000B53DE"/>
    <w:rsid w:val="000C1326"/>
    <w:rsid w:val="000D18FD"/>
    <w:rsid w:val="000E3B55"/>
    <w:rsid w:val="000E679A"/>
    <w:rsid w:val="000E7AE0"/>
    <w:rsid w:val="000F1022"/>
    <w:rsid w:val="000F2CE8"/>
    <w:rsid w:val="000F31CC"/>
    <w:rsid w:val="00101D95"/>
    <w:rsid w:val="00105DA8"/>
    <w:rsid w:val="0011167F"/>
    <w:rsid w:val="0012168B"/>
    <w:rsid w:val="00140BE1"/>
    <w:rsid w:val="00143185"/>
    <w:rsid w:val="00150E4E"/>
    <w:rsid w:val="00163EEF"/>
    <w:rsid w:val="00173B43"/>
    <w:rsid w:val="00177B7E"/>
    <w:rsid w:val="00181474"/>
    <w:rsid w:val="00181B55"/>
    <w:rsid w:val="0018259C"/>
    <w:rsid w:val="001A03E7"/>
    <w:rsid w:val="001B2227"/>
    <w:rsid w:val="001B37EA"/>
    <w:rsid w:val="001B3CAF"/>
    <w:rsid w:val="001C0E54"/>
    <w:rsid w:val="001C5EAC"/>
    <w:rsid w:val="001D2A98"/>
    <w:rsid w:val="001E24FE"/>
    <w:rsid w:val="001F1BD3"/>
    <w:rsid w:val="001F1E8C"/>
    <w:rsid w:val="002052A5"/>
    <w:rsid w:val="002062B3"/>
    <w:rsid w:val="00210868"/>
    <w:rsid w:val="00215EBE"/>
    <w:rsid w:val="00223F73"/>
    <w:rsid w:val="0022684B"/>
    <w:rsid w:val="002275EC"/>
    <w:rsid w:val="00231940"/>
    <w:rsid w:val="00240B19"/>
    <w:rsid w:val="002467AE"/>
    <w:rsid w:val="00253960"/>
    <w:rsid w:val="0025631D"/>
    <w:rsid w:val="0027187A"/>
    <w:rsid w:val="00275288"/>
    <w:rsid w:val="00281627"/>
    <w:rsid w:val="00284718"/>
    <w:rsid w:val="0029229B"/>
    <w:rsid w:val="002930FE"/>
    <w:rsid w:val="00294DFB"/>
    <w:rsid w:val="002A03A3"/>
    <w:rsid w:val="002A114B"/>
    <w:rsid w:val="002A3404"/>
    <w:rsid w:val="002A458F"/>
    <w:rsid w:val="002A63A5"/>
    <w:rsid w:val="002B0322"/>
    <w:rsid w:val="002C0845"/>
    <w:rsid w:val="002C19A6"/>
    <w:rsid w:val="002C1EB7"/>
    <w:rsid w:val="002D182A"/>
    <w:rsid w:val="002D4854"/>
    <w:rsid w:val="002D507F"/>
    <w:rsid w:val="002E203F"/>
    <w:rsid w:val="002E2F4D"/>
    <w:rsid w:val="002F2FE6"/>
    <w:rsid w:val="002F3A07"/>
    <w:rsid w:val="002F544A"/>
    <w:rsid w:val="002F6BC2"/>
    <w:rsid w:val="00303DD0"/>
    <w:rsid w:val="00305240"/>
    <w:rsid w:val="00305E93"/>
    <w:rsid w:val="00313FC8"/>
    <w:rsid w:val="00314D05"/>
    <w:rsid w:val="0032560C"/>
    <w:rsid w:val="00344854"/>
    <w:rsid w:val="003478E7"/>
    <w:rsid w:val="003511C9"/>
    <w:rsid w:val="00356A68"/>
    <w:rsid w:val="00361C0E"/>
    <w:rsid w:val="0036578D"/>
    <w:rsid w:val="00366BFC"/>
    <w:rsid w:val="0037106A"/>
    <w:rsid w:val="0037398F"/>
    <w:rsid w:val="00375C7C"/>
    <w:rsid w:val="00381149"/>
    <w:rsid w:val="00383D6E"/>
    <w:rsid w:val="00385B48"/>
    <w:rsid w:val="003A2FCE"/>
    <w:rsid w:val="003A6D1A"/>
    <w:rsid w:val="003A7155"/>
    <w:rsid w:val="003B1510"/>
    <w:rsid w:val="003B4E98"/>
    <w:rsid w:val="003B6E67"/>
    <w:rsid w:val="003C49EE"/>
    <w:rsid w:val="003C58DB"/>
    <w:rsid w:val="003D188C"/>
    <w:rsid w:val="003D1E5C"/>
    <w:rsid w:val="003E5840"/>
    <w:rsid w:val="003F0741"/>
    <w:rsid w:val="003F2BBB"/>
    <w:rsid w:val="004035AB"/>
    <w:rsid w:val="004072D0"/>
    <w:rsid w:val="004075BA"/>
    <w:rsid w:val="00417F69"/>
    <w:rsid w:val="004203AC"/>
    <w:rsid w:val="00421D1C"/>
    <w:rsid w:val="004224D1"/>
    <w:rsid w:val="00422EF8"/>
    <w:rsid w:val="00424B6A"/>
    <w:rsid w:val="004333F8"/>
    <w:rsid w:val="00437BF6"/>
    <w:rsid w:val="004508C5"/>
    <w:rsid w:val="004555EC"/>
    <w:rsid w:val="004578A2"/>
    <w:rsid w:val="00460C08"/>
    <w:rsid w:val="00466B0A"/>
    <w:rsid w:val="00467BDC"/>
    <w:rsid w:val="004707C3"/>
    <w:rsid w:val="004711E6"/>
    <w:rsid w:val="00473CD8"/>
    <w:rsid w:val="00474D46"/>
    <w:rsid w:val="0048010B"/>
    <w:rsid w:val="0049568F"/>
    <w:rsid w:val="004A7A3C"/>
    <w:rsid w:val="004C2086"/>
    <w:rsid w:val="004C7197"/>
    <w:rsid w:val="004D3BE5"/>
    <w:rsid w:val="004D4EA7"/>
    <w:rsid w:val="004D74DB"/>
    <w:rsid w:val="004E5D23"/>
    <w:rsid w:val="004F3DB5"/>
    <w:rsid w:val="004F7CE7"/>
    <w:rsid w:val="005048D5"/>
    <w:rsid w:val="005117EC"/>
    <w:rsid w:val="00515A24"/>
    <w:rsid w:val="0051612E"/>
    <w:rsid w:val="00524086"/>
    <w:rsid w:val="00532993"/>
    <w:rsid w:val="0053368D"/>
    <w:rsid w:val="005423E8"/>
    <w:rsid w:val="00562A78"/>
    <w:rsid w:val="00573413"/>
    <w:rsid w:val="005761D8"/>
    <w:rsid w:val="0058119A"/>
    <w:rsid w:val="0058653B"/>
    <w:rsid w:val="00591969"/>
    <w:rsid w:val="005A1171"/>
    <w:rsid w:val="005A5169"/>
    <w:rsid w:val="005A6729"/>
    <w:rsid w:val="005A71C5"/>
    <w:rsid w:val="005B603F"/>
    <w:rsid w:val="005C29D2"/>
    <w:rsid w:val="005D2055"/>
    <w:rsid w:val="005D2C45"/>
    <w:rsid w:val="005D3D0A"/>
    <w:rsid w:val="005F1731"/>
    <w:rsid w:val="005F4606"/>
    <w:rsid w:val="005F4C6D"/>
    <w:rsid w:val="005F5080"/>
    <w:rsid w:val="00603ED1"/>
    <w:rsid w:val="00612462"/>
    <w:rsid w:val="00616B87"/>
    <w:rsid w:val="00622FE0"/>
    <w:rsid w:val="00631CE0"/>
    <w:rsid w:val="00632435"/>
    <w:rsid w:val="00632768"/>
    <w:rsid w:val="006336D7"/>
    <w:rsid w:val="00634B8C"/>
    <w:rsid w:val="00637E55"/>
    <w:rsid w:val="006524BB"/>
    <w:rsid w:val="00654A98"/>
    <w:rsid w:val="00655DD5"/>
    <w:rsid w:val="006570CA"/>
    <w:rsid w:val="00671B13"/>
    <w:rsid w:val="00671EEA"/>
    <w:rsid w:val="006723D2"/>
    <w:rsid w:val="00673141"/>
    <w:rsid w:val="00674BEC"/>
    <w:rsid w:val="00684775"/>
    <w:rsid w:val="006B2C4E"/>
    <w:rsid w:val="006B3C0E"/>
    <w:rsid w:val="006C4DA8"/>
    <w:rsid w:val="006E0009"/>
    <w:rsid w:val="006E0C68"/>
    <w:rsid w:val="006E215E"/>
    <w:rsid w:val="006E449F"/>
    <w:rsid w:val="006E667E"/>
    <w:rsid w:val="006F3FE3"/>
    <w:rsid w:val="006F4087"/>
    <w:rsid w:val="006F517D"/>
    <w:rsid w:val="007011A9"/>
    <w:rsid w:val="00707BB4"/>
    <w:rsid w:val="00712C10"/>
    <w:rsid w:val="0071532C"/>
    <w:rsid w:val="00715F22"/>
    <w:rsid w:val="007234A3"/>
    <w:rsid w:val="00724A87"/>
    <w:rsid w:val="00726515"/>
    <w:rsid w:val="00726BD9"/>
    <w:rsid w:val="007306A7"/>
    <w:rsid w:val="007412C1"/>
    <w:rsid w:val="00747E3F"/>
    <w:rsid w:val="0077096C"/>
    <w:rsid w:val="00772A3C"/>
    <w:rsid w:val="00775545"/>
    <w:rsid w:val="007841AB"/>
    <w:rsid w:val="00786DF7"/>
    <w:rsid w:val="00790C1F"/>
    <w:rsid w:val="00796769"/>
    <w:rsid w:val="007A00AF"/>
    <w:rsid w:val="007A0840"/>
    <w:rsid w:val="007A2A74"/>
    <w:rsid w:val="007A62E4"/>
    <w:rsid w:val="007A7D5D"/>
    <w:rsid w:val="007B42EF"/>
    <w:rsid w:val="007B5178"/>
    <w:rsid w:val="007C12F9"/>
    <w:rsid w:val="007C237C"/>
    <w:rsid w:val="007D6138"/>
    <w:rsid w:val="007D693D"/>
    <w:rsid w:val="007E7378"/>
    <w:rsid w:val="007F00BD"/>
    <w:rsid w:val="007F08F8"/>
    <w:rsid w:val="007F6F87"/>
    <w:rsid w:val="008008B2"/>
    <w:rsid w:val="008028DC"/>
    <w:rsid w:val="008143D5"/>
    <w:rsid w:val="008203AD"/>
    <w:rsid w:val="008223A4"/>
    <w:rsid w:val="0082335D"/>
    <w:rsid w:val="00826972"/>
    <w:rsid w:val="00826E9A"/>
    <w:rsid w:val="008400EC"/>
    <w:rsid w:val="00841E34"/>
    <w:rsid w:val="0085297D"/>
    <w:rsid w:val="00862ABB"/>
    <w:rsid w:val="0086511A"/>
    <w:rsid w:val="00874DCD"/>
    <w:rsid w:val="00880B0B"/>
    <w:rsid w:val="008921DB"/>
    <w:rsid w:val="008B5F5F"/>
    <w:rsid w:val="008B7D89"/>
    <w:rsid w:val="008C0F0C"/>
    <w:rsid w:val="008D0090"/>
    <w:rsid w:val="008D210F"/>
    <w:rsid w:val="008D5ADD"/>
    <w:rsid w:val="008D7676"/>
    <w:rsid w:val="008E2D40"/>
    <w:rsid w:val="008E64D2"/>
    <w:rsid w:val="008E6E1F"/>
    <w:rsid w:val="008F0EE1"/>
    <w:rsid w:val="008F6981"/>
    <w:rsid w:val="008F6A61"/>
    <w:rsid w:val="00901B9E"/>
    <w:rsid w:val="00901CE1"/>
    <w:rsid w:val="009037EC"/>
    <w:rsid w:val="00905EFC"/>
    <w:rsid w:val="00912BD9"/>
    <w:rsid w:val="009144BC"/>
    <w:rsid w:val="009264A4"/>
    <w:rsid w:val="00944130"/>
    <w:rsid w:val="00951358"/>
    <w:rsid w:val="00962C56"/>
    <w:rsid w:val="00962C7E"/>
    <w:rsid w:val="009720F9"/>
    <w:rsid w:val="00972DE4"/>
    <w:rsid w:val="00980FB7"/>
    <w:rsid w:val="009A3E93"/>
    <w:rsid w:val="009A486B"/>
    <w:rsid w:val="009A49F7"/>
    <w:rsid w:val="009B1D8A"/>
    <w:rsid w:val="009C3CD9"/>
    <w:rsid w:val="009C5B9C"/>
    <w:rsid w:val="009D2B99"/>
    <w:rsid w:val="009D4697"/>
    <w:rsid w:val="009E15E0"/>
    <w:rsid w:val="009F2F07"/>
    <w:rsid w:val="009F500A"/>
    <w:rsid w:val="00A16A41"/>
    <w:rsid w:val="00A23554"/>
    <w:rsid w:val="00A32F49"/>
    <w:rsid w:val="00A33838"/>
    <w:rsid w:val="00A345C6"/>
    <w:rsid w:val="00A35CB6"/>
    <w:rsid w:val="00A42494"/>
    <w:rsid w:val="00A43B02"/>
    <w:rsid w:val="00A54AA2"/>
    <w:rsid w:val="00A63FE2"/>
    <w:rsid w:val="00A64B5C"/>
    <w:rsid w:val="00A75F5B"/>
    <w:rsid w:val="00A854BE"/>
    <w:rsid w:val="00A90CC7"/>
    <w:rsid w:val="00A953F7"/>
    <w:rsid w:val="00A96C49"/>
    <w:rsid w:val="00AA168F"/>
    <w:rsid w:val="00AA1DCF"/>
    <w:rsid w:val="00AA237D"/>
    <w:rsid w:val="00AA76F1"/>
    <w:rsid w:val="00AB0141"/>
    <w:rsid w:val="00AC3FBD"/>
    <w:rsid w:val="00AC5C9F"/>
    <w:rsid w:val="00AD20DF"/>
    <w:rsid w:val="00AD3DC5"/>
    <w:rsid w:val="00AD470D"/>
    <w:rsid w:val="00AD61A9"/>
    <w:rsid w:val="00AE1ACA"/>
    <w:rsid w:val="00AE1EB2"/>
    <w:rsid w:val="00AE2B58"/>
    <w:rsid w:val="00AE54D1"/>
    <w:rsid w:val="00AE5D5C"/>
    <w:rsid w:val="00B00A2F"/>
    <w:rsid w:val="00B14278"/>
    <w:rsid w:val="00B21A79"/>
    <w:rsid w:val="00B23AB3"/>
    <w:rsid w:val="00B24CC7"/>
    <w:rsid w:val="00B30AB5"/>
    <w:rsid w:val="00B34E36"/>
    <w:rsid w:val="00B43D7B"/>
    <w:rsid w:val="00B50AED"/>
    <w:rsid w:val="00B52EFC"/>
    <w:rsid w:val="00B555BB"/>
    <w:rsid w:val="00B57D5E"/>
    <w:rsid w:val="00B634EC"/>
    <w:rsid w:val="00B67413"/>
    <w:rsid w:val="00B74B5C"/>
    <w:rsid w:val="00B74E5F"/>
    <w:rsid w:val="00B83573"/>
    <w:rsid w:val="00B926B8"/>
    <w:rsid w:val="00B93415"/>
    <w:rsid w:val="00BA3924"/>
    <w:rsid w:val="00BA3A31"/>
    <w:rsid w:val="00BA5588"/>
    <w:rsid w:val="00BA58CC"/>
    <w:rsid w:val="00BA5C73"/>
    <w:rsid w:val="00BC0613"/>
    <w:rsid w:val="00BC0BB2"/>
    <w:rsid w:val="00BC4F5B"/>
    <w:rsid w:val="00BD5412"/>
    <w:rsid w:val="00BD7B27"/>
    <w:rsid w:val="00BE036F"/>
    <w:rsid w:val="00BE09DC"/>
    <w:rsid w:val="00BE6C1B"/>
    <w:rsid w:val="00BF47C1"/>
    <w:rsid w:val="00C06C87"/>
    <w:rsid w:val="00C1230E"/>
    <w:rsid w:val="00C157CE"/>
    <w:rsid w:val="00C17C33"/>
    <w:rsid w:val="00C20D9C"/>
    <w:rsid w:val="00C214E9"/>
    <w:rsid w:val="00C25EE3"/>
    <w:rsid w:val="00C310D9"/>
    <w:rsid w:val="00C340EB"/>
    <w:rsid w:val="00C354C0"/>
    <w:rsid w:val="00C41212"/>
    <w:rsid w:val="00C42CB2"/>
    <w:rsid w:val="00C5620D"/>
    <w:rsid w:val="00C57723"/>
    <w:rsid w:val="00C72A3F"/>
    <w:rsid w:val="00C7581E"/>
    <w:rsid w:val="00C80A14"/>
    <w:rsid w:val="00C932AA"/>
    <w:rsid w:val="00C9492E"/>
    <w:rsid w:val="00CB6947"/>
    <w:rsid w:val="00CC0EA7"/>
    <w:rsid w:val="00CC2B28"/>
    <w:rsid w:val="00CD0DC4"/>
    <w:rsid w:val="00CD0E6B"/>
    <w:rsid w:val="00CD5845"/>
    <w:rsid w:val="00CD6A1B"/>
    <w:rsid w:val="00CE3255"/>
    <w:rsid w:val="00CE5075"/>
    <w:rsid w:val="00CE5AB9"/>
    <w:rsid w:val="00CE6555"/>
    <w:rsid w:val="00CF0797"/>
    <w:rsid w:val="00CF5ED7"/>
    <w:rsid w:val="00D040C9"/>
    <w:rsid w:val="00D0787C"/>
    <w:rsid w:val="00D30F4D"/>
    <w:rsid w:val="00D31D5D"/>
    <w:rsid w:val="00D3629D"/>
    <w:rsid w:val="00D36D18"/>
    <w:rsid w:val="00D4025F"/>
    <w:rsid w:val="00D43279"/>
    <w:rsid w:val="00D46616"/>
    <w:rsid w:val="00D5245C"/>
    <w:rsid w:val="00D61B43"/>
    <w:rsid w:val="00D62282"/>
    <w:rsid w:val="00D67393"/>
    <w:rsid w:val="00D67D95"/>
    <w:rsid w:val="00D7080A"/>
    <w:rsid w:val="00D70C35"/>
    <w:rsid w:val="00D73523"/>
    <w:rsid w:val="00D759AE"/>
    <w:rsid w:val="00D807D3"/>
    <w:rsid w:val="00D86DF4"/>
    <w:rsid w:val="00D90DE9"/>
    <w:rsid w:val="00D93BD7"/>
    <w:rsid w:val="00D96DC8"/>
    <w:rsid w:val="00DA0904"/>
    <w:rsid w:val="00DA7E0E"/>
    <w:rsid w:val="00DB586B"/>
    <w:rsid w:val="00DB7BAB"/>
    <w:rsid w:val="00DC5269"/>
    <w:rsid w:val="00DC5482"/>
    <w:rsid w:val="00DD04A9"/>
    <w:rsid w:val="00DD5AAC"/>
    <w:rsid w:val="00DE6790"/>
    <w:rsid w:val="00DF09D5"/>
    <w:rsid w:val="00DF0B9F"/>
    <w:rsid w:val="00DF4CF9"/>
    <w:rsid w:val="00E01F68"/>
    <w:rsid w:val="00E02A0C"/>
    <w:rsid w:val="00E03C58"/>
    <w:rsid w:val="00E17DB7"/>
    <w:rsid w:val="00E34D48"/>
    <w:rsid w:val="00E47702"/>
    <w:rsid w:val="00E522C6"/>
    <w:rsid w:val="00E54A67"/>
    <w:rsid w:val="00E559AD"/>
    <w:rsid w:val="00E72421"/>
    <w:rsid w:val="00E7244F"/>
    <w:rsid w:val="00E761CC"/>
    <w:rsid w:val="00E81AD6"/>
    <w:rsid w:val="00E828F7"/>
    <w:rsid w:val="00E935CB"/>
    <w:rsid w:val="00E9668C"/>
    <w:rsid w:val="00EA60F6"/>
    <w:rsid w:val="00EB1FED"/>
    <w:rsid w:val="00EB30F5"/>
    <w:rsid w:val="00EB62A8"/>
    <w:rsid w:val="00EC6C1F"/>
    <w:rsid w:val="00ED7EDC"/>
    <w:rsid w:val="00EE0A0B"/>
    <w:rsid w:val="00EE3E38"/>
    <w:rsid w:val="00EE4D91"/>
    <w:rsid w:val="00EE5800"/>
    <w:rsid w:val="00EE6592"/>
    <w:rsid w:val="00EF6817"/>
    <w:rsid w:val="00EF7B42"/>
    <w:rsid w:val="00EF7D14"/>
    <w:rsid w:val="00F01EA1"/>
    <w:rsid w:val="00F042DF"/>
    <w:rsid w:val="00F07F2A"/>
    <w:rsid w:val="00F158E9"/>
    <w:rsid w:val="00F162CE"/>
    <w:rsid w:val="00F241ED"/>
    <w:rsid w:val="00F4325B"/>
    <w:rsid w:val="00F4430D"/>
    <w:rsid w:val="00F45091"/>
    <w:rsid w:val="00F458B1"/>
    <w:rsid w:val="00F4757B"/>
    <w:rsid w:val="00F47E5C"/>
    <w:rsid w:val="00F534D1"/>
    <w:rsid w:val="00F53B63"/>
    <w:rsid w:val="00F67B64"/>
    <w:rsid w:val="00F769D8"/>
    <w:rsid w:val="00F86D3D"/>
    <w:rsid w:val="00F92D49"/>
    <w:rsid w:val="00F96AAE"/>
    <w:rsid w:val="00F97EB6"/>
    <w:rsid w:val="00FC3156"/>
    <w:rsid w:val="00FC57D9"/>
    <w:rsid w:val="00FC7EC3"/>
    <w:rsid w:val="00FE6C8E"/>
    <w:rsid w:val="00FF2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E2"/>
    <w:pPr>
      <w:spacing w:before="100" w:beforeAutospacing="1" w:after="100" w:afterAutospacing="1" w:line="360" w:lineRule="auto"/>
      <w:jc w:val="both"/>
    </w:pPr>
    <w:rPr>
      <w:rFonts w:ascii="Times New Roman" w:hAnsi="Times New Roman" w:cs="Times New Roman"/>
      <w:color w:val="000000"/>
      <w:sz w:val="24"/>
      <w:lang w:bidi="ta-IN"/>
    </w:rPr>
  </w:style>
  <w:style w:type="paragraph" w:styleId="Heading1">
    <w:name w:val="heading 1"/>
    <w:basedOn w:val="Normal"/>
    <w:next w:val="Normal"/>
    <w:link w:val="Heading1Char"/>
    <w:uiPriority w:val="9"/>
    <w:qFormat/>
    <w:rsid w:val="00305E93"/>
    <w:pPr>
      <w:keepNext/>
      <w:keepLines/>
      <w:outlineLvl w:val="0"/>
    </w:pPr>
    <w:rPr>
      <w:rFonts w:eastAsiaTheme="majorEastAsia" w:cstheme="majorBidi"/>
      <w:b/>
      <w:color w:val="auto"/>
      <w:sz w:val="32"/>
      <w:szCs w:val="32"/>
      <w:lang w:bidi="ar-SA"/>
    </w:rPr>
  </w:style>
  <w:style w:type="paragraph" w:styleId="Heading2">
    <w:name w:val="heading 2"/>
    <w:basedOn w:val="Normal"/>
    <w:next w:val="Normal"/>
    <w:link w:val="Heading2Char"/>
    <w:autoRedefine/>
    <w:uiPriority w:val="9"/>
    <w:unhideWhenUsed/>
    <w:qFormat/>
    <w:rsid w:val="00C41212"/>
    <w:pPr>
      <w:keepNext/>
      <w:keepLines/>
      <w:spacing w:before="40" w:beforeAutospacing="0" w:after="0" w:afterAutospacing="0"/>
      <w:outlineLvl w:val="1"/>
    </w:pPr>
    <w:rPr>
      <w:rFonts w:eastAsiaTheme="majorEastAsia" w:cstheme="majorBidi"/>
      <w:b/>
      <w:color w:val="auto"/>
      <w:sz w:val="28"/>
      <w:szCs w:val="26"/>
      <w:lang w:bidi="ar-SA"/>
    </w:rPr>
  </w:style>
  <w:style w:type="paragraph" w:styleId="Heading3">
    <w:name w:val="heading 3"/>
    <w:basedOn w:val="Normal"/>
    <w:next w:val="Normal"/>
    <w:link w:val="Heading3Char"/>
    <w:autoRedefine/>
    <w:uiPriority w:val="9"/>
    <w:unhideWhenUsed/>
    <w:qFormat/>
    <w:rsid w:val="00726515"/>
    <w:pPr>
      <w:keepNext/>
      <w:keepLines/>
      <w:spacing w:before="40"/>
      <w:jc w:val="left"/>
      <w:outlineLvl w:val="2"/>
    </w:pPr>
    <w:rPr>
      <w:rFonts w:eastAsiaTheme="majorEastAsia" w:cstheme="majorBidi"/>
      <w:b/>
      <w:color w:val="auto"/>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9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C41212"/>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726515"/>
    <w:rPr>
      <w:rFonts w:ascii="Times New Roman" w:eastAsiaTheme="majorEastAsia" w:hAnsi="Times New Roman" w:cstheme="majorBidi"/>
      <w:b/>
      <w:sz w:val="24"/>
      <w:szCs w:val="24"/>
    </w:rPr>
  </w:style>
  <w:style w:type="table" w:styleId="TableGrid">
    <w:name w:val="Table Grid"/>
    <w:basedOn w:val="TableNormal"/>
    <w:uiPriority w:val="39"/>
    <w:rsid w:val="00C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4E3A"/>
    <w:pPr>
      <w:ind w:left="720"/>
      <w:contextualSpacing/>
    </w:pPr>
  </w:style>
  <w:style w:type="character" w:styleId="Hyperlink">
    <w:name w:val="Hyperlink"/>
    <w:basedOn w:val="DefaultParagraphFont"/>
    <w:uiPriority w:val="99"/>
    <w:unhideWhenUsed/>
    <w:rsid w:val="009B1D8A"/>
    <w:rPr>
      <w:color w:val="0563C1" w:themeColor="hyperlink"/>
      <w:u w:val="single"/>
    </w:rPr>
  </w:style>
  <w:style w:type="table" w:customStyle="1" w:styleId="TableGrid1">
    <w:name w:val="Table Grid1"/>
    <w:basedOn w:val="TableNormal"/>
    <w:next w:val="TableGrid"/>
    <w:uiPriority w:val="39"/>
    <w:rsid w:val="00D70C35"/>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0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1022"/>
    <w:rPr>
      <w:rFonts w:ascii="Times New Roman" w:hAnsi="Times New Roman" w:cs="Times New Roman"/>
      <w:color w:val="000000"/>
      <w:sz w:val="24"/>
      <w:lang w:bidi="ta-IN"/>
    </w:rPr>
  </w:style>
  <w:style w:type="paragraph" w:styleId="Footer">
    <w:name w:val="footer"/>
    <w:basedOn w:val="Normal"/>
    <w:link w:val="FooterChar"/>
    <w:uiPriority w:val="99"/>
    <w:unhideWhenUsed/>
    <w:rsid w:val="000F10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F1022"/>
    <w:rPr>
      <w:rFonts w:ascii="Times New Roman" w:hAnsi="Times New Roman" w:cs="Times New Roman"/>
      <w:color w:val="000000"/>
      <w:sz w:val="24"/>
      <w:lang w:bidi="ta-IN"/>
    </w:rPr>
  </w:style>
  <w:style w:type="paragraph" w:styleId="BalloonText">
    <w:name w:val="Balloon Text"/>
    <w:basedOn w:val="Normal"/>
    <w:link w:val="BalloonTextChar"/>
    <w:uiPriority w:val="99"/>
    <w:semiHidden/>
    <w:unhideWhenUsed/>
    <w:rsid w:val="001116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7F"/>
    <w:rPr>
      <w:rFonts w:ascii="Tahoma" w:hAnsi="Tahoma" w:cs="Tahoma"/>
      <w:color w:val="000000"/>
      <w:sz w:val="16"/>
      <w:szCs w:val="16"/>
      <w:lang w:bidi="ta-IN"/>
    </w:rPr>
  </w:style>
  <w:style w:type="paragraph" w:customStyle="1" w:styleId="Default">
    <w:name w:val="Default"/>
    <w:rsid w:val="00562A78"/>
    <w:pPr>
      <w:autoSpaceDE w:val="0"/>
      <w:autoSpaceDN w:val="0"/>
      <w:adjustRightInd w:val="0"/>
      <w:spacing w:after="0" w:line="240" w:lineRule="auto"/>
    </w:pPr>
    <w:rPr>
      <w:rFonts w:ascii="Calibri" w:eastAsia="Calibri" w:hAnsi="Calibri" w:cs="Calibri"/>
      <w:color w:val="000000"/>
      <w:sz w:val="24"/>
      <w:szCs w:val="24"/>
    </w:rPr>
  </w:style>
  <w:style w:type="table" w:customStyle="1" w:styleId="Style1">
    <w:name w:val="Style1"/>
    <w:basedOn w:val="TableNormal"/>
    <w:uiPriority w:val="99"/>
    <w:rsid w:val="00FF2DE9"/>
    <w:pPr>
      <w:spacing w:after="0" w:line="240" w:lineRule="auto"/>
    </w:pPr>
    <w:tblPr>
      <w:tblInd w:w="0" w:type="dxa"/>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D5245C"/>
    <w:rPr>
      <w:rFonts w:ascii="Times New Roman" w:hAnsi="Times New Roman" w:cs="Times New Roman"/>
      <w:color w:val="000000"/>
      <w:sz w:val="24"/>
      <w:lang w:bidi="ta-IN"/>
    </w:rPr>
  </w:style>
  <w:style w:type="paragraph" w:customStyle="1" w:styleId="aaa5a">
    <w:name w:val="aaa5a"/>
    <w:basedOn w:val="Normal"/>
    <w:link w:val="aaa5aChar"/>
    <w:qFormat/>
    <w:rsid w:val="00F4325B"/>
    <w:pPr>
      <w:spacing w:before="120" w:beforeAutospacing="0" w:after="120" w:afterAutospacing="0"/>
    </w:pPr>
    <w:rPr>
      <w:color w:val="auto"/>
      <w:szCs w:val="24"/>
      <w:lang w:val="et-EE" w:bidi="ar-SA"/>
    </w:rPr>
  </w:style>
  <w:style w:type="character" w:customStyle="1" w:styleId="aaa5aChar">
    <w:name w:val="aaa5a Char"/>
    <w:link w:val="aaa5a"/>
    <w:rsid w:val="00F4325B"/>
    <w:rPr>
      <w:rFonts w:ascii="Times New Roman" w:hAnsi="Times New Roman" w:cs="Times New Roman"/>
      <w:sz w:val="24"/>
      <w:szCs w:val="24"/>
      <w:lang w:val="et-EE"/>
    </w:rPr>
  </w:style>
  <w:style w:type="paragraph" w:customStyle="1" w:styleId="Achievement">
    <w:name w:val="Achievement"/>
    <w:basedOn w:val="BodyText"/>
    <w:rsid w:val="00F241ED"/>
    <w:pPr>
      <w:numPr>
        <w:numId w:val="23"/>
      </w:numPr>
      <w:tabs>
        <w:tab w:val="clear" w:pos="360"/>
      </w:tabs>
      <w:spacing w:before="0" w:beforeAutospacing="0" w:after="60" w:afterAutospacing="0" w:line="220" w:lineRule="atLeast"/>
      <w:ind w:left="432" w:right="245" w:hanging="432"/>
    </w:pPr>
    <w:rPr>
      <w:rFonts w:ascii="Arial" w:eastAsia="Batang" w:hAnsi="Arial"/>
      <w:color w:val="auto"/>
      <w:spacing w:val="-5"/>
      <w:sz w:val="20"/>
      <w:szCs w:val="20"/>
      <w:lang w:val="en-GB" w:bidi="ar-SA"/>
    </w:rPr>
  </w:style>
  <w:style w:type="paragraph" w:styleId="BodyText">
    <w:name w:val="Body Text"/>
    <w:basedOn w:val="Normal"/>
    <w:link w:val="BodyTextChar"/>
    <w:uiPriority w:val="99"/>
    <w:semiHidden/>
    <w:unhideWhenUsed/>
    <w:rsid w:val="00F241ED"/>
    <w:pPr>
      <w:spacing w:after="120"/>
    </w:pPr>
  </w:style>
  <w:style w:type="character" w:customStyle="1" w:styleId="BodyTextChar">
    <w:name w:val="Body Text Char"/>
    <w:basedOn w:val="DefaultParagraphFont"/>
    <w:link w:val="BodyText"/>
    <w:uiPriority w:val="99"/>
    <w:semiHidden/>
    <w:rsid w:val="00F241ED"/>
    <w:rPr>
      <w:rFonts w:ascii="Times New Roman" w:hAnsi="Times New Roman" w:cs="Times New Roman"/>
      <w:color w:val="000000"/>
      <w:sz w:val="24"/>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FE2"/>
    <w:pPr>
      <w:spacing w:before="100" w:beforeAutospacing="1" w:after="100" w:afterAutospacing="1" w:line="360" w:lineRule="auto"/>
      <w:jc w:val="both"/>
    </w:pPr>
    <w:rPr>
      <w:rFonts w:ascii="Times New Roman" w:hAnsi="Times New Roman" w:cs="Times New Roman"/>
      <w:color w:val="000000"/>
      <w:sz w:val="24"/>
      <w:lang w:bidi="ta-IN"/>
    </w:rPr>
  </w:style>
  <w:style w:type="paragraph" w:styleId="Heading1">
    <w:name w:val="heading 1"/>
    <w:basedOn w:val="Normal"/>
    <w:next w:val="Normal"/>
    <w:link w:val="Heading1Char"/>
    <w:uiPriority w:val="9"/>
    <w:qFormat/>
    <w:rsid w:val="00305E93"/>
    <w:pPr>
      <w:keepNext/>
      <w:keepLines/>
      <w:outlineLvl w:val="0"/>
    </w:pPr>
    <w:rPr>
      <w:rFonts w:eastAsiaTheme="majorEastAsia" w:cstheme="majorBidi"/>
      <w:b/>
      <w:color w:val="auto"/>
      <w:sz w:val="32"/>
      <w:szCs w:val="32"/>
      <w:lang w:bidi="ar-SA"/>
    </w:rPr>
  </w:style>
  <w:style w:type="paragraph" w:styleId="Heading2">
    <w:name w:val="heading 2"/>
    <w:basedOn w:val="Normal"/>
    <w:next w:val="Normal"/>
    <w:link w:val="Heading2Char"/>
    <w:autoRedefine/>
    <w:uiPriority w:val="9"/>
    <w:unhideWhenUsed/>
    <w:qFormat/>
    <w:rsid w:val="00C41212"/>
    <w:pPr>
      <w:keepNext/>
      <w:keepLines/>
      <w:spacing w:before="40" w:beforeAutospacing="0" w:after="0" w:afterAutospacing="0"/>
      <w:outlineLvl w:val="1"/>
    </w:pPr>
    <w:rPr>
      <w:rFonts w:eastAsiaTheme="majorEastAsia" w:cstheme="majorBidi"/>
      <w:b/>
      <w:color w:val="auto"/>
      <w:sz w:val="28"/>
      <w:szCs w:val="26"/>
      <w:lang w:bidi="ar-SA"/>
    </w:rPr>
  </w:style>
  <w:style w:type="paragraph" w:styleId="Heading3">
    <w:name w:val="heading 3"/>
    <w:basedOn w:val="Normal"/>
    <w:next w:val="Normal"/>
    <w:link w:val="Heading3Char"/>
    <w:autoRedefine/>
    <w:uiPriority w:val="9"/>
    <w:unhideWhenUsed/>
    <w:qFormat/>
    <w:rsid w:val="00726515"/>
    <w:pPr>
      <w:keepNext/>
      <w:keepLines/>
      <w:spacing w:before="40"/>
      <w:jc w:val="left"/>
      <w:outlineLvl w:val="2"/>
    </w:pPr>
    <w:rPr>
      <w:rFonts w:eastAsiaTheme="majorEastAsia" w:cstheme="majorBidi"/>
      <w:b/>
      <w:color w:val="auto"/>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E9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C41212"/>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726515"/>
    <w:rPr>
      <w:rFonts w:ascii="Times New Roman" w:eastAsiaTheme="majorEastAsia" w:hAnsi="Times New Roman" w:cstheme="majorBidi"/>
      <w:b/>
      <w:sz w:val="24"/>
      <w:szCs w:val="24"/>
    </w:rPr>
  </w:style>
  <w:style w:type="table" w:styleId="TableGrid">
    <w:name w:val="Table Grid"/>
    <w:basedOn w:val="TableNormal"/>
    <w:uiPriority w:val="39"/>
    <w:rsid w:val="00C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94E3A"/>
    <w:pPr>
      <w:ind w:left="720"/>
      <w:contextualSpacing/>
    </w:pPr>
  </w:style>
  <w:style w:type="character" w:styleId="Hyperlink">
    <w:name w:val="Hyperlink"/>
    <w:basedOn w:val="DefaultParagraphFont"/>
    <w:uiPriority w:val="99"/>
    <w:unhideWhenUsed/>
    <w:rsid w:val="009B1D8A"/>
    <w:rPr>
      <w:color w:val="0563C1" w:themeColor="hyperlink"/>
      <w:u w:val="single"/>
    </w:rPr>
  </w:style>
  <w:style w:type="table" w:customStyle="1" w:styleId="TableGrid1">
    <w:name w:val="Table Grid1"/>
    <w:basedOn w:val="TableNormal"/>
    <w:next w:val="TableGrid"/>
    <w:uiPriority w:val="39"/>
    <w:rsid w:val="00D70C35"/>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0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F1022"/>
    <w:rPr>
      <w:rFonts w:ascii="Times New Roman" w:hAnsi="Times New Roman" w:cs="Times New Roman"/>
      <w:color w:val="000000"/>
      <w:sz w:val="24"/>
      <w:lang w:bidi="ta-IN"/>
    </w:rPr>
  </w:style>
  <w:style w:type="paragraph" w:styleId="Footer">
    <w:name w:val="footer"/>
    <w:basedOn w:val="Normal"/>
    <w:link w:val="FooterChar"/>
    <w:uiPriority w:val="99"/>
    <w:unhideWhenUsed/>
    <w:rsid w:val="000F102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F1022"/>
    <w:rPr>
      <w:rFonts w:ascii="Times New Roman" w:hAnsi="Times New Roman" w:cs="Times New Roman"/>
      <w:color w:val="000000"/>
      <w:sz w:val="24"/>
      <w:lang w:bidi="ta-IN"/>
    </w:rPr>
  </w:style>
  <w:style w:type="paragraph" w:styleId="BalloonText">
    <w:name w:val="Balloon Text"/>
    <w:basedOn w:val="Normal"/>
    <w:link w:val="BalloonTextChar"/>
    <w:uiPriority w:val="99"/>
    <w:semiHidden/>
    <w:unhideWhenUsed/>
    <w:rsid w:val="0011167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67F"/>
    <w:rPr>
      <w:rFonts w:ascii="Tahoma" w:hAnsi="Tahoma" w:cs="Tahoma"/>
      <w:color w:val="000000"/>
      <w:sz w:val="16"/>
      <w:szCs w:val="16"/>
      <w:lang w:bidi="ta-IN"/>
    </w:rPr>
  </w:style>
  <w:style w:type="paragraph" w:customStyle="1" w:styleId="Default">
    <w:name w:val="Default"/>
    <w:rsid w:val="00562A78"/>
    <w:pPr>
      <w:autoSpaceDE w:val="0"/>
      <w:autoSpaceDN w:val="0"/>
      <w:adjustRightInd w:val="0"/>
      <w:spacing w:after="0" w:line="240" w:lineRule="auto"/>
    </w:pPr>
    <w:rPr>
      <w:rFonts w:ascii="Calibri" w:eastAsia="Calibri" w:hAnsi="Calibri" w:cs="Calibri"/>
      <w:color w:val="000000"/>
      <w:sz w:val="24"/>
      <w:szCs w:val="24"/>
    </w:rPr>
  </w:style>
  <w:style w:type="table" w:customStyle="1" w:styleId="Style1">
    <w:name w:val="Style1"/>
    <w:basedOn w:val="TableNormal"/>
    <w:uiPriority w:val="99"/>
    <w:rsid w:val="00FF2DE9"/>
    <w:pPr>
      <w:spacing w:after="0" w:line="240" w:lineRule="auto"/>
    </w:pPr>
    <w:tblPr>
      <w:tblInd w:w="0" w:type="dxa"/>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rsid w:val="00D5245C"/>
    <w:rPr>
      <w:rFonts w:ascii="Times New Roman" w:hAnsi="Times New Roman" w:cs="Times New Roman"/>
      <w:color w:val="000000"/>
      <w:sz w:val="24"/>
      <w:lang w:bidi="ta-IN"/>
    </w:rPr>
  </w:style>
  <w:style w:type="paragraph" w:customStyle="1" w:styleId="aaa5a">
    <w:name w:val="aaa5a"/>
    <w:basedOn w:val="Normal"/>
    <w:link w:val="aaa5aChar"/>
    <w:qFormat/>
    <w:rsid w:val="00F4325B"/>
    <w:pPr>
      <w:spacing w:before="120" w:beforeAutospacing="0" w:after="120" w:afterAutospacing="0"/>
    </w:pPr>
    <w:rPr>
      <w:color w:val="auto"/>
      <w:szCs w:val="24"/>
      <w:lang w:val="et-EE" w:bidi="ar-SA"/>
    </w:rPr>
  </w:style>
  <w:style w:type="character" w:customStyle="1" w:styleId="aaa5aChar">
    <w:name w:val="aaa5a Char"/>
    <w:link w:val="aaa5a"/>
    <w:rsid w:val="00F4325B"/>
    <w:rPr>
      <w:rFonts w:ascii="Times New Roman" w:hAnsi="Times New Roman" w:cs="Times New Roman"/>
      <w:sz w:val="24"/>
      <w:szCs w:val="24"/>
      <w:lang w:val="et-EE"/>
    </w:rPr>
  </w:style>
  <w:style w:type="paragraph" w:customStyle="1" w:styleId="Achievement">
    <w:name w:val="Achievement"/>
    <w:basedOn w:val="BodyText"/>
    <w:rsid w:val="00F241ED"/>
    <w:pPr>
      <w:numPr>
        <w:numId w:val="23"/>
      </w:numPr>
      <w:tabs>
        <w:tab w:val="clear" w:pos="360"/>
      </w:tabs>
      <w:spacing w:before="0" w:beforeAutospacing="0" w:after="60" w:afterAutospacing="0" w:line="220" w:lineRule="atLeast"/>
      <w:ind w:left="432" w:right="245" w:hanging="432"/>
    </w:pPr>
    <w:rPr>
      <w:rFonts w:ascii="Arial" w:eastAsia="Batang" w:hAnsi="Arial"/>
      <w:color w:val="auto"/>
      <w:spacing w:val="-5"/>
      <w:sz w:val="20"/>
      <w:szCs w:val="20"/>
      <w:lang w:val="en-GB" w:bidi="ar-SA"/>
    </w:rPr>
  </w:style>
  <w:style w:type="paragraph" w:styleId="BodyText">
    <w:name w:val="Body Text"/>
    <w:basedOn w:val="Normal"/>
    <w:link w:val="BodyTextChar"/>
    <w:uiPriority w:val="99"/>
    <w:semiHidden/>
    <w:unhideWhenUsed/>
    <w:rsid w:val="00F241ED"/>
    <w:pPr>
      <w:spacing w:after="120"/>
    </w:pPr>
  </w:style>
  <w:style w:type="character" w:customStyle="1" w:styleId="BodyTextChar">
    <w:name w:val="Body Text Char"/>
    <w:basedOn w:val="DefaultParagraphFont"/>
    <w:link w:val="BodyText"/>
    <w:uiPriority w:val="99"/>
    <w:semiHidden/>
    <w:rsid w:val="00F241ED"/>
    <w:rPr>
      <w:rFonts w:ascii="Times New Roman" w:hAnsi="Times New Roman" w:cs="Times New Roman"/>
      <w:color w:val="000000"/>
      <w:sz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sl.lk/" TargetMode="External"/><Relationship Id="rId5" Type="http://schemas.openxmlformats.org/officeDocument/2006/relationships/settings" Target="settings.xml"/><Relationship Id="rId10" Type="http://schemas.openxmlformats.org/officeDocument/2006/relationships/hyperlink" Target="mailto:Chamalee.371468@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77CE1C8-588E-4E07-8EF7-D2E8AC7F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ASHAN RANAWEERA</dc:creator>
  <cp:lastModifiedBy>602HRDESK</cp:lastModifiedBy>
  <cp:revision>28</cp:revision>
  <cp:lastPrinted>2017-07-26T01:08:00Z</cp:lastPrinted>
  <dcterms:created xsi:type="dcterms:W3CDTF">2017-07-03T16:40:00Z</dcterms:created>
  <dcterms:modified xsi:type="dcterms:W3CDTF">2017-07-29T10:40:00Z</dcterms:modified>
</cp:coreProperties>
</file>