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D" w:rsidRDefault="0078429C" w:rsidP="00BC450D">
      <w:pPr>
        <w:widowControl w:val="0"/>
        <w:autoSpaceDE w:val="0"/>
        <w:autoSpaceDN w:val="0"/>
        <w:adjustRightInd w:val="0"/>
        <w:jc w:val="center"/>
        <w:rPr>
          <w:rFonts w:ascii="Calibri" w:hAnsi="Calibri" w:cs="Calibri"/>
          <w:b/>
          <w:bCs/>
        </w:rPr>
      </w:pPr>
      <w:r>
        <w:rPr>
          <w:rFonts w:ascii="Calibri" w:hAnsi="Calibri" w:cs="Calibri"/>
          <w:b/>
          <w:bCs/>
        </w:rPr>
        <w:t xml:space="preserve">CATHERYN </w:t>
      </w:r>
    </w:p>
    <w:p w:rsidR="0078429C" w:rsidRPr="00C70734" w:rsidRDefault="0078429C" w:rsidP="00BC450D">
      <w:pPr>
        <w:widowControl w:val="0"/>
        <w:autoSpaceDE w:val="0"/>
        <w:autoSpaceDN w:val="0"/>
        <w:adjustRightInd w:val="0"/>
        <w:jc w:val="center"/>
        <w:rPr>
          <w:rFonts w:ascii="Calibri" w:hAnsi="Calibri"/>
          <w:noProof/>
          <w:lang w:val="en-US"/>
        </w:rPr>
      </w:pPr>
      <w:hyperlink r:id="rId6" w:history="1">
        <w:r w:rsidRPr="0076457D">
          <w:rPr>
            <w:rStyle w:val="Hyperlink"/>
            <w:rFonts w:ascii="Calibri" w:hAnsi="Calibri" w:cs="Calibri"/>
            <w:b/>
            <w:bCs/>
          </w:rPr>
          <w:t>CATHERYN.371567@2freemail.com</w:t>
        </w:r>
      </w:hyperlink>
      <w:r>
        <w:rPr>
          <w:rFonts w:ascii="Calibri" w:hAnsi="Calibri" w:cs="Calibri"/>
          <w:b/>
          <w:bCs/>
        </w:rPr>
        <w:t xml:space="preserve"> </w:t>
      </w:r>
      <w:bookmarkStart w:id="0" w:name="_GoBack"/>
      <w:bookmarkEnd w:id="0"/>
    </w:p>
    <w:p w:rsidR="00BC450D" w:rsidRDefault="00BC450D" w:rsidP="00BC450D">
      <w:pPr>
        <w:widowControl w:val="0"/>
        <w:tabs>
          <w:tab w:val="left" w:pos="450"/>
        </w:tabs>
        <w:autoSpaceDE w:val="0"/>
        <w:autoSpaceDN w:val="0"/>
        <w:adjustRightInd w:val="0"/>
        <w:rPr>
          <w:rFonts w:ascii="Calibri" w:hAnsi="Calibri" w:cs="Calibri"/>
          <w:b/>
          <w:bCs/>
          <w:u w:val="single"/>
        </w:rPr>
      </w:pPr>
      <w:r w:rsidRPr="001C5917">
        <w:rPr>
          <w:rFonts w:ascii="Calibri" w:hAnsi="Calibri" w:cs="Calibri"/>
          <w:b/>
          <w:bCs/>
          <w:u w:val="single"/>
        </w:rPr>
        <w:t>EXECUTIVE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449"/>
      </w:tblGrid>
      <w:tr w:rsidR="00BC450D" w:rsidRPr="001C5917" w:rsidTr="00903D10">
        <w:trPr>
          <w:trHeight w:val="2616"/>
        </w:trPr>
        <w:tc>
          <w:tcPr>
            <w:tcW w:w="3261" w:type="dxa"/>
            <w:shd w:val="clear" w:color="auto" w:fill="auto"/>
          </w:tcPr>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Talent Acquisition</w:t>
            </w:r>
            <w:r w:rsidRPr="00C547EC">
              <w:rPr>
                <w:rFonts w:ascii="Calibri" w:hAnsi="Calibri" w:cs="Calibri"/>
                <w:bCs/>
                <w:sz w:val="22"/>
                <w:szCs w:val="22"/>
              </w:rPr>
              <w:t xml:space="preserve"> </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HR Services/Operations</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Employee Relations</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Orientation/Onboarding</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 xml:space="preserve">Payroll </w:t>
            </w:r>
            <w:r w:rsidRPr="00C547EC">
              <w:rPr>
                <w:rFonts w:ascii="Calibri" w:hAnsi="Calibri"/>
                <w:bCs/>
                <w:sz w:val="22"/>
                <w:szCs w:val="22"/>
              </w:rPr>
              <w:tab/>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Employee Engagement</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HRMS/HRIS Technologies</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bCs/>
                <w:sz w:val="22"/>
                <w:szCs w:val="22"/>
              </w:rPr>
              <w:t>HR Polices/Procedures</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cs="Calibri"/>
                <w:bCs/>
                <w:sz w:val="22"/>
                <w:szCs w:val="22"/>
              </w:rPr>
              <w:t>Personnel Management</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cs="Calibri"/>
                <w:bCs/>
                <w:sz w:val="22"/>
                <w:szCs w:val="22"/>
              </w:rPr>
              <w:t>Performance Management</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Cs/>
                <w:sz w:val="22"/>
                <w:szCs w:val="22"/>
              </w:rPr>
            </w:pPr>
            <w:r w:rsidRPr="00C547EC">
              <w:rPr>
                <w:rFonts w:ascii="Calibri" w:hAnsi="Calibri" w:cs="Calibri"/>
                <w:bCs/>
                <w:sz w:val="22"/>
                <w:szCs w:val="22"/>
              </w:rPr>
              <w:t>UAE Labour Laws</w:t>
            </w:r>
          </w:p>
          <w:p w:rsidR="00BC450D" w:rsidRPr="00C547EC" w:rsidRDefault="00BC450D" w:rsidP="00BC450D">
            <w:pPr>
              <w:widowControl w:val="0"/>
              <w:numPr>
                <w:ilvl w:val="0"/>
                <w:numId w:val="2"/>
              </w:numPr>
              <w:tabs>
                <w:tab w:val="left" w:pos="270"/>
              </w:tabs>
              <w:autoSpaceDE w:val="0"/>
              <w:autoSpaceDN w:val="0"/>
              <w:adjustRightInd w:val="0"/>
              <w:ind w:left="270" w:hanging="270"/>
              <w:jc w:val="both"/>
              <w:rPr>
                <w:rFonts w:ascii="Calibri" w:hAnsi="Calibri" w:cs="Calibri"/>
                <w:b/>
                <w:bCs/>
                <w:sz w:val="22"/>
                <w:szCs w:val="22"/>
                <w:lang w:val="en-US"/>
              </w:rPr>
            </w:pPr>
            <w:r w:rsidRPr="00C547EC">
              <w:rPr>
                <w:rFonts w:ascii="Calibri" w:hAnsi="Calibri"/>
                <w:bCs/>
                <w:sz w:val="22"/>
                <w:szCs w:val="22"/>
              </w:rPr>
              <w:t>Office Administration</w:t>
            </w:r>
          </w:p>
        </w:tc>
        <w:tc>
          <w:tcPr>
            <w:tcW w:w="7449" w:type="dxa"/>
            <w:shd w:val="clear" w:color="auto" w:fill="auto"/>
          </w:tcPr>
          <w:p w:rsidR="00BC450D" w:rsidRPr="00C547EC" w:rsidRDefault="00BC450D" w:rsidP="00903D10">
            <w:pPr>
              <w:widowControl w:val="0"/>
              <w:tabs>
                <w:tab w:val="left" w:pos="450"/>
              </w:tabs>
              <w:autoSpaceDE w:val="0"/>
              <w:autoSpaceDN w:val="0"/>
              <w:adjustRightInd w:val="0"/>
              <w:spacing w:line="276" w:lineRule="auto"/>
              <w:rPr>
                <w:rFonts w:ascii="Calibri" w:hAnsi="Calibri" w:cs="Calibri"/>
                <w:bCs/>
                <w:sz w:val="22"/>
                <w:szCs w:val="22"/>
                <w:lang w:val="en-US"/>
              </w:rPr>
            </w:pPr>
            <w:r w:rsidRPr="00C547EC">
              <w:rPr>
                <w:rFonts w:ascii="Calibri" w:hAnsi="Calibri" w:cs="Calibri"/>
                <w:b/>
                <w:bCs/>
                <w:sz w:val="22"/>
                <w:szCs w:val="22"/>
                <w:lang w:val="en-US"/>
              </w:rPr>
              <w:t xml:space="preserve">Accomplished Human Resources Professional (Generalist) </w:t>
            </w:r>
            <w:r w:rsidRPr="00C547EC">
              <w:rPr>
                <w:rFonts w:ascii="Calibri" w:hAnsi="Calibri" w:cs="Calibri"/>
                <w:bCs/>
                <w:sz w:val="22"/>
                <w:szCs w:val="22"/>
                <w:lang w:val="en-US"/>
              </w:rPr>
              <w:t xml:space="preserve">– </w:t>
            </w:r>
            <w:r w:rsidRPr="00C547EC">
              <w:rPr>
                <w:rFonts w:ascii="Calibri" w:hAnsi="Calibri" w:cs="Arial"/>
                <w:color w:val="333333"/>
                <w:sz w:val="22"/>
                <w:szCs w:val="22"/>
                <w:shd w:val="clear" w:color="auto" w:fill="FFFFFF"/>
              </w:rPr>
              <w:t xml:space="preserve">9+ years of experience in the </w:t>
            </w:r>
            <w:r w:rsidRPr="00C547EC">
              <w:rPr>
                <w:rFonts w:ascii="Calibri" w:hAnsi="Calibri" w:cs="Arial"/>
                <w:b/>
                <w:bCs/>
                <w:color w:val="333333"/>
                <w:sz w:val="22"/>
                <w:szCs w:val="22"/>
                <w:shd w:val="clear" w:color="auto" w:fill="FFFFFF"/>
              </w:rPr>
              <w:t>United Arab Emirates and Middle-East (GCC)</w:t>
            </w:r>
            <w:r w:rsidRPr="00C547EC">
              <w:rPr>
                <w:rFonts w:ascii="Calibri" w:hAnsi="Calibri" w:cs="Arial"/>
                <w:color w:val="333333"/>
                <w:sz w:val="22"/>
                <w:szCs w:val="22"/>
                <w:shd w:val="clear" w:color="auto" w:fill="FFFFFF"/>
              </w:rPr>
              <w:t xml:space="preserve">. </w:t>
            </w:r>
            <w:r>
              <w:rPr>
                <w:rFonts w:ascii="Calibri" w:hAnsi="Calibri" w:cs="Arial"/>
                <w:color w:val="333333"/>
                <w:sz w:val="22"/>
                <w:szCs w:val="22"/>
                <w:shd w:val="clear" w:color="auto" w:fill="FFFFFF"/>
              </w:rPr>
              <w:t>Catheryn</w:t>
            </w:r>
            <w:r w:rsidRPr="00C547EC">
              <w:rPr>
                <w:rFonts w:ascii="Calibri" w:hAnsi="Calibri" w:cs="Arial"/>
                <w:color w:val="333333"/>
                <w:sz w:val="22"/>
                <w:szCs w:val="22"/>
                <w:shd w:val="clear" w:color="auto" w:fill="FFFFFF"/>
              </w:rPr>
              <w:t xml:space="preserve"> has a background in </w:t>
            </w:r>
            <w:r>
              <w:rPr>
                <w:rFonts w:ascii="Calibri" w:hAnsi="Calibri" w:cs="Arial"/>
                <w:b/>
                <w:bCs/>
                <w:color w:val="333333"/>
                <w:sz w:val="22"/>
                <w:szCs w:val="22"/>
                <w:shd w:val="clear" w:color="auto" w:fill="FFFFFF"/>
              </w:rPr>
              <w:t>Retail/Hospitality/Trading and Distribution/ Furniture/ Interior Fit Out/Foreign Exchange/Real Estate/Facility Management/Film and Cinema (Exhibition and Distribution)</w:t>
            </w:r>
            <w:r w:rsidRPr="00C547EC">
              <w:rPr>
                <w:rFonts w:ascii="Calibri" w:hAnsi="Calibri" w:cs="Arial"/>
                <w:b/>
                <w:bCs/>
                <w:color w:val="333333"/>
                <w:sz w:val="22"/>
                <w:szCs w:val="22"/>
                <w:shd w:val="clear" w:color="auto" w:fill="FFFFFF"/>
              </w:rPr>
              <w:t>.</w:t>
            </w:r>
          </w:p>
          <w:p w:rsidR="00BC450D" w:rsidRPr="00C547EC" w:rsidRDefault="00BC450D" w:rsidP="00903D10">
            <w:pPr>
              <w:widowControl w:val="0"/>
              <w:tabs>
                <w:tab w:val="left" w:pos="450"/>
              </w:tabs>
              <w:autoSpaceDE w:val="0"/>
              <w:autoSpaceDN w:val="0"/>
              <w:adjustRightInd w:val="0"/>
              <w:spacing w:line="276" w:lineRule="auto"/>
              <w:jc w:val="both"/>
              <w:rPr>
                <w:rFonts w:ascii="Calibri" w:hAnsi="Calibri" w:cs="Calibri"/>
                <w:bCs/>
                <w:sz w:val="16"/>
                <w:szCs w:val="16"/>
                <w:lang w:val="en-US"/>
              </w:rPr>
            </w:pPr>
          </w:p>
          <w:p w:rsidR="00BC450D" w:rsidRPr="00C547EC" w:rsidRDefault="00BC450D" w:rsidP="00903D10">
            <w:pPr>
              <w:widowControl w:val="0"/>
              <w:tabs>
                <w:tab w:val="left" w:pos="450"/>
              </w:tabs>
              <w:autoSpaceDE w:val="0"/>
              <w:autoSpaceDN w:val="0"/>
              <w:adjustRightInd w:val="0"/>
              <w:spacing w:line="276" w:lineRule="auto"/>
              <w:jc w:val="both"/>
              <w:rPr>
                <w:rFonts w:ascii="Calibri" w:hAnsi="Calibri" w:cs="Calibri"/>
                <w:bCs/>
                <w:sz w:val="22"/>
                <w:szCs w:val="22"/>
                <w:lang w:val="en-US"/>
              </w:rPr>
            </w:pPr>
            <w:r w:rsidRPr="00C547EC">
              <w:rPr>
                <w:rFonts w:ascii="Calibri" w:hAnsi="Calibri" w:cs="Calibri"/>
                <w:b/>
                <w:bCs/>
                <w:sz w:val="22"/>
                <w:szCs w:val="22"/>
                <w:lang w:val="en-US"/>
              </w:rPr>
              <w:t>Skilled &amp; thorough researcher</w:t>
            </w:r>
            <w:r w:rsidRPr="00C547EC">
              <w:rPr>
                <w:rFonts w:ascii="Calibri" w:hAnsi="Calibri" w:cs="Calibri"/>
                <w:bCs/>
                <w:sz w:val="22"/>
                <w:szCs w:val="22"/>
                <w:lang w:val="en-US"/>
              </w:rPr>
              <w:t xml:space="preserve"> – eager to dive into, grasp &amp; synthesize scope towards creating, facilitating and achieving the projected goals.</w:t>
            </w:r>
          </w:p>
          <w:p w:rsidR="00BC450D" w:rsidRPr="00C547EC" w:rsidRDefault="00BC450D" w:rsidP="00903D10">
            <w:pPr>
              <w:widowControl w:val="0"/>
              <w:tabs>
                <w:tab w:val="left" w:pos="450"/>
              </w:tabs>
              <w:autoSpaceDE w:val="0"/>
              <w:autoSpaceDN w:val="0"/>
              <w:adjustRightInd w:val="0"/>
              <w:spacing w:line="276" w:lineRule="auto"/>
              <w:jc w:val="both"/>
              <w:rPr>
                <w:rFonts w:ascii="Calibri" w:hAnsi="Calibri" w:cs="Calibri"/>
                <w:bCs/>
                <w:sz w:val="16"/>
                <w:szCs w:val="16"/>
                <w:lang w:val="en-US"/>
              </w:rPr>
            </w:pPr>
          </w:p>
          <w:p w:rsidR="00BC450D" w:rsidRPr="00C547EC" w:rsidRDefault="00BC450D" w:rsidP="00903D10">
            <w:pPr>
              <w:widowControl w:val="0"/>
              <w:tabs>
                <w:tab w:val="left" w:pos="450"/>
              </w:tabs>
              <w:autoSpaceDE w:val="0"/>
              <w:autoSpaceDN w:val="0"/>
              <w:adjustRightInd w:val="0"/>
              <w:spacing w:line="276" w:lineRule="auto"/>
              <w:jc w:val="both"/>
              <w:rPr>
                <w:rFonts w:ascii="Calibri" w:hAnsi="Calibri" w:cs="Calibri"/>
                <w:bCs/>
                <w:sz w:val="22"/>
                <w:szCs w:val="22"/>
                <w:lang w:val="en-US"/>
              </w:rPr>
            </w:pPr>
            <w:r w:rsidRPr="00C547EC">
              <w:rPr>
                <w:rFonts w:ascii="Calibri" w:hAnsi="Calibri" w:cs="Calibri"/>
                <w:b/>
                <w:bCs/>
                <w:sz w:val="22"/>
                <w:szCs w:val="22"/>
                <w:lang w:val="en-US"/>
              </w:rPr>
              <w:t>Articulate communicator &amp; attentive, active listener</w:t>
            </w:r>
            <w:r w:rsidRPr="00C547EC">
              <w:rPr>
                <w:rFonts w:ascii="Calibri" w:hAnsi="Calibri" w:cs="Calibri"/>
                <w:bCs/>
                <w:sz w:val="22"/>
                <w:szCs w:val="22"/>
                <w:lang w:val="en-US"/>
              </w:rPr>
              <w:t xml:space="preserve"> – possesses exceptional verbal, collaborative skills as well as solid interpretive, mentoring, counseling &amp; coaching capabilities delivered through motivational style to understand needs &amp; concerns of people.</w:t>
            </w:r>
          </w:p>
        </w:tc>
      </w:tr>
    </w:tbl>
    <w:p w:rsidR="00BC450D" w:rsidRPr="003D367E" w:rsidRDefault="00BC450D" w:rsidP="00BC450D">
      <w:pPr>
        <w:widowControl w:val="0"/>
        <w:tabs>
          <w:tab w:val="left" w:pos="450"/>
        </w:tabs>
        <w:autoSpaceDE w:val="0"/>
        <w:autoSpaceDN w:val="0"/>
        <w:adjustRightInd w:val="0"/>
        <w:jc w:val="both"/>
        <w:rPr>
          <w:rFonts w:ascii="Calibri" w:hAnsi="Calibri" w:cs="Calibri"/>
          <w:sz w:val="10"/>
          <w:szCs w:val="10"/>
          <w:lang w:val="en-US"/>
        </w:rPr>
      </w:pPr>
    </w:p>
    <w:p w:rsidR="00BC450D" w:rsidRPr="001C5917" w:rsidRDefault="00BC450D" w:rsidP="00BC450D">
      <w:pPr>
        <w:widowControl w:val="0"/>
        <w:tabs>
          <w:tab w:val="left" w:pos="450"/>
        </w:tabs>
        <w:autoSpaceDE w:val="0"/>
        <w:autoSpaceDN w:val="0"/>
        <w:adjustRightInd w:val="0"/>
        <w:jc w:val="both"/>
        <w:rPr>
          <w:rFonts w:ascii="Calibri" w:hAnsi="Calibri" w:cs="Calibri"/>
          <w:b/>
          <w:lang w:val="en-US"/>
        </w:rPr>
      </w:pPr>
      <w:r w:rsidRPr="001C5917">
        <w:rPr>
          <w:rFonts w:ascii="Calibri" w:hAnsi="Calibri" w:cs="Calibri"/>
          <w:b/>
          <w:lang w:val="en-US"/>
        </w:rPr>
        <w:t>PROFESSIONAL EXPERIENCE</w:t>
      </w:r>
    </w:p>
    <w:p w:rsidR="00BC450D" w:rsidRPr="00C95C31" w:rsidRDefault="00BC450D" w:rsidP="00BC450D">
      <w:pPr>
        <w:widowControl w:val="0"/>
        <w:tabs>
          <w:tab w:val="left" w:pos="450"/>
        </w:tabs>
        <w:autoSpaceDE w:val="0"/>
        <w:autoSpaceDN w:val="0"/>
        <w:adjustRightInd w:val="0"/>
        <w:jc w:val="both"/>
        <w:rPr>
          <w:rFonts w:ascii="Calibri" w:hAnsi="Calibri" w:cs="Calibri"/>
          <w:sz w:val="20"/>
          <w:szCs w:val="20"/>
          <w:lang w:val="en-US"/>
        </w:rPr>
      </w:pPr>
    </w:p>
    <w:p w:rsidR="00BC450D" w:rsidRDefault="00BC450D" w:rsidP="00BC450D">
      <w:pPr>
        <w:widowControl w:val="0"/>
        <w:tabs>
          <w:tab w:val="left" w:pos="450"/>
        </w:tabs>
        <w:autoSpaceDE w:val="0"/>
        <w:autoSpaceDN w:val="0"/>
        <w:adjustRightInd w:val="0"/>
        <w:jc w:val="both"/>
        <w:rPr>
          <w:rFonts w:ascii="Calibri" w:hAnsi="Calibri" w:cs="Calibri"/>
          <w:b/>
          <w:lang w:val="en-US"/>
        </w:rPr>
        <w:sectPr w:rsidR="00BC450D" w:rsidSect="00C547EC">
          <w:pgSz w:w="12240" w:h="15840" w:code="1"/>
          <w:pgMar w:top="426" w:right="811" w:bottom="567" w:left="720" w:header="578" w:footer="119" w:gutter="0"/>
          <w:cols w:space="720"/>
          <w:noEndnote/>
          <w:docGrid w:linePitch="326"/>
        </w:sectPr>
      </w:pP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lastRenderedPageBreak/>
        <w:t>BINHENDI ENTERPRISES</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 xml:space="preserve">HR Manager </w:t>
      </w:r>
      <w:r w:rsidRPr="001C5917">
        <w:rPr>
          <w:rFonts w:ascii="Calibri" w:hAnsi="Calibri" w:cs="Calibri"/>
          <w:b/>
          <w:lang w:val="en-US"/>
        </w:rPr>
        <w:t>(</w:t>
      </w:r>
      <w:r>
        <w:rPr>
          <w:rFonts w:ascii="Calibri" w:hAnsi="Calibri" w:cs="Calibri"/>
          <w:b/>
          <w:lang w:val="en-US"/>
        </w:rPr>
        <w:t>October 2012</w:t>
      </w:r>
      <w:r w:rsidRPr="001C5917">
        <w:rPr>
          <w:rFonts w:ascii="Calibri" w:hAnsi="Calibri" w:cs="Calibri"/>
          <w:b/>
          <w:lang w:val="en-US"/>
        </w:rPr>
        <w:t>-till date)</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lastRenderedPageBreak/>
        <w:t xml:space="preserve">                                                             </w:t>
      </w:r>
      <w:r>
        <w:rPr>
          <w:noProof/>
          <w:lang w:val="en-US"/>
        </w:rPr>
        <w:drawing>
          <wp:inline distT="0" distB="0" distL="0" distR="0" wp14:anchorId="182C3C74" wp14:editId="7417ECED">
            <wp:extent cx="971550" cy="338797"/>
            <wp:effectExtent l="0" t="0" r="0" b="4445"/>
            <wp:docPr id="2" name="Picture 2" descr="Bin H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n Hen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6189" cy="382261"/>
                    </a:xfrm>
                    <a:prstGeom prst="rect">
                      <a:avLst/>
                    </a:prstGeom>
                    <a:noFill/>
                    <a:ln>
                      <a:noFill/>
                    </a:ln>
                  </pic:spPr>
                </pic:pic>
              </a:graphicData>
            </a:graphic>
          </wp:inline>
        </w:drawing>
      </w:r>
    </w:p>
    <w:p w:rsidR="00BC450D" w:rsidRPr="001C5917"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p>
    <w:p w:rsidR="00BC450D" w:rsidRDefault="00BC450D" w:rsidP="00BC450D">
      <w:pPr>
        <w:jc w:val="both"/>
        <w:rPr>
          <w:rFonts w:ascii="Calibri" w:eastAsia="Calibri" w:hAnsi="Calibri"/>
          <w:iCs/>
          <w:sz w:val="22"/>
          <w:szCs w:val="22"/>
          <w:lang w:val="en-US"/>
        </w:rPr>
        <w:sectPr w:rsidR="00BC450D" w:rsidSect="007E21E3">
          <w:type w:val="continuous"/>
          <w:pgSz w:w="12240" w:h="15840" w:code="1"/>
          <w:pgMar w:top="426" w:right="811" w:bottom="567" w:left="720" w:header="578" w:footer="119" w:gutter="0"/>
          <w:cols w:num="2" w:space="720"/>
          <w:noEndnote/>
          <w:docGrid w:linePitch="326"/>
        </w:sectPr>
      </w:pPr>
    </w:p>
    <w:p w:rsidR="00BC450D" w:rsidRPr="003205EB" w:rsidRDefault="00BC450D" w:rsidP="00BC450D">
      <w:pPr>
        <w:jc w:val="both"/>
        <w:rPr>
          <w:rFonts w:ascii="Calibri" w:eastAsia="Calibri" w:hAnsi="Calibri"/>
          <w:iCs/>
          <w:sz w:val="22"/>
          <w:szCs w:val="22"/>
          <w:lang w:val="en-US"/>
        </w:rPr>
      </w:pPr>
      <w:r w:rsidRPr="003205EB">
        <w:rPr>
          <w:rFonts w:ascii="Calibri" w:eastAsia="Calibri" w:hAnsi="Calibri"/>
          <w:iCs/>
          <w:sz w:val="22"/>
          <w:szCs w:val="22"/>
          <w:lang w:val="en-US"/>
        </w:rPr>
        <w:lastRenderedPageBreak/>
        <w:t>Operating since 1974, </w:t>
      </w:r>
      <w:proofErr w:type="spellStart"/>
      <w:r w:rsidRPr="003205EB">
        <w:rPr>
          <w:rFonts w:ascii="Calibri" w:eastAsia="Calibri" w:hAnsi="Calibri"/>
          <w:b/>
          <w:bCs/>
          <w:iCs/>
          <w:sz w:val="22"/>
          <w:szCs w:val="22"/>
          <w:lang w:val="en-US"/>
        </w:rPr>
        <w:t>BinHendi</w:t>
      </w:r>
      <w:proofErr w:type="spellEnd"/>
      <w:r w:rsidRPr="003205EB">
        <w:rPr>
          <w:rFonts w:ascii="Calibri" w:eastAsia="Calibri" w:hAnsi="Calibri"/>
          <w:b/>
          <w:bCs/>
          <w:iCs/>
          <w:sz w:val="22"/>
          <w:szCs w:val="22"/>
          <w:lang w:val="en-US"/>
        </w:rPr>
        <w:t xml:space="preserve"> Enterprises is one of the UAE’s leading and most respected business conglomerates</w:t>
      </w:r>
      <w:r w:rsidRPr="003205EB">
        <w:rPr>
          <w:rFonts w:ascii="Calibri" w:eastAsia="Calibri" w:hAnsi="Calibri"/>
          <w:iCs/>
          <w:sz w:val="22"/>
          <w:szCs w:val="22"/>
          <w:lang w:val="en-US"/>
        </w:rPr>
        <w:t> engaged in general trading, hospitality, fashion, real estate, watches and jewelry, construction, media and advertising. Over the years, the group has successfully introduced many world-renowned high class brands to the UAE.</w:t>
      </w:r>
    </w:p>
    <w:p w:rsidR="00BC450D" w:rsidRPr="00C5746E" w:rsidRDefault="00BC450D" w:rsidP="00BC450D">
      <w:pPr>
        <w:widowControl w:val="0"/>
        <w:tabs>
          <w:tab w:val="left" w:pos="450"/>
        </w:tabs>
        <w:autoSpaceDE w:val="0"/>
        <w:autoSpaceDN w:val="0"/>
        <w:adjustRightInd w:val="0"/>
        <w:jc w:val="both"/>
        <w:rPr>
          <w:rFonts w:ascii="Calibri" w:hAnsi="Calibri" w:cs="Calibri"/>
          <w:b/>
          <w:sz w:val="16"/>
          <w:szCs w:val="16"/>
          <w:lang w:val="en-US"/>
        </w:rPr>
      </w:pP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Recruiting and staffing</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Organizational departmental planning</w:t>
      </w:r>
    </w:p>
    <w:p w:rsidR="00BC450D" w:rsidRPr="00B90366" w:rsidRDefault="0078429C" w:rsidP="00BC450D">
      <w:pPr>
        <w:numPr>
          <w:ilvl w:val="0"/>
          <w:numId w:val="3"/>
        </w:numPr>
        <w:autoSpaceDE w:val="0"/>
        <w:autoSpaceDN w:val="0"/>
        <w:adjustRightInd w:val="0"/>
        <w:ind w:left="360"/>
        <w:jc w:val="both"/>
        <w:rPr>
          <w:rFonts w:ascii="Calibri" w:eastAsia="Calibri" w:hAnsi="Calibri" w:cs="Segoe UI"/>
          <w:sz w:val="22"/>
          <w:szCs w:val="22"/>
          <w:lang w:val="en-US"/>
        </w:rPr>
      </w:pPr>
      <w:hyperlink r:id="rId8" w:history="1">
        <w:r w:rsidR="00BC450D" w:rsidRPr="00B90366">
          <w:rPr>
            <w:rFonts w:ascii="Calibri" w:eastAsia="Calibri" w:hAnsi="Calibri" w:cs="Segoe UI"/>
            <w:sz w:val="22"/>
            <w:szCs w:val="22"/>
            <w:lang w:val="en-US"/>
          </w:rPr>
          <w:t>Performance management</w:t>
        </w:r>
      </w:hyperlink>
      <w:r w:rsidR="00BC450D" w:rsidRPr="00B90366">
        <w:rPr>
          <w:rFonts w:ascii="Calibri" w:eastAsia="Calibri" w:hAnsi="Calibri" w:cs="Segoe UI"/>
          <w:sz w:val="22"/>
          <w:szCs w:val="22"/>
          <w:lang w:val="en-US"/>
        </w:rPr>
        <w:t> and improvement systems</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Organization development</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Employment and compliance to regulatory concerns regarding employees</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Employee on boarding, development, needs assessment, and training</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Policy development and </w:t>
      </w:r>
      <w:hyperlink r:id="rId9" w:history="1">
        <w:r w:rsidRPr="00B90366">
          <w:rPr>
            <w:rFonts w:ascii="Calibri" w:eastAsia="Calibri" w:hAnsi="Calibri" w:cs="Segoe UI"/>
            <w:sz w:val="22"/>
            <w:szCs w:val="22"/>
            <w:lang w:val="en-US"/>
          </w:rPr>
          <w:t>documentation</w:t>
        </w:r>
      </w:hyperlink>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Employee relations</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Company-wide committee </w:t>
      </w:r>
      <w:hyperlink r:id="rId10" w:history="1">
        <w:r w:rsidRPr="00B90366">
          <w:rPr>
            <w:rFonts w:ascii="Calibri" w:eastAsia="Calibri" w:hAnsi="Calibri" w:cs="Segoe UI"/>
            <w:sz w:val="22"/>
            <w:szCs w:val="22"/>
            <w:lang w:val="en-US"/>
          </w:rPr>
          <w:t>facilitation</w:t>
        </w:r>
      </w:hyperlink>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Company employee and community communication</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Compensation and benefits administration</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Employee safety, welfare, wellness and health</w:t>
      </w:r>
    </w:p>
    <w:p w:rsidR="00BC450D" w:rsidRPr="00B90366" w:rsidRDefault="00BC450D" w:rsidP="00BC450D">
      <w:pPr>
        <w:numPr>
          <w:ilvl w:val="0"/>
          <w:numId w:val="3"/>
        </w:numPr>
        <w:autoSpaceDE w:val="0"/>
        <w:autoSpaceDN w:val="0"/>
        <w:adjustRightInd w:val="0"/>
        <w:ind w:left="360"/>
        <w:jc w:val="both"/>
        <w:rPr>
          <w:rFonts w:ascii="Calibri" w:eastAsia="Calibri" w:hAnsi="Calibri" w:cs="Segoe UI"/>
          <w:sz w:val="22"/>
          <w:szCs w:val="22"/>
          <w:lang w:val="en-US"/>
        </w:rPr>
      </w:pPr>
      <w:r w:rsidRPr="00B90366">
        <w:rPr>
          <w:rFonts w:ascii="Calibri" w:eastAsia="Calibri" w:hAnsi="Calibri" w:cs="Segoe UI"/>
          <w:sz w:val="22"/>
          <w:szCs w:val="22"/>
          <w:lang w:val="en-US"/>
        </w:rPr>
        <w:t>Employee services and counseling</w:t>
      </w:r>
    </w:p>
    <w:p w:rsidR="00BC450D" w:rsidRPr="00865338" w:rsidRDefault="00BC450D" w:rsidP="00BC450D">
      <w:pPr>
        <w:tabs>
          <w:tab w:val="left" w:pos="360"/>
        </w:tabs>
        <w:jc w:val="both"/>
        <w:rPr>
          <w:rFonts w:ascii="Calibri" w:hAnsi="Calibri" w:cs="Segoe UI"/>
          <w:sz w:val="22"/>
          <w:szCs w:val="22"/>
          <w:lang w:val="en-IN" w:eastAsia="en-IN"/>
        </w:rPr>
      </w:pPr>
    </w:p>
    <w:p w:rsidR="00BC450D" w:rsidRPr="00CE76E4" w:rsidRDefault="00BC450D" w:rsidP="00BC450D">
      <w:pPr>
        <w:pStyle w:val="ListParagraph"/>
        <w:spacing w:after="0" w:line="240" w:lineRule="auto"/>
        <w:ind w:left="0" w:right="539"/>
        <w:jc w:val="both"/>
        <w:rPr>
          <w:rFonts w:cs="Arial"/>
          <w:b/>
          <w:lang w:val="en-US"/>
        </w:rPr>
      </w:pPr>
      <w:r w:rsidRPr="00CE76E4">
        <w:rPr>
          <w:rFonts w:cs="Arial"/>
          <w:b/>
          <w:lang w:val="en-US"/>
        </w:rPr>
        <w:t>Achievements</w:t>
      </w:r>
    </w:p>
    <w:p w:rsidR="00BC450D" w:rsidRDefault="00BC450D" w:rsidP="00BC450D">
      <w:pPr>
        <w:numPr>
          <w:ilvl w:val="0"/>
          <w:numId w:val="3"/>
        </w:numPr>
        <w:autoSpaceDE w:val="0"/>
        <w:autoSpaceDN w:val="0"/>
        <w:adjustRightInd w:val="0"/>
        <w:ind w:left="360"/>
        <w:jc w:val="both"/>
        <w:rPr>
          <w:rFonts w:ascii="Calibri" w:hAnsi="Calibri" w:cs="Arial"/>
          <w:bCs/>
          <w:sz w:val="22"/>
          <w:szCs w:val="22"/>
          <w:lang w:val="en-US"/>
        </w:rPr>
      </w:pPr>
      <w:r>
        <w:rPr>
          <w:rFonts w:ascii="Calibri" w:hAnsi="Calibri" w:cs="Arial"/>
          <w:bCs/>
          <w:sz w:val="22"/>
          <w:szCs w:val="22"/>
          <w:lang w:val="en-US"/>
        </w:rPr>
        <w:t xml:space="preserve">Generated average of </w:t>
      </w:r>
      <w:proofErr w:type="spellStart"/>
      <w:r>
        <w:rPr>
          <w:rFonts w:ascii="Calibri" w:hAnsi="Calibri" w:cs="Arial"/>
          <w:bCs/>
          <w:sz w:val="22"/>
          <w:szCs w:val="22"/>
          <w:lang w:val="en-US"/>
        </w:rPr>
        <w:t>Dhs</w:t>
      </w:r>
      <w:proofErr w:type="spellEnd"/>
      <w:r>
        <w:rPr>
          <w:rFonts w:ascii="Calibri" w:hAnsi="Calibri" w:cs="Arial"/>
          <w:bCs/>
          <w:sz w:val="22"/>
          <w:szCs w:val="22"/>
          <w:lang w:val="en-US"/>
        </w:rPr>
        <w:t>. 2.5M per year net worth in recruitment for the whole group</w:t>
      </w:r>
    </w:p>
    <w:p w:rsidR="00BC450D" w:rsidRPr="00B90366" w:rsidRDefault="00BC450D" w:rsidP="00BC450D">
      <w:pPr>
        <w:numPr>
          <w:ilvl w:val="0"/>
          <w:numId w:val="3"/>
        </w:numPr>
        <w:tabs>
          <w:tab w:val="left" w:pos="360"/>
        </w:tabs>
        <w:ind w:left="357" w:hanging="357"/>
        <w:jc w:val="both"/>
        <w:rPr>
          <w:rFonts w:ascii="Calibri" w:hAnsi="Calibri" w:cs="Segoe UI"/>
          <w:sz w:val="22"/>
          <w:szCs w:val="22"/>
          <w:lang w:val="en-IN" w:eastAsia="en-IN"/>
        </w:rPr>
      </w:pPr>
      <w:r w:rsidRPr="00CE76E4">
        <w:rPr>
          <w:rFonts w:ascii="Calibri" w:hAnsi="Calibri" w:cs="Segoe UI"/>
          <w:sz w:val="22"/>
          <w:szCs w:val="22"/>
          <w:lang w:val="en-IN" w:eastAsia="en-IN"/>
        </w:rPr>
        <w:t>Conducted research on salaries of comparable jobs and the benefit options offered by competitors in order to identify optimal pay structures and benefit packages.</w:t>
      </w:r>
    </w:p>
    <w:p w:rsidR="00BC450D" w:rsidRDefault="00BC450D" w:rsidP="00BC450D">
      <w:pPr>
        <w:numPr>
          <w:ilvl w:val="0"/>
          <w:numId w:val="3"/>
        </w:numPr>
        <w:tabs>
          <w:tab w:val="left" w:pos="360"/>
        </w:tabs>
        <w:ind w:left="357" w:hanging="357"/>
        <w:jc w:val="both"/>
        <w:rPr>
          <w:rFonts w:ascii="Calibri" w:hAnsi="Calibri" w:cs="Segoe UI"/>
          <w:sz w:val="22"/>
          <w:szCs w:val="22"/>
          <w:lang w:val="en-IN" w:eastAsia="en-IN"/>
        </w:rPr>
      </w:pPr>
      <w:r>
        <w:rPr>
          <w:rFonts w:ascii="Calibri" w:hAnsi="Calibri" w:cs="Segoe UI"/>
          <w:sz w:val="22"/>
          <w:szCs w:val="22"/>
          <w:lang w:val="en-IN" w:eastAsia="en-IN"/>
        </w:rPr>
        <w:t>Key member in SAP implementation and roll out</w:t>
      </w:r>
    </w:p>
    <w:p w:rsidR="00BC450D" w:rsidRDefault="00BC450D" w:rsidP="00BC450D">
      <w:pPr>
        <w:numPr>
          <w:ilvl w:val="0"/>
          <w:numId w:val="3"/>
        </w:numPr>
        <w:tabs>
          <w:tab w:val="left" w:pos="360"/>
        </w:tabs>
        <w:ind w:left="357" w:hanging="357"/>
        <w:jc w:val="both"/>
        <w:rPr>
          <w:rFonts w:ascii="Calibri" w:hAnsi="Calibri" w:cs="Segoe UI"/>
          <w:sz w:val="22"/>
          <w:szCs w:val="22"/>
          <w:lang w:val="en-IN" w:eastAsia="en-IN"/>
        </w:rPr>
      </w:pPr>
      <w:r>
        <w:rPr>
          <w:rFonts w:ascii="Calibri" w:hAnsi="Calibri" w:cs="Segoe UI"/>
          <w:sz w:val="22"/>
          <w:szCs w:val="22"/>
          <w:lang w:val="en-IN" w:eastAsia="en-IN"/>
        </w:rPr>
        <w:t xml:space="preserve">Key member in companywide restructuring alongside with </w:t>
      </w:r>
      <w:proofErr w:type="spellStart"/>
      <w:r>
        <w:rPr>
          <w:rFonts w:ascii="Calibri" w:hAnsi="Calibri" w:cs="Segoe UI"/>
          <w:sz w:val="22"/>
          <w:szCs w:val="22"/>
          <w:lang w:val="en-IN" w:eastAsia="en-IN"/>
        </w:rPr>
        <w:t>Mckinsey</w:t>
      </w:r>
      <w:proofErr w:type="spellEnd"/>
      <w:r>
        <w:rPr>
          <w:rFonts w:ascii="Calibri" w:hAnsi="Calibri" w:cs="Segoe UI"/>
          <w:sz w:val="22"/>
          <w:szCs w:val="22"/>
          <w:lang w:val="en-IN" w:eastAsia="en-IN"/>
        </w:rPr>
        <w:t xml:space="preserve"> consultancy  </w:t>
      </w:r>
      <w:r w:rsidRPr="00627D60">
        <w:rPr>
          <w:rFonts w:ascii="Calibri" w:hAnsi="Calibri" w:cs="Segoe UI"/>
          <w:sz w:val="22"/>
          <w:szCs w:val="22"/>
          <w:lang w:val="en-IN" w:eastAsia="en-IN"/>
        </w:rPr>
        <w:t xml:space="preserve"> </w:t>
      </w: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Default="00BC450D" w:rsidP="00BC450D">
      <w:pPr>
        <w:tabs>
          <w:tab w:val="left" w:pos="360"/>
        </w:tabs>
        <w:jc w:val="both"/>
        <w:rPr>
          <w:rFonts w:ascii="Calibri" w:hAnsi="Calibri" w:cs="Segoe UI"/>
          <w:sz w:val="22"/>
          <w:szCs w:val="22"/>
          <w:lang w:val="en-IN" w:eastAsia="en-IN"/>
        </w:rPr>
      </w:pPr>
    </w:p>
    <w:p w:rsidR="00BC450D" w:rsidRPr="00627D60" w:rsidRDefault="00BC450D" w:rsidP="00BC450D">
      <w:pPr>
        <w:tabs>
          <w:tab w:val="left" w:pos="360"/>
        </w:tabs>
        <w:jc w:val="both"/>
        <w:rPr>
          <w:rFonts w:ascii="Calibri" w:hAnsi="Calibri" w:cs="Segoe UI"/>
          <w:sz w:val="22"/>
          <w:szCs w:val="22"/>
          <w:lang w:val="en-IN" w:eastAsia="en-IN"/>
        </w:rPr>
      </w:pPr>
    </w:p>
    <w:p w:rsidR="00BC450D" w:rsidRPr="00C5746E" w:rsidRDefault="00BC450D" w:rsidP="00BC450D">
      <w:pPr>
        <w:tabs>
          <w:tab w:val="left" w:pos="180"/>
        </w:tabs>
        <w:autoSpaceDE w:val="0"/>
        <w:autoSpaceDN w:val="0"/>
        <w:adjustRightInd w:val="0"/>
        <w:ind w:left="360"/>
        <w:jc w:val="both"/>
        <w:rPr>
          <w:rFonts w:ascii="Calibri" w:hAnsi="Calibri" w:cs="Arial"/>
          <w:sz w:val="16"/>
          <w:szCs w:val="16"/>
          <w:lang w:val="en-US"/>
        </w:rPr>
      </w:pPr>
    </w:p>
    <w:p w:rsidR="00BC450D" w:rsidRDefault="00BC450D" w:rsidP="00BC450D">
      <w:pPr>
        <w:widowControl w:val="0"/>
        <w:tabs>
          <w:tab w:val="left" w:pos="450"/>
        </w:tabs>
        <w:autoSpaceDE w:val="0"/>
        <w:autoSpaceDN w:val="0"/>
        <w:adjustRightInd w:val="0"/>
        <w:jc w:val="both"/>
        <w:rPr>
          <w:rFonts w:ascii="Calibri" w:hAnsi="Calibri" w:cs="Calibri"/>
          <w:b/>
          <w:lang w:val="en-US"/>
        </w:rPr>
        <w:sectPr w:rsidR="00BC450D" w:rsidSect="007E21E3">
          <w:type w:val="continuous"/>
          <w:pgSz w:w="12240" w:h="15840" w:code="1"/>
          <w:pgMar w:top="426" w:right="811" w:bottom="567" w:left="720" w:header="578" w:footer="119" w:gutter="0"/>
          <w:cols w:space="720"/>
          <w:noEndnote/>
          <w:docGrid w:linePitch="326"/>
        </w:sectPr>
      </w:pP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lastRenderedPageBreak/>
        <w:t xml:space="preserve">Emirates International Facility Management </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(DAS Holding subsidiary)</w:t>
      </w:r>
      <w:r w:rsidRPr="001C5917">
        <w:rPr>
          <w:rFonts w:ascii="Calibri" w:hAnsi="Calibri" w:cs="Calibri"/>
          <w:b/>
          <w:lang w:val="en-US"/>
        </w:rPr>
        <w:t xml:space="preserve">, </w:t>
      </w:r>
      <w:r>
        <w:rPr>
          <w:rFonts w:ascii="Calibri" w:hAnsi="Calibri" w:cs="Calibri"/>
          <w:b/>
          <w:lang w:val="en-US"/>
        </w:rPr>
        <w:t>Abu Dhabi, UAE</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Sr. Human Resources Officer (April 2010-September</w:t>
      </w:r>
      <w:r w:rsidRPr="001C5917">
        <w:rPr>
          <w:rFonts w:ascii="Calibri" w:hAnsi="Calibri" w:cs="Calibri"/>
          <w:b/>
          <w:lang w:val="en-US"/>
        </w:rPr>
        <w:t xml:space="preserve"> </w:t>
      </w:r>
      <w:r>
        <w:rPr>
          <w:rFonts w:ascii="Calibri" w:hAnsi="Calibri" w:cs="Calibri"/>
          <w:b/>
          <w:lang w:val="en-US"/>
        </w:rPr>
        <w:t>2012</w:t>
      </w:r>
      <w:r w:rsidRPr="001C5917">
        <w:rPr>
          <w:rFonts w:ascii="Calibri" w:hAnsi="Calibri" w:cs="Calibri"/>
          <w:b/>
          <w:lang w:val="en-US"/>
        </w:rPr>
        <w:t>)</w:t>
      </w:r>
    </w:p>
    <w:p w:rsidR="00BC450D" w:rsidRDefault="00BC450D" w:rsidP="00BC450D">
      <w:pPr>
        <w:widowControl w:val="0"/>
        <w:tabs>
          <w:tab w:val="left" w:pos="450"/>
        </w:tabs>
        <w:autoSpaceDE w:val="0"/>
        <w:autoSpaceDN w:val="0"/>
        <w:adjustRightInd w:val="0"/>
        <w:jc w:val="both"/>
        <w:rPr>
          <w:rFonts w:ascii="Calibri" w:hAnsi="Calibri" w:cs="Calibri"/>
          <w:b/>
          <w:lang w:val="en-US"/>
        </w:rPr>
      </w:pPr>
    </w:p>
    <w:p w:rsidR="00BC450D" w:rsidRDefault="00BC450D" w:rsidP="00BC450D">
      <w:pPr>
        <w:widowControl w:val="0"/>
        <w:tabs>
          <w:tab w:val="left" w:pos="450"/>
        </w:tabs>
        <w:autoSpaceDE w:val="0"/>
        <w:autoSpaceDN w:val="0"/>
        <w:adjustRightInd w:val="0"/>
        <w:jc w:val="both"/>
        <w:rPr>
          <w:rFonts w:ascii="Calibri" w:hAnsi="Calibri" w:cs="Calibri"/>
          <w:b/>
          <w:lang w:val="en-US"/>
        </w:rPr>
      </w:pPr>
    </w:p>
    <w:p w:rsidR="00BC450D" w:rsidRPr="001C5917"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lastRenderedPageBreak/>
        <w:t xml:space="preserve">                   </w:t>
      </w:r>
      <w:r>
        <w:rPr>
          <w:noProof/>
          <w:lang w:val="en-US"/>
        </w:rPr>
        <w:drawing>
          <wp:inline distT="0" distB="0" distL="0" distR="0" wp14:anchorId="54E9488B" wp14:editId="1490CD7F">
            <wp:extent cx="2314575" cy="695325"/>
            <wp:effectExtent l="0" t="0" r="0" b="9525"/>
            <wp:docPr id="3" name="Picture 3" descr="http://www.calibers.ae/images/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libers.ae/images/intr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343" cy="745424"/>
                    </a:xfrm>
                    <a:prstGeom prst="rect">
                      <a:avLst/>
                    </a:prstGeom>
                    <a:noFill/>
                    <a:ln>
                      <a:noFill/>
                    </a:ln>
                  </pic:spPr>
                </pic:pic>
              </a:graphicData>
            </a:graphic>
          </wp:inline>
        </w:drawing>
      </w:r>
    </w:p>
    <w:p w:rsidR="00BC450D" w:rsidRDefault="00BC450D" w:rsidP="00BC450D">
      <w:pPr>
        <w:jc w:val="both"/>
        <w:rPr>
          <w:rFonts w:ascii="Calibri" w:eastAsia="Calibri" w:hAnsi="Calibri" w:cs="Arial"/>
          <w:sz w:val="22"/>
          <w:szCs w:val="22"/>
          <w:shd w:val="clear" w:color="auto" w:fill="FFFFFF"/>
          <w:lang w:val="en-US"/>
        </w:rPr>
        <w:sectPr w:rsidR="00BC450D" w:rsidSect="007E21E3">
          <w:type w:val="continuous"/>
          <w:pgSz w:w="12240" w:h="15840" w:code="1"/>
          <w:pgMar w:top="426" w:right="811" w:bottom="567" w:left="720" w:header="578" w:footer="119" w:gutter="0"/>
          <w:cols w:num="2" w:space="720"/>
          <w:noEndnote/>
          <w:docGrid w:linePitch="326"/>
        </w:sectPr>
      </w:pPr>
      <w:r>
        <w:rPr>
          <w:rFonts w:ascii="Calibri" w:eastAsia="Calibri" w:hAnsi="Calibri" w:cs="Arial"/>
          <w:sz w:val="22"/>
          <w:szCs w:val="22"/>
          <w:shd w:val="clear" w:color="auto" w:fill="FFFFFF"/>
          <w:lang w:val="en-US"/>
        </w:rPr>
        <w:t xml:space="preserve">                            </w:t>
      </w:r>
      <w:r>
        <w:rPr>
          <w:noProof/>
          <w:lang w:val="en-US"/>
        </w:rPr>
        <w:drawing>
          <wp:inline distT="0" distB="0" distL="0" distR="0" wp14:anchorId="1228422D" wp14:editId="2D7F854D">
            <wp:extent cx="1628140" cy="412435"/>
            <wp:effectExtent l="0" t="0" r="0" b="6985"/>
            <wp:docPr id="4" name="Picture 4" descr="http://www.dasholding.ae/images/ind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sholding.ae/images/ind_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147" cy="423329"/>
                    </a:xfrm>
                    <a:prstGeom prst="rect">
                      <a:avLst/>
                    </a:prstGeom>
                    <a:noFill/>
                    <a:ln>
                      <a:noFill/>
                    </a:ln>
                  </pic:spPr>
                </pic:pic>
              </a:graphicData>
            </a:graphic>
          </wp:inline>
        </w:drawing>
      </w:r>
    </w:p>
    <w:tbl>
      <w:tblPr>
        <w:tblW w:w="475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231"/>
      </w:tblGrid>
      <w:tr w:rsidR="00BC450D" w:rsidRPr="00855E80" w:rsidTr="00903D10">
        <w:trPr>
          <w:tblCellSpacing w:w="0" w:type="dxa"/>
        </w:trPr>
        <w:tc>
          <w:tcPr>
            <w:tcW w:w="0" w:type="auto"/>
            <w:shd w:val="clear" w:color="auto" w:fill="FFFFFF"/>
            <w:vAlign w:val="center"/>
            <w:hideMark/>
          </w:tcPr>
          <w:p w:rsidR="00BC450D" w:rsidRPr="00855E80" w:rsidRDefault="00BC450D" w:rsidP="00903D10">
            <w:pPr>
              <w:jc w:val="both"/>
              <w:rPr>
                <w:rFonts w:ascii="Calibri" w:eastAsia="Calibri" w:hAnsi="Calibri" w:cs="Arial"/>
                <w:sz w:val="22"/>
                <w:szCs w:val="22"/>
                <w:shd w:val="clear" w:color="auto" w:fill="FFFFFF"/>
                <w:lang w:val="en-US"/>
              </w:rPr>
            </w:pPr>
            <w:r w:rsidRPr="00855E80">
              <w:rPr>
                <w:rFonts w:ascii="Calibri" w:eastAsia="Calibri" w:hAnsi="Calibri" w:cs="Arial"/>
                <w:sz w:val="22"/>
                <w:szCs w:val="22"/>
                <w:shd w:val="clear" w:color="auto" w:fill="FFFFFF"/>
                <w:lang w:val="en-US"/>
              </w:rPr>
              <w:lastRenderedPageBreak/>
              <w:t>Emirates International Facility Management LLC </w:t>
            </w:r>
            <w:r w:rsidRPr="00855E80">
              <w:rPr>
                <w:rFonts w:ascii="Calibri" w:eastAsia="Calibri" w:hAnsi="Calibri" w:cs="Arial"/>
                <w:b/>
                <w:bCs/>
                <w:sz w:val="22"/>
                <w:szCs w:val="22"/>
                <w:shd w:val="clear" w:color="auto" w:fill="FFFFFF"/>
                <w:lang w:val="en-US"/>
              </w:rPr>
              <w:t>(EIFM)</w:t>
            </w:r>
            <w:r w:rsidRPr="00855E80">
              <w:rPr>
                <w:rFonts w:ascii="Calibri" w:eastAsia="Calibri" w:hAnsi="Calibri" w:cs="Arial"/>
                <w:sz w:val="22"/>
                <w:szCs w:val="22"/>
                <w:shd w:val="clear" w:color="auto" w:fill="FFFFFF"/>
                <w:lang w:val="en-US"/>
              </w:rPr>
              <w:t>, a subsidiary of Das Holding Group of Companies (</w:t>
            </w:r>
            <w:hyperlink r:id="rId13" w:tgtFrame="_blank" w:history="1">
              <w:r w:rsidRPr="00855E80">
                <w:rPr>
                  <w:rFonts w:ascii="Calibri" w:eastAsia="Calibri" w:hAnsi="Calibri" w:cs="Arial"/>
                  <w:sz w:val="22"/>
                  <w:szCs w:val="22"/>
                  <w:shd w:val="clear" w:color="auto" w:fill="FFFFFF"/>
                  <w:lang w:val="en-US"/>
                </w:rPr>
                <w:t>www.dasholding.ae</w:t>
              </w:r>
            </w:hyperlink>
            <w:r w:rsidRPr="00855E80">
              <w:rPr>
                <w:rFonts w:ascii="Calibri" w:eastAsia="Calibri" w:hAnsi="Calibri" w:cs="Arial"/>
                <w:sz w:val="22"/>
                <w:szCs w:val="22"/>
                <w:shd w:val="clear" w:color="auto" w:fill="FFFFFF"/>
                <w:lang w:val="en-US"/>
              </w:rPr>
              <w:t>), is an Abu Dhabi based facilities management company that offers facilities management for the UAE business community. EIFM has adopted the American school for its setup by offering multiple services including both soft and hard services. EIFM balances safety, cutting edge features, and a positive atmosphere for all its customers. Our services will be provided with unmatched levels of customer service and attention.</w:t>
            </w:r>
          </w:p>
        </w:tc>
      </w:tr>
      <w:tr w:rsidR="00BC450D" w:rsidTr="00903D10">
        <w:trPr>
          <w:tblCellSpacing w:w="0" w:type="dxa"/>
        </w:trPr>
        <w:tc>
          <w:tcPr>
            <w:tcW w:w="0" w:type="auto"/>
            <w:shd w:val="clear" w:color="auto" w:fill="FFFFFF"/>
            <w:vAlign w:val="center"/>
            <w:hideMark/>
          </w:tcPr>
          <w:p w:rsidR="00BC450D" w:rsidRDefault="00BC450D" w:rsidP="00903D10">
            <w:pPr>
              <w:spacing w:line="225" w:lineRule="atLeast"/>
              <w:rPr>
                <w:rFonts w:ascii="Verdana" w:hAnsi="Verdana"/>
                <w:color w:val="666666"/>
                <w:sz w:val="17"/>
                <w:szCs w:val="17"/>
              </w:rPr>
            </w:pPr>
          </w:p>
        </w:tc>
      </w:tr>
    </w:tbl>
    <w:p w:rsidR="00BC450D"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Skilfully handled employee records, presented benefit packages and distributed training schedules. Developed, monitored the performance of multi-skilled work force and ensured smooth implementation of HR policies for manpower planning, recruitment, selection, induction as per acquisition plans of the organization.</w:t>
      </w:r>
    </w:p>
    <w:p w:rsidR="00BC450D" w:rsidRDefault="00BC450D" w:rsidP="00BC450D">
      <w:pPr>
        <w:widowControl w:val="0"/>
        <w:numPr>
          <w:ilvl w:val="0"/>
          <w:numId w:val="4"/>
        </w:numPr>
        <w:autoSpaceDE w:val="0"/>
        <w:autoSpaceDN w:val="0"/>
        <w:adjustRightInd w:val="0"/>
        <w:ind w:left="357" w:hanging="357"/>
        <w:jc w:val="both"/>
        <w:rPr>
          <w:rFonts w:ascii="Calibri" w:hAnsi="Calibri" w:cs="Calibri"/>
          <w:sz w:val="22"/>
          <w:szCs w:val="22"/>
          <w:lang w:val="en-US"/>
        </w:rPr>
      </w:pPr>
      <w:r>
        <w:rPr>
          <w:rFonts w:ascii="Calibri" w:hAnsi="Calibri" w:cs="Calibri"/>
          <w:sz w:val="22"/>
          <w:szCs w:val="22"/>
          <w:lang w:val="en-US"/>
        </w:rPr>
        <w:t>Single point of contact (SPOC) for all recruitment needs of the segments, to prepare the org structure in sync with segment leads and solely responsible for recruitment across the board/levels in coordination with the recruitment team.</w:t>
      </w:r>
    </w:p>
    <w:p w:rsidR="00BC450D" w:rsidRDefault="00BC450D" w:rsidP="00BC450D">
      <w:pPr>
        <w:widowControl w:val="0"/>
        <w:numPr>
          <w:ilvl w:val="0"/>
          <w:numId w:val="4"/>
        </w:numPr>
        <w:autoSpaceDE w:val="0"/>
        <w:autoSpaceDN w:val="0"/>
        <w:adjustRightInd w:val="0"/>
        <w:ind w:left="357" w:hanging="357"/>
        <w:jc w:val="both"/>
        <w:rPr>
          <w:rFonts w:ascii="Calibri" w:hAnsi="Calibri" w:cs="Calibri"/>
          <w:sz w:val="22"/>
          <w:szCs w:val="22"/>
          <w:lang w:val="en-US"/>
        </w:rPr>
      </w:pPr>
      <w:r>
        <w:rPr>
          <w:rFonts w:ascii="Calibri" w:hAnsi="Calibri" w:cs="Calibri"/>
          <w:sz w:val="22"/>
          <w:szCs w:val="22"/>
          <w:lang w:val="en-US"/>
        </w:rPr>
        <w:t xml:space="preserve">Determined formal/informal communication strategies within the </w:t>
      </w:r>
      <w:proofErr w:type="spellStart"/>
      <w:r>
        <w:rPr>
          <w:rFonts w:ascii="Calibri" w:hAnsi="Calibri" w:cs="Calibri"/>
          <w:sz w:val="22"/>
          <w:szCs w:val="22"/>
          <w:lang w:val="en-US"/>
        </w:rPr>
        <w:t>organisation</w:t>
      </w:r>
      <w:proofErr w:type="spellEnd"/>
      <w:r>
        <w:rPr>
          <w:rFonts w:ascii="Calibri" w:hAnsi="Calibri" w:cs="Calibri"/>
          <w:sz w:val="22"/>
          <w:szCs w:val="22"/>
          <w:lang w:val="en-US"/>
        </w:rPr>
        <w:t xml:space="preserve"> to ensure proper communication between HR &amp; candidates.</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 xml:space="preserve">Held responsible for sourcing, interviewing and screening professionals for assigned positions, through various techniques including and mining databases. </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 xml:space="preserve">Efficiently handled record management functions including Employee details update, employee data maintenance for salary purpose and resolving all queries related to workflow, entitlement &amp; leaves and also conducted exit interviews. </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 xml:space="preserve">Held accountable for administering payroll &amp; wage management functions for employees in strict adherence to statutory requirements pertaining to Gratuity </w:t>
      </w:r>
      <w:r>
        <w:rPr>
          <w:rFonts w:ascii="Calibri" w:hAnsi="Calibri" w:cs="Calibri"/>
          <w:sz w:val="22"/>
          <w:szCs w:val="22"/>
          <w:lang w:val="en-IN" w:eastAsia="en-IN"/>
        </w:rPr>
        <w:t>and end-of-service benefits.</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Maintained a flawless communication with employees, for timely resolution of employee grievances and harmonious working environment; Managed employee relations and staff welfare issues.</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Planned human resource requirements in consultation with heads of different functional &amp; operational areas and conducting selection interviews.</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Organized training and development programs for managerial as well as non-managerial employees.</w:t>
      </w:r>
    </w:p>
    <w:p w:rsidR="00BC450D" w:rsidRPr="00C95C31" w:rsidRDefault="00BC450D" w:rsidP="00BC450D">
      <w:pPr>
        <w:numPr>
          <w:ilvl w:val="0"/>
          <w:numId w:val="4"/>
        </w:numPr>
        <w:ind w:left="360"/>
        <w:jc w:val="both"/>
        <w:rPr>
          <w:rFonts w:ascii="Calibri" w:hAnsi="Calibri" w:cs="Calibri"/>
          <w:sz w:val="22"/>
          <w:szCs w:val="22"/>
          <w:lang w:val="en-IN" w:eastAsia="en-IN"/>
        </w:rPr>
      </w:pPr>
      <w:r w:rsidRPr="00C95C31">
        <w:rPr>
          <w:rFonts w:ascii="Calibri" w:hAnsi="Calibri" w:cs="Calibri"/>
          <w:sz w:val="22"/>
          <w:szCs w:val="22"/>
          <w:lang w:val="en-IN" w:eastAsia="en-IN"/>
        </w:rPr>
        <w:t>Interacted with finance payroll for employees remuneration matters, proactively involved in HR strategies, budget planning, manpower planning. Coordinated with internal and external stakeholders to advice on the company’s HR strategies and policies. Implemented disciplinary standards for minimizing violations of rules &amp; regulations.</w:t>
      </w:r>
    </w:p>
    <w:p w:rsidR="00BC450D" w:rsidRPr="00C95C31" w:rsidRDefault="00BC450D" w:rsidP="00BC450D">
      <w:pPr>
        <w:numPr>
          <w:ilvl w:val="0"/>
          <w:numId w:val="4"/>
        </w:numPr>
        <w:tabs>
          <w:tab w:val="left" w:pos="426"/>
          <w:tab w:val="left" w:pos="720"/>
        </w:tabs>
        <w:ind w:left="360"/>
        <w:jc w:val="both"/>
        <w:rPr>
          <w:rFonts w:ascii="Calibri" w:hAnsi="Calibri" w:cs="Arial"/>
          <w:sz w:val="22"/>
          <w:szCs w:val="22"/>
          <w:lang w:val="en-GB"/>
        </w:rPr>
      </w:pPr>
      <w:r w:rsidRPr="00C95C31">
        <w:rPr>
          <w:rFonts w:ascii="Calibri" w:hAnsi="Calibri" w:cs="Calibri"/>
          <w:sz w:val="22"/>
          <w:szCs w:val="22"/>
          <w:lang w:val="en-IN" w:eastAsia="en-IN"/>
        </w:rPr>
        <w:t>Identified training gaps and inculcated professional competencies amongst the staff enabling their professional development and adding value to the organization’s human resource.</w:t>
      </w:r>
    </w:p>
    <w:p w:rsidR="00BC450D" w:rsidRPr="00C65D9B" w:rsidRDefault="00BC450D" w:rsidP="00BC450D">
      <w:pPr>
        <w:tabs>
          <w:tab w:val="left" w:pos="180"/>
          <w:tab w:val="left" w:pos="720"/>
        </w:tabs>
        <w:jc w:val="both"/>
        <w:rPr>
          <w:rFonts w:ascii="Calibri" w:hAnsi="Calibri" w:cs="Arial"/>
          <w:sz w:val="16"/>
          <w:szCs w:val="16"/>
          <w:lang w:val="en-GB"/>
        </w:rPr>
      </w:pPr>
    </w:p>
    <w:p w:rsidR="00BC450D" w:rsidRPr="00302A85" w:rsidRDefault="00BC450D" w:rsidP="00BC450D">
      <w:pPr>
        <w:pStyle w:val="ListParagraph"/>
        <w:spacing w:after="0" w:line="240" w:lineRule="auto"/>
        <w:ind w:left="0" w:right="539"/>
        <w:jc w:val="both"/>
        <w:rPr>
          <w:rFonts w:cs="Arial"/>
          <w:b/>
          <w:lang w:val="en-US"/>
        </w:rPr>
      </w:pPr>
      <w:r w:rsidRPr="00302A85">
        <w:rPr>
          <w:rFonts w:cs="Arial"/>
          <w:b/>
          <w:lang w:val="en-US"/>
        </w:rPr>
        <w:t>Achievements</w:t>
      </w:r>
    </w:p>
    <w:p w:rsidR="00BC450D" w:rsidRPr="00EC1E8F" w:rsidRDefault="00BC450D" w:rsidP="00BC450D">
      <w:pPr>
        <w:numPr>
          <w:ilvl w:val="0"/>
          <w:numId w:val="4"/>
        </w:numPr>
        <w:ind w:left="360"/>
        <w:jc w:val="both"/>
        <w:rPr>
          <w:rFonts w:ascii="Calibri" w:eastAsia="Calibri" w:hAnsi="Calibri" w:cs="Arial"/>
          <w:sz w:val="22"/>
          <w:szCs w:val="22"/>
          <w:lang w:val="en-US"/>
        </w:rPr>
      </w:pPr>
      <w:r w:rsidRPr="00EC1E8F">
        <w:rPr>
          <w:rFonts w:ascii="Calibri" w:eastAsia="Calibri" w:hAnsi="Calibri" w:cs="Arial"/>
          <w:sz w:val="22"/>
          <w:szCs w:val="22"/>
          <w:lang w:val="en-US"/>
        </w:rPr>
        <w:t xml:space="preserve">Successfully mobilized </w:t>
      </w:r>
      <w:r>
        <w:rPr>
          <w:rFonts w:ascii="Calibri" w:eastAsia="Calibri" w:hAnsi="Calibri" w:cs="Arial"/>
          <w:sz w:val="22"/>
          <w:szCs w:val="22"/>
          <w:lang w:val="en-US"/>
        </w:rPr>
        <w:t>70</w:t>
      </w:r>
      <w:r w:rsidRPr="00EC1E8F">
        <w:rPr>
          <w:rFonts w:ascii="Calibri" w:eastAsia="Calibri" w:hAnsi="Calibri" w:cs="Arial"/>
          <w:sz w:val="22"/>
          <w:szCs w:val="22"/>
          <w:lang w:val="en-US"/>
        </w:rPr>
        <w:t>0 personnel</w:t>
      </w:r>
      <w:r>
        <w:rPr>
          <w:rFonts w:ascii="Calibri" w:eastAsia="Calibri" w:hAnsi="Calibri" w:cs="Arial"/>
          <w:sz w:val="22"/>
          <w:szCs w:val="22"/>
          <w:lang w:val="en-US"/>
        </w:rPr>
        <w:t xml:space="preserve"> (office boys, cleaners, skilled workers)</w:t>
      </w:r>
      <w:r w:rsidRPr="00EC1E8F">
        <w:rPr>
          <w:rFonts w:ascii="Calibri" w:eastAsia="Calibri" w:hAnsi="Calibri" w:cs="Arial"/>
          <w:sz w:val="22"/>
          <w:szCs w:val="22"/>
          <w:lang w:val="en-US"/>
        </w:rPr>
        <w:t xml:space="preserve"> to </w:t>
      </w:r>
      <w:r>
        <w:rPr>
          <w:rFonts w:ascii="Calibri" w:eastAsia="Calibri" w:hAnsi="Calibri" w:cs="Arial"/>
          <w:sz w:val="22"/>
          <w:szCs w:val="22"/>
          <w:lang w:val="en-US"/>
        </w:rPr>
        <w:t xml:space="preserve">various clients/projects </w:t>
      </w:r>
      <w:r w:rsidRPr="00EC1E8F">
        <w:rPr>
          <w:rFonts w:ascii="Calibri" w:eastAsia="Calibri" w:hAnsi="Calibri" w:cs="Arial"/>
          <w:sz w:val="22"/>
          <w:szCs w:val="22"/>
          <w:lang w:val="en-US"/>
        </w:rPr>
        <w:t>with proper induction and safety procedures.</w:t>
      </w:r>
    </w:p>
    <w:p w:rsidR="00BC450D" w:rsidRPr="008227EA" w:rsidRDefault="00BC450D" w:rsidP="00BC450D">
      <w:pPr>
        <w:numPr>
          <w:ilvl w:val="0"/>
          <w:numId w:val="4"/>
        </w:numPr>
        <w:tabs>
          <w:tab w:val="left" w:pos="426"/>
        </w:tabs>
        <w:ind w:left="360"/>
        <w:jc w:val="both"/>
        <w:rPr>
          <w:rFonts w:ascii="Calibri" w:eastAsia="Calibri" w:hAnsi="Calibri" w:cs="Arial"/>
          <w:sz w:val="22"/>
          <w:szCs w:val="22"/>
          <w:lang w:val="en-US"/>
        </w:rPr>
      </w:pPr>
      <w:r w:rsidRPr="008227EA">
        <w:rPr>
          <w:rFonts w:ascii="Calibri" w:eastAsia="Calibri" w:hAnsi="Calibri" w:cs="Arial"/>
          <w:sz w:val="22"/>
          <w:szCs w:val="22"/>
          <w:lang w:val="en-US"/>
        </w:rPr>
        <w:t>Implemented various HR initiatives that includes but not limited to Internal Job Postings, Appreciation Cards for Superb Performers, Employee Referral Scheme, HR Dashboards, Welfare activities, etc.</w:t>
      </w:r>
    </w:p>
    <w:p w:rsidR="00BC450D" w:rsidRDefault="00BC450D" w:rsidP="00BC450D">
      <w:pPr>
        <w:numPr>
          <w:ilvl w:val="0"/>
          <w:numId w:val="4"/>
        </w:numPr>
        <w:tabs>
          <w:tab w:val="left" w:pos="426"/>
        </w:tabs>
        <w:ind w:left="360"/>
        <w:jc w:val="both"/>
        <w:rPr>
          <w:rFonts w:ascii="Calibri" w:eastAsia="Calibri" w:hAnsi="Calibri" w:cs="Arial"/>
          <w:sz w:val="22"/>
          <w:szCs w:val="22"/>
          <w:lang w:val="en-US"/>
        </w:rPr>
      </w:pPr>
      <w:r>
        <w:rPr>
          <w:rFonts w:ascii="Calibri" w:eastAsia="Calibri" w:hAnsi="Calibri" w:cs="Arial"/>
          <w:sz w:val="22"/>
          <w:szCs w:val="22"/>
          <w:lang w:val="en-US"/>
        </w:rPr>
        <w:t>Created and implemented full policy and procedure manual</w:t>
      </w:r>
    </w:p>
    <w:p w:rsidR="00BC450D" w:rsidRDefault="00BC450D" w:rsidP="00BC450D">
      <w:pPr>
        <w:numPr>
          <w:ilvl w:val="0"/>
          <w:numId w:val="4"/>
        </w:numPr>
        <w:tabs>
          <w:tab w:val="left" w:pos="426"/>
        </w:tabs>
        <w:ind w:left="360"/>
        <w:jc w:val="both"/>
        <w:rPr>
          <w:rFonts w:ascii="Calibri" w:eastAsia="Calibri" w:hAnsi="Calibri" w:cs="Arial"/>
          <w:sz w:val="22"/>
          <w:szCs w:val="22"/>
          <w:lang w:val="en-US"/>
        </w:rPr>
      </w:pPr>
      <w:r>
        <w:rPr>
          <w:rFonts w:ascii="Calibri" w:eastAsia="Calibri" w:hAnsi="Calibri" w:cs="Arial"/>
          <w:sz w:val="22"/>
          <w:szCs w:val="22"/>
          <w:lang w:val="en-US"/>
        </w:rPr>
        <w:t xml:space="preserve">Key member in acquiring ISO accreditation </w:t>
      </w:r>
    </w:p>
    <w:p w:rsidR="00BC450D" w:rsidRDefault="00BC450D" w:rsidP="00BC450D">
      <w:pPr>
        <w:tabs>
          <w:tab w:val="left" w:pos="426"/>
        </w:tabs>
        <w:jc w:val="both"/>
        <w:rPr>
          <w:rFonts w:ascii="Calibri" w:eastAsia="Calibri" w:hAnsi="Calibri" w:cs="Arial"/>
          <w:sz w:val="22"/>
          <w:szCs w:val="22"/>
          <w:lang w:val="en-US"/>
        </w:rPr>
      </w:pPr>
    </w:p>
    <w:p w:rsidR="00BC450D" w:rsidRDefault="00BC450D" w:rsidP="00BC450D">
      <w:pPr>
        <w:tabs>
          <w:tab w:val="left" w:pos="426"/>
        </w:tabs>
        <w:jc w:val="both"/>
        <w:rPr>
          <w:rFonts w:ascii="Calibri" w:eastAsia="Calibri" w:hAnsi="Calibri" w:cs="Arial"/>
          <w:sz w:val="22"/>
          <w:szCs w:val="22"/>
          <w:lang w:val="en-US"/>
        </w:rPr>
      </w:pPr>
    </w:p>
    <w:p w:rsidR="00BC450D" w:rsidRDefault="00BC450D" w:rsidP="00BC450D">
      <w:pPr>
        <w:tabs>
          <w:tab w:val="left" w:pos="426"/>
        </w:tabs>
        <w:jc w:val="both"/>
        <w:rPr>
          <w:rFonts w:ascii="Calibri" w:eastAsia="Calibri" w:hAnsi="Calibri" w:cs="Arial"/>
          <w:sz w:val="22"/>
          <w:szCs w:val="22"/>
          <w:lang w:val="en-US"/>
        </w:rPr>
      </w:pPr>
    </w:p>
    <w:p w:rsidR="00BC450D" w:rsidRDefault="00BC450D" w:rsidP="00BC450D">
      <w:pPr>
        <w:tabs>
          <w:tab w:val="left" w:pos="426"/>
        </w:tabs>
        <w:jc w:val="both"/>
        <w:rPr>
          <w:rFonts w:ascii="Calibri" w:eastAsia="Calibri" w:hAnsi="Calibri" w:cs="Arial"/>
          <w:sz w:val="22"/>
          <w:szCs w:val="22"/>
          <w:lang w:val="en-US"/>
        </w:rPr>
      </w:pPr>
    </w:p>
    <w:p w:rsidR="00BC450D" w:rsidRDefault="00BC450D" w:rsidP="00BC450D">
      <w:pPr>
        <w:tabs>
          <w:tab w:val="left" w:pos="426"/>
        </w:tabs>
        <w:jc w:val="both"/>
        <w:rPr>
          <w:rFonts w:ascii="Calibri" w:eastAsia="Calibri" w:hAnsi="Calibri" w:cs="Arial"/>
          <w:sz w:val="22"/>
          <w:szCs w:val="22"/>
          <w:lang w:val="en-US"/>
        </w:rPr>
      </w:pPr>
    </w:p>
    <w:p w:rsidR="00BC450D" w:rsidRDefault="00BC450D" w:rsidP="00BC450D">
      <w:pPr>
        <w:tabs>
          <w:tab w:val="left" w:pos="426"/>
        </w:tabs>
        <w:jc w:val="both"/>
        <w:rPr>
          <w:rFonts w:ascii="Calibri" w:eastAsia="Calibri" w:hAnsi="Calibri" w:cs="Arial"/>
          <w:sz w:val="22"/>
          <w:szCs w:val="22"/>
          <w:lang w:val="en-US"/>
        </w:rPr>
      </w:pPr>
    </w:p>
    <w:p w:rsidR="00BC450D" w:rsidRDefault="00BC450D" w:rsidP="00BC450D">
      <w:pPr>
        <w:tabs>
          <w:tab w:val="left" w:pos="426"/>
        </w:tabs>
        <w:jc w:val="both"/>
        <w:rPr>
          <w:rFonts w:ascii="Calibri" w:eastAsia="Calibri" w:hAnsi="Calibri" w:cs="Arial"/>
          <w:sz w:val="16"/>
          <w:szCs w:val="16"/>
          <w:lang w:val="en-US"/>
        </w:rPr>
      </w:pPr>
    </w:p>
    <w:p w:rsidR="00BC450D" w:rsidRPr="00C547EC" w:rsidRDefault="00BC450D" w:rsidP="00BC450D">
      <w:pPr>
        <w:tabs>
          <w:tab w:val="left" w:pos="426"/>
        </w:tabs>
        <w:jc w:val="both"/>
        <w:rPr>
          <w:rFonts w:ascii="Calibri" w:eastAsia="Calibri" w:hAnsi="Calibri" w:cs="Arial"/>
          <w:sz w:val="16"/>
          <w:szCs w:val="16"/>
          <w:lang w:val="en-US"/>
        </w:rPr>
      </w:pPr>
    </w:p>
    <w:p w:rsidR="00BC450D" w:rsidRDefault="00BC450D" w:rsidP="00BC450D">
      <w:pPr>
        <w:widowControl w:val="0"/>
        <w:tabs>
          <w:tab w:val="left" w:pos="450"/>
        </w:tabs>
        <w:autoSpaceDE w:val="0"/>
        <w:autoSpaceDN w:val="0"/>
        <w:adjustRightInd w:val="0"/>
        <w:jc w:val="both"/>
        <w:rPr>
          <w:rFonts w:ascii="Calibri" w:hAnsi="Calibri" w:cs="Calibri"/>
          <w:b/>
          <w:lang w:val="en-US"/>
        </w:rPr>
        <w:sectPr w:rsidR="00BC450D" w:rsidSect="007E21E3">
          <w:type w:val="continuous"/>
          <w:pgSz w:w="12240" w:h="15840" w:code="1"/>
          <w:pgMar w:top="426" w:right="811" w:bottom="567" w:left="720" w:header="578" w:footer="119" w:gutter="0"/>
          <w:cols w:space="720"/>
          <w:noEndnote/>
          <w:docGrid w:linePitch="326"/>
        </w:sectPr>
      </w:pP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lastRenderedPageBreak/>
        <w:t>Gulf Film/ Grand Cinemas (now Novo Cinema)</w:t>
      </w:r>
      <w:r w:rsidRPr="001C5917">
        <w:rPr>
          <w:rFonts w:ascii="Calibri" w:hAnsi="Calibri" w:cs="Calibri"/>
          <w:b/>
          <w:lang w:val="en-US"/>
        </w:rPr>
        <w:t xml:space="preserve">, </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Dubai, UAE</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 xml:space="preserve">Human Resources Executive </w:t>
      </w:r>
      <w:r w:rsidRPr="001C5917">
        <w:rPr>
          <w:rFonts w:ascii="Calibri" w:hAnsi="Calibri" w:cs="Calibri"/>
          <w:b/>
          <w:lang w:val="en-US"/>
        </w:rPr>
        <w:t>(</w:t>
      </w:r>
      <w:r>
        <w:rPr>
          <w:rFonts w:ascii="Calibri" w:hAnsi="Calibri" w:cs="Calibri"/>
          <w:b/>
          <w:lang w:val="en-US"/>
        </w:rPr>
        <w:t>September 2007</w:t>
      </w:r>
      <w:r w:rsidRPr="001C5917">
        <w:rPr>
          <w:rFonts w:ascii="Calibri" w:hAnsi="Calibri" w:cs="Calibri"/>
          <w:b/>
          <w:lang w:val="en-US"/>
        </w:rPr>
        <w:t xml:space="preserve"> – </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 xml:space="preserve">April </w:t>
      </w:r>
      <w:r w:rsidRPr="001C5917">
        <w:rPr>
          <w:rFonts w:ascii="Calibri" w:hAnsi="Calibri" w:cs="Calibri"/>
          <w:b/>
          <w:lang w:val="en-US"/>
        </w:rPr>
        <w:t>20</w:t>
      </w:r>
      <w:r>
        <w:rPr>
          <w:rFonts w:ascii="Calibri" w:hAnsi="Calibri" w:cs="Calibri"/>
          <w:b/>
          <w:lang w:val="en-US"/>
        </w:rPr>
        <w:t>10</w:t>
      </w:r>
      <w:r w:rsidRPr="001C5917">
        <w:rPr>
          <w:rFonts w:ascii="Calibri" w:hAnsi="Calibri" w:cs="Calibri"/>
          <w:b/>
          <w:lang w:val="en-US"/>
        </w:rPr>
        <w:t>)</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 xml:space="preserve">                                               </w:t>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noProof/>
          <w:lang w:val="en-US"/>
        </w:rPr>
        <w:t xml:space="preserve">              </w:t>
      </w:r>
      <w:r w:rsidR="00360C84">
        <w:rPr>
          <w:noProof/>
          <w:lang w:val="en-US"/>
        </w:rPr>
        <w:drawing>
          <wp:inline distT="0" distB="0" distL="0" distR="0" wp14:anchorId="59730351" wp14:editId="2C532B6B">
            <wp:extent cx="1120775" cy="766992"/>
            <wp:effectExtent l="0" t="0" r="3175" b="0"/>
            <wp:docPr id="6" name="Picture 6" descr="Gulf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ulf Fil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349" cy="853612"/>
                    </a:xfrm>
                    <a:prstGeom prst="rect">
                      <a:avLst/>
                    </a:prstGeom>
                    <a:noFill/>
                    <a:ln>
                      <a:noFill/>
                    </a:ln>
                  </pic:spPr>
                </pic:pic>
              </a:graphicData>
            </a:graphic>
          </wp:inline>
        </w:drawing>
      </w:r>
      <w:r>
        <w:rPr>
          <w:noProof/>
          <w:lang w:val="en-US"/>
        </w:rPr>
        <w:t xml:space="preserve">             </w:t>
      </w:r>
      <w:r>
        <w:rPr>
          <w:noProof/>
          <w:lang w:val="en-US"/>
        </w:rPr>
        <w:lastRenderedPageBreak/>
        <w:drawing>
          <wp:inline distT="0" distB="0" distL="0" distR="0" wp14:anchorId="213E3F0D" wp14:editId="6C058899">
            <wp:extent cx="1066800" cy="703634"/>
            <wp:effectExtent l="0" t="0" r="0" b="1270"/>
            <wp:docPr id="7" name="Picture 7" descr="Image result for grand cinema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grand cinema duba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809" cy="714853"/>
                    </a:xfrm>
                    <a:prstGeom prst="rect">
                      <a:avLst/>
                    </a:prstGeom>
                    <a:noFill/>
                    <a:ln>
                      <a:noFill/>
                    </a:ln>
                  </pic:spPr>
                </pic:pic>
              </a:graphicData>
            </a:graphic>
          </wp:inline>
        </w:drawing>
      </w:r>
    </w:p>
    <w:p w:rsidR="00BC450D" w:rsidRDefault="00BC450D" w:rsidP="00BC450D">
      <w:pPr>
        <w:widowControl w:val="0"/>
        <w:tabs>
          <w:tab w:val="left" w:pos="450"/>
        </w:tabs>
        <w:autoSpaceDE w:val="0"/>
        <w:autoSpaceDN w:val="0"/>
        <w:adjustRightInd w:val="0"/>
        <w:jc w:val="both"/>
        <w:rPr>
          <w:rFonts w:ascii="Calibri" w:hAnsi="Calibri" w:cs="Calibri"/>
          <w:b/>
          <w:lang w:val="en-US"/>
        </w:rPr>
      </w:pPr>
      <w:r>
        <w:rPr>
          <w:rFonts w:ascii="Calibri" w:hAnsi="Calibri" w:cs="Calibri"/>
          <w:b/>
          <w:lang w:val="en-US"/>
        </w:rPr>
        <w:tab/>
      </w:r>
    </w:p>
    <w:p w:rsidR="00BC450D" w:rsidRDefault="00BC450D" w:rsidP="00BC450D">
      <w:pPr>
        <w:widowControl w:val="0"/>
        <w:tabs>
          <w:tab w:val="left" w:pos="450"/>
        </w:tabs>
        <w:autoSpaceDE w:val="0"/>
        <w:autoSpaceDN w:val="0"/>
        <w:adjustRightInd w:val="0"/>
        <w:jc w:val="both"/>
        <w:rPr>
          <w:rFonts w:ascii="Calibri" w:hAnsi="Calibri" w:cs="Calibri"/>
          <w:bCs/>
          <w:sz w:val="22"/>
          <w:szCs w:val="22"/>
          <w:lang w:val="en-US"/>
        </w:rPr>
        <w:sectPr w:rsidR="00BC450D" w:rsidSect="0006292B">
          <w:type w:val="continuous"/>
          <w:pgSz w:w="12240" w:h="15840" w:code="1"/>
          <w:pgMar w:top="426" w:right="811" w:bottom="567" w:left="720" w:header="578" w:footer="119" w:gutter="0"/>
          <w:cols w:num="2" w:space="720"/>
          <w:noEndnote/>
          <w:docGrid w:linePitch="326"/>
        </w:sectPr>
      </w:pPr>
    </w:p>
    <w:p w:rsidR="00BC450D" w:rsidRPr="0006292B" w:rsidRDefault="00BC450D" w:rsidP="00BC450D">
      <w:pPr>
        <w:widowControl w:val="0"/>
        <w:tabs>
          <w:tab w:val="left" w:pos="450"/>
        </w:tabs>
        <w:autoSpaceDE w:val="0"/>
        <w:autoSpaceDN w:val="0"/>
        <w:adjustRightInd w:val="0"/>
        <w:jc w:val="both"/>
        <w:rPr>
          <w:rFonts w:ascii="Calibri" w:hAnsi="Calibri" w:cs="Calibri"/>
          <w:b/>
          <w:lang w:val="en-US"/>
        </w:rPr>
      </w:pPr>
      <w:r w:rsidRPr="00AA5364">
        <w:rPr>
          <w:rFonts w:ascii="Calibri" w:hAnsi="Calibri" w:cs="Calibri"/>
          <w:bCs/>
          <w:sz w:val="22"/>
          <w:szCs w:val="22"/>
          <w:lang w:val="en-US"/>
        </w:rPr>
        <w:lastRenderedPageBreak/>
        <w:t>Gulf Film was established in 1989, a film distributor of major studio productions and independent movies in both Arabic and English to audiences across the region. Gulf Film distributes and exhibits over 150 titles – one out of every two films distributed to the region – cementing its position as the leading distributor in the Middle East by far.</w:t>
      </w:r>
    </w:p>
    <w:p w:rsidR="00BC450D" w:rsidRDefault="00BC450D" w:rsidP="00BC450D">
      <w:pPr>
        <w:widowControl w:val="0"/>
        <w:tabs>
          <w:tab w:val="left" w:pos="450"/>
        </w:tabs>
        <w:autoSpaceDE w:val="0"/>
        <w:autoSpaceDN w:val="0"/>
        <w:adjustRightInd w:val="0"/>
        <w:jc w:val="both"/>
        <w:rPr>
          <w:rFonts w:ascii="Calibri" w:hAnsi="Calibri" w:cs="Calibri"/>
          <w:bCs/>
          <w:sz w:val="22"/>
          <w:szCs w:val="22"/>
          <w:lang w:val="en-US"/>
        </w:rPr>
      </w:pPr>
    </w:p>
    <w:p w:rsidR="00BC450D" w:rsidRDefault="00BC450D" w:rsidP="00BC450D">
      <w:pPr>
        <w:widowControl w:val="0"/>
        <w:tabs>
          <w:tab w:val="left" w:pos="450"/>
        </w:tabs>
        <w:autoSpaceDE w:val="0"/>
        <w:autoSpaceDN w:val="0"/>
        <w:adjustRightInd w:val="0"/>
        <w:jc w:val="both"/>
        <w:rPr>
          <w:rFonts w:ascii="Calibri" w:hAnsi="Calibri" w:cs="Calibri"/>
          <w:bCs/>
          <w:sz w:val="22"/>
          <w:szCs w:val="22"/>
          <w:lang w:val="en-US"/>
        </w:rPr>
      </w:pPr>
      <w:r w:rsidRPr="00AA5364">
        <w:rPr>
          <w:rFonts w:ascii="Calibri" w:hAnsi="Calibri" w:cs="Calibri"/>
          <w:bCs/>
          <w:sz w:val="22"/>
          <w:szCs w:val="22"/>
          <w:lang w:val="en-US"/>
        </w:rPr>
        <w:t xml:space="preserve">Recognizing the potential of film exhibition, Gulf Film in 2000 expanded its industry portfolio with the creation of Grand Cinemas. Re-inaugurated in 2014 as Novo Cinemas, it is today the largest chain of theatres in the Middle East. In 2012, Gulf Film was acquired by Elan (formerly known as Qatar Media Services or </w:t>
      </w:r>
      <w:proofErr w:type="spellStart"/>
      <w:r w:rsidRPr="00AA5364">
        <w:rPr>
          <w:rFonts w:ascii="Calibri" w:hAnsi="Calibri" w:cs="Calibri"/>
          <w:bCs/>
          <w:sz w:val="22"/>
          <w:szCs w:val="22"/>
          <w:lang w:val="en-US"/>
        </w:rPr>
        <w:t>q.media</w:t>
      </w:r>
      <w:proofErr w:type="spellEnd"/>
      <w:r w:rsidRPr="00AA5364">
        <w:rPr>
          <w:rFonts w:ascii="Calibri" w:hAnsi="Calibri" w:cs="Calibri"/>
          <w:bCs/>
          <w:sz w:val="22"/>
          <w:szCs w:val="22"/>
          <w:lang w:val="en-US"/>
        </w:rPr>
        <w:t>).</w:t>
      </w:r>
    </w:p>
    <w:p w:rsidR="00BC450D" w:rsidRPr="00AA5364" w:rsidRDefault="00BC450D" w:rsidP="00BC450D">
      <w:pPr>
        <w:widowControl w:val="0"/>
        <w:tabs>
          <w:tab w:val="left" w:pos="450"/>
        </w:tabs>
        <w:autoSpaceDE w:val="0"/>
        <w:autoSpaceDN w:val="0"/>
        <w:adjustRightInd w:val="0"/>
        <w:jc w:val="both"/>
        <w:rPr>
          <w:rFonts w:ascii="Calibri" w:hAnsi="Calibri" w:cs="Calibri"/>
          <w:bCs/>
          <w:sz w:val="22"/>
          <w:szCs w:val="22"/>
          <w:lang w:val="en-US"/>
        </w:rPr>
      </w:pPr>
    </w:p>
    <w:p w:rsidR="00BC450D" w:rsidRDefault="00BC450D" w:rsidP="00BC450D">
      <w:pPr>
        <w:widowControl w:val="0"/>
        <w:tabs>
          <w:tab w:val="left" w:pos="450"/>
        </w:tabs>
        <w:autoSpaceDE w:val="0"/>
        <w:autoSpaceDN w:val="0"/>
        <w:adjustRightInd w:val="0"/>
        <w:jc w:val="both"/>
        <w:rPr>
          <w:rFonts w:ascii="Calibri" w:hAnsi="Calibri" w:cs="Calibri"/>
          <w:bCs/>
          <w:sz w:val="22"/>
          <w:szCs w:val="22"/>
          <w:lang w:val="en-US"/>
        </w:rPr>
      </w:pPr>
      <w:r w:rsidRPr="00AA5364">
        <w:rPr>
          <w:rFonts w:ascii="Calibri" w:hAnsi="Calibri" w:cs="Calibri"/>
          <w:bCs/>
          <w:sz w:val="22"/>
          <w:szCs w:val="22"/>
          <w:lang w:val="en-US"/>
        </w:rPr>
        <w:t>Gulf Film and Novo Cinemas aim to offer a comprehensive range of film and entertainment services to existing and new markets. The combination of Elan, Gulf Film and Novo Cinemas creates a regional powerhouse in entertainment that will provide the latest in film innovation and set worldwide standards in the area and beyond.</w:t>
      </w:r>
    </w:p>
    <w:p w:rsidR="00BC450D" w:rsidRPr="00AA5364" w:rsidRDefault="00BC450D" w:rsidP="00BC450D">
      <w:pPr>
        <w:widowControl w:val="0"/>
        <w:tabs>
          <w:tab w:val="left" w:pos="450"/>
        </w:tabs>
        <w:autoSpaceDE w:val="0"/>
        <w:autoSpaceDN w:val="0"/>
        <w:adjustRightInd w:val="0"/>
        <w:jc w:val="both"/>
        <w:rPr>
          <w:rFonts w:ascii="Calibri" w:hAnsi="Calibri" w:cs="Calibri"/>
          <w:bCs/>
          <w:sz w:val="22"/>
          <w:szCs w:val="22"/>
          <w:lang w:val="en-US"/>
        </w:rPr>
      </w:pPr>
    </w:p>
    <w:p w:rsidR="00BC450D" w:rsidRPr="00C65D9B" w:rsidRDefault="00BC450D" w:rsidP="00BC450D">
      <w:pPr>
        <w:widowControl w:val="0"/>
        <w:tabs>
          <w:tab w:val="left" w:pos="450"/>
        </w:tabs>
        <w:autoSpaceDE w:val="0"/>
        <w:autoSpaceDN w:val="0"/>
        <w:adjustRightInd w:val="0"/>
        <w:jc w:val="both"/>
        <w:rPr>
          <w:rFonts w:ascii="Calibri" w:hAnsi="Calibri" w:cs="Calibri"/>
          <w:sz w:val="10"/>
          <w:szCs w:val="10"/>
          <w:lang w:val="en-US"/>
        </w:rPr>
      </w:pPr>
    </w:p>
    <w:p w:rsidR="00BC450D" w:rsidRPr="00AA5364" w:rsidRDefault="00BC450D" w:rsidP="00BC450D">
      <w:pPr>
        <w:numPr>
          <w:ilvl w:val="0"/>
          <w:numId w:val="4"/>
        </w:numPr>
        <w:tabs>
          <w:tab w:val="num" w:pos="72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Manage personnel files of 700 staff of all Grand Cinema Branches, including Gulf Film staff.</w:t>
      </w:r>
    </w:p>
    <w:p w:rsidR="00BC450D" w:rsidRPr="00AA5364" w:rsidRDefault="00BC450D" w:rsidP="00BC450D">
      <w:pPr>
        <w:numPr>
          <w:ilvl w:val="1"/>
          <w:numId w:val="9"/>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Pre-Employment record- Resume, Application form, Photo, Certificates copy, Diploma copy, Assessment Record; </w:t>
      </w:r>
    </w:p>
    <w:p w:rsidR="00BC450D" w:rsidRPr="00AA5364" w:rsidRDefault="00BC450D" w:rsidP="00BC450D">
      <w:pPr>
        <w:numPr>
          <w:ilvl w:val="1"/>
          <w:numId w:val="9"/>
        </w:numPr>
        <w:jc w:val="both"/>
        <w:rPr>
          <w:rFonts w:ascii="Calibri" w:hAnsi="Calibri" w:cs="Calibri"/>
          <w:sz w:val="22"/>
          <w:szCs w:val="22"/>
          <w:lang w:val="en-IN" w:eastAsia="en-IN"/>
        </w:rPr>
      </w:pPr>
      <w:r w:rsidRPr="00AA5364">
        <w:rPr>
          <w:rFonts w:ascii="Calibri" w:hAnsi="Calibri" w:cs="Calibri"/>
          <w:sz w:val="22"/>
          <w:szCs w:val="22"/>
          <w:lang w:val="en-IN" w:eastAsia="en-IN"/>
        </w:rPr>
        <w:t>Employment record- Passport copy, Visas copy, Leave Request, Leave Calculation, leave entitlement/ leave balance, Annual Air ticket copy, Copy of cheque vouchers  received, Emergency Notification Form, Memos</w:t>
      </w:r>
    </w:p>
    <w:p w:rsidR="00BC450D" w:rsidRPr="00AA5364" w:rsidRDefault="00BC450D" w:rsidP="00BC450D">
      <w:pPr>
        <w:numPr>
          <w:ilvl w:val="1"/>
          <w:numId w:val="9"/>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Post-Employment record- Resignation letter/Termination letter, Exit Interview form, Gratuity Calculation, </w:t>
      </w:r>
      <w:proofErr w:type="spellStart"/>
      <w:r w:rsidRPr="00AA5364">
        <w:rPr>
          <w:rFonts w:ascii="Calibri" w:hAnsi="Calibri" w:cs="Calibri"/>
          <w:sz w:val="22"/>
          <w:szCs w:val="22"/>
          <w:lang w:val="en-IN" w:eastAsia="en-IN"/>
        </w:rPr>
        <w:t>Labor</w:t>
      </w:r>
      <w:proofErr w:type="spellEnd"/>
      <w:r w:rsidRPr="00AA5364">
        <w:rPr>
          <w:rFonts w:ascii="Calibri" w:hAnsi="Calibri" w:cs="Calibri"/>
          <w:sz w:val="22"/>
          <w:szCs w:val="22"/>
          <w:lang w:val="en-IN" w:eastAsia="en-IN"/>
        </w:rPr>
        <w:t xml:space="preserve"> card &amp; Visa Cancellation copy</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 xml:space="preserve">Maintain and ensure the legality of 14 branches in UAE </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Monitor all the government license expiry date – Trade License, Chamber of Commerce, Ministry of Information/Advertising License, Civil </w:t>
      </w:r>
      <w:proofErr w:type="spellStart"/>
      <w:r w:rsidRPr="00AA5364">
        <w:rPr>
          <w:rFonts w:ascii="Calibri" w:hAnsi="Calibri" w:cs="Calibri"/>
          <w:sz w:val="22"/>
          <w:szCs w:val="22"/>
          <w:lang w:val="en-IN" w:eastAsia="en-IN"/>
        </w:rPr>
        <w:t>Defense</w:t>
      </w:r>
      <w:proofErr w:type="spellEnd"/>
      <w:r w:rsidRPr="00AA5364">
        <w:rPr>
          <w:rFonts w:ascii="Calibri" w:hAnsi="Calibri" w:cs="Calibri"/>
          <w:sz w:val="22"/>
          <w:szCs w:val="22"/>
          <w:lang w:val="en-IN" w:eastAsia="en-IN"/>
        </w:rPr>
        <w:t xml:space="preserve">, Immigration &amp; </w:t>
      </w:r>
      <w:proofErr w:type="spellStart"/>
      <w:r w:rsidRPr="00AA5364">
        <w:rPr>
          <w:rFonts w:ascii="Calibri" w:hAnsi="Calibri" w:cs="Calibri"/>
          <w:sz w:val="22"/>
          <w:szCs w:val="22"/>
          <w:lang w:val="en-IN" w:eastAsia="en-IN"/>
        </w:rPr>
        <w:t>Labor</w:t>
      </w:r>
      <w:proofErr w:type="spellEnd"/>
      <w:r w:rsidRPr="00AA5364">
        <w:rPr>
          <w:rFonts w:ascii="Calibri" w:hAnsi="Calibri" w:cs="Calibri"/>
          <w:sz w:val="22"/>
          <w:szCs w:val="22"/>
          <w:lang w:val="en-IN" w:eastAsia="en-IN"/>
        </w:rPr>
        <w:t xml:space="preserve"> Card</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Expiry date of  Establishments Tenancy Contract &amp; Staff Accommodation Tenancy contract   </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 xml:space="preserve">Co-ordinate with PRO’s regarding the nearly expiry documents for renewal. </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Provide utmost support to PRO with regards to required funds &amp; documentation.</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Liaise PRO from time to time for update in all under process legal documents.</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Handle department petty cash and replenishments of funds with Finance Department on weekly basis</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Collate information from staff as necessary for record purposes</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Process and maintain documentation relating to staff.</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Maintain HR-related records in terms of visas, review dates, attendance, etc.</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Process monthly payroll for all employees</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Gather all attendance record of all employees from the access control report (finger scan system)</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Collect the monthly schedule per department (Cinema location on shifting schedule)</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Accumulate records of staff went on  leave or filed leave during the month (sick, annual, emergency &amp; compassionate) </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Prepare monthly attendance report for all employee and submit it to Finance for salary preparation </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 xml:space="preserve">Calculate overtime pay for requesting employee/s </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Extract information from files and records as required for reporting purposes.</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Ensure to safe keep company held passports and labour cards</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Involved in recruitment procedure.</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Sorting applicants resume in recruitment website based on their qualification.</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Calling qualified applicants.</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Conduct examination &amp; interviews.</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lastRenderedPageBreak/>
        <w:t>Briefing newly hired staff.</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Assess staff on probation</w:t>
      </w:r>
    </w:p>
    <w:p w:rsidR="00BC450D"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Processed visas for successful trainees.</w:t>
      </w:r>
    </w:p>
    <w:p w:rsidR="00BC450D" w:rsidRPr="00AA5364" w:rsidRDefault="00BC450D" w:rsidP="00BC450D">
      <w:pPr>
        <w:ind w:left="1440"/>
        <w:jc w:val="both"/>
        <w:rPr>
          <w:rFonts w:ascii="Calibri" w:hAnsi="Calibri" w:cs="Calibri"/>
          <w:sz w:val="22"/>
          <w:szCs w:val="22"/>
          <w:lang w:val="en-IN" w:eastAsia="en-IN"/>
        </w:rPr>
      </w:pP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Promote employment opportunities, internally and externally</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Review applications of candidates and interview to evaluate suitability and follow through in terms of employment or rejection</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Follow through employment process on staff, including letters of appointment, references, etc.</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 xml:space="preserve">Organized induction &amp; orientation programs for new employees </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Cond</w:t>
      </w:r>
      <w:r>
        <w:rPr>
          <w:rFonts w:ascii="Calibri" w:hAnsi="Calibri" w:cs="Calibri"/>
          <w:sz w:val="22"/>
          <w:szCs w:val="22"/>
          <w:lang w:val="en-IN" w:eastAsia="en-IN"/>
        </w:rPr>
        <w:t>uct performance review</w:t>
      </w:r>
      <w:r w:rsidRPr="00AA5364">
        <w:rPr>
          <w:rFonts w:ascii="Calibri" w:hAnsi="Calibri" w:cs="Calibri"/>
          <w:sz w:val="22"/>
          <w:szCs w:val="22"/>
          <w:lang w:val="en-IN" w:eastAsia="en-IN"/>
        </w:rPr>
        <w:t>.</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Organize training for staff, as instructed</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Explain company HR policies, benefits and procedures and deal with staff queries, as appropriate</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 xml:space="preserve">Arrange air tickets for all the staff scheduled on leave </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Getting quotation to all our contact travel agency for comparison</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Book staff ticket according to company policy (country of origin &amp; cheapest air fare available)</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Prepare leave salary / gratuity entitlement following UAE labour law</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Write policies/memos matching on the needs of the company</w:t>
      </w:r>
    </w:p>
    <w:p w:rsidR="00BC450D" w:rsidRPr="00AA5364" w:rsidRDefault="00BC450D" w:rsidP="00BC450D">
      <w:pPr>
        <w:numPr>
          <w:ilvl w:val="0"/>
          <w:numId w:val="4"/>
        </w:numPr>
        <w:tabs>
          <w:tab w:val="num" w:pos="1800"/>
        </w:tabs>
        <w:ind w:left="360"/>
        <w:jc w:val="both"/>
        <w:rPr>
          <w:rFonts w:ascii="Calibri" w:hAnsi="Calibri" w:cs="Calibri"/>
          <w:sz w:val="22"/>
          <w:szCs w:val="22"/>
          <w:lang w:val="en-IN" w:eastAsia="en-IN"/>
        </w:rPr>
      </w:pPr>
      <w:r w:rsidRPr="00AA5364">
        <w:rPr>
          <w:rFonts w:ascii="Calibri" w:hAnsi="Calibri" w:cs="Calibri"/>
          <w:sz w:val="22"/>
          <w:szCs w:val="22"/>
          <w:lang w:val="en-IN" w:eastAsia="en-IN"/>
        </w:rPr>
        <w:t>Customize Human Resources forms base on the company needs.</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Employee’s Application Form – all kinds of request (sick leave, annual leave, compassionate leave, emergency leave, reporting back to work, passport request, and medical reimbursement. Etc.)</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Leave &amp; Gratuity Calculation form</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 xml:space="preserve">Employment Change Form – change in employment status, salary revision, location transfer, department transfer.  </w:t>
      </w:r>
    </w:p>
    <w:p w:rsidR="00BC450D" w:rsidRPr="00AA5364" w:rsidRDefault="00BC450D" w:rsidP="00BC450D">
      <w:pPr>
        <w:numPr>
          <w:ilvl w:val="1"/>
          <w:numId w:val="4"/>
        </w:numPr>
        <w:jc w:val="both"/>
        <w:rPr>
          <w:rFonts w:ascii="Calibri" w:hAnsi="Calibri" w:cs="Calibri"/>
          <w:sz w:val="22"/>
          <w:szCs w:val="22"/>
          <w:lang w:val="en-IN" w:eastAsia="en-IN"/>
        </w:rPr>
      </w:pPr>
      <w:r w:rsidRPr="00AA5364">
        <w:rPr>
          <w:rFonts w:ascii="Calibri" w:hAnsi="Calibri" w:cs="Calibri"/>
          <w:sz w:val="22"/>
          <w:szCs w:val="22"/>
          <w:lang w:val="en-IN" w:eastAsia="en-IN"/>
        </w:rPr>
        <w:t>Disciplinary Form – warning letter &amp; termination letter, sanction and disciplinary measure.</w:t>
      </w:r>
    </w:p>
    <w:p w:rsidR="00BC450D" w:rsidRPr="00BC450D" w:rsidRDefault="00BC450D" w:rsidP="00BC450D">
      <w:pPr>
        <w:widowControl w:val="0"/>
        <w:autoSpaceDE w:val="0"/>
        <w:autoSpaceDN w:val="0"/>
        <w:adjustRightInd w:val="0"/>
        <w:ind w:left="360"/>
        <w:jc w:val="both"/>
        <w:rPr>
          <w:rFonts w:ascii="Calibri" w:hAnsi="Calibri" w:cs="Calibri"/>
          <w:sz w:val="22"/>
          <w:szCs w:val="22"/>
          <w:lang w:val="en-US"/>
        </w:rPr>
      </w:pPr>
      <w:r w:rsidRPr="00BC450D">
        <w:rPr>
          <w:rFonts w:ascii="Calibri" w:hAnsi="Calibri" w:cs="Calibri"/>
          <w:sz w:val="10"/>
          <w:szCs w:val="10"/>
          <w:lang w:val="en-US"/>
        </w:rPr>
        <w:t>.</w:t>
      </w:r>
    </w:p>
    <w:p w:rsidR="00BC450D" w:rsidRPr="00327A87" w:rsidRDefault="00BC450D" w:rsidP="00BC450D">
      <w:pPr>
        <w:tabs>
          <w:tab w:val="left" w:pos="360"/>
        </w:tabs>
        <w:ind w:left="187" w:hanging="187"/>
        <w:jc w:val="both"/>
        <w:rPr>
          <w:rFonts w:ascii="Calibri" w:hAnsi="Calibri" w:cs="Arial"/>
          <w:b/>
          <w:sz w:val="22"/>
          <w:szCs w:val="22"/>
          <w:lang w:val="en-US"/>
        </w:rPr>
      </w:pPr>
      <w:r w:rsidRPr="00327A87">
        <w:rPr>
          <w:rFonts w:ascii="Calibri" w:hAnsi="Calibri" w:cs="Arial"/>
          <w:b/>
          <w:sz w:val="22"/>
          <w:szCs w:val="22"/>
          <w:lang w:val="en-US"/>
        </w:rPr>
        <w:t>Achievements</w:t>
      </w:r>
    </w:p>
    <w:p w:rsidR="00BC450D" w:rsidRDefault="00BC450D" w:rsidP="00BC450D">
      <w:pPr>
        <w:numPr>
          <w:ilvl w:val="0"/>
          <w:numId w:val="5"/>
        </w:numPr>
        <w:ind w:left="284" w:hanging="284"/>
        <w:jc w:val="both"/>
        <w:rPr>
          <w:rFonts w:ascii="Calibri" w:hAnsi="Calibri" w:cs="Arial"/>
          <w:sz w:val="22"/>
          <w:szCs w:val="22"/>
          <w:lang w:val="en-US"/>
        </w:rPr>
      </w:pPr>
      <w:r w:rsidRPr="00327A87">
        <w:rPr>
          <w:rFonts w:ascii="Calibri" w:hAnsi="Calibri" w:cs="Arial"/>
          <w:sz w:val="22"/>
          <w:szCs w:val="22"/>
          <w:lang w:val="en-US"/>
        </w:rPr>
        <w:t>Played a key role in formulating HR activities and HR start-up for the successful launch of new division.</w:t>
      </w:r>
    </w:p>
    <w:p w:rsidR="00BC450D" w:rsidRPr="00BE55F7" w:rsidRDefault="00BC450D" w:rsidP="00BC450D">
      <w:pPr>
        <w:numPr>
          <w:ilvl w:val="0"/>
          <w:numId w:val="5"/>
        </w:numPr>
        <w:ind w:left="284" w:hanging="284"/>
        <w:jc w:val="both"/>
        <w:rPr>
          <w:rFonts w:ascii="Calibri" w:hAnsi="Calibri" w:cs="Arial"/>
          <w:sz w:val="22"/>
          <w:szCs w:val="22"/>
          <w:lang w:val="en-US"/>
        </w:rPr>
      </w:pPr>
      <w:r w:rsidRPr="00BE55F7">
        <w:rPr>
          <w:rFonts w:ascii="Calibri" w:eastAsia="Calibri" w:hAnsi="Calibri" w:cs="Arial"/>
          <w:sz w:val="22"/>
          <w:szCs w:val="22"/>
          <w:lang w:val="en-US"/>
        </w:rPr>
        <w:t>Recruited staff in timely manner reducing attrition by 15%.</w:t>
      </w:r>
    </w:p>
    <w:p w:rsidR="00BC450D" w:rsidRPr="00327A87" w:rsidRDefault="00BC450D" w:rsidP="00BC450D">
      <w:pPr>
        <w:ind w:left="284"/>
        <w:jc w:val="both"/>
        <w:rPr>
          <w:rFonts w:ascii="Calibri" w:hAnsi="Calibri" w:cs="Arial"/>
          <w:sz w:val="22"/>
          <w:szCs w:val="22"/>
          <w:lang w:val="en-US"/>
        </w:rPr>
      </w:pPr>
    </w:p>
    <w:p w:rsidR="00BC450D" w:rsidRPr="00077603" w:rsidRDefault="00BC450D" w:rsidP="00BC450D">
      <w:pPr>
        <w:widowControl w:val="0"/>
        <w:tabs>
          <w:tab w:val="left" w:pos="450"/>
        </w:tabs>
        <w:autoSpaceDE w:val="0"/>
        <w:autoSpaceDN w:val="0"/>
        <w:adjustRightInd w:val="0"/>
        <w:jc w:val="both"/>
        <w:rPr>
          <w:rFonts w:ascii="Calibri" w:hAnsi="Calibri" w:cs="Calibri"/>
          <w:b/>
        </w:rPr>
      </w:pPr>
      <w:r w:rsidRPr="00077603">
        <w:rPr>
          <w:rFonts w:ascii="Calibri" w:hAnsi="Calibri" w:cs="Calibri"/>
          <w:b/>
        </w:rPr>
        <w:t>ACADEMICS &amp; PROFESSIONAL CREDENTIALS</w:t>
      </w:r>
    </w:p>
    <w:p w:rsidR="00BC450D" w:rsidRPr="00C65D9B" w:rsidRDefault="00BC450D" w:rsidP="00BC450D">
      <w:pPr>
        <w:widowControl w:val="0"/>
        <w:tabs>
          <w:tab w:val="left" w:pos="6320"/>
        </w:tabs>
        <w:autoSpaceDE w:val="0"/>
        <w:autoSpaceDN w:val="0"/>
        <w:adjustRightInd w:val="0"/>
        <w:jc w:val="both"/>
        <w:rPr>
          <w:rFonts w:ascii="Calibri" w:hAnsi="Calibri" w:cs="Calibri"/>
          <w:sz w:val="10"/>
          <w:szCs w:val="10"/>
        </w:rPr>
      </w:pPr>
    </w:p>
    <w:p w:rsidR="00BC450D" w:rsidRPr="00A771FF" w:rsidRDefault="00BC450D" w:rsidP="00BC450D">
      <w:pPr>
        <w:numPr>
          <w:ilvl w:val="0"/>
          <w:numId w:val="6"/>
        </w:numPr>
        <w:tabs>
          <w:tab w:val="left" w:pos="284"/>
        </w:tabs>
        <w:jc w:val="both"/>
        <w:rPr>
          <w:rFonts w:ascii="Calibri" w:hAnsi="Calibri" w:cs="Arial"/>
          <w:sz w:val="22"/>
          <w:szCs w:val="22"/>
          <w:lang w:val="en-US"/>
        </w:rPr>
      </w:pPr>
      <w:r>
        <w:rPr>
          <w:rFonts w:ascii="Calibri" w:hAnsi="Calibri" w:cs="Arial"/>
          <w:b/>
          <w:sz w:val="22"/>
          <w:szCs w:val="22"/>
          <w:lang w:val="en-US"/>
        </w:rPr>
        <w:t xml:space="preserve">Bachelor of Science in Commerce </w:t>
      </w:r>
      <w:r w:rsidRPr="00A771FF">
        <w:rPr>
          <w:rFonts w:ascii="Calibri" w:hAnsi="Calibri" w:cs="Arial"/>
          <w:sz w:val="22"/>
          <w:szCs w:val="22"/>
          <w:lang w:val="en-US"/>
        </w:rPr>
        <w:t>major in</w:t>
      </w:r>
      <w:r>
        <w:rPr>
          <w:rFonts w:ascii="Calibri" w:hAnsi="Calibri" w:cs="Arial"/>
          <w:b/>
          <w:sz w:val="22"/>
          <w:szCs w:val="22"/>
          <w:lang w:val="en-US"/>
        </w:rPr>
        <w:t xml:space="preserve"> Business Management, </w:t>
      </w:r>
      <w:r w:rsidRPr="00A771FF">
        <w:rPr>
          <w:rFonts w:ascii="Calibri" w:hAnsi="Calibri" w:cs="Arial"/>
          <w:sz w:val="22"/>
          <w:szCs w:val="22"/>
          <w:lang w:val="en-US"/>
        </w:rPr>
        <w:t>Manila Philippines graduated 2001</w:t>
      </w:r>
    </w:p>
    <w:p w:rsidR="00BC450D" w:rsidRPr="008C3018" w:rsidRDefault="00BC450D" w:rsidP="00BC450D">
      <w:pPr>
        <w:numPr>
          <w:ilvl w:val="0"/>
          <w:numId w:val="6"/>
        </w:numPr>
        <w:tabs>
          <w:tab w:val="left" w:pos="284"/>
        </w:tabs>
        <w:jc w:val="both"/>
        <w:rPr>
          <w:rFonts w:ascii="Calibri" w:hAnsi="Calibri" w:cs="Arial"/>
          <w:sz w:val="22"/>
          <w:szCs w:val="22"/>
          <w:lang w:val="en-US"/>
        </w:rPr>
      </w:pPr>
      <w:r>
        <w:rPr>
          <w:rFonts w:ascii="Calibri" w:hAnsi="Calibri" w:cs="Arial"/>
          <w:b/>
          <w:sz w:val="22"/>
          <w:szCs w:val="22"/>
          <w:lang w:val="en-US"/>
        </w:rPr>
        <w:t>Interviewing Skills (for Recruitment and Selection)</w:t>
      </w:r>
      <w:r>
        <w:rPr>
          <w:rFonts w:ascii="Calibri" w:hAnsi="Calibri" w:cs="Arial"/>
          <w:sz w:val="22"/>
          <w:szCs w:val="22"/>
          <w:lang w:val="en-US"/>
        </w:rPr>
        <w:t xml:space="preserve"> </w:t>
      </w:r>
      <w:r>
        <w:rPr>
          <w:rFonts w:ascii="Calibri" w:hAnsi="Calibri" w:cs="Arial"/>
          <w:bCs/>
          <w:sz w:val="22"/>
          <w:szCs w:val="22"/>
          <w:lang w:val="en-US"/>
        </w:rPr>
        <w:t>Abu Dhabi UAE</w:t>
      </w:r>
      <w:r w:rsidRPr="008C3018">
        <w:rPr>
          <w:rFonts w:ascii="Calibri" w:hAnsi="Calibri" w:cs="Arial"/>
          <w:bCs/>
          <w:sz w:val="22"/>
          <w:szCs w:val="22"/>
          <w:lang w:val="en-US"/>
        </w:rPr>
        <w:t xml:space="preserve">, </w:t>
      </w:r>
      <w:r w:rsidRPr="008C3018">
        <w:rPr>
          <w:rFonts w:ascii="Calibri" w:hAnsi="Calibri" w:cs="Arial"/>
          <w:sz w:val="22"/>
          <w:szCs w:val="22"/>
          <w:lang w:val="en-US"/>
        </w:rPr>
        <w:t>20</w:t>
      </w:r>
      <w:r>
        <w:rPr>
          <w:rFonts w:ascii="Calibri" w:hAnsi="Calibri" w:cs="Arial"/>
          <w:sz w:val="22"/>
          <w:szCs w:val="22"/>
          <w:lang w:val="en-US"/>
        </w:rPr>
        <w:t>12</w:t>
      </w:r>
      <w:r w:rsidRPr="008C3018">
        <w:rPr>
          <w:rFonts w:ascii="Calibri" w:hAnsi="Calibri" w:cs="Arial"/>
          <w:sz w:val="22"/>
          <w:szCs w:val="22"/>
          <w:lang w:val="en-US"/>
        </w:rPr>
        <w:t xml:space="preserve">. </w:t>
      </w:r>
    </w:p>
    <w:p w:rsidR="00BC450D" w:rsidRPr="005273A5" w:rsidRDefault="00BC450D" w:rsidP="00BC450D">
      <w:pPr>
        <w:tabs>
          <w:tab w:val="left" w:pos="284"/>
        </w:tabs>
        <w:jc w:val="both"/>
        <w:rPr>
          <w:rFonts w:ascii="Calibri" w:hAnsi="Calibri" w:cs="Arial"/>
          <w:sz w:val="10"/>
          <w:szCs w:val="10"/>
          <w:lang w:val="en-US"/>
        </w:rPr>
      </w:pPr>
    </w:p>
    <w:p w:rsidR="00BC450D" w:rsidRDefault="00BC450D" w:rsidP="00BC450D">
      <w:pPr>
        <w:keepNext/>
        <w:jc w:val="both"/>
        <w:outlineLvl w:val="0"/>
        <w:rPr>
          <w:rFonts w:ascii="Calibri" w:hAnsi="Calibri"/>
          <w:b/>
          <w:bCs/>
          <w:lang w:val="en-US"/>
        </w:rPr>
      </w:pPr>
      <w:r>
        <w:rPr>
          <w:rFonts w:ascii="Calibri" w:hAnsi="Calibri"/>
          <w:b/>
          <w:bCs/>
          <w:lang w:val="en-US"/>
        </w:rPr>
        <w:t>CO</w:t>
      </w:r>
      <w:r w:rsidRPr="00302A85">
        <w:rPr>
          <w:rFonts w:ascii="Calibri" w:hAnsi="Calibri"/>
          <w:b/>
          <w:bCs/>
          <w:lang w:val="en-US"/>
        </w:rPr>
        <w:t>MPUTER SKILLS</w:t>
      </w:r>
    </w:p>
    <w:p w:rsidR="00BC450D" w:rsidRPr="005273A5" w:rsidRDefault="00BC450D" w:rsidP="00BC450D">
      <w:pPr>
        <w:keepNext/>
        <w:jc w:val="both"/>
        <w:outlineLvl w:val="0"/>
        <w:rPr>
          <w:rFonts w:ascii="Calibri" w:hAnsi="Calibri"/>
          <w:b/>
          <w:bCs/>
          <w:sz w:val="10"/>
          <w:szCs w:val="10"/>
          <w:lang w:val="en-US"/>
        </w:rPr>
      </w:pPr>
    </w:p>
    <w:p w:rsidR="00BC450D" w:rsidRPr="008C3018" w:rsidRDefault="00BC450D" w:rsidP="00BC450D">
      <w:pPr>
        <w:numPr>
          <w:ilvl w:val="0"/>
          <w:numId w:val="7"/>
        </w:numPr>
        <w:contextualSpacing/>
        <w:jc w:val="both"/>
        <w:rPr>
          <w:rFonts w:ascii="Calibri" w:hAnsi="Calibri" w:cs="Arial"/>
          <w:color w:val="000000"/>
          <w:sz w:val="22"/>
          <w:szCs w:val="22"/>
          <w:lang w:val="en-US"/>
        </w:rPr>
      </w:pPr>
      <w:r w:rsidRPr="008C3018">
        <w:rPr>
          <w:rFonts w:ascii="Calibri" w:hAnsi="Calibri" w:cs="Arial"/>
          <w:color w:val="000000"/>
          <w:sz w:val="22"/>
          <w:szCs w:val="22"/>
          <w:lang w:val="en-US"/>
        </w:rPr>
        <w:t>Well versed with MS-Office (W</w:t>
      </w:r>
      <w:r>
        <w:rPr>
          <w:rFonts w:ascii="Calibri" w:hAnsi="Calibri" w:cs="Arial"/>
          <w:color w:val="000000"/>
          <w:sz w:val="22"/>
          <w:szCs w:val="22"/>
          <w:lang w:val="en-US"/>
        </w:rPr>
        <w:t>ord, Excel and PowerPoint</w:t>
      </w:r>
      <w:r w:rsidRPr="008C3018">
        <w:rPr>
          <w:rFonts w:ascii="Calibri" w:hAnsi="Calibri" w:cs="Arial"/>
          <w:color w:val="000000"/>
          <w:sz w:val="22"/>
          <w:szCs w:val="22"/>
          <w:lang w:val="en-US"/>
        </w:rPr>
        <w:t>) and Internet Applications</w:t>
      </w:r>
    </w:p>
    <w:p w:rsidR="00BC450D" w:rsidRPr="008C3018" w:rsidRDefault="00BC450D" w:rsidP="00BC450D">
      <w:pPr>
        <w:numPr>
          <w:ilvl w:val="0"/>
          <w:numId w:val="7"/>
        </w:numPr>
        <w:contextualSpacing/>
        <w:jc w:val="both"/>
        <w:rPr>
          <w:rFonts w:ascii="Calibri" w:hAnsi="Calibri" w:cs="Arial"/>
          <w:color w:val="000000"/>
          <w:sz w:val="22"/>
          <w:szCs w:val="22"/>
          <w:lang w:val="en-US"/>
        </w:rPr>
      </w:pPr>
      <w:r w:rsidRPr="008C3018">
        <w:rPr>
          <w:rFonts w:ascii="Calibri" w:hAnsi="Calibri" w:cs="Arial"/>
          <w:color w:val="000000"/>
          <w:sz w:val="22"/>
          <w:szCs w:val="22"/>
          <w:lang w:val="en-US"/>
        </w:rPr>
        <w:t xml:space="preserve">HRIS/ERPs: </w:t>
      </w:r>
      <w:r>
        <w:rPr>
          <w:rFonts w:ascii="Calibri" w:hAnsi="Calibri" w:cs="Arial"/>
          <w:color w:val="000000"/>
          <w:sz w:val="22"/>
          <w:szCs w:val="22"/>
          <w:lang w:val="en-US"/>
        </w:rPr>
        <w:t>SAP HR</w:t>
      </w:r>
    </w:p>
    <w:p w:rsidR="00BC450D" w:rsidRPr="005273A5" w:rsidRDefault="00BC450D" w:rsidP="00BC450D">
      <w:pPr>
        <w:widowControl w:val="0"/>
        <w:tabs>
          <w:tab w:val="left" w:pos="450"/>
        </w:tabs>
        <w:autoSpaceDE w:val="0"/>
        <w:autoSpaceDN w:val="0"/>
        <w:adjustRightInd w:val="0"/>
        <w:jc w:val="both"/>
        <w:rPr>
          <w:rFonts w:ascii="Calibri" w:hAnsi="Calibri" w:cs="Calibri"/>
          <w:b/>
          <w:bCs/>
          <w:sz w:val="10"/>
          <w:szCs w:val="10"/>
          <w:lang w:val="en-US"/>
        </w:rPr>
      </w:pPr>
    </w:p>
    <w:p w:rsidR="00BC450D" w:rsidRDefault="00BC450D" w:rsidP="00BC450D">
      <w:pPr>
        <w:widowControl w:val="0"/>
        <w:tabs>
          <w:tab w:val="left" w:pos="450"/>
        </w:tabs>
        <w:autoSpaceDE w:val="0"/>
        <w:autoSpaceDN w:val="0"/>
        <w:adjustRightInd w:val="0"/>
        <w:jc w:val="both"/>
        <w:rPr>
          <w:rFonts w:ascii="Calibri" w:hAnsi="Calibri" w:cs="Calibri"/>
          <w:b/>
          <w:bCs/>
          <w:lang w:val="en-US"/>
        </w:rPr>
      </w:pPr>
      <w:r>
        <w:rPr>
          <w:rFonts w:ascii="Calibri" w:hAnsi="Calibri" w:cs="Calibri"/>
          <w:b/>
          <w:bCs/>
          <w:lang w:val="en-US"/>
        </w:rPr>
        <w:t>PERSONAL DOSSIER</w:t>
      </w:r>
    </w:p>
    <w:p w:rsidR="00BC450D" w:rsidRPr="00EC1E8F" w:rsidRDefault="00BC450D" w:rsidP="00BC450D">
      <w:pPr>
        <w:widowControl w:val="0"/>
        <w:tabs>
          <w:tab w:val="left" w:pos="450"/>
        </w:tabs>
        <w:autoSpaceDE w:val="0"/>
        <w:autoSpaceDN w:val="0"/>
        <w:adjustRightInd w:val="0"/>
        <w:jc w:val="both"/>
        <w:rPr>
          <w:rFonts w:ascii="Calibri" w:hAnsi="Calibri" w:cs="Calibri"/>
          <w:b/>
          <w:bCs/>
          <w:sz w:val="16"/>
          <w:szCs w:val="16"/>
          <w:lang w:val="en-US"/>
        </w:rPr>
      </w:pPr>
    </w:p>
    <w:p w:rsidR="00BC450D" w:rsidRPr="00302A85" w:rsidRDefault="00BC450D" w:rsidP="00BC450D">
      <w:pPr>
        <w:pStyle w:val="ListParagraph"/>
        <w:widowControl w:val="0"/>
        <w:numPr>
          <w:ilvl w:val="0"/>
          <w:numId w:val="8"/>
        </w:numPr>
        <w:tabs>
          <w:tab w:val="left" w:pos="450"/>
        </w:tabs>
        <w:autoSpaceDE w:val="0"/>
        <w:autoSpaceDN w:val="0"/>
        <w:adjustRightInd w:val="0"/>
        <w:spacing w:after="0" w:line="240" w:lineRule="auto"/>
        <w:jc w:val="both"/>
        <w:rPr>
          <w:rFonts w:cs="Calibri"/>
          <w:lang w:val="en-US"/>
        </w:rPr>
      </w:pPr>
      <w:r>
        <w:rPr>
          <w:rFonts w:cs="Calibri"/>
          <w:lang w:val="en-US"/>
        </w:rPr>
        <w:t>Nationality</w:t>
      </w:r>
      <w:r>
        <w:rPr>
          <w:rFonts w:cs="Calibri"/>
          <w:lang w:val="en-US"/>
        </w:rPr>
        <w:tab/>
      </w:r>
      <w:r>
        <w:rPr>
          <w:rFonts w:cs="Calibri"/>
          <w:lang w:val="en-US"/>
        </w:rPr>
        <w:tab/>
        <w:t>:</w:t>
      </w:r>
      <w:r>
        <w:rPr>
          <w:rFonts w:cs="Calibri"/>
          <w:lang w:val="en-US"/>
        </w:rPr>
        <w:tab/>
        <w:t>Filipino</w:t>
      </w:r>
    </w:p>
    <w:p w:rsidR="00BC450D" w:rsidRPr="00302A85" w:rsidRDefault="00BC450D" w:rsidP="00BC450D">
      <w:pPr>
        <w:pStyle w:val="ListParagraph"/>
        <w:widowControl w:val="0"/>
        <w:numPr>
          <w:ilvl w:val="0"/>
          <w:numId w:val="8"/>
        </w:numPr>
        <w:tabs>
          <w:tab w:val="left" w:pos="450"/>
        </w:tabs>
        <w:autoSpaceDE w:val="0"/>
        <w:autoSpaceDN w:val="0"/>
        <w:adjustRightInd w:val="0"/>
        <w:spacing w:after="0" w:line="240" w:lineRule="auto"/>
        <w:jc w:val="both"/>
        <w:rPr>
          <w:rFonts w:cs="Calibri"/>
          <w:lang w:val="en-US"/>
        </w:rPr>
      </w:pPr>
      <w:r>
        <w:rPr>
          <w:rFonts w:cs="Calibri"/>
          <w:lang w:val="en-US"/>
        </w:rPr>
        <w:t>Date of Birth</w:t>
      </w:r>
      <w:r>
        <w:rPr>
          <w:rFonts w:cs="Calibri"/>
          <w:lang w:val="en-US"/>
        </w:rPr>
        <w:tab/>
        <w:t>:</w:t>
      </w:r>
      <w:r>
        <w:rPr>
          <w:rFonts w:cs="Calibri"/>
          <w:lang w:val="en-US"/>
        </w:rPr>
        <w:tab/>
        <w:t>18 September 1980</w:t>
      </w:r>
    </w:p>
    <w:p w:rsidR="00BC450D" w:rsidRPr="00302A85" w:rsidRDefault="00BC450D" w:rsidP="00BC450D">
      <w:pPr>
        <w:pStyle w:val="ListParagraph"/>
        <w:widowControl w:val="0"/>
        <w:numPr>
          <w:ilvl w:val="0"/>
          <w:numId w:val="8"/>
        </w:numPr>
        <w:tabs>
          <w:tab w:val="left" w:pos="450"/>
        </w:tabs>
        <w:autoSpaceDE w:val="0"/>
        <w:autoSpaceDN w:val="0"/>
        <w:adjustRightInd w:val="0"/>
        <w:spacing w:after="0" w:line="240" w:lineRule="auto"/>
        <w:jc w:val="both"/>
        <w:rPr>
          <w:rFonts w:cs="Calibri"/>
          <w:lang w:val="en-US"/>
        </w:rPr>
      </w:pPr>
      <w:r w:rsidRPr="00302A85">
        <w:rPr>
          <w:rFonts w:cs="Calibri"/>
          <w:lang w:val="en-US"/>
        </w:rPr>
        <w:t>Languages Known</w:t>
      </w:r>
      <w:r>
        <w:rPr>
          <w:rFonts w:cs="Calibri"/>
          <w:lang w:val="en-US"/>
        </w:rPr>
        <w:tab/>
        <w:t>:</w:t>
      </w:r>
      <w:r>
        <w:rPr>
          <w:rFonts w:cs="Calibri"/>
          <w:lang w:val="en-US"/>
        </w:rPr>
        <w:tab/>
        <w:t>English and Tagalog</w:t>
      </w:r>
    </w:p>
    <w:p w:rsidR="00BC450D" w:rsidRDefault="00BC450D" w:rsidP="00BC450D">
      <w:pPr>
        <w:pStyle w:val="ListParagraph"/>
        <w:widowControl w:val="0"/>
        <w:numPr>
          <w:ilvl w:val="0"/>
          <w:numId w:val="8"/>
        </w:numPr>
        <w:tabs>
          <w:tab w:val="left" w:pos="450"/>
        </w:tabs>
        <w:autoSpaceDE w:val="0"/>
        <w:autoSpaceDN w:val="0"/>
        <w:adjustRightInd w:val="0"/>
        <w:spacing w:after="0" w:line="240" w:lineRule="auto"/>
        <w:jc w:val="both"/>
        <w:rPr>
          <w:rFonts w:cs="Calibri"/>
          <w:lang w:val="en-US"/>
        </w:rPr>
      </w:pPr>
      <w:r w:rsidRPr="00302A85">
        <w:rPr>
          <w:rFonts w:cs="Calibri"/>
          <w:lang w:val="en-US"/>
        </w:rPr>
        <w:t>Driving License</w:t>
      </w:r>
      <w:r w:rsidRPr="00302A85">
        <w:rPr>
          <w:rFonts w:cs="Calibri"/>
          <w:lang w:val="en-US"/>
        </w:rPr>
        <w:tab/>
        <w:t>:</w:t>
      </w:r>
      <w:r w:rsidRPr="00302A85">
        <w:rPr>
          <w:rFonts w:cs="Calibri"/>
          <w:lang w:val="en-US"/>
        </w:rPr>
        <w:tab/>
        <w:t>Valid UAE driver’s license</w:t>
      </w:r>
    </w:p>
    <w:p w:rsidR="00BC450D" w:rsidRPr="00C5746E" w:rsidRDefault="00BC450D" w:rsidP="00BC450D">
      <w:pPr>
        <w:pStyle w:val="ListParagraph"/>
        <w:widowControl w:val="0"/>
        <w:numPr>
          <w:ilvl w:val="0"/>
          <w:numId w:val="8"/>
        </w:numPr>
        <w:tabs>
          <w:tab w:val="left" w:pos="450"/>
        </w:tabs>
        <w:autoSpaceDE w:val="0"/>
        <w:autoSpaceDN w:val="0"/>
        <w:adjustRightInd w:val="0"/>
        <w:spacing w:after="0" w:line="240" w:lineRule="auto"/>
        <w:jc w:val="both"/>
        <w:rPr>
          <w:rFonts w:cs="Calibri"/>
          <w:lang w:val="en-US"/>
        </w:rPr>
      </w:pPr>
      <w:r>
        <w:rPr>
          <w:rFonts w:cs="Calibri"/>
          <w:lang w:val="en-US"/>
        </w:rPr>
        <w:t>Visa</w:t>
      </w:r>
      <w:r>
        <w:rPr>
          <w:rFonts w:cs="Calibri"/>
          <w:lang w:val="en-US"/>
        </w:rPr>
        <w:tab/>
      </w:r>
      <w:r>
        <w:rPr>
          <w:rFonts w:cs="Calibri"/>
          <w:lang w:val="en-US"/>
        </w:rPr>
        <w:tab/>
        <w:t xml:space="preserve">: </w:t>
      </w:r>
      <w:r>
        <w:rPr>
          <w:rFonts w:cs="Calibri"/>
          <w:lang w:val="en-US"/>
        </w:rPr>
        <w:tab/>
        <w:t>Residence Visa (company sponsorship)</w:t>
      </w:r>
    </w:p>
    <w:p w:rsidR="00EA6609" w:rsidRDefault="00EA6609"/>
    <w:sectPr w:rsidR="00EA6609" w:rsidSect="007E21E3">
      <w:type w:val="continuous"/>
      <w:pgSz w:w="12240" w:h="15840" w:code="1"/>
      <w:pgMar w:top="426" w:right="811" w:bottom="567" w:left="720" w:header="578" w:footer="119"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41"/>
    <w:multiLevelType w:val="hybridMultilevel"/>
    <w:tmpl w:val="DA349F20"/>
    <w:lvl w:ilvl="0" w:tplc="4009000B">
      <w:start w:val="1"/>
      <w:numFmt w:val="bullet"/>
      <w:lvlText w:val=""/>
      <w:lvlJc w:val="left"/>
      <w:pPr>
        <w:tabs>
          <w:tab w:val="num" w:pos="6456"/>
        </w:tabs>
        <w:ind w:left="6456" w:hanging="360"/>
      </w:pPr>
      <w:rPr>
        <w:rFonts w:ascii="Wingdings" w:hAnsi="Wingdings" w:hint="default"/>
      </w:rPr>
    </w:lvl>
    <w:lvl w:ilvl="1" w:tplc="04090003">
      <w:start w:val="1"/>
      <w:numFmt w:val="bullet"/>
      <w:lvlText w:val="o"/>
      <w:lvlJc w:val="left"/>
      <w:pPr>
        <w:tabs>
          <w:tab w:val="num" w:pos="1091"/>
        </w:tabs>
        <w:ind w:left="1091" w:hanging="360"/>
      </w:pPr>
      <w:rPr>
        <w:rFonts w:ascii="Courier New" w:hAnsi="Courier New" w:cs="Courier New" w:hint="default"/>
      </w:rPr>
    </w:lvl>
    <w:lvl w:ilvl="2" w:tplc="04090005">
      <w:start w:val="1"/>
      <w:numFmt w:val="bullet"/>
      <w:lvlText w:val=""/>
      <w:lvlJc w:val="left"/>
      <w:pPr>
        <w:tabs>
          <w:tab w:val="num" w:pos="1811"/>
        </w:tabs>
        <w:ind w:left="1811" w:hanging="360"/>
      </w:pPr>
      <w:rPr>
        <w:rFonts w:ascii="Wingdings" w:hAnsi="Wingdings" w:cs="Times New Roman" w:hint="default"/>
      </w:rPr>
    </w:lvl>
    <w:lvl w:ilvl="3" w:tplc="04090001">
      <w:start w:val="1"/>
      <w:numFmt w:val="bullet"/>
      <w:lvlText w:val=""/>
      <w:lvlJc w:val="left"/>
      <w:pPr>
        <w:tabs>
          <w:tab w:val="num" w:pos="2531"/>
        </w:tabs>
        <w:ind w:left="2531" w:hanging="360"/>
      </w:pPr>
      <w:rPr>
        <w:rFonts w:ascii="Symbol" w:hAnsi="Symbol" w:cs="Times New Roman" w:hint="default"/>
      </w:rPr>
    </w:lvl>
    <w:lvl w:ilvl="4" w:tplc="04090003">
      <w:start w:val="1"/>
      <w:numFmt w:val="bullet"/>
      <w:lvlText w:val="o"/>
      <w:lvlJc w:val="left"/>
      <w:pPr>
        <w:tabs>
          <w:tab w:val="num" w:pos="3251"/>
        </w:tabs>
        <w:ind w:left="3251" w:hanging="360"/>
      </w:pPr>
      <w:rPr>
        <w:rFonts w:ascii="Courier New" w:hAnsi="Courier New" w:cs="Courier New" w:hint="default"/>
      </w:rPr>
    </w:lvl>
    <w:lvl w:ilvl="5" w:tplc="04090005">
      <w:start w:val="1"/>
      <w:numFmt w:val="bullet"/>
      <w:lvlText w:val=""/>
      <w:lvlJc w:val="left"/>
      <w:pPr>
        <w:tabs>
          <w:tab w:val="num" w:pos="3971"/>
        </w:tabs>
        <w:ind w:left="3971" w:hanging="360"/>
      </w:pPr>
      <w:rPr>
        <w:rFonts w:ascii="Wingdings" w:hAnsi="Wingdings" w:cs="Times New Roman" w:hint="default"/>
      </w:rPr>
    </w:lvl>
    <w:lvl w:ilvl="6" w:tplc="04090001">
      <w:start w:val="1"/>
      <w:numFmt w:val="bullet"/>
      <w:lvlText w:val=""/>
      <w:lvlJc w:val="left"/>
      <w:pPr>
        <w:tabs>
          <w:tab w:val="num" w:pos="4691"/>
        </w:tabs>
        <w:ind w:left="4691" w:hanging="360"/>
      </w:pPr>
      <w:rPr>
        <w:rFonts w:ascii="Symbol" w:hAnsi="Symbol" w:cs="Times New Roman" w:hint="default"/>
      </w:rPr>
    </w:lvl>
    <w:lvl w:ilvl="7" w:tplc="04090003">
      <w:start w:val="1"/>
      <w:numFmt w:val="bullet"/>
      <w:lvlText w:val="o"/>
      <w:lvlJc w:val="left"/>
      <w:pPr>
        <w:tabs>
          <w:tab w:val="num" w:pos="5411"/>
        </w:tabs>
        <w:ind w:left="5411" w:hanging="360"/>
      </w:pPr>
      <w:rPr>
        <w:rFonts w:ascii="Courier New" w:hAnsi="Courier New" w:cs="Courier New" w:hint="default"/>
      </w:rPr>
    </w:lvl>
    <w:lvl w:ilvl="8" w:tplc="04090005">
      <w:start w:val="1"/>
      <w:numFmt w:val="bullet"/>
      <w:lvlText w:val=""/>
      <w:lvlJc w:val="left"/>
      <w:pPr>
        <w:tabs>
          <w:tab w:val="num" w:pos="6131"/>
        </w:tabs>
        <w:ind w:left="6131" w:hanging="360"/>
      </w:pPr>
      <w:rPr>
        <w:rFonts w:ascii="Wingdings" w:hAnsi="Wingdings" w:cs="Times New Roman" w:hint="default"/>
      </w:rPr>
    </w:lvl>
  </w:abstractNum>
  <w:abstractNum w:abstractNumId="1">
    <w:nsid w:val="0AB16C27"/>
    <w:multiLevelType w:val="hybridMultilevel"/>
    <w:tmpl w:val="BE02D1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51775"/>
    <w:multiLevelType w:val="hybridMultilevel"/>
    <w:tmpl w:val="450E993E"/>
    <w:lvl w:ilvl="0" w:tplc="0409000B">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E122E5"/>
    <w:multiLevelType w:val="hybridMultilevel"/>
    <w:tmpl w:val="DA0484C8"/>
    <w:lvl w:ilvl="0" w:tplc="730C20C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2220FF"/>
    <w:multiLevelType w:val="hybridMultilevel"/>
    <w:tmpl w:val="E094361A"/>
    <w:lvl w:ilvl="0" w:tplc="0FBE42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57C40"/>
    <w:multiLevelType w:val="hybridMultilevel"/>
    <w:tmpl w:val="F54AD2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2788E"/>
    <w:multiLevelType w:val="hybridMultilevel"/>
    <w:tmpl w:val="40101D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0167C3"/>
    <w:multiLevelType w:val="hybridMultilevel"/>
    <w:tmpl w:val="03320C6E"/>
    <w:lvl w:ilvl="0" w:tplc="0409000B">
      <w:start w:val="1"/>
      <w:numFmt w:val="bullet"/>
      <w:lvlText w:val=""/>
      <w:lvlJc w:val="left"/>
      <w:pPr>
        <w:ind w:left="773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235F5"/>
    <w:multiLevelType w:val="multilevel"/>
    <w:tmpl w:val="ECE0D7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0D"/>
    <w:rsid w:val="00360C84"/>
    <w:rsid w:val="0078429C"/>
    <w:rsid w:val="00BC450D"/>
    <w:rsid w:val="00D45D5D"/>
    <w:rsid w:val="00EA6609"/>
    <w:rsid w:val="00ED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0D"/>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BC450D"/>
    <w:pPr>
      <w:spacing w:after="324"/>
    </w:pPr>
  </w:style>
  <w:style w:type="paragraph" w:styleId="ListParagraph">
    <w:name w:val="List Paragraph"/>
    <w:basedOn w:val="Normal"/>
    <w:uiPriority w:val="34"/>
    <w:qFormat/>
    <w:rsid w:val="00BC450D"/>
    <w:pPr>
      <w:spacing w:after="200" w:line="276" w:lineRule="auto"/>
      <w:ind w:left="720"/>
      <w:contextualSpacing/>
    </w:pPr>
    <w:rPr>
      <w:rFonts w:ascii="Calibri" w:eastAsia="Calibri" w:hAnsi="Calibri"/>
      <w:sz w:val="22"/>
      <w:szCs w:val="22"/>
    </w:rPr>
  </w:style>
  <w:style w:type="character" w:styleId="Hyperlink">
    <w:name w:val="Hyperlink"/>
    <w:rsid w:val="00BC450D"/>
    <w:rPr>
      <w:color w:val="0000FF"/>
      <w:u w:val="single"/>
    </w:rPr>
  </w:style>
  <w:style w:type="paragraph" w:styleId="BalloonText">
    <w:name w:val="Balloon Text"/>
    <w:basedOn w:val="Normal"/>
    <w:link w:val="BalloonTextChar"/>
    <w:uiPriority w:val="99"/>
    <w:semiHidden/>
    <w:unhideWhenUsed/>
    <w:rsid w:val="0078429C"/>
    <w:rPr>
      <w:rFonts w:ascii="Tahoma" w:hAnsi="Tahoma" w:cs="Tahoma"/>
      <w:sz w:val="16"/>
      <w:szCs w:val="16"/>
    </w:rPr>
  </w:style>
  <w:style w:type="character" w:customStyle="1" w:styleId="BalloonTextChar">
    <w:name w:val="Balloon Text Char"/>
    <w:basedOn w:val="DefaultParagraphFont"/>
    <w:link w:val="BalloonText"/>
    <w:uiPriority w:val="99"/>
    <w:semiHidden/>
    <w:rsid w:val="0078429C"/>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0D"/>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BC450D"/>
    <w:pPr>
      <w:spacing w:after="324"/>
    </w:pPr>
  </w:style>
  <w:style w:type="paragraph" w:styleId="ListParagraph">
    <w:name w:val="List Paragraph"/>
    <w:basedOn w:val="Normal"/>
    <w:uiPriority w:val="34"/>
    <w:qFormat/>
    <w:rsid w:val="00BC450D"/>
    <w:pPr>
      <w:spacing w:after="200" w:line="276" w:lineRule="auto"/>
      <w:ind w:left="720"/>
      <w:contextualSpacing/>
    </w:pPr>
    <w:rPr>
      <w:rFonts w:ascii="Calibri" w:eastAsia="Calibri" w:hAnsi="Calibri"/>
      <w:sz w:val="22"/>
      <w:szCs w:val="22"/>
    </w:rPr>
  </w:style>
  <w:style w:type="character" w:styleId="Hyperlink">
    <w:name w:val="Hyperlink"/>
    <w:rsid w:val="00BC450D"/>
    <w:rPr>
      <w:color w:val="0000FF"/>
      <w:u w:val="single"/>
    </w:rPr>
  </w:style>
  <w:style w:type="paragraph" w:styleId="BalloonText">
    <w:name w:val="Balloon Text"/>
    <w:basedOn w:val="Normal"/>
    <w:link w:val="BalloonTextChar"/>
    <w:uiPriority w:val="99"/>
    <w:semiHidden/>
    <w:unhideWhenUsed/>
    <w:rsid w:val="0078429C"/>
    <w:rPr>
      <w:rFonts w:ascii="Tahoma" w:hAnsi="Tahoma" w:cs="Tahoma"/>
      <w:sz w:val="16"/>
      <w:szCs w:val="16"/>
    </w:rPr>
  </w:style>
  <w:style w:type="character" w:customStyle="1" w:styleId="BalloonTextChar">
    <w:name w:val="Balloon Text Char"/>
    <w:basedOn w:val="DefaultParagraphFont"/>
    <w:link w:val="BalloonText"/>
    <w:uiPriority w:val="99"/>
    <w:semiHidden/>
    <w:rsid w:val="0078429C"/>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about.com/od/glossaryp/g/perform_mgmt.htm" TargetMode="External"/><Relationship Id="rId13" Type="http://schemas.openxmlformats.org/officeDocument/2006/relationships/hyperlink" Target="http://www.dasholding.a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THERYN.371567@2freemail.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humanresources.about.com/od/glossaryf/g/facilitation.htm" TargetMode="External"/><Relationship Id="rId4" Type="http://schemas.openxmlformats.org/officeDocument/2006/relationships/settings" Target="settings.xml"/><Relationship Id="rId9" Type="http://schemas.openxmlformats.org/officeDocument/2006/relationships/hyperlink" Target="http://humanresources.about.com/od/glossaryd/g/documentation.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Reyes</dc:creator>
  <cp:keywords/>
  <dc:description/>
  <cp:lastModifiedBy>602HRDESK</cp:lastModifiedBy>
  <cp:revision>6</cp:revision>
  <dcterms:created xsi:type="dcterms:W3CDTF">2016-10-05T11:13:00Z</dcterms:created>
  <dcterms:modified xsi:type="dcterms:W3CDTF">2017-08-01T07:40:00Z</dcterms:modified>
</cp:coreProperties>
</file>