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30" w:type="dxa"/>
        <w:tblInd w:w="-252" w:type="dxa"/>
        <w:tblBorders>
          <w:bottom w:val="single" w:sz="18" w:space="0" w:color="244061"/>
        </w:tblBorders>
        <w:tblLook w:val="01E0" w:firstRow="1" w:lastRow="1" w:firstColumn="1" w:lastColumn="1" w:noHBand="0" w:noVBand="0"/>
      </w:tblPr>
      <w:tblGrid>
        <w:gridCol w:w="8370"/>
        <w:gridCol w:w="1260"/>
      </w:tblGrid>
      <w:tr w:rsidR="00F40CA7" w:rsidRPr="00912F0E" w:rsidTr="00005F9F">
        <w:tc>
          <w:tcPr>
            <w:tcW w:w="8370" w:type="dxa"/>
          </w:tcPr>
          <w:p w:rsidR="00C13C84" w:rsidRDefault="00926AE9" w:rsidP="00005F9F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Cristie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13C84" w:rsidRPr="00B9166D" w:rsidRDefault="00C13C84" w:rsidP="00005F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005F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912F0E" w:rsidRDefault="00F40CA7" w:rsidP="00005F9F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12F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3E44B7" w:rsidRPr="003479BF">
                <w:rPr>
                  <w:rStyle w:val="Hyperlink"/>
                  <w:rFonts w:ascii="Arial" w:hAnsi="Arial" w:cs="Arial"/>
                  <w:sz w:val="20"/>
                  <w:szCs w:val="20"/>
                </w:rPr>
                <w:t>cristie.371751@2freemail.com</w:t>
              </w:r>
            </w:hyperlink>
            <w:r w:rsidR="003E44B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F40CA7" w:rsidRPr="00912F0E" w:rsidRDefault="00F40CA7" w:rsidP="00005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CA7" w:rsidRDefault="00005F9F">
      <w:pPr>
        <w:rPr>
          <w:sz w:val="10"/>
        </w:rPr>
      </w:pPr>
      <w:r>
        <w:rPr>
          <w:sz w:val="10"/>
        </w:rPr>
        <w:br w:type="textWrapping" w:clear="all"/>
      </w:r>
    </w:p>
    <w:p w:rsidR="00F40CA7" w:rsidRPr="00E90A3F" w:rsidRDefault="00E51035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10795</wp:posOffset>
                </wp:positionV>
                <wp:extent cx="2587625" cy="384175"/>
                <wp:effectExtent l="57150" t="19050" r="79375" b="9207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621" w:rsidRPr="00CA37C0" w:rsidRDefault="003A6510" w:rsidP="00B329E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Profile Synopsis</w:t>
                            </w:r>
                            <w:r w:rsidR="00A87621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8900" cy="82550"/>
                                  <wp:effectExtent l="1905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10160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75pt;margin-top:.85pt;width:203.75pt;height:3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2vWAIAAPQEAAAOAAAAZHJzL2Uyb0RvYy54bWysVNuO0zAQfUfiHyy/s2myvRE1Xa26gJAW&#10;WO3CB7i+NAHHY2y3afl6xk4adgFpJcSLZWfmnJkzl6yujq0mB+l8A6ai+cWEEmk4iMbsKvrl89tX&#10;S0p8YEYwDUZW9CQ9vVq/fLHqbCkLqEEL6QiSGF92tqJ1CLbMMs9r2TJ/AVYaNCpwLQv4dLtMONYh&#10;e6uzYjKZZx04YR1w6T1+vemNdJ34lZI8fFLKy0B0RTG3kE6Xzm08s/WKlTvHbN3wIQ32D1m0rDEY&#10;dKS6YYGRvWv+oGob7sCDChcc2gyUarhMGlBNPvlNzUPNrExasDjejmXy/4+WfzzcOdKIihYFJYa1&#10;2KPrfYAUmhSxPp31Jbo92DsXFXp7C/ybJwY2NTM7ee0cdLVkArPKo3/2BBAfHqFk230AgewM2VOp&#10;jsq1kRCLQI6pI6exI/IYCMePxWy5mBczSjjaLpfTfDFLIVh5RlvnwzsJLYmXijrYG3GPbU8h2OHW&#10;h9QWMWhj4islqtXY5APTJJ/P54uBcXDOWHnmjEht4hn1vTEiTUtgje7v6BrNSXDU2NfKh5OWPfRe&#10;Kqwt6shTOmmq5UY7grGxEpxLEy6H8Nqgd4SpRusRePk8cPCPUJkmfgQXz4NHRIoMJozgtjHg/kag&#10;Q99mzLT3P1eg1x0bHo7b4zA5WxAn7L6DfvXwV4GXGtwPSjpcu4r673vmJCX6vcEJep1Pp3FP02M6&#10;WxT4cI8t28cWZjhSVTRQ0l83od/tvXXNrsZIfeENxJlWTTiPZ5/VkDiuFt6e7O7jd/L69bNa/wQA&#10;AP//AwBQSwMEFAAGAAgAAAAhANYRyDzeAAAACAEAAA8AAABkcnMvZG93bnJldi54bWxMjzFPwzAQ&#10;hXck/oN1SGyt01QkbRqnQkgMDIBaWLo58TWOGttR7Mbh33NMdDx9T+++V+5n07MJR985K2C1TICh&#10;bZzqbCvg++t1sQHmg7RK9s6igB/0sK/u70pZKBftAadjaBmVWF9IATqEoeDcNxqN9Es3oCV2dqOR&#10;gc6x5WqUkcpNz9MkybiRnaUPWg74orG5HK9GwGd2etucau39+2F1+TDxvI1xEuLxYX7eAQs4h/8w&#10;/OmTOlTkVLurVZ71Ahbr/ImiBHJgxNd5QttqAVmaAq9Kfjug+gUAAP//AwBQSwECLQAUAAYACAAA&#10;ACEAtoM4kv4AAADhAQAAEwAAAAAAAAAAAAAAAAAAAAAAW0NvbnRlbnRfVHlwZXNdLnhtbFBLAQIt&#10;ABQABgAIAAAAIQA4/SH/1gAAAJQBAAALAAAAAAAAAAAAAAAAAC8BAABfcmVscy8ucmVsc1BLAQIt&#10;ABQABgAIAAAAIQBbDT2vWAIAAPQEAAAOAAAAAAAAAAAAAAAAAC4CAABkcnMvZTJvRG9jLnhtbFBL&#10;AQItABQABgAIAAAAIQDWEcg83gAAAAgBAAAPAAAAAAAAAAAAAAAAALIEAABkcnMvZG93bnJldi54&#10;bWxQSwUGAAAAAAQABADzAAAAvQ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7621" w:rsidRPr="00CA37C0" w:rsidRDefault="003A6510" w:rsidP="00B329E5">
                      <w:pP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>Profile Synopsis</w:t>
                      </w:r>
                      <w:r w:rsidR="00A87621" w:rsidRPr="00CA37C0"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 </w:t>
                      </w:r>
                      <w:r w:rsidR="00B95E82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88900" cy="82550"/>
                            <wp:effectExtent l="1905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8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5E82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114300" cy="10160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E51035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69850</wp:posOffset>
                </wp:positionV>
                <wp:extent cx="6172200" cy="1678305"/>
                <wp:effectExtent l="57150" t="19050" r="76200" b="9334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78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621" w:rsidRPr="00BC585A" w:rsidRDefault="006A076E" w:rsidP="00E90A3F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 w:rsidRPr="00DF21C0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Demonstrate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d</w:t>
                            </w:r>
                            <w:r w:rsidR="00B719A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robust competency in</w:t>
                            </w:r>
                            <w:r w:rsidRPr="00DF21C0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wide range of duties</w:t>
                            </w:r>
                            <w:r w:rsidR="00C33B4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in domains of Financial and Accounting</w:t>
                            </w:r>
                            <w:r w:rsidR="00A2640C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management,</w:t>
                            </w:r>
                            <w:r w:rsidR="00B719A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Procurement Management</w:t>
                            </w:r>
                            <w:r w:rsidR="00E578D4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,</w:t>
                            </w:r>
                            <w:r w:rsidR="00A660D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People Management,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Storekeeping, Inventory C</w:t>
                            </w:r>
                            <w:r w:rsidRPr="00CC12B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ontrol,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Vendor-client relations &amp; Customer Service. </w:t>
                            </w:r>
                            <w:r w:rsidR="00E9700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Manifest</w:t>
                            </w:r>
                            <w:r w:rsidR="00E97008" w:rsidRPr="0089508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7008" w:rsidRPr="00384C0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skills in performing </w:t>
                            </w:r>
                            <w:r w:rsidR="00E9700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well </w:t>
                            </w:r>
                            <w:r w:rsidR="00E97008" w:rsidRPr="00384C0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under pressure, meeting organizational objectives and dealing</w:t>
                            </w:r>
                            <w:r w:rsidR="00E9700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with challenging opportunities; </w:t>
                            </w:r>
                            <w:r w:rsidR="00726317" w:rsidRPr="0089508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seize</w:t>
                            </w:r>
                            <w:r w:rsidR="00E97008" w:rsidRPr="00895088">
                              <w:rPr>
                                <w:rFonts w:ascii="Arial" w:hAnsi="Arial" w:cs="Arial"/>
                                <w:b w:val="0"/>
                                <w:i w:val="0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7008" w:rsidRPr="002D2CDA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high level analytical aptitude, problem solving</w:t>
                            </w:r>
                            <w:r w:rsidR="00E9700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,</w:t>
                            </w:r>
                            <w:r w:rsidR="00E97008" w:rsidRPr="002D2CDA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capabilities and zest in shaping challenges into concrete achievements. </w:t>
                            </w:r>
                            <w:r w:rsidR="00E9700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S</w:t>
                            </w:r>
                            <w:r w:rsidR="00E97008" w:rsidRPr="002D2CDA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trategic and fast-tr</w:t>
                            </w:r>
                            <w:r w:rsidR="00A2640C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ack achiever with a</w:t>
                            </w:r>
                            <w:r w:rsidR="00E97008" w:rsidRPr="002D2CDA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capacity to lead, train, mentor and guide junior professionals in order to achieve assigned targets independently towards achieving cumulative results. </w:t>
                            </w:r>
                            <w:r w:rsidR="00E97008" w:rsidRPr="009D41D9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Desirous for continuous learning with good analytical, problem solving,</w:t>
                            </w:r>
                            <w:r w:rsidR="00E9700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decision making, organization, coordination, supervision, time management,</w:t>
                            </w:r>
                            <w:r w:rsidR="00E97008" w:rsidRPr="009D41D9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communi</w:t>
                            </w:r>
                            <w:r w:rsidR="00E9700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cation and interpersonal skills; Seeks a challenging </w:t>
                            </w:r>
                            <w:r w:rsidR="00E97008" w:rsidRPr="002D2CDA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work profile where gained skills, experience and industry knowledge will have a valuable impact.</w:t>
                            </w:r>
                            <w:r w:rsidR="00E9700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18.75pt;margin-top:5.5pt;width:486pt;height:13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BcRgIAAMwEAAAOAAAAZHJzL2Uyb0RvYy54bWysVG1v0zAQ/o7Ef7D8naZpu25ETaepA4Q0&#10;YNrgB7iO01g4PnN2m5Zfv7PTZuVFmoT4Ytm5e5577i2L631r2E6h12BLno/GnCkrodJ2U/JvX9+/&#10;ueLMB2ErYcCqkh+U59fL168WnSvUBBowlUJGJNYXnSt5E4IrsszLRrXCj8ApS8YasBWBnrjJKhQd&#10;sbcmm4zH86wDrByCVN7T19veyJeJv66VDF/q2qvATMlJW0gnpnMdz2y5EMUGhWu0PMoQ/6CiFdpS&#10;0IHqVgTBtqj/oGq1RPBQh5GENoO61lKlHCibfPxbNo+NcCrlQsXxbiiT/3+08vPuHpmuSj6h8ljR&#10;Uo8eqGrCboxik2ksUOd8QX6P7h5jit7dgfzumYVVQ27qBhG6RomKZOXRP/sFEB+eoGzdfYKK6MU2&#10;QKrVvsY2ElIV2D615DC0RO0Dk/Rxnl9OqM+cSbLl88ur6fgixRDFCe7Qhw8KWhYvJUdSn+jF7s6H&#10;KEcUJ5cYzdh4Rr3vbJXaH4Q2/Z1cozklEDX3uftwMKqHPqiaikW68hQijalaGWQ7QQMmpFQ2pJol&#10;JvKOsFobMwCnLwOP/hGq0ggP4MnL4AGRIoMNA7jVFvBvBCb0bSOlvf+pAn3esYFhv96nKUme8csa&#10;qgM1FaFfKfoF0KUB/MlZR+tUcv9jK1BxZj5aGoy3+WwW9y89ZheXcdrw3LI+twgriarkgbP+ugr9&#10;zm4d6k1Dkfr6W7ihYap1avOzqqN+WpnU/eN6x508fyev55/Q8gkAAP//AwBQSwMEFAAGAAgAAAAh&#10;AHzx0QHhAAAACgEAAA8AAABkcnMvZG93bnJldi54bWxMj8FOwzAQRO9I/IO1SNxaJ01LS4hTlUog&#10;1EtFWiGObrIkAXsdxU4b/p7lBMedeZqdydajNeKMvW8dKYinEQik0lUt1QqOh6fJCoQPmiptHKGC&#10;b/Swzq+vMp1W7kKveC5CLTiEfKoVNCF0qZS+bNBqP3UdEnsfrrc68NnXsur1hcOtkbMoupNWt8Qf&#10;Gt3htsHyqxisAhO/+/plt90Xq023f/wcnufUvil1ezNuHkAEHMMfDL/1uTrk3OnkBqq8MAomyXLB&#10;KBsxb2LgPpmzcFIwWy4SkHkm/0/IfwAAAP//AwBQSwECLQAUAAYACAAAACEAtoM4kv4AAADhAQAA&#10;EwAAAAAAAAAAAAAAAAAAAAAAW0NvbnRlbnRfVHlwZXNdLnhtbFBLAQItABQABgAIAAAAIQA4/SH/&#10;1gAAAJQBAAALAAAAAAAAAAAAAAAAAC8BAABfcmVscy8ucmVsc1BLAQItABQABgAIAAAAIQBjziBc&#10;RgIAAMwEAAAOAAAAAAAAAAAAAAAAAC4CAABkcnMvZTJvRG9jLnhtbFBLAQItABQABgAIAAAAIQB8&#10;8dEB4QAAAAoBAAAPAAAAAAAAAAAAAAAAAKAEAABkcnMvZG93bnJldi54bWxQSwUGAAAAAAQABADz&#10;AAAAr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7621" w:rsidRPr="00BC585A" w:rsidRDefault="006A076E" w:rsidP="00E90A3F">
                      <w:pPr>
                        <w:pStyle w:val="BodyText"/>
                        <w:jc w:val="both"/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</w:pPr>
                      <w:r w:rsidRPr="00DF21C0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Demonstrate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d</w:t>
                      </w:r>
                      <w:r w:rsidR="00B719A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robust competency in</w:t>
                      </w:r>
                      <w:r w:rsidRPr="00DF21C0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wide range of duties</w:t>
                      </w:r>
                      <w:r w:rsidR="00C33B4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in domains of Financial and Accounting</w:t>
                      </w:r>
                      <w:r w:rsidR="00A2640C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management,</w:t>
                      </w:r>
                      <w:r w:rsidR="00B719A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Procurement Management</w:t>
                      </w:r>
                      <w:r w:rsidR="00E578D4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,</w:t>
                      </w:r>
                      <w:r w:rsidR="00A660D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People Management,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Storekeeping, Inventory C</w:t>
                      </w:r>
                      <w:r w:rsidRPr="00CC12B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ontrol,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Vendor-client relations &amp; Customer Service. </w:t>
                      </w:r>
                      <w:r w:rsidR="00E9700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Manifest</w:t>
                      </w:r>
                      <w:r w:rsidR="00E97008" w:rsidRPr="0089508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E97008" w:rsidRPr="00384C0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skills in performing </w:t>
                      </w:r>
                      <w:r w:rsidR="00E9700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well </w:t>
                      </w:r>
                      <w:r w:rsidR="00E97008" w:rsidRPr="00384C0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under pressure, meeting organizational objectives and dealing</w:t>
                      </w:r>
                      <w:r w:rsidR="00E9700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with challenging opportunities; </w:t>
                      </w:r>
                      <w:r w:rsidR="00726317" w:rsidRPr="0089508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seize</w:t>
                      </w:r>
                      <w:r w:rsidR="00E97008" w:rsidRPr="00895088">
                        <w:rPr>
                          <w:rFonts w:ascii="Arial" w:hAnsi="Arial" w:cs="Arial"/>
                          <w:b w:val="0"/>
                          <w:i w:val="0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97008" w:rsidRPr="002D2CDA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high level analytical aptitude, problem solving</w:t>
                      </w:r>
                      <w:r w:rsidR="00E9700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,</w:t>
                      </w:r>
                      <w:r w:rsidR="00E97008" w:rsidRPr="002D2CDA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capabilities and zest in shaping challenges into concrete achievements. </w:t>
                      </w:r>
                      <w:r w:rsidR="00E9700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S</w:t>
                      </w:r>
                      <w:r w:rsidR="00E97008" w:rsidRPr="002D2CDA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trategic and fast-tr</w:t>
                      </w:r>
                      <w:r w:rsidR="00A2640C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ack achiever with a</w:t>
                      </w:r>
                      <w:r w:rsidR="00E97008" w:rsidRPr="002D2CDA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capacity to lead, train, mentor and guide junior professionals in order to achieve assigned targets independently towards achieving cumulative results. </w:t>
                      </w:r>
                      <w:r w:rsidR="00E97008" w:rsidRPr="009D41D9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Desirous for continuous learning with good analytical, problem solving,</w:t>
                      </w:r>
                      <w:r w:rsidR="00E9700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decision making, organization, coordination, supervision, time management,</w:t>
                      </w:r>
                      <w:r w:rsidR="00E97008" w:rsidRPr="009D41D9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communi</w:t>
                      </w:r>
                      <w:r w:rsidR="00E9700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cation and interpersonal skills; Seeks a challenging </w:t>
                      </w:r>
                      <w:r w:rsidR="00E97008" w:rsidRPr="002D2CDA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work profile where gained skills, experience and industry knowledge will have a valuable impact.</w:t>
                      </w:r>
                      <w:r w:rsidR="00E9700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 w:firstRow="1" w:lastRow="1" w:firstColumn="1" w:lastColumn="1" w:noHBand="0" w:noVBand="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0177" w:rsidP="005843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5843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5843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5843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076E" w:rsidRDefault="006A076E" w:rsidP="005843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Default="007D0177" w:rsidP="005843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  <w:p w:rsidR="0031721A" w:rsidRPr="0031721A" w:rsidRDefault="0031721A" w:rsidP="0000220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7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721A">
              <w:rPr>
                <w:rFonts w:ascii="Arial" w:hAnsi="Arial" w:cs="Arial"/>
                <w:color w:val="000000"/>
                <w:sz w:val="18"/>
                <w:szCs w:val="20"/>
              </w:rPr>
              <w:t xml:space="preserve">Proven capability in managing and delegating various duties effectively, remarkable skill in working under pressure and drive in attaining desirable objectives set by management. </w:t>
            </w:r>
          </w:p>
          <w:p w:rsidR="0031721A" w:rsidRPr="0031721A" w:rsidRDefault="0031721A" w:rsidP="0000220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7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1721A">
              <w:rPr>
                <w:rFonts w:ascii="Arial" w:hAnsi="Arial" w:cs="Arial"/>
                <w:color w:val="000000"/>
                <w:sz w:val="18"/>
                <w:szCs w:val="20"/>
              </w:rPr>
              <w:t xml:space="preserve">Admired and valued for the ability of developing leverage relationship at all levels within and outside organization along with successful record of team collaboration and professionalism. </w:t>
            </w:r>
          </w:p>
          <w:p w:rsidR="0031721A" w:rsidRPr="00886AFC" w:rsidRDefault="0031721A" w:rsidP="0000220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21A">
              <w:rPr>
                <w:rFonts w:ascii="Arial" w:hAnsi="Arial" w:cs="Arial"/>
                <w:sz w:val="18"/>
                <w:szCs w:val="18"/>
              </w:rPr>
              <w:t>Knowledgeable in Inventory control</w:t>
            </w:r>
          </w:p>
          <w:p w:rsidR="0031721A" w:rsidRPr="0031721A" w:rsidRDefault="0031721A" w:rsidP="0000220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70"/>
              <w:jc w:val="both"/>
              <w:rPr>
                <w:rFonts w:ascii="Cambria" w:hAnsi="Cambria" w:cs="Microsoft Sans Serif"/>
                <w:color w:val="000000"/>
                <w:sz w:val="18"/>
                <w:szCs w:val="20"/>
              </w:rPr>
            </w:pPr>
            <w:r w:rsidRPr="006A076E">
              <w:rPr>
                <w:rFonts w:ascii="Arial" w:hAnsi="Arial" w:cs="Arial"/>
                <w:sz w:val="18"/>
                <w:szCs w:val="18"/>
              </w:rPr>
              <w:t>Team Management &amp; Supervision Abilities</w:t>
            </w:r>
          </w:p>
        </w:tc>
      </w:tr>
      <w:tr w:rsidR="00E43E23" w:rsidRPr="00A97EBE" w:rsidTr="00D7296A">
        <w:tc>
          <w:tcPr>
            <w:tcW w:w="5040" w:type="dxa"/>
          </w:tcPr>
          <w:p w:rsidR="00547F8E" w:rsidRPr="006A076E" w:rsidRDefault="00547F8E" w:rsidP="0031721A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</w:tcPr>
          <w:p w:rsidR="00547F8E" w:rsidRPr="006A076E" w:rsidRDefault="00547F8E" w:rsidP="00292337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E51035" w:rsidP="00CA37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56870"/>
                      <wp:effectExtent l="57150" t="19050" r="79375" b="10033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56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7621" w:rsidRPr="00B329E5" w:rsidRDefault="00855595" w:rsidP="00B329E5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Educational </w:t>
                                  </w:r>
                                  <w:r w:rsidR="003A651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Qualification</w:t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88900" cy="82550"/>
                                        <wp:effectExtent l="19050" t="0" r="635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" cy="8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14300" cy="101600"/>
                                        <wp:effectExtent l="1905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8" style="position:absolute;margin-left:-7.25pt;margin-top:.95pt;width:203.75pt;height:2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NAXAIAAPwEAAAOAAAAZHJzL2Uyb0RvYy54bWysVNtu1DAQfUfiHyy/02yytxI1W1UtIKQC&#10;VQsf4PVlY3A8xvZudvl6xs5uaAGpEuLFsjNzzlzOTC4u950hO+mDBtvQ8mxCibQchLabhn75/PbV&#10;OSUhMiuYASsbepCBXq5evrjoXS0raMEI6QmS2FD3rqFtjK4uisBb2bFwBk5aNCrwHYv49JtCeNYj&#10;e2eKajJZFD144TxwGQJ+vRmMdJX5lZI8flIqyEhMQzG3mE+fz3U6i9UFqzeeuVbzYxrsH7LomLYY&#10;dKS6YZGRrdd/UHWaewig4hmHrgClNJe5BqymnPxWzUPLnMy1YHOCG9sU/h8t/7i780QL1A6VsqxD&#10;ja62EXJoUk5Tg3oXavR7cHc+lRjcLfBvgVi4bpndyCvvoW8lE5hWmfyLJ4D0CAgl6/4DCKRnSJ97&#10;tVe+S4TYBbLPkhxGSeQ+Eo4fq/n5clHNKeFom84X58usWcHqE9r5EN9J6Ei6NNTD1op71D2HYLvb&#10;ELMu4lgcE18pUZ1BlXfMkHKxWCxz0qw+OiP3iTMhjU1nqu+NFXlcItNmuKNrMueCU41Dr0I8GDlA&#10;76XC5mIdZU4nj7W8Np5gbOwE59LG3OPMhN4JprQxI3D6PPDon6Ayj/wIrp4Hj4gcGWwcwZ224P9G&#10;YOIgM2Y6+J86MNSdBI/79T5PVXUaoDWIAw6Bh2EF8ZeBlxb8D0p6XL+Ghu9b5iUl5r3FQXpdzmZp&#10;X/NjNl9W+PCPLevHFmY5UjU0UjJcr+Ow41vn9abFSEP/LaTZVjqepnTI6pg/rhjenuzw43f2+vXT&#10;Wv0EAAD//wMAUEsDBBQABgAIAAAAIQAT/7PV3gAAAAgBAAAPAAAAZHJzL2Rvd25yZXYueG1sTI8x&#10;T8MwEIV3JP6DdZXYWieUVkkap0JIDAyAWli6OfE1jhrbUezG4d9zTHQ8fU/vvlfuZ9OzCUffOSsg&#10;XSXA0DZOdbYV8P31usyA+SCtkr2zKOAHPeyr+7tSFspFe8DpGFpGJdYXUoAOYSg4941GI/3KDWiJ&#10;nd1oZKBzbLkaZaRy0/PHJNlyIztLH7Qc8EVjczlejYDP7ektO9Xa+/dDevkw8ZzHOAnxsJifd8AC&#10;zuE/DH/6pA4VOdXuapVnvYBl+rShKIEcGPF1vqZttYBNlgKvSn47oPoFAAD//wMAUEsBAi0AFAAG&#10;AAgAAAAhALaDOJL+AAAA4QEAABMAAAAAAAAAAAAAAAAAAAAAAFtDb250ZW50X1R5cGVzXS54bWxQ&#10;SwECLQAUAAYACAAAACEAOP0h/9YAAACUAQAACwAAAAAAAAAAAAAAAAAvAQAAX3JlbHMvLnJlbHNQ&#10;SwECLQAUAAYACAAAACEAmOBjQFwCAAD8BAAADgAAAAAAAAAAAAAAAAAuAgAAZHJzL2Uyb0RvYy54&#10;bWxQSwECLQAUAAYACAAAACEAE/+z1d4AAAAIAQAADwAAAAAAAAAAAAAAAAC2BAAAZHJzL2Rvd25y&#10;ZXYueG1sUEsFBgAAAAAEAAQA8wAAAMEF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87621" w:rsidRPr="00B329E5" w:rsidRDefault="00855595" w:rsidP="00B329E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Educational </w:t>
                            </w:r>
                            <w:r w:rsidR="003A651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Qualification</w:t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8900" cy="82550"/>
                                  <wp:effectExtent l="1905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101600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17221B" w:rsidRDefault="0017221B" w:rsidP="0017221B"/>
    <w:p w:rsidR="0017221B" w:rsidRPr="004A7489" w:rsidRDefault="00FD1E07" w:rsidP="0017221B">
      <w:pPr>
        <w:rPr>
          <w:b/>
          <w:sz w:val="22"/>
        </w:rPr>
      </w:pPr>
      <w:r w:rsidRPr="004A7489">
        <w:rPr>
          <w:b/>
          <w:sz w:val="22"/>
        </w:rPr>
        <w:t>College</w:t>
      </w:r>
      <w:r w:rsidRPr="004A7489">
        <w:rPr>
          <w:b/>
          <w:sz w:val="22"/>
        </w:rPr>
        <w:tab/>
      </w:r>
      <w:r w:rsidRPr="004A7489">
        <w:rPr>
          <w:b/>
          <w:sz w:val="22"/>
        </w:rPr>
        <w:tab/>
      </w:r>
      <w:r w:rsidRPr="004A7489">
        <w:rPr>
          <w:b/>
          <w:sz w:val="22"/>
        </w:rPr>
        <w:tab/>
      </w:r>
      <w:r w:rsidRPr="004A7489">
        <w:rPr>
          <w:b/>
          <w:sz w:val="22"/>
        </w:rPr>
        <w:tab/>
      </w:r>
      <w:r w:rsidR="0017221B" w:rsidRPr="004A7489">
        <w:rPr>
          <w:b/>
          <w:sz w:val="22"/>
        </w:rPr>
        <w:t xml:space="preserve">Bachelor of Science in Hotel and Restaurant Management </w:t>
      </w:r>
    </w:p>
    <w:p w:rsidR="0017221B" w:rsidRPr="004A7489" w:rsidRDefault="0017221B" w:rsidP="004A7489">
      <w:pPr>
        <w:ind w:left="2160" w:firstLine="720"/>
        <w:rPr>
          <w:b/>
          <w:sz w:val="22"/>
        </w:rPr>
      </w:pPr>
      <w:r w:rsidRPr="004A7489">
        <w:rPr>
          <w:b/>
          <w:sz w:val="22"/>
        </w:rPr>
        <w:t>SY 2011- 2015</w:t>
      </w:r>
    </w:p>
    <w:p w:rsidR="0017221B" w:rsidRPr="004A7489" w:rsidRDefault="0017221B" w:rsidP="004A7489">
      <w:pPr>
        <w:ind w:left="2880"/>
        <w:rPr>
          <w:b/>
          <w:sz w:val="22"/>
        </w:rPr>
      </w:pPr>
      <w:r w:rsidRPr="004A7489">
        <w:rPr>
          <w:b/>
          <w:sz w:val="22"/>
        </w:rPr>
        <w:t>Western Mindanao State University</w:t>
      </w:r>
    </w:p>
    <w:p w:rsidR="0017221B" w:rsidRPr="004A7489" w:rsidRDefault="00FD1E07" w:rsidP="004A7489">
      <w:pPr>
        <w:ind w:left="2160" w:firstLine="720"/>
        <w:rPr>
          <w:b/>
          <w:sz w:val="22"/>
        </w:rPr>
      </w:pPr>
      <w:r w:rsidRPr="004A7489">
        <w:rPr>
          <w:b/>
          <w:sz w:val="22"/>
        </w:rPr>
        <w:t>Philippines</w:t>
      </w:r>
    </w:p>
    <w:p w:rsidR="0017221B" w:rsidRPr="004A7489" w:rsidRDefault="0017221B" w:rsidP="0017221B">
      <w:pPr>
        <w:rPr>
          <w:b/>
          <w:sz w:val="22"/>
        </w:rPr>
      </w:pPr>
    </w:p>
    <w:p w:rsidR="0017221B" w:rsidRPr="004A7489" w:rsidRDefault="00FD1E07" w:rsidP="0017221B">
      <w:pPr>
        <w:rPr>
          <w:b/>
          <w:sz w:val="22"/>
        </w:rPr>
      </w:pPr>
      <w:r w:rsidRPr="004A7489">
        <w:rPr>
          <w:b/>
          <w:sz w:val="22"/>
        </w:rPr>
        <w:t>Secondary Education</w:t>
      </w:r>
      <w:r w:rsidRPr="004A7489">
        <w:rPr>
          <w:b/>
          <w:sz w:val="22"/>
        </w:rPr>
        <w:tab/>
      </w:r>
      <w:r w:rsidRPr="004A7489">
        <w:rPr>
          <w:b/>
          <w:sz w:val="22"/>
        </w:rPr>
        <w:tab/>
      </w:r>
      <w:r w:rsidR="0017221B" w:rsidRPr="004A7489">
        <w:rPr>
          <w:b/>
          <w:sz w:val="22"/>
        </w:rPr>
        <w:t xml:space="preserve">Second honorable mention </w:t>
      </w:r>
    </w:p>
    <w:p w:rsidR="0017221B" w:rsidRPr="004A7489" w:rsidRDefault="0017221B" w:rsidP="004A7489">
      <w:pPr>
        <w:ind w:left="2160" w:firstLine="720"/>
        <w:rPr>
          <w:b/>
          <w:sz w:val="22"/>
        </w:rPr>
      </w:pPr>
      <w:r w:rsidRPr="004A7489">
        <w:rPr>
          <w:b/>
          <w:sz w:val="22"/>
        </w:rPr>
        <w:t>SY 2007-2010</w:t>
      </w:r>
    </w:p>
    <w:p w:rsidR="0017221B" w:rsidRPr="004A7489" w:rsidRDefault="0017221B" w:rsidP="004A7489">
      <w:pPr>
        <w:ind w:left="2160" w:firstLine="720"/>
        <w:rPr>
          <w:b/>
          <w:sz w:val="22"/>
        </w:rPr>
      </w:pPr>
      <w:r w:rsidRPr="004A7489">
        <w:rPr>
          <w:b/>
          <w:sz w:val="22"/>
        </w:rPr>
        <w:t>Ferndale International School</w:t>
      </w:r>
    </w:p>
    <w:p w:rsidR="0017221B" w:rsidRPr="004A7489" w:rsidRDefault="00FD1E07" w:rsidP="004A7489">
      <w:pPr>
        <w:ind w:left="2160" w:firstLine="720"/>
        <w:rPr>
          <w:b/>
          <w:sz w:val="22"/>
        </w:rPr>
      </w:pPr>
      <w:r w:rsidRPr="004A7489">
        <w:rPr>
          <w:b/>
          <w:sz w:val="22"/>
        </w:rPr>
        <w:t>Philippines</w:t>
      </w:r>
    </w:p>
    <w:p w:rsidR="0017221B" w:rsidRPr="004A7489" w:rsidRDefault="0017221B" w:rsidP="0017221B">
      <w:pPr>
        <w:rPr>
          <w:b/>
          <w:sz w:val="22"/>
        </w:rPr>
      </w:pPr>
    </w:p>
    <w:p w:rsidR="0017221B" w:rsidRPr="004A7489" w:rsidRDefault="0017221B" w:rsidP="0017221B">
      <w:pPr>
        <w:rPr>
          <w:b/>
          <w:sz w:val="22"/>
        </w:rPr>
      </w:pPr>
    </w:p>
    <w:p w:rsidR="0017221B" w:rsidRPr="004A7489" w:rsidRDefault="004A7489" w:rsidP="0017221B">
      <w:pPr>
        <w:rPr>
          <w:b/>
          <w:sz w:val="22"/>
        </w:rPr>
      </w:pPr>
      <w:r>
        <w:rPr>
          <w:b/>
          <w:sz w:val="22"/>
        </w:rPr>
        <w:t>Primary Education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7221B" w:rsidRPr="004A7489">
        <w:rPr>
          <w:b/>
          <w:sz w:val="22"/>
        </w:rPr>
        <w:t xml:space="preserve">Salutatorian </w:t>
      </w:r>
    </w:p>
    <w:p w:rsidR="0017221B" w:rsidRPr="004A7489" w:rsidRDefault="0017221B" w:rsidP="004A7489">
      <w:pPr>
        <w:ind w:left="2160" w:firstLine="720"/>
        <w:rPr>
          <w:b/>
          <w:sz w:val="22"/>
        </w:rPr>
      </w:pPr>
      <w:r w:rsidRPr="004A7489">
        <w:rPr>
          <w:b/>
          <w:sz w:val="22"/>
        </w:rPr>
        <w:t>SY 2001-2007</w:t>
      </w:r>
    </w:p>
    <w:p w:rsidR="0017221B" w:rsidRPr="004A7489" w:rsidRDefault="0017221B" w:rsidP="004A7489">
      <w:pPr>
        <w:ind w:left="2160" w:firstLine="720"/>
        <w:rPr>
          <w:b/>
          <w:sz w:val="22"/>
        </w:rPr>
      </w:pPr>
      <w:r w:rsidRPr="004A7489">
        <w:rPr>
          <w:b/>
          <w:sz w:val="22"/>
        </w:rPr>
        <w:t>Pioneer Modern School</w:t>
      </w:r>
    </w:p>
    <w:p w:rsidR="0017221B" w:rsidRPr="004A7489" w:rsidRDefault="0017221B" w:rsidP="004A7489">
      <w:pPr>
        <w:ind w:left="2160" w:firstLine="720"/>
        <w:rPr>
          <w:b/>
          <w:sz w:val="22"/>
        </w:rPr>
      </w:pPr>
      <w:proofErr w:type="spellStart"/>
      <w:r w:rsidRPr="004A7489">
        <w:rPr>
          <w:b/>
          <w:sz w:val="22"/>
        </w:rPr>
        <w:t>Sharjah</w:t>
      </w:r>
      <w:proofErr w:type="spellEnd"/>
      <w:r w:rsidRPr="004A7489">
        <w:rPr>
          <w:b/>
          <w:sz w:val="22"/>
        </w:rPr>
        <w:t>, United Arab Emirates</w:t>
      </w:r>
    </w:p>
    <w:p w:rsidR="00C13C84" w:rsidRDefault="00C9213A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F26704">
        <w:rPr>
          <w:rFonts w:ascii="Arial" w:hAnsi="Arial" w:cs="Arial"/>
          <w:b/>
          <w:sz w:val="18"/>
          <w:szCs w:val="18"/>
        </w:rPr>
        <w:t xml:space="preserve"> </w:t>
      </w:r>
      <w:r w:rsidR="00E51DB2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687C8A">
        <w:rPr>
          <w:rFonts w:ascii="Arial" w:hAnsi="Arial" w:cs="Arial"/>
          <w:b/>
          <w:sz w:val="18"/>
          <w:szCs w:val="18"/>
        </w:rPr>
        <w:t xml:space="preserve">  </w:t>
      </w: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7B73F5" w:rsidRPr="00C13C84" w:rsidRDefault="007B73F5" w:rsidP="0068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0"/>
        </w:tabs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3500E9" w:rsidRPr="00551E81" w:rsidRDefault="003500E9" w:rsidP="00234F2C">
      <w:pPr>
        <w:rPr>
          <w:rFonts w:ascii="Arial" w:hAnsi="Arial" w:cs="Arial"/>
          <w:sz w:val="16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09506E" w:rsidTr="00FB2603">
        <w:trPr>
          <w:trHeight w:val="693"/>
        </w:trPr>
        <w:tc>
          <w:tcPr>
            <w:tcW w:w="9720" w:type="dxa"/>
          </w:tcPr>
          <w:p w:rsidR="0009506E" w:rsidRDefault="00E51035" w:rsidP="00FB26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89255"/>
                      <wp:effectExtent l="57150" t="19050" r="79375" b="86995"/>
                      <wp:wrapNone/>
                      <wp:docPr id="1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9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506E" w:rsidRPr="00CA37C0" w:rsidRDefault="00E54942" w:rsidP="0009506E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C</w:t>
                                  </w:r>
                                  <w:r w:rsidR="00EE3338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areer Progression</w:t>
                                  </w:r>
                                  <w:r w:rsidR="0009506E" w:rsidRPr="00CA37C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88900" cy="82550"/>
                                        <wp:effectExtent l="19050" t="0" r="635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" cy="8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14300" cy="101600"/>
                                        <wp:effectExtent l="1905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9506E" w:rsidRPr="00B329E5" w:rsidRDefault="0009506E" w:rsidP="000950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0" o:spid="_x0000_s1029" style="position:absolute;margin-left:-7.25pt;margin-top:.95pt;width:203.7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JVXgIAAPwEAAAOAAAAZHJzL2Uyb0RvYy54bWysVNtu1DAQfUfiHyy/0+ym3bSNmq2qFhBS&#10;gaqFD/D6sjE4HmN7N7v9esZONrSAVAnxYtmZOWfmzCUXl7vOkK30QYNt6PxoRom0HIS264Z+/fLu&#10;zRklITIrmAErG7qXgV4uX7+66F0tS2jBCOkJkthQ966hbYyuLorAW9mxcAROWjQq8B2L+PTrQnjW&#10;I3tninI2q4oevHAeuAwBv94MRrrM/EpJHj8rFWQkpqGYW8ynz+cqncXygtVrz1yr+ZgG+4csOqYt&#10;Bp2oblhkZOP1H1Sd5h4CqHjEoStAKc1l1oBq5rPf1Dy0zMmsBYsT3FSm8P9o+aftnSdaYO8qSizr&#10;sEdXmwg5NKlygXoXavR7cHc+SQzuFvj3QCxct8yu5ZX30LeSCUxrngpaPAOkR0AoWfUfQSA9Q/pc&#10;q53yXSLEKpBdbsl+aoncRcLxY7k4O63KBSUcbcdn5+VikUOw+oB2PsT3EjqSLg31sLHiHvueQ7Dt&#10;bYi5L2IUx8Q3SlRnsMtbZsi8qqrTkXF0Llh94ExIY9OZ9L21Io9LZNoMd3RN5iw4aUxjh2rj3sgB&#10;ei8VFhd1zHM6eazltfEEY2MlOJc2Ho/hjUXvBFPamAl4/DJw9E9QmUd+ApcvgydEjgw2TuBOW/B/&#10;IzBxaDNmOvgfKjDoTiWIu9UuT1UWl76sQOxxCDwMK4i/DLy04B8p6XH9Ghp+bJiXlJgPFgfpfH5y&#10;kvY1P04WpyU+/FPL6qmFWY5UDY2UDNfrOOz4xnm9bjHSUH8LabaVjocpHbIa88cVw9uzHX76zl6/&#10;flrLnwAAAP//AwBQSwMEFAAGAAgAAAAhACFgiT/eAAAACAEAAA8AAABkcnMvZG93bnJldi54bWxM&#10;jzFPwzAQhXck/oN1SGytkwaiJsSpEBIDA6AWlm5O7MZR43MUu3H49xwTHU/f07vvVbvFDmzWk+8d&#10;CkjXCTCNrVM9dgK+v15XW2A+SFRycKgF/GgPu/r2ppKlchH3ej6EjlEJ+lIKMCGMJee+NdpKv3aj&#10;RmInN1kZ6Jw6riYZqdwOfJMkObeyR/pg5KhfjG7Ph4sV8Jkf37bHxnj/vk/PHzaeihhnIe7vlucn&#10;YEEv4T8Mf/qkDjU5Ne6CyrNBwCp9eKQogQIY8azIaFsjIM82wOuKXw+ofwEAAP//AwBQSwECLQAU&#10;AAYACAAAACEAtoM4kv4AAADhAQAAEwAAAAAAAAAAAAAAAAAAAAAAW0NvbnRlbnRfVHlwZXNdLnht&#10;bFBLAQItABQABgAIAAAAIQA4/SH/1gAAAJQBAAALAAAAAAAAAAAAAAAAAC8BAABfcmVscy8ucmVs&#10;c1BLAQItABQABgAIAAAAIQA+iUJVXgIAAPwEAAAOAAAAAAAAAAAAAAAAAC4CAABkcnMvZTJvRG9j&#10;LnhtbFBLAQItABQABgAIAAAAIQAhYIk/3gAAAAgBAAAPAAAAAAAAAAAAAAAAALgEAABkcnMvZG93&#10;bnJldi54bWxQSwUGAAAAAAQABADzAAAAww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09506E" w:rsidRPr="00CA37C0" w:rsidRDefault="00E54942" w:rsidP="0009506E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C</w:t>
                            </w:r>
                            <w:r w:rsidR="00EE3338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areer Progression</w:t>
                            </w:r>
                            <w:r w:rsidR="0009506E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8900" cy="82550"/>
                                  <wp:effectExtent l="1905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101600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06E" w:rsidRPr="00B329E5" w:rsidRDefault="0009506E" w:rsidP="0009506E"/>
                        </w:txbxContent>
                      </v:textbox>
                    </v:roundrect>
                  </w:pict>
                </mc:Fallback>
              </mc:AlternateContent>
            </w:r>
          </w:p>
          <w:p w:rsidR="0009506E" w:rsidRDefault="0009506E" w:rsidP="00FB2603"/>
          <w:p w:rsidR="0009506E" w:rsidRPr="00CA37C0" w:rsidRDefault="0009506E" w:rsidP="00FB2603">
            <w:pPr>
              <w:rPr>
                <w:sz w:val="4"/>
              </w:rPr>
            </w:pPr>
          </w:p>
        </w:tc>
      </w:tr>
    </w:tbl>
    <w:p w:rsidR="00C13C84" w:rsidRDefault="00C13C84" w:rsidP="00C13C84">
      <w:pPr>
        <w:ind w:left="-180"/>
        <w:rPr>
          <w:rFonts w:ascii="Arial" w:hAnsi="Arial" w:cs="Arial"/>
          <w:b/>
          <w:sz w:val="18"/>
          <w:szCs w:val="18"/>
        </w:rPr>
      </w:pPr>
    </w:p>
    <w:p w:rsidR="003E7523" w:rsidRDefault="00AB510D" w:rsidP="003E7523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Shift Manager</w:t>
      </w:r>
      <w:r w:rsidR="004218E1">
        <w:rPr>
          <w:rFonts w:ascii="Arial" w:hAnsi="Arial" w:cs="Arial"/>
          <w:b/>
          <w:sz w:val="18"/>
          <w:szCs w:val="18"/>
        </w:rPr>
        <w:t xml:space="preserve"> </w:t>
      </w:r>
      <w:r w:rsidR="00951696">
        <w:rPr>
          <w:rFonts w:ascii="Arial" w:hAnsi="Arial" w:cs="Arial"/>
          <w:b/>
          <w:sz w:val="18"/>
          <w:szCs w:val="18"/>
        </w:rPr>
        <w:t>–</w:t>
      </w:r>
      <w:r w:rsidR="004218E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Shakey’s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Philippines</w:t>
      </w:r>
      <w:r w:rsidR="00C13C84">
        <w:rPr>
          <w:rFonts w:ascii="Arial" w:hAnsi="Arial" w:cs="Arial"/>
          <w:b/>
          <w:sz w:val="18"/>
          <w:szCs w:val="18"/>
        </w:rPr>
        <w:tab/>
      </w:r>
      <w:r w:rsidR="00C13C84">
        <w:rPr>
          <w:rFonts w:ascii="Arial" w:hAnsi="Arial" w:cs="Arial"/>
          <w:b/>
          <w:sz w:val="18"/>
          <w:szCs w:val="18"/>
        </w:rPr>
        <w:tab/>
      </w:r>
      <w:r w:rsidR="00C13C84">
        <w:rPr>
          <w:rFonts w:ascii="Arial" w:hAnsi="Arial" w:cs="Arial"/>
          <w:b/>
          <w:sz w:val="18"/>
          <w:szCs w:val="18"/>
        </w:rPr>
        <w:tab/>
      </w:r>
      <w:r w:rsidR="00540778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4077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October 2015 – May 2016</w:t>
      </w:r>
    </w:p>
    <w:p w:rsidR="003E7523" w:rsidRPr="003E7523" w:rsidRDefault="003E7523" w:rsidP="003E7523">
      <w:pPr>
        <w:ind w:left="-18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3E7523">
        <w:rPr>
          <w:rFonts w:ascii="Helvetica" w:hAnsi="Helvetica" w:cs="Helvetica"/>
          <w:i/>
          <w:sz w:val="18"/>
        </w:rPr>
        <w:t>Shakey’s</w:t>
      </w:r>
      <w:proofErr w:type="spellEnd"/>
      <w:r w:rsidRPr="003E7523">
        <w:rPr>
          <w:rFonts w:ascii="Helvetica" w:hAnsi="Helvetica" w:cs="Helvetica"/>
          <w:i/>
          <w:sz w:val="18"/>
        </w:rPr>
        <w:t xml:space="preserve"> is one of the leading operators of Fast Casual Restaurants in the Philippines, focused on family casual dining. </w:t>
      </w:r>
      <w:proofErr w:type="gramStart"/>
      <w:r>
        <w:rPr>
          <w:rFonts w:ascii="Helvetica" w:hAnsi="Helvetica" w:cs="Helvetica"/>
          <w:i/>
          <w:sz w:val="18"/>
        </w:rPr>
        <w:t>and</w:t>
      </w:r>
      <w:proofErr w:type="gramEnd"/>
      <w:r w:rsidRPr="003E7523">
        <w:rPr>
          <w:rFonts w:ascii="Helvetica" w:hAnsi="Helvetica" w:cs="Helvetica"/>
          <w:i/>
          <w:sz w:val="18"/>
        </w:rPr>
        <w:t xml:space="preserve"> the market leader in both chained pizza full-service restaurant and chained full-service restaurant</w:t>
      </w:r>
      <w:r>
        <w:rPr>
          <w:rFonts w:ascii="Helvetica" w:hAnsi="Helvetica" w:cs="Helvetica"/>
          <w:i/>
          <w:sz w:val="18"/>
        </w:rPr>
        <w:t>.</w:t>
      </w:r>
    </w:p>
    <w:p w:rsidR="00C13C84" w:rsidRPr="00FE59B6" w:rsidRDefault="00C13C84" w:rsidP="00584310">
      <w:pPr>
        <w:jc w:val="both"/>
        <w:rPr>
          <w:rFonts w:ascii="Arial" w:hAnsi="Arial" w:cs="Arial"/>
          <w:sz w:val="16"/>
          <w:szCs w:val="18"/>
        </w:rPr>
      </w:pPr>
    </w:p>
    <w:p w:rsidR="003E7523" w:rsidRDefault="00AB510D" w:rsidP="003E7523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Purchaser/Accounts payable officer/Payroll officer</w:t>
      </w:r>
      <w:r w:rsidR="004218E1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 xml:space="preserve">Myrna’s </w:t>
      </w:r>
      <w:proofErr w:type="spellStart"/>
      <w:r>
        <w:rPr>
          <w:rFonts w:ascii="Arial" w:hAnsi="Arial" w:cs="Arial"/>
          <w:b/>
          <w:sz w:val="18"/>
          <w:szCs w:val="18"/>
        </w:rPr>
        <w:t>Bakehouse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Philippines </w:t>
      </w:r>
      <w:r w:rsidR="00C13C8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Jan 25 2017</w:t>
      </w:r>
      <w:r w:rsidR="00F02AB1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June 24 2017</w:t>
      </w:r>
    </w:p>
    <w:p w:rsidR="00C13C84" w:rsidRPr="003E7523" w:rsidRDefault="003E7523" w:rsidP="003E7523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3E7523">
        <w:rPr>
          <w:rFonts w:ascii="Helvetica" w:hAnsi="Helvetica" w:cs="Helvetica"/>
          <w:i/>
          <w:color w:val="1D2129"/>
          <w:sz w:val="18"/>
          <w:szCs w:val="18"/>
          <w:shd w:val="clear" w:color="auto" w:fill="FFFFFF"/>
        </w:rPr>
        <w:t xml:space="preserve">Myrna’s Bake House is a well-established bakeshop in </w:t>
      </w:r>
      <w:proofErr w:type="spellStart"/>
      <w:r w:rsidRPr="003E7523">
        <w:rPr>
          <w:rFonts w:ascii="Helvetica" w:hAnsi="Helvetica" w:cs="Helvetica"/>
          <w:i/>
          <w:color w:val="1D2129"/>
          <w:sz w:val="18"/>
          <w:szCs w:val="18"/>
          <w:shd w:val="clear" w:color="auto" w:fill="FFFFFF"/>
        </w:rPr>
        <w:t>Zamboanga</w:t>
      </w:r>
      <w:proofErr w:type="spellEnd"/>
      <w:r w:rsidRPr="003E7523">
        <w:rPr>
          <w:rFonts w:ascii="Helvetica" w:hAnsi="Helvetica" w:cs="Helvetica"/>
          <w:i/>
          <w:color w:val="1D2129"/>
          <w:sz w:val="18"/>
          <w:szCs w:val="18"/>
          <w:shd w:val="clear" w:color="auto" w:fill="FFFFFF"/>
        </w:rPr>
        <w:t xml:space="preserve"> City and all over Region IX </w:t>
      </w:r>
      <w:r w:rsidR="00886AFC">
        <w:rPr>
          <w:rFonts w:ascii="Helvetica" w:hAnsi="Helvetica" w:cs="Helvetica"/>
          <w:i/>
          <w:color w:val="1D2129"/>
          <w:sz w:val="18"/>
          <w:szCs w:val="18"/>
          <w:shd w:val="clear" w:color="auto" w:fill="FFFFFF"/>
        </w:rPr>
        <w:t xml:space="preserve">in the Philippines </w:t>
      </w:r>
      <w:r w:rsidRPr="003E7523">
        <w:rPr>
          <w:rFonts w:ascii="Helvetica" w:hAnsi="Helvetica" w:cs="Helvetica"/>
          <w:i/>
          <w:color w:val="1D2129"/>
          <w:sz w:val="18"/>
          <w:szCs w:val="18"/>
          <w:shd w:val="clear" w:color="auto" w:fill="FFFFFF"/>
        </w:rPr>
        <w:t>known for its innovative and best tasting products that continue to delight its customers.</w:t>
      </w:r>
    </w:p>
    <w:p w:rsidR="002B49D9" w:rsidRDefault="002B49D9" w:rsidP="003A164A">
      <w:pPr>
        <w:rPr>
          <w:rFonts w:ascii="Arial" w:hAnsi="Arial" w:cs="Arial"/>
          <w:b/>
          <w:sz w:val="16"/>
          <w:szCs w:val="18"/>
        </w:rPr>
      </w:pPr>
    </w:p>
    <w:p w:rsidR="00AB510D" w:rsidRPr="00FE59B6" w:rsidRDefault="00AB510D" w:rsidP="003A164A">
      <w:pPr>
        <w:rPr>
          <w:rFonts w:ascii="Arial" w:hAnsi="Arial" w:cs="Arial"/>
          <w:b/>
          <w:sz w:val="16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A164A" w:rsidRPr="00A97EBE" w:rsidTr="00FB2603">
        <w:trPr>
          <w:trHeight w:val="693"/>
        </w:trPr>
        <w:tc>
          <w:tcPr>
            <w:tcW w:w="9720" w:type="dxa"/>
          </w:tcPr>
          <w:p w:rsidR="003A164A" w:rsidRPr="00A97EBE" w:rsidRDefault="00E51035" w:rsidP="00FB260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877513" wp14:editId="46A342BA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57150" t="19050" r="79375" b="104140"/>
                      <wp:wrapNone/>
                      <wp:docPr id="1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164A" w:rsidRPr="00E90A3F" w:rsidRDefault="000E3920" w:rsidP="003A164A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Areas of Expertise</w:t>
                                  </w:r>
                                  <w:r w:rsidR="003A164A"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 wp14:anchorId="710F1B58" wp14:editId="6B98FC65">
                                        <wp:extent cx="88900" cy="76200"/>
                                        <wp:effectExtent l="19050" t="0" r="635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 wp14:anchorId="6717B197" wp14:editId="1304D449">
                                        <wp:extent cx="114300" cy="101600"/>
                                        <wp:effectExtent l="1905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A164A" w:rsidRPr="00B329E5" w:rsidRDefault="003A164A" w:rsidP="003A16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30" style="position:absolute;margin-left:-7.25pt;margin-top:.95pt;width:203.75pt;height:2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+gXAIAAPwEAAAOAAAAZHJzL2Uyb0RvYy54bWysVG1v0zAQ/o7Ef7D8naXJunZETaepA4Q0&#10;YNrgB7h+aQyOz9hu0/LrOTtt2ABpEuKLZefuee6ee8niat8ZspM+aLANLc8mlEjLQWi7aeiXz29f&#10;XVISIrOCGbCyoQcZ6NXy5YtF72pZQQtGSE+QxIa6dw1tY3R1UQTeyo6FM3DSolGB71jEp98UwrMe&#10;2TtTVJPJrOjBC+eByxDw681gpMvMr5Tk8ZNSQUZiGoq5xXz6fK7TWSwXrN545lrNj2mwf8iiY9pi&#10;0JHqhkVGtl7/QdVp7iGAimccugKU0lxmDaimnPym5qFlTmYtWJzgxjKF/0fLP+7uPNECe1dRYlmH&#10;PbreRsihyXyaCtS7UKPfg7vzSWJwt8C/BWJh1TK7kdfeQ99KJjCtMvkXTwDpERBK1v0HEEjPkD7X&#10;aq98lwixCmSfW3IYWyL3kXD8WF1czmfVBSUcbefzqixzzwpWn9DOh/hOQkfSpaEetlbcY99zCLa7&#10;DTH3RRzFMfGVEtUZ7PKOGVLOZrN5TprVR2fkPnEmpLHpTPreWJHHJTJthju6JnMWnDQOtQrxYOQA&#10;vZcKi4s6ypxOHmu5Mp5gbKwE59LG82N4Y9E7wZQ2ZgSePw88+ieozCM/gqvnwSMiRwYbR3CnLfi/&#10;EZg4tBkzHfxPFRh0p4bH/Xqfp2ocoDWIAw6Bh2EF8ZeBlxb8D0p6XL+Ghu9b5iUl5r3FQXpdTqdp&#10;X/NjejGv8OEfW9aPLcxypGpopGS4ruKw41vn9abFSEP9LaTZVjqepnTI6pg/rhjenuzw43f2+vXT&#10;Wv4EAAD//wMAUEsDBBQABgAIAAAAIQCgph7a3gAAAAgBAAAPAAAAZHJzL2Rvd25yZXYueG1sTI8x&#10;T8MwEIV3JP6DdZXYWieURk0ap0JIDAyAWli6OfE1jhrbUezG4d9zTHQ8fU/vvlfuZ9OzCUffOSsg&#10;XSXA0DZOdbYV8P31utwC80FaJXtnUcAPethX93elLJSL9oDTMbSMSqwvpAAdwlBw7huNRvqVG9AS&#10;O7vRyEDn2HI1ykjlpuePSZJxIztLH7Qc8EVjczlejYDP7PS2PdXa+/dDevkw8ZzHOAnxsJifd8AC&#10;zuE/DH/6pA4VOdXuapVnvYBl+rShKIEcGPF1vqZttYAs2QCvSn47oPoFAAD//wMAUEsBAi0AFAAG&#10;AAgAAAAhALaDOJL+AAAA4QEAABMAAAAAAAAAAAAAAAAAAAAAAFtDb250ZW50X1R5cGVzXS54bWxQ&#10;SwECLQAUAAYACAAAACEAOP0h/9YAAACUAQAACwAAAAAAAAAAAAAAAAAvAQAAX3JlbHMvLnJlbHNQ&#10;SwECLQAUAAYACAAAACEAZUy/oFwCAAD8BAAADgAAAAAAAAAAAAAAAAAuAgAAZHJzL2Uyb0RvYy54&#10;bWxQSwECLQAUAAYACAAAACEAoKYe2t4AAAAIAQAADwAAAAAAAAAAAAAAAAC2BAAAZHJzL2Rvd25y&#10;ZXYueG1sUEsFBgAAAAAEAAQA8wAAAMEF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3A164A" w:rsidRPr="00E90A3F" w:rsidRDefault="000E3920" w:rsidP="003A164A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Areas of Expertise</w:t>
                            </w:r>
                            <w:r w:rsidR="003A164A"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710F1B58" wp14:editId="6B98FC65">
                                  <wp:extent cx="88900" cy="76200"/>
                                  <wp:effectExtent l="1905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6717B197" wp14:editId="1304D449">
                                  <wp:extent cx="114300" cy="101600"/>
                                  <wp:effectExtent l="1905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64A" w:rsidRPr="00B329E5" w:rsidRDefault="003A164A" w:rsidP="003A164A"/>
                        </w:txbxContent>
                      </v:textbox>
                    </v:roundrect>
                  </w:pict>
                </mc:Fallback>
              </mc:AlternateContent>
            </w:r>
          </w:p>
          <w:p w:rsidR="003A164A" w:rsidRPr="00A97EBE" w:rsidRDefault="003A164A" w:rsidP="00FB2603">
            <w:pPr>
              <w:rPr>
                <w:sz w:val="18"/>
                <w:szCs w:val="18"/>
              </w:rPr>
            </w:pPr>
          </w:p>
          <w:p w:rsidR="003A164A" w:rsidRPr="00A97EBE" w:rsidRDefault="003A164A" w:rsidP="00FB2603">
            <w:pPr>
              <w:rPr>
                <w:sz w:val="18"/>
                <w:szCs w:val="18"/>
              </w:rPr>
            </w:pPr>
          </w:p>
        </w:tc>
      </w:tr>
    </w:tbl>
    <w:p w:rsidR="00423156" w:rsidRDefault="00423156" w:rsidP="003E7523">
      <w:pPr>
        <w:tabs>
          <w:tab w:val="left" w:pos="90"/>
        </w:tabs>
        <w:jc w:val="both"/>
        <w:rPr>
          <w:rFonts w:ascii="Arial" w:hAnsi="Arial" w:cs="Arial"/>
          <w:sz w:val="18"/>
          <w:szCs w:val="18"/>
        </w:rPr>
      </w:pPr>
    </w:p>
    <w:p w:rsidR="00CF2E51" w:rsidRDefault="00CF2E51" w:rsidP="009873FD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CF2E51">
        <w:rPr>
          <w:rFonts w:ascii="Arial" w:hAnsi="Arial" w:cs="Arial"/>
          <w:b/>
          <w:sz w:val="18"/>
          <w:szCs w:val="18"/>
        </w:rPr>
        <w:t>Procurement Management</w:t>
      </w:r>
    </w:p>
    <w:p w:rsidR="00B9413D" w:rsidRPr="00B9413D" w:rsidRDefault="00B9413D" w:rsidP="0000220C">
      <w:pPr>
        <w:numPr>
          <w:ilvl w:val="0"/>
          <w:numId w:val="2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749E7">
        <w:rPr>
          <w:rFonts w:ascii="Arial" w:hAnsi="Arial" w:cs="Arial"/>
          <w:sz w:val="18"/>
          <w:szCs w:val="18"/>
        </w:rPr>
        <w:t>Manage all purchasing activities and supervise the purchase of goods/services for the division, coordinating &amp; directing the works of buyers, expeditors &amp;</w:t>
      </w:r>
      <w:r>
        <w:rPr>
          <w:rFonts w:ascii="Arial" w:hAnsi="Arial" w:cs="Arial"/>
          <w:sz w:val="18"/>
          <w:szCs w:val="18"/>
        </w:rPr>
        <w:t xml:space="preserve"> </w:t>
      </w:r>
      <w:r w:rsidRPr="00D749E7">
        <w:rPr>
          <w:rFonts w:ascii="Arial" w:hAnsi="Arial" w:cs="Arial"/>
          <w:sz w:val="18"/>
          <w:szCs w:val="18"/>
        </w:rPr>
        <w:t>take charge of cost control for purchased parts &amp; maintains the cost within budget.</w:t>
      </w:r>
    </w:p>
    <w:p w:rsidR="0097328C" w:rsidRPr="00F4127D" w:rsidRDefault="0097328C" w:rsidP="0000220C">
      <w:pPr>
        <w:numPr>
          <w:ilvl w:val="0"/>
          <w:numId w:val="2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4127D">
        <w:rPr>
          <w:rFonts w:ascii="Arial" w:hAnsi="Arial" w:cs="Arial"/>
          <w:sz w:val="18"/>
          <w:szCs w:val="18"/>
        </w:rPr>
        <w:t>Carry out administrative duties efficiently including correspondence, logistics coordination, bookkeeping, customer relations, supplier dealings as well as IT support.</w:t>
      </w:r>
    </w:p>
    <w:p w:rsidR="0097328C" w:rsidRPr="00F4127D" w:rsidRDefault="0097328C" w:rsidP="0000220C">
      <w:pPr>
        <w:numPr>
          <w:ilvl w:val="0"/>
          <w:numId w:val="2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4127D">
        <w:rPr>
          <w:rFonts w:ascii="Arial" w:hAnsi="Arial" w:cs="Arial"/>
          <w:sz w:val="18"/>
          <w:szCs w:val="18"/>
        </w:rPr>
        <w:t>Supervise such management planning activities as job analysis, organization studies, workflow, and simplification of systems and procedures for food service, warehouse, accounting and finance.</w:t>
      </w:r>
    </w:p>
    <w:p w:rsidR="00886AFC" w:rsidRDefault="0097328C" w:rsidP="0000220C">
      <w:pPr>
        <w:numPr>
          <w:ilvl w:val="0"/>
          <w:numId w:val="2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 relevant documents such as </w:t>
      </w:r>
      <w:r w:rsidRPr="00F4127D">
        <w:rPr>
          <w:rFonts w:ascii="Arial" w:hAnsi="Arial" w:cs="Arial"/>
          <w:sz w:val="18"/>
          <w:szCs w:val="18"/>
        </w:rPr>
        <w:t xml:space="preserve">business correspondence, memorandum, appointments or termination documents. </w:t>
      </w:r>
      <w:r>
        <w:rPr>
          <w:rFonts w:ascii="Arial" w:hAnsi="Arial" w:cs="Arial"/>
          <w:sz w:val="18"/>
          <w:szCs w:val="18"/>
        </w:rPr>
        <w:t>M</w:t>
      </w:r>
      <w:r w:rsidRPr="00F4127D">
        <w:rPr>
          <w:rFonts w:ascii="Arial" w:hAnsi="Arial" w:cs="Arial"/>
          <w:sz w:val="18"/>
          <w:szCs w:val="18"/>
        </w:rPr>
        <w:t>aintain confidentiality in all official company correspondence, quotations, inquiries, contracts, and legal documents.</w:t>
      </w:r>
    </w:p>
    <w:p w:rsidR="00886AFC" w:rsidRDefault="00886AFC" w:rsidP="00886AFC">
      <w:pPr>
        <w:jc w:val="both"/>
        <w:rPr>
          <w:rFonts w:ascii="Arial" w:hAnsi="Arial" w:cs="Arial"/>
          <w:sz w:val="18"/>
          <w:szCs w:val="18"/>
        </w:rPr>
      </w:pPr>
    </w:p>
    <w:p w:rsidR="00886AFC" w:rsidRDefault="00E7035D" w:rsidP="00886AF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Financial and Accounting</w:t>
      </w:r>
      <w:r w:rsidR="00886AFC" w:rsidRPr="00CF2E51">
        <w:rPr>
          <w:rFonts w:ascii="Arial" w:hAnsi="Arial" w:cs="Arial"/>
          <w:b/>
          <w:sz w:val="18"/>
          <w:szCs w:val="18"/>
        </w:rPr>
        <w:t xml:space="preserve"> Management</w:t>
      </w:r>
    </w:p>
    <w:p w:rsidR="009F4262" w:rsidRDefault="009F4262" w:rsidP="0000220C">
      <w:pPr>
        <w:pStyle w:val="ListParagraph"/>
        <w:numPr>
          <w:ilvl w:val="0"/>
          <w:numId w:val="2"/>
        </w:numPr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E7035D" w:rsidRPr="00E7035D">
        <w:rPr>
          <w:rFonts w:ascii="Arial" w:hAnsi="Arial" w:cs="Arial"/>
          <w:sz w:val="18"/>
          <w:szCs w:val="18"/>
        </w:rPr>
        <w:t>aintain</w:t>
      </w:r>
      <w:r w:rsidR="00E7035D">
        <w:rPr>
          <w:rFonts w:ascii="Arial" w:hAnsi="Arial" w:cs="Arial"/>
          <w:sz w:val="18"/>
          <w:szCs w:val="18"/>
        </w:rPr>
        <w:t>s</w:t>
      </w:r>
      <w:r w:rsidR="00E7035D" w:rsidRPr="00E7035D">
        <w:rPr>
          <w:rFonts w:ascii="Arial" w:hAnsi="Arial" w:cs="Arial"/>
          <w:sz w:val="18"/>
          <w:szCs w:val="18"/>
        </w:rPr>
        <w:t xml:space="preserve"> great relationships with vendors </w:t>
      </w:r>
      <w:r>
        <w:rPr>
          <w:rFonts w:ascii="Arial" w:hAnsi="Arial" w:cs="Arial"/>
          <w:sz w:val="18"/>
          <w:szCs w:val="18"/>
        </w:rPr>
        <w:t xml:space="preserve">and </w:t>
      </w:r>
      <w:r w:rsidR="00E7035D" w:rsidRPr="00E7035D">
        <w:rPr>
          <w:rFonts w:ascii="Arial" w:hAnsi="Arial" w:cs="Arial"/>
          <w:sz w:val="18"/>
          <w:szCs w:val="18"/>
        </w:rPr>
        <w:t>making sure that everyone g</w:t>
      </w:r>
      <w:r>
        <w:rPr>
          <w:rFonts w:ascii="Arial" w:hAnsi="Arial" w:cs="Arial"/>
          <w:sz w:val="18"/>
          <w:szCs w:val="18"/>
        </w:rPr>
        <w:t>ets paid on time</w:t>
      </w:r>
      <w:r w:rsidR="00E7035D" w:rsidRPr="00E7035D">
        <w:rPr>
          <w:rFonts w:ascii="Arial" w:hAnsi="Arial" w:cs="Arial"/>
          <w:sz w:val="18"/>
          <w:szCs w:val="18"/>
        </w:rPr>
        <w:t xml:space="preserve">. </w:t>
      </w:r>
    </w:p>
    <w:p w:rsidR="00E7035D" w:rsidRPr="00E7035D" w:rsidRDefault="009F4262" w:rsidP="0000220C">
      <w:pPr>
        <w:pStyle w:val="ListParagraph"/>
        <w:numPr>
          <w:ilvl w:val="0"/>
          <w:numId w:val="2"/>
        </w:numPr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 to keep</w:t>
      </w:r>
      <w:r w:rsidR="00E7035D" w:rsidRPr="00E7035D">
        <w:rPr>
          <w:rFonts w:ascii="Arial" w:hAnsi="Arial" w:cs="Arial"/>
          <w:sz w:val="18"/>
          <w:szCs w:val="18"/>
        </w:rPr>
        <w:t xml:space="preserve"> an eye on opportuni</w:t>
      </w:r>
      <w:r>
        <w:rPr>
          <w:rFonts w:ascii="Arial" w:hAnsi="Arial" w:cs="Arial"/>
          <w:sz w:val="18"/>
          <w:szCs w:val="18"/>
        </w:rPr>
        <w:t>ties to save money by</w:t>
      </w:r>
      <w:r w:rsidR="00E7035D" w:rsidRPr="00E7035D">
        <w:rPr>
          <w:rFonts w:ascii="Arial" w:hAnsi="Arial" w:cs="Arial"/>
          <w:sz w:val="18"/>
          <w:szCs w:val="18"/>
        </w:rPr>
        <w:t xml:space="preserve"> determining if there are discounts or incentives available for paying</w:t>
      </w:r>
      <w:r>
        <w:rPr>
          <w:rFonts w:ascii="Arial" w:hAnsi="Arial" w:cs="Arial"/>
          <w:sz w:val="18"/>
          <w:szCs w:val="18"/>
        </w:rPr>
        <w:t xml:space="preserve"> certain vendors more quickly.</w:t>
      </w:r>
    </w:p>
    <w:p w:rsidR="009F4262" w:rsidRDefault="009F4262" w:rsidP="0000220C">
      <w:pPr>
        <w:pStyle w:val="ListParagraph"/>
        <w:numPr>
          <w:ilvl w:val="0"/>
          <w:numId w:val="2"/>
        </w:numPr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Accountable for </w:t>
      </w:r>
      <w:r w:rsidR="00E7035D" w:rsidRPr="00E7035D">
        <w:rPr>
          <w:rFonts w:ascii="Arial" w:hAnsi="Arial" w:cs="Arial"/>
          <w:sz w:val="18"/>
          <w:szCs w:val="18"/>
        </w:rPr>
        <w:t>track</w:t>
      </w:r>
      <w:r>
        <w:rPr>
          <w:rFonts w:ascii="Arial" w:hAnsi="Arial" w:cs="Arial"/>
          <w:sz w:val="18"/>
          <w:szCs w:val="18"/>
        </w:rPr>
        <w:t>ing</w:t>
      </w:r>
      <w:r w:rsidR="00E7035D" w:rsidRPr="00E7035D">
        <w:rPr>
          <w:rFonts w:ascii="Arial" w:hAnsi="Arial" w:cs="Arial"/>
          <w:sz w:val="18"/>
          <w:szCs w:val="18"/>
        </w:rPr>
        <w:t xml:space="preserve"> receivables, including outstanding invoices and any required collection actions. </w:t>
      </w:r>
    </w:p>
    <w:p w:rsidR="00E7035D" w:rsidRPr="00E7035D" w:rsidRDefault="009F4262" w:rsidP="0000220C">
      <w:pPr>
        <w:pStyle w:val="ListParagraph"/>
        <w:numPr>
          <w:ilvl w:val="0"/>
          <w:numId w:val="2"/>
        </w:numPr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E7035D" w:rsidRPr="00E7035D">
        <w:rPr>
          <w:rFonts w:ascii="Arial" w:hAnsi="Arial" w:cs="Arial"/>
          <w:sz w:val="18"/>
          <w:szCs w:val="18"/>
        </w:rPr>
        <w:t>esponsible for c</w:t>
      </w:r>
      <w:r>
        <w:rPr>
          <w:rFonts w:ascii="Arial" w:hAnsi="Arial" w:cs="Arial"/>
          <w:sz w:val="18"/>
          <w:szCs w:val="18"/>
        </w:rPr>
        <w:t>reating and tracking invoices and</w:t>
      </w:r>
      <w:r w:rsidR="00E7035D" w:rsidRPr="00E7035D">
        <w:rPr>
          <w:rFonts w:ascii="Arial" w:hAnsi="Arial" w:cs="Arial"/>
          <w:sz w:val="18"/>
          <w:szCs w:val="18"/>
        </w:rPr>
        <w:t xml:space="preserve"> </w:t>
      </w:r>
      <w:r w:rsidRPr="00E7035D">
        <w:rPr>
          <w:rFonts w:ascii="Arial" w:hAnsi="Arial" w:cs="Arial"/>
          <w:sz w:val="18"/>
          <w:szCs w:val="18"/>
        </w:rPr>
        <w:t>that customer</w:t>
      </w:r>
      <w:r w:rsidR="00E7035D" w:rsidRPr="00E7035D">
        <w:rPr>
          <w:rFonts w:ascii="Arial" w:hAnsi="Arial" w:cs="Arial"/>
          <w:sz w:val="18"/>
          <w:szCs w:val="18"/>
        </w:rPr>
        <w:t xml:space="preserve"> pay those invoices on time</w:t>
      </w:r>
      <w:r>
        <w:rPr>
          <w:rFonts w:ascii="Arial" w:hAnsi="Arial" w:cs="Arial"/>
          <w:sz w:val="18"/>
          <w:szCs w:val="18"/>
        </w:rPr>
        <w:t>.</w:t>
      </w:r>
    </w:p>
    <w:p w:rsidR="009F4262" w:rsidRDefault="009F4262" w:rsidP="0000220C">
      <w:pPr>
        <w:pStyle w:val="ListParagraph"/>
        <w:numPr>
          <w:ilvl w:val="0"/>
          <w:numId w:val="2"/>
        </w:numPr>
        <w:ind w:left="90" w:hanging="270"/>
        <w:jc w:val="both"/>
        <w:rPr>
          <w:rFonts w:ascii="Arial" w:hAnsi="Arial" w:cs="Arial"/>
          <w:sz w:val="18"/>
          <w:szCs w:val="18"/>
        </w:rPr>
      </w:pPr>
      <w:r w:rsidRPr="009F4262">
        <w:rPr>
          <w:rFonts w:ascii="Arial" w:hAnsi="Arial" w:cs="Arial"/>
          <w:sz w:val="18"/>
          <w:szCs w:val="18"/>
        </w:rPr>
        <w:t>M</w:t>
      </w:r>
      <w:r w:rsidR="00E7035D" w:rsidRPr="009F4262">
        <w:rPr>
          <w:rFonts w:ascii="Arial" w:hAnsi="Arial" w:cs="Arial"/>
          <w:sz w:val="18"/>
          <w:szCs w:val="18"/>
        </w:rPr>
        <w:t>aking sure all employees are paid accurately and timely</w:t>
      </w:r>
    </w:p>
    <w:p w:rsidR="00E7035D" w:rsidRPr="009F4262" w:rsidRDefault="009F4262" w:rsidP="0000220C">
      <w:pPr>
        <w:pStyle w:val="ListParagraph"/>
        <w:numPr>
          <w:ilvl w:val="0"/>
          <w:numId w:val="2"/>
        </w:numPr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7035D" w:rsidRPr="009F4262">
        <w:rPr>
          <w:rFonts w:ascii="Arial" w:hAnsi="Arial" w:cs="Arial"/>
          <w:sz w:val="18"/>
          <w:szCs w:val="18"/>
        </w:rPr>
        <w:t>ollect</w:t>
      </w:r>
      <w:r>
        <w:rPr>
          <w:rFonts w:ascii="Arial" w:hAnsi="Arial" w:cs="Arial"/>
          <w:sz w:val="18"/>
          <w:szCs w:val="18"/>
        </w:rPr>
        <w:t>s data properly in accounting software and</w:t>
      </w:r>
      <w:r w:rsidR="00E7035D" w:rsidRPr="009F4262">
        <w:rPr>
          <w:rFonts w:ascii="Arial" w:hAnsi="Arial" w:cs="Arial"/>
          <w:sz w:val="18"/>
          <w:szCs w:val="18"/>
        </w:rPr>
        <w:t xml:space="preserve"> prepare financial reports that can be used for budgeting, forecasting and other decision making processes. </w:t>
      </w:r>
    </w:p>
    <w:p w:rsidR="00E7035D" w:rsidRDefault="00E7035D" w:rsidP="009F4262">
      <w:pPr>
        <w:ind w:left="-180"/>
        <w:jc w:val="both"/>
        <w:rPr>
          <w:rFonts w:ascii="Arial" w:hAnsi="Arial" w:cs="Arial"/>
          <w:sz w:val="18"/>
          <w:szCs w:val="18"/>
        </w:rPr>
      </w:pPr>
    </w:p>
    <w:p w:rsidR="007B73F5" w:rsidRDefault="00A660D6" w:rsidP="007B73F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People Management</w:t>
      </w:r>
    </w:p>
    <w:p w:rsidR="007B73F5" w:rsidRPr="007B73F5" w:rsidRDefault="00C23FA0" w:rsidP="0000220C">
      <w:pPr>
        <w:pStyle w:val="ListParagraph"/>
        <w:numPr>
          <w:ilvl w:val="0"/>
          <w:numId w:val="8"/>
        </w:numPr>
        <w:ind w:left="0" w:hanging="180"/>
        <w:jc w:val="both"/>
        <w:rPr>
          <w:rFonts w:ascii="Arial" w:hAnsi="Arial" w:cs="Arial"/>
          <w:color w:val="222222"/>
          <w:sz w:val="18"/>
          <w:szCs w:val="26"/>
        </w:rPr>
      </w:pPr>
      <w:r w:rsidRPr="007B73F5">
        <w:rPr>
          <w:rFonts w:ascii="Arial" w:hAnsi="Arial" w:cs="Arial"/>
          <w:color w:val="222222"/>
          <w:sz w:val="18"/>
          <w:szCs w:val="26"/>
        </w:rPr>
        <w:t>R</w:t>
      </w:r>
      <w:r w:rsidR="00A660D6" w:rsidRPr="007B73F5">
        <w:rPr>
          <w:rFonts w:ascii="Arial" w:hAnsi="Arial" w:cs="Arial"/>
          <w:color w:val="222222"/>
          <w:sz w:val="18"/>
          <w:szCs w:val="26"/>
        </w:rPr>
        <w:t>esponsible f</w:t>
      </w:r>
      <w:r w:rsidRPr="007B73F5">
        <w:rPr>
          <w:rFonts w:ascii="Arial" w:hAnsi="Arial" w:cs="Arial"/>
          <w:color w:val="222222"/>
          <w:sz w:val="18"/>
          <w:szCs w:val="26"/>
        </w:rPr>
        <w:t>or developing ways to meet</w:t>
      </w:r>
      <w:r w:rsidR="00A660D6" w:rsidRPr="007B73F5">
        <w:rPr>
          <w:rFonts w:ascii="Arial" w:hAnsi="Arial" w:cs="Arial"/>
          <w:color w:val="222222"/>
          <w:sz w:val="18"/>
          <w:szCs w:val="26"/>
        </w:rPr>
        <w:t xml:space="preserve"> objectives</w:t>
      </w:r>
      <w:r w:rsidRPr="007B73F5">
        <w:rPr>
          <w:rFonts w:ascii="Arial" w:hAnsi="Arial" w:cs="Arial"/>
          <w:color w:val="222222"/>
          <w:sz w:val="18"/>
          <w:szCs w:val="26"/>
        </w:rPr>
        <w:t xml:space="preserve"> set by the management and</w:t>
      </w:r>
      <w:r w:rsidR="00A660D6" w:rsidRPr="007B73F5">
        <w:rPr>
          <w:rFonts w:ascii="Arial" w:hAnsi="Arial" w:cs="Arial"/>
          <w:color w:val="222222"/>
          <w:sz w:val="18"/>
          <w:szCs w:val="26"/>
        </w:rPr>
        <w:t xml:space="preserve"> understand what resources are</w:t>
      </w:r>
      <w:r w:rsidRPr="007B73F5">
        <w:rPr>
          <w:rFonts w:ascii="Arial" w:hAnsi="Arial" w:cs="Arial"/>
          <w:color w:val="222222"/>
          <w:sz w:val="18"/>
          <w:szCs w:val="26"/>
        </w:rPr>
        <w:t xml:space="preserve"> available</w:t>
      </w:r>
      <w:r w:rsidR="00A660D6" w:rsidRPr="007B73F5">
        <w:rPr>
          <w:rFonts w:ascii="Arial" w:hAnsi="Arial" w:cs="Arial"/>
          <w:color w:val="222222"/>
          <w:sz w:val="18"/>
          <w:szCs w:val="26"/>
        </w:rPr>
        <w:t>, develop time tables and budgets, and assign ta</w:t>
      </w:r>
      <w:r w:rsidRPr="007B73F5">
        <w:rPr>
          <w:rFonts w:ascii="Arial" w:hAnsi="Arial" w:cs="Arial"/>
          <w:color w:val="222222"/>
          <w:sz w:val="18"/>
          <w:szCs w:val="26"/>
        </w:rPr>
        <w:t>sks and areas of responsibility.</w:t>
      </w:r>
    </w:p>
    <w:p w:rsidR="007B73F5" w:rsidRPr="007B73F5" w:rsidRDefault="00C23FA0" w:rsidP="0000220C">
      <w:pPr>
        <w:pStyle w:val="ListParagraph"/>
        <w:numPr>
          <w:ilvl w:val="0"/>
          <w:numId w:val="8"/>
        </w:numPr>
        <w:ind w:left="0" w:hanging="180"/>
        <w:jc w:val="both"/>
        <w:rPr>
          <w:rFonts w:ascii="Arial" w:hAnsi="Arial" w:cs="Arial"/>
          <w:color w:val="222222"/>
          <w:sz w:val="18"/>
          <w:szCs w:val="26"/>
        </w:rPr>
      </w:pPr>
      <w:r w:rsidRPr="007B73F5">
        <w:rPr>
          <w:rStyle w:val="Strong"/>
          <w:rFonts w:ascii="Arial" w:hAnsi="Arial" w:cs="Arial"/>
          <w:b w:val="0"/>
          <w:color w:val="222222"/>
          <w:sz w:val="18"/>
          <w:szCs w:val="26"/>
        </w:rPr>
        <w:t>C</w:t>
      </w:r>
      <w:r w:rsidR="00A660D6" w:rsidRPr="007B73F5">
        <w:rPr>
          <w:rFonts w:ascii="Arial" w:hAnsi="Arial" w:cs="Arial"/>
          <w:color w:val="222222"/>
          <w:sz w:val="18"/>
          <w:szCs w:val="26"/>
        </w:rPr>
        <w:t>reating structures t</w:t>
      </w:r>
      <w:r w:rsidRPr="007B73F5">
        <w:rPr>
          <w:rFonts w:ascii="Arial" w:hAnsi="Arial" w:cs="Arial"/>
          <w:color w:val="222222"/>
          <w:sz w:val="18"/>
          <w:szCs w:val="26"/>
        </w:rPr>
        <w:t>o support and accomplish a plan</w:t>
      </w:r>
      <w:r w:rsidR="00A660D6" w:rsidRPr="007B73F5">
        <w:rPr>
          <w:rFonts w:ascii="Arial" w:hAnsi="Arial" w:cs="Arial"/>
          <w:color w:val="222222"/>
          <w:sz w:val="18"/>
          <w:szCs w:val="26"/>
        </w:rPr>
        <w:t xml:space="preserve"> </w:t>
      </w:r>
      <w:r w:rsidR="007B73F5" w:rsidRPr="007B73F5">
        <w:rPr>
          <w:rFonts w:ascii="Arial" w:hAnsi="Arial" w:cs="Arial"/>
          <w:color w:val="222222"/>
          <w:sz w:val="18"/>
          <w:szCs w:val="26"/>
        </w:rPr>
        <w:t>with</w:t>
      </w:r>
      <w:r w:rsidR="00A660D6" w:rsidRPr="007B73F5">
        <w:rPr>
          <w:rFonts w:ascii="Arial" w:hAnsi="Arial" w:cs="Arial"/>
          <w:color w:val="222222"/>
          <w:sz w:val="18"/>
          <w:szCs w:val="26"/>
        </w:rPr>
        <w:t xml:space="preserve"> an ability to comprehend the big picture.</w:t>
      </w:r>
    </w:p>
    <w:p w:rsidR="009F4262" w:rsidRPr="007B73F5" w:rsidRDefault="007B73F5" w:rsidP="0000220C">
      <w:pPr>
        <w:pStyle w:val="ListParagraph"/>
        <w:numPr>
          <w:ilvl w:val="0"/>
          <w:numId w:val="8"/>
        </w:numPr>
        <w:ind w:left="0" w:hanging="180"/>
        <w:jc w:val="both"/>
        <w:rPr>
          <w:rFonts w:ascii="Arial" w:hAnsi="Arial" w:cs="Arial"/>
          <w:b/>
          <w:sz w:val="18"/>
          <w:szCs w:val="18"/>
        </w:rPr>
      </w:pPr>
      <w:r w:rsidRPr="007B73F5">
        <w:rPr>
          <w:rStyle w:val="Strong"/>
          <w:rFonts w:ascii="Arial" w:hAnsi="Arial" w:cs="Arial"/>
          <w:b w:val="0"/>
          <w:color w:val="222222"/>
          <w:sz w:val="18"/>
          <w:szCs w:val="26"/>
        </w:rPr>
        <w:t>Responsible with</w:t>
      </w:r>
      <w:r w:rsidRPr="007B73F5">
        <w:rPr>
          <w:rStyle w:val="Strong"/>
          <w:rFonts w:ascii="Arial" w:hAnsi="Arial" w:cs="Arial"/>
          <w:color w:val="222222"/>
          <w:sz w:val="18"/>
          <w:szCs w:val="26"/>
        </w:rPr>
        <w:t xml:space="preserve"> </w:t>
      </w:r>
      <w:r w:rsidR="00A660D6" w:rsidRPr="007B73F5">
        <w:rPr>
          <w:rFonts w:ascii="Arial" w:hAnsi="Arial" w:cs="Arial"/>
          <w:color w:val="222222"/>
          <w:sz w:val="18"/>
          <w:szCs w:val="26"/>
        </w:rPr>
        <w:t>keeping track of what’s going on and setting right anything that gets out of place.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56ED7" w:rsidRPr="00A97EBE" w:rsidTr="00FB2603">
        <w:trPr>
          <w:trHeight w:val="693"/>
        </w:trPr>
        <w:tc>
          <w:tcPr>
            <w:tcW w:w="9720" w:type="dxa"/>
          </w:tcPr>
          <w:p w:rsidR="003E7523" w:rsidRDefault="003E7523" w:rsidP="00FB2603">
            <w:pPr>
              <w:rPr>
                <w:sz w:val="18"/>
                <w:szCs w:val="18"/>
              </w:rPr>
            </w:pPr>
          </w:p>
          <w:p w:rsidR="00356ED7" w:rsidRPr="00A97EBE" w:rsidRDefault="00E51035" w:rsidP="00FB260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751268" wp14:editId="084FEAB7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57150" t="19050" r="79375" b="104140"/>
                      <wp:wrapNone/>
                      <wp:docPr id="10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6ED7" w:rsidRPr="00E90A3F" w:rsidRDefault="00E54942" w:rsidP="00356ED7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Proven Job Role</w:t>
                                  </w:r>
                                  <w:r w:rsidR="00356ED7"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 wp14:anchorId="7BC06F0F" wp14:editId="20717BF3">
                                        <wp:extent cx="88900" cy="76200"/>
                                        <wp:effectExtent l="19050" t="0" r="635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 wp14:anchorId="3CACE987" wp14:editId="5087A820">
                                        <wp:extent cx="114300" cy="101600"/>
                                        <wp:effectExtent l="1905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56ED7" w:rsidRPr="00B329E5" w:rsidRDefault="00356ED7" w:rsidP="00356E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0" o:spid="_x0000_s1031" style="position:absolute;margin-left:-7.25pt;margin-top:.95pt;width:203.75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3dYAIAAPwEAAAOAAAAZHJzL2Uyb0RvYy54bWysVNtuEzEQfUfiHyy/081uc2mjbqoqBYRU&#10;oGrhAxxfsgavx9hONuHrGXs3S7lIlRAvlu2Zc2bOzNhX14fWkL30QYOtaXk2oURaDkLbbU0/f3rz&#10;6oKSEJkVzICVNT3KQK9XL19cdW4pK2jACOkJktiw7FxNmxjdsigCb2TLwhk4adGowLcs4tFvC+FZ&#10;h+ytKarJZF504IXzwGUIeHvbG+kq8yslefyoVJCRmJpibjGvPq+btBarK7bceuYazYc02D9k0TJt&#10;MehIdcsiIzuv/6BqNfcQQMUzDm0BSmkuswZUU05+U/PYMCezFixOcGOZwv+j5R/2955ogb3D8ljW&#10;Yo9udhFyaHKZC9S5sES/R3fvk8Tg7oB/DcTCumF2K2+8h66RTGBaZSpo8QsgHQJCyaZ7DwLpGdLn&#10;Wh2UbxMhVoEcckuOY0vkIRKOl9XsYjGvZpRwtJ0vqhLTTCHY8oR2PsS3ElqSNjX1sLPiAfueQ7D9&#10;XYi5L2IQx8QXSlRrsMt7Zkg5n88XA+PgjNwnzoQ0Nq1J32sr8rhEpk2/R9dkzoKTxjR2qDYejeyh&#10;D1JhcVFHmdPJYy3XxhOMjZXgXNp4PoQ3Fr0TTGljRuD588DBP0FlHvkRXD0PHhE5Mtg4glttwf+N&#10;wMS+zZhp73+qQK87lSAeNoc8VbMkLt1sQBxxCDz0TxC/DNw04L9T0uHzq2n4tmNeUmLeWRyky3I6&#10;Te81H6azRYUH/9SyeWphliNVTSMl/XYd+ze+c15vG4zU199Cmm2l42lK+6yG/PGJ5ckavoP0hp+e&#10;s9fPT2v1AwAA//8DAFBLAwQUAAYACAAAACEAoKYe2t4AAAAIAQAADwAAAGRycy9kb3ducmV2Lnht&#10;bEyPMU/DMBCFdyT+g3WV2FonlEZNGqdCSAwMgFpYujnxNY4a21HsxuHfc0x0PH1P775X7mfTswlH&#10;3zkrIF0lwNA2TnW2FfD99brcAvNBWiV7Z1HAD3rYV/d3pSyUi/aA0zG0jEqsL6QAHcJQcO4bjUb6&#10;lRvQEju70chA59hyNcpI5abnj0mScSM7Sx+0HPBFY3M5Xo2Az+z0tj3V2vv3Q3r5MPGcxzgJ8bCY&#10;n3fAAs7hPwx/+qQOFTnV7mqVZ72AZfq0oSiBHBjxdb6mbbWALNkAr0p+O6D6BQAA//8DAFBLAQIt&#10;ABQABgAIAAAAIQC2gziS/gAAAOEBAAATAAAAAAAAAAAAAAAAAAAAAABbQ29udGVudF9UeXBlc10u&#10;eG1sUEsBAi0AFAAGAAgAAAAhADj9If/WAAAAlAEAAAsAAAAAAAAAAAAAAAAALwEAAF9yZWxzLy5y&#10;ZWxzUEsBAi0AFAAGAAgAAAAhAC0jfd1gAgAA/AQAAA4AAAAAAAAAAAAAAAAALgIAAGRycy9lMm9E&#10;b2MueG1sUEsBAi0AFAAGAAgAAAAhAKCmHtreAAAACAEAAA8AAAAAAAAAAAAAAAAAugQAAGRycy9k&#10;b3ducmV2LnhtbFBLBQYAAAAABAAEAPMAAADFBQ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356ED7" w:rsidRPr="00E90A3F" w:rsidRDefault="00E54942" w:rsidP="00356ED7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Proven Job Role</w:t>
                            </w:r>
                            <w:r w:rsidR="00356ED7"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7BC06F0F" wp14:editId="20717BF3">
                                  <wp:extent cx="88900" cy="76200"/>
                                  <wp:effectExtent l="1905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CACE987" wp14:editId="5087A820">
                                  <wp:extent cx="114300" cy="101600"/>
                                  <wp:effectExtent l="1905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ED7" w:rsidRPr="00B329E5" w:rsidRDefault="00356ED7" w:rsidP="00356ED7"/>
                        </w:txbxContent>
                      </v:textbox>
                    </v:roundrect>
                  </w:pict>
                </mc:Fallback>
              </mc:AlternateContent>
            </w:r>
          </w:p>
          <w:p w:rsidR="00356ED7" w:rsidRPr="00A97EBE" w:rsidRDefault="00356ED7" w:rsidP="00FB2603">
            <w:pPr>
              <w:rPr>
                <w:sz w:val="18"/>
                <w:szCs w:val="18"/>
              </w:rPr>
            </w:pPr>
          </w:p>
          <w:p w:rsidR="00356ED7" w:rsidRPr="00A97EBE" w:rsidRDefault="00356ED7" w:rsidP="00FB2603">
            <w:pPr>
              <w:rPr>
                <w:sz w:val="18"/>
                <w:szCs w:val="18"/>
              </w:rPr>
            </w:pPr>
          </w:p>
        </w:tc>
      </w:tr>
    </w:tbl>
    <w:p w:rsidR="000E3920" w:rsidRPr="00C13C84" w:rsidRDefault="00AA0ADE" w:rsidP="009873FD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Purchaser</w:t>
      </w:r>
      <w:r w:rsidR="000E3920" w:rsidRPr="00C13C84">
        <w:rPr>
          <w:rFonts w:ascii="Arial" w:hAnsi="Arial" w:cs="Arial"/>
          <w:b/>
          <w:sz w:val="18"/>
          <w:szCs w:val="18"/>
        </w:rPr>
        <w:t xml:space="preserve"> </w:t>
      </w:r>
      <w:r w:rsidR="00043292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Myrna’s </w:t>
      </w:r>
      <w:proofErr w:type="spellStart"/>
      <w:r>
        <w:rPr>
          <w:rFonts w:ascii="Arial" w:hAnsi="Arial" w:cs="Arial"/>
          <w:b/>
          <w:sz w:val="18"/>
          <w:szCs w:val="18"/>
        </w:rPr>
        <w:t>Bakehouse</w:t>
      </w:r>
      <w:proofErr w:type="spellEnd"/>
      <w:r w:rsidR="000E3920" w:rsidRPr="00C13C84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Philippines</w:t>
      </w:r>
      <w:r w:rsidR="000E3920">
        <w:rPr>
          <w:rFonts w:ascii="Arial" w:hAnsi="Arial" w:cs="Arial"/>
          <w:b/>
          <w:sz w:val="18"/>
          <w:szCs w:val="18"/>
        </w:rPr>
        <w:tab/>
      </w:r>
      <w:r w:rsidR="000E3920">
        <w:rPr>
          <w:rFonts w:ascii="Arial" w:hAnsi="Arial" w:cs="Arial"/>
          <w:b/>
          <w:sz w:val="18"/>
          <w:szCs w:val="18"/>
        </w:rPr>
        <w:tab/>
      </w:r>
      <w:r w:rsidR="000E3920">
        <w:rPr>
          <w:rFonts w:ascii="Arial" w:hAnsi="Arial" w:cs="Arial"/>
          <w:b/>
          <w:sz w:val="18"/>
          <w:szCs w:val="18"/>
        </w:rPr>
        <w:tab/>
      </w:r>
      <w:r w:rsidR="000E3920">
        <w:rPr>
          <w:rFonts w:ascii="Arial" w:hAnsi="Arial" w:cs="Arial"/>
          <w:b/>
          <w:sz w:val="18"/>
          <w:szCs w:val="18"/>
        </w:rPr>
        <w:tab/>
        <w:t xml:space="preserve">            </w:t>
      </w:r>
    </w:p>
    <w:p w:rsidR="00AA0ADE" w:rsidRDefault="00AA0ADE" w:rsidP="000022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for preparing the purchase orders, receiving, and storing</w:t>
      </w:r>
    </w:p>
    <w:p w:rsidR="00AA0ADE" w:rsidRDefault="00AA0ADE" w:rsidP="000022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Accountable for checking the invoices with the purchase orders</w:t>
      </w:r>
    </w:p>
    <w:p w:rsidR="00AA0ADE" w:rsidRDefault="00924A41" w:rsidP="000022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Outsourcing of supplies and obtaining price quotations</w:t>
      </w:r>
    </w:p>
    <w:p w:rsidR="00924A41" w:rsidRDefault="00924A41" w:rsidP="000022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that the merchandises received are in accordance with purchase order specifications</w:t>
      </w:r>
    </w:p>
    <w:p w:rsidR="00924A41" w:rsidRDefault="00924A41" w:rsidP="000022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Oversee the scheduling of the delivery and pick up of the supplies</w:t>
      </w:r>
    </w:p>
    <w:p w:rsidR="00924A41" w:rsidRDefault="00924A41" w:rsidP="000022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that all the products are available</w:t>
      </w:r>
      <w:r w:rsidR="006A7BAD">
        <w:rPr>
          <w:rFonts w:ascii="Arial" w:hAnsi="Arial" w:cs="Arial"/>
          <w:sz w:val="18"/>
          <w:szCs w:val="18"/>
        </w:rPr>
        <w:t xml:space="preserve"> and ready in a timely manner</w:t>
      </w:r>
    </w:p>
    <w:p w:rsidR="006A7BAD" w:rsidRDefault="006A7BAD" w:rsidP="000022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for preparing the list of supplies and coordinate with the suppliers for consistent flow of supply</w:t>
      </w:r>
    </w:p>
    <w:p w:rsidR="006A7BAD" w:rsidRDefault="0053749A" w:rsidP="000022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Allocate space for incoming supplies</w:t>
      </w:r>
    </w:p>
    <w:p w:rsidR="0053749A" w:rsidRPr="0053749A" w:rsidRDefault="0053749A" w:rsidP="0053749A">
      <w:pPr>
        <w:jc w:val="both"/>
        <w:rPr>
          <w:rFonts w:ascii="Arial" w:hAnsi="Arial" w:cs="Arial"/>
          <w:sz w:val="18"/>
          <w:szCs w:val="18"/>
        </w:rPr>
      </w:pPr>
    </w:p>
    <w:p w:rsidR="000E3920" w:rsidRDefault="0053749A" w:rsidP="008321CF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Accounts Payable Officer – Myrna’s </w:t>
      </w:r>
      <w:proofErr w:type="spellStart"/>
      <w:r>
        <w:rPr>
          <w:rFonts w:ascii="Arial" w:hAnsi="Arial" w:cs="Arial"/>
          <w:b/>
          <w:sz w:val="18"/>
          <w:szCs w:val="18"/>
        </w:rPr>
        <w:t>Bakehouse</w:t>
      </w:r>
      <w:proofErr w:type="spellEnd"/>
      <w:r w:rsidRPr="00C13C84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321CF">
        <w:rPr>
          <w:rFonts w:ascii="Arial" w:hAnsi="Arial" w:cs="Arial"/>
          <w:b/>
          <w:sz w:val="18"/>
          <w:szCs w:val="18"/>
        </w:rPr>
        <w:t>Philippine</w:t>
      </w:r>
    </w:p>
    <w:p w:rsidR="008321CF" w:rsidRPr="008321CF" w:rsidRDefault="008321CF" w:rsidP="000022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for processing of invoices and issuing payments</w:t>
      </w:r>
    </w:p>
    <w:p w:rsidR="008321CF" w:rsidRPr="008321CF" w:rsidRDefault="008321CF" w:rsidP="000022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 accounts to ensure payments are up to date</w:t>
      </w:r>
    </w:p>
    <w:p w:rsidR="008321CF" w:rsidRPr="008321CF" w:rsidRDefault="008321CF" w:rsidP="000022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 invoice discrepancies and billing issues</w:t>
      </w:r>
    </w:p>
    <w:p w:rsidR="008321CF" w:rsidRPr="008321CF" w:rsidRDefault="008321CF" w:rsidP="000022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supporting documentation for audits</w:t>
      </w:r>
    </w:p>
    <w:p w:rsidR="008321CF" w:rsidRPr="008321CF" w:rsidRDefault="008321CF" w:rsidP="000022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 all invoices for voucher prepara</w:t>
      </w:r>
      <w:r w:rsidR="002F5FF4">
        <w:rPr>
          <w:rFonts w:ascii="Arial" w:hAnsi="Arial" w:cs="Arial"/>
          <w:sz w:val="18"/>
          <w:szCs w:val="18"/>
        </w:rPr>
        <w:t xml:space="preserve">tion and approval prior to </w:t>
      </w:r>
      <w:proofErr w:type="spellStart"/>
      <w:r w:rsidR="002F5FF4">
        <w:rPr>
          <w:rFonts w:ascii="Arial" w:hAnsi="Arial" w:cs="Arial"/>
          <w:sz w:val="18"/>
          <w:szCs w:val="18"/>
        </w:rPr>
        <w:t>cheque</w:t>
      </w:r>
      <w:proofErr w:type="spellEnd"/>
      <w:r>
        <w:rPr>
          <w:rFonts w:ascii="Arial" w:hAnsi="Arial" w:cs="Arial"/>
          <w:sz w:val="18"/>
          <w:szCs w:val="18"/>
        </w:rPr>
        <w:t xml:space="preserve"> issuance</w:t>
      </w:r>
    </w:p>
    <w:p w:rsidR="002F5FF4" w:rsidRPr="002F5FF4" w:rsidRDefault="002F5FF4" w:rsidP="000022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 accounting and clerical tasks for the maintenance and processing of accounts payable transactions.</w:t>
      </w:r>
    </w:p>
    <w:p w:rsidR="002F5FF4" w:rsidRPr="002F5FF4" w:rsidRDefault="002F5FF4" w:rsidP="002F5FF4">
      <w:pPr>
        <w:jc w:val="both"/>
        <w:rPr>
          <w:rFonts w:ascii="Arial" w:hAnsi="Arial" w:cs="Arial"/>
          <w:b/>
          <w:sz w:val="18"/>
          <w:szCs w:val="18"/>
        </w:rPr>
      </w:pPr>
    </w:p>
    <w:p w:rsidR="0086002F" w:rsidRDefault="002F5FF4" w:rsidP="002F5FF4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Payroll Officer</w:t>
      </w:r>
      <w:r w:rsidR="000E3920" w:rsidRPr="00C13C84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 xml:space="preserve">Myrna’s </w:t>
      </w:r>
      <w:proofErr w:type="spellStart"/>
      <w:r>
        <w:rPr>
          <w:rFonts w:ascii="Arial" w:hAnsi="Arial" w:cs="Arial"/>
          <w:b/>
          <w:sz w:val="18"/>
          <w:szCs w:val="18"/>
        </w:rPr>
        <w:t>Bakehouse</w:t>
      </w:r>
      <w:proofErr w:type="spellEnd"/>
      <w:r w:rsidRPr="00C13C84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Philippines</w:t>
      </w:r>
      <w:r w:rsidR="000E3920" w:rsidRPr="00C13C84">
        <w:rPr>
          <w:rFonts w:ascii="Arial" w:hAnsi="Arial" w:cs="Arial"/>
          <w:b/>
          <w:sz w:val="18"/>
          <w:szCs w:val="18"/>
        </w:rPr>
        <w:tab/>
      </w:r>
      <w:r w:rsidR="000E3920" w:rsidRPr="00C13C84">
        <w:rPr>
          <w:rFonts w:ascii="Arial" w:hAnsi="Arial" w:cs="Arial"/>
          <w:b/>
          <w:sz w:val="18"/>
          <w:szCs w:val="18"/>
        </w:rPr>
        <w:tab/>
      </w:r>
    </w:p>
    <w:p w:rsidR="002F5FF4" w:rsidRDefault="002F5FF4" w:rsidP="0000220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Calculates and distributes payroll to employees</w:t>
      </w:r>
    </w:p>
    <w:p w:rsidR="00274024" w:rsidRDefault="00274024" w:rsidP="0000220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Updating and maintaining payroll records</w:t>
      </w:r>
    </w:p>
    <w:p w:rsidR="002F5FF4" w:rsidRDefault="002F5FF4" w:rsidP="0000220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Collect employee information and timesheets</w:t>
      </w:r>
    </w:p>
    <w:p w:rsidR="002F5FF4" w:rsidRDefault="00274024" w:rsidP="0000220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Records employee work hours and hourly wage level</w:t>
      </w:r>
    </w:p>
    <w:p w:rsidR="00274024" w:rsidRDefault="00274024" w:rsidP="0000220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for keeping track of vacation leave for each employee</w:t>
      </w:r>
    </w:p>
    <w:p w:rsidR="00274024" w:rsidRDefault="00274024" w:rsidP="0000220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Communicate in person to verify attendance, hours worked, pay raises, payroll discrepancies and benefit plans</w:t>
      </w:r>
    </w:p>
    <w:p w:rsidR="00274024" w:rsidRDefault="00274024" w:rsidP="0000220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Maintains employee confidence and protects payroll operations by keeping information confidential</w:t>
      </w:r>
    </w:p>
    <w:p w:rsidR="00823218" w:rsidRDefault="00823218" w:rsidP="00823218">
      <w:pPr>
        <w:jc w:val="both"/>
        <w:rPr>
          <w:rFonts w:ascii="Arial" w:hAnsi="Arial" w:cs="Arial"/>
          <w:sz w:val="18"/>
          <w:szCs w:val="18"/>
        </w:rPr>
      </w:pPr>
    </w:p>
    <w:p w:rsidR="00823218" w:rsidRDefault="00823218" w:rsidP="00823218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823218">
        <w:rPr>
          <w:rFonts w:ascii="Arial" w:hAnsi="Arial" w:cs="Arial"/>
          <w:b/>
          <w:sz w:val="18"/>
        </w:rPr>
        <w:t>Shift Manager</w:t>
      </w:r>
      <w:r w:rsidRPr="00823218">
        <w:rPr>
          <w:rFonts w:ascii="Arial" w:hAnsi="Arial" w:cs="Arial"/>
          <w:b/>
          <w:sz w:val="12"/>
          <w:szCs w:val="18"/>
        </w:rPr>
        <w:t xml:space="preserve"> </w:t>
      </w:r>
      <w:r w:rsidRPr="00C13C84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b/>
          <w:sz w:val="18"/>
          <w:szCs w:val="18"/>
        </w:rPr>
        <w:t>Shakey’s</w:t>
      </w:r>
      <w:proofErr w:type="spellEnd"/>
      <w:r w:rsidRPr="00C13C84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Philippines</w:t>
      </w:r>
      <w:r w:rsidRPr="00C13C84">
        <w:rPr>
          <w:rFonts w:ascii="Arial" w:hAnsi="Arial" w:cs="Arial"/>
          <w:b/>
          <w:sz w:val="18"/>
          <w:szCs w:val="18"/>
        </w:rPr>
        <w:tab/>
      </w:r>
      <w:r w:rsidRPr="00C13C84">
        <w:rPr>
          <w:rFonts w:ascii="Arial" w:hAnsi="Arial" w:cs="Arial"/>
          <w:b/>
          <w:sz w:val="18"/>
          <w:szCs w:val="18"/>
        </w:rPr>
        <w:tab/>
      </w:r>
    </w:p>
    <w:p w:rsidR="00823218" w:rsidRDefault="00823218" w:rsidP="00823218"/>
    <w:p w:rsidR="00823218" w:rsidRPr="00823218" w:rsidRDefault="00823218" w:rsidP="0000220C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18"/>
          <w:szCs w:val="18"/>
        </w:rPr>
      </w:pPr>
      <w:r w:rsidRPr="00823218">
        <w:rPr>
          <w:rFonts w:ascii="Arial" w:eastAsia="Arial" w:hAnsi="Arial" w:cs="Arial"/>
          <w:sz w:val="18"/>
          <w:szCs w:val="18"/>
        </w:rPr>
        <w:t>Process the timesheets of staff</w:t>
      </w:r>
    </w:p>
    <w:p w:rsidR="00823218" w:rsidRPr="00823218" w:rsidRDefault="00823218" w:rsidP="0000220C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18"/>
          <w:szCs w:val="18"/>
        </w:rPr>
      </w:pPr>
      <w:r w:rsidRPr="00823218">
        <w:rPr>
          <w:rFonts w:ascii="Arial" w:eastAsia="Arial" w:hAnsi="Arial" w:cs="Arial"/>
          <w:sz w:val="18"/>
          <w:szCs w:val="18"/>
        </w:rPr>
        <w:lastRenderedPageBreak/>
        <w:t>Process petty cash funds expenses for replenishment</w:t>
      </w:r>
    </w:p>
    <w:p w:rsidR="00823218" w:rsidRPr="00823218" w:rsidRDefault="00823218" w:rsidP="0000220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23218">
        <w:rPr>
          <w:rFonts w:ascii="Arial" w:eastAsia="Arial" w:hAnsi="Arial" w:cs="Arial"/>
          <w:sz w:val="18"/>
          <w:szCs w:val="18"/>
        </w:rPr>
        <w:t>Service and Hospitality In- Charge</w:t>
      </w:r>
    </w:p>
    <w:p w:rsidR="00823218" w:rsidRPr="00823218" w:rsidRDefault="00823218" w:rsidP="0000220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23218">
        <w:rPr>
          <w:rFonts w:ascii="Arial" w:eastAsia="Arial" w:hAnsi="Arial" w:cs="Arial"/>
          <w:sz w:val="18"/>
          <w:szCs w:val="18"/>
        </w:rPr>
        <w:t>Training and orientation for new employees in-charge</w:t>
      </w:r>
    </w:p>
    <w:p w:rsidR="00823218" w:rsidRPr="00823218" w:rsidRDefault="00823218" w:rsidP="0000220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23218">
        <w:rPr>
          <w:rFonts w:ascii="Arial" w:eastAsia="Calibri" w:hAnsi="Arial" w:cs="Arial"/>
          <w:sz w:val="18"/>
          <w:szCs w:val="18"/>
        </w:rPr>
        <w:t>Proper Handling and Receiving stocks</w:t>
      </w:r>
    </w:p>
    <w:p w:rsidR="00823218" w:rsidRPr="00823218" w:rsidRDefault="00823218" w:rsidP="0000220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23218">
        <w:rPr>
          <w:rFonts w:ascii="Arial" w:eastAsia="Calibri" w:hAnsi="Arial" w:cs="Arial"/>
          <w:sz w:val="18"/>
          <w:szCs w:val="18"/>
        </w:rPr>
        <w:t>Proper cash control and cash handling</w:t>
      </w:r>
    </w:p>
    <w:p w:rsidR="00823218" w:rsidRPr="00823218" w:rsidRDefault="00823218" w:rsidP="0000220C">
      <w:pPr>
        <w:pStyle w:val="ListParagraph"/>
        <w:numPr>
          <w:ilvl w:val="0"/>
          <w:numId w:val="6"/>
        </w:numPr>
        <w:rPr>
          <w:rFonts w:ascii="Arial" w:hAnsi="Arial" w:cs="Arial"/>
          <w:sz w:val="18"/>
        </w:rPr>
      </w:pPr>
      <w:r w:rsidRPr="00823218">
        <w:rPr>
          <w:rFonts w:ascii="Arial" w:eastAsia="Calibri" w:hAnsi="Arial" w:cs="Arial"/>
          <w:sz w:val="18"/>
        </w:rPr>
        <w:t>Proper Handling and Receiving stocks</w:t>
      </w:r>
    </w:p>
    <w:p w:rsidR="00823218" w:rsidRPr="00823218" w:rsidRDefault="00823218" w:rsidP="00823218">
      <w:pPr>
        <w:pStyle w:val="ListParagraph"/>
        <w:jc w:val="both"/>
        <w:rPr>
          <w:rFonts w:ascii="Arial" w:hAnsi="Arial" w:cs="Arial"/>
          <w:sz w:val="12"/>
          <w:szCs w:val="18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E51035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37682F1" wp14:editId="048A4AF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100330</wp:posOffset>
                      </wp:positionV>
                      <wp:extent cx="2587625" cy="381000"/>
                      <wp:effectExtent l="57150" t="19050" r="79375" b="9525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7621" w:rsidRPr="00E90A3F" w:rsidRDefault="00966638" w:rsidP="00E90A3F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I</w:t>
                                  </w:r>
                                  <w:r w:rsidR="003A651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.T Proficiency</w:t>
                                  </w:r>
                                  <w:r w:rsidR="00A87621"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 wp14:anchorId="7668F65B" wp14:editId="33BFF99F">
                                        <wp:extent cx="88900" cy="76200"/>
                                        <wp:effectExtent l="19050" t="0" r="635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 wp14:anchorId="66D80647" wp14:editId="0875B082">
                                        <wp:extent cx="114300" cy="101600"/>
                                        <wp:effectExtent l="1905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7621" w:rsidRPr="00B329E5" w:rsidRDefault="00A87621" w:rsidP="00E90A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32" style="position:absolute;left:0;text-align:left;margin-left:-7.25pt;margin-top:7.9pt;width:203.7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7BXQIAAPsEAAAOAAAAZHJzL2Uyb0RvYy54bWysVG1v0zAQ/o7Ef7D8naXJuq5ETaepA4Q0&#10;YNrgB7h+aQyOz9hu0/LrOTtt2ABpEuKLZefuee6ee8niat8ZspM+aLANLc8mlEjLQWi7aeiXz29f&#10;zSkJkVnBDFjZ0IMM9Gr58sWid7WsoAUjpCdIYkPdu4a2Mbq6KAJvZcfCGThp0ajAdyzi028K4VmP&#10;7J0pqslkVvTghfPAZQj49WYw0mXmV0ry+EmpICMxDcXcYj59PtfpLJYLVm88c63mxzTYP2TRMW0x&#10;6Eh1wyIjW6//oOo09xBAxTMOXQFKaS6zBlRTTn5T89AyJ7MWLE5wY5nC/6PlH3d3nmjR0CkllnXY&#10;outthByZVNNUn96FGt0e3J1PCoO7Bf4tEAurltmNvPYe+lYygVmVyb94AkiPgFCy7j+AQHqG9LlU&#10;e+W7RIhFIPvckcPYEbmPhOPH6mJ+OasuKOFoO5+Xk0luWcHqE9r5EN9J6Ei6NNTD1op7bHsOwXa3&#10;Iea2iKM4Jr5SojqDTd4xQ8rZbHaZk2b10Rm5T5wJaWw6k743VuRpiUyb4Y6uyZwFJ41DrUI8GDlA&#10;76XC2qKOMqeTp1qujCcYGyvBubTx/BjeWPROMKWNGYHnzwOP/gkq88SP4Op58IjIkcHGEdxpC/5v&#10;BCYObcZMB/9TBQbdqeFxv97noZqdBmgN4oBD4GHYQPxj4KUF/4OSHrevoeH7lnlJiXlvcZBel9Np&#10;Wtf8mF5cVvjwjy3rxxZmOVI1NFIyXFdxWPGt83rTYqSh/hbSbCsdT1M6ZHXMHzcMb09W+PE7e/36&#10;Zy1/AgAA//8DAFBLAwQUAAYACAAAACEA/DJQ9t8AAAAJAQAADwAAAGRycy9kb3ducmV2LnhtbEyP&#10;wU7DMBBE70j8g7VI3FonlJY2jVMhJA4cALX00psTb5Oo8TqK3Tj8PcsJjjvzNDuT7ybbiREH3zpS&#10;kM4TEEiVMy3VCo5fr7M1CB80Gd05QgXf6GFX3N7kOjMu0h7HQ6gFh5DPtIImhD6T0lcNWu3nrkdi&#10;7+wGqwOfQy3NoCOH204+JMlKWt0Sf2h0jy8NVpfD1Sr4XJ3e1qey8f59n14+bDxvYhyVur+bnrcg&#10;Ak7hD4bf+lwdCu5UuisZLzoFs/RxySgbS57AwGKz4HGlgicWZJHL/wuKHwAAAP//AwBQSwECLQAU&#10;AAYACAAAACEAtoM4kv4AAADhAQAAEwAAAAAAAAAAAAAAAAAAAAAAW0NvbnRlbnRfVHlwZXNdLnht&#10;bFBLAQItABQABgAIAAAAIQA4/SH/1gAAAJQBAAALAAAAAAAAAAAAAAAAAC8BAABfcmVscy8ucmVs&#10;c1BLAQItABQABgAIAAAAIQDPmM7BXQIAAPsEAAAOAAAAAAAAAAAAAAAAAC4CAABkcnMvZTJvRG9j&#10;LnhtbFBLAQItABQABgAIAAAAIQD8MlD23wAAAAkBAAAPAAAAAAAAAAAAAAAAALcEAABkcnMvZG93&#10;bnJldi54bWxQSwUGAAAAAAQABADzAAAAwwU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87621" w:rsidRPr="00E90A3F" w:rsidRDefault="00966638" w:rsidP="00E90A3F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I</w:t>
                            </w:r>
                            <w:r w:rsidR="003A651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.T Proficiency</w:t>
                            </w:r>
                            <w:r w:rsidR="00A87621"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7668F65B" wp14:editId="33BFF99F">
                                  <wp:extent cx="88900" cy="76200"/>
                                  <wp:effectExtent l="19050" t="0" r="635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66D80647" wp14:editId="0875B082">
                                  <wp:extent cx="114300" cy="101600"/>
                                  <wp:effectExtent l="1905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621" w:rsidRPr="00B329E5" w:rsidRDefault="00A87621" w:rsidP="00E90A3F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2C3A3D" w:rsidRDefault="00FF37C5" w:rsidP="00FF37C5">
      <w:pPr>
        <w:tabs>
          <w:tab w:val="left" w:pos="90"/>
        </w:tabs>
        <w:ind w:left="720"/>
        <w:rPr>
          <w:rFonts w:ascii="Arial" w:hAnsi="Arial" w:cs="Arial"/>
          <w:sz w:val="16"/>
          <w:szCs w:val="20"/>
        </w:rPr>
      </w:pPr>
    </w:p>
    <w:p w:rsidR="0016104B" w:rsidRDefault="00547F8E" w:rsidP="0000220C">
      <w:pPr>
        <w:numPr>
          <w:ilvl w:val="0"/>
          <w:numId w:val="1"/>
        </w:numPr>
        <w:tabs>
          <w:tab w:val="left" w:pos="0"/>
        </w:tabs>
        <w:ind w:left="9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</w:t>
      </w:r>
      <w:r w:rsidR="00F761B9" w:rsidRPr="00F761B9">
        <w:rPr>
          <w:rFonts w:ascii="Arial" w:hAnsi="Arial" w:cs="Arial"/>
          <w:sz w:val="18"/>
          <w:szCs w:val="18"/>
        </w:rPr>
        <w:t>Word, Excel, PowerPoint), E-mail &amp; Internet Applications</w:t>
      </w:r>
      <w:r w:rsidR="003A6510">
        <w:rPr>
          <w:rFonts w:ascii="Arial" w:hAnsi="Arial" w:cs="Arial"/>
          <w:sz w:val="18"/>
          <w:szCs w:val="18"/>
        </w:rPr>
        <w:t>).</w:t>
      </w:r>
    </w:p>
    <w:p w:rsidR="00491E65" w:rsidRPr="007E5A4A" w:rsidRDefault="008108C8" w:rsidP="0000220C">
      <w:pPr>
        <w:numPr>
          <w:ilvl w:val="0"/>
          <w:numId w:val="1"/>
        </w:numPr>
        <w:tabs>
          <w:tab w:val="left" w:pos="0"/>
        </w:tabs>
        <w:ind w:lef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Well-versed with Photoshop CS3</w:t>
      </w:r>
    </w:p>
    <w:p w:rsidR="003A164A" w:rsidRPr="002C3A3D" w:rsidRDefault="003A164A" w:rsidP="00E90A3F">
      <w:pPr>
        <w:rPr>
          <w:sz w:val="14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E51035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57150" t="19050" r="79375" b="10414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7621" w:rsidRPr="00E90A3F" w:rsidRDefault="00A87621" w:rsidP="00E90A3F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Personal Details  </w:t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8900" cy="76200"/>
                                        <wp:effectExtent l="19050" t="0" r="635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5E82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4300" cy="101600"/>
                                        <wp:effectExtent l="19050" t="0" r="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7621" w:rsidRPr="00B329E5" w:rsidRDefault="00A87621" w:rsidP="00E90A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3" style="position:absolute;margin-left:-7.25pt;margin-top:.95pt;width:203.75pt;height:2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ChXQIAAPsEAAAOAAAAZHJzL2Uyb0RvYy54bWysVG1v0zAQ/o7Ef7D8naVJu3ZES6dpA4Q0&#10;YNrgB7h+aQyOz9hu0/LrOTtt6ABpEuKLZefuee6ee8nl1a4zZCt90GAbWp5NKJGWg9B23dAvn9++&#10;uqAkRGYFM2BlQ/cy0KvlyxeXvatlBS0YIT1BEhvq3jW0jdHVRRF4KzsWzsBJi0YFvmMRn35dCM96&#10;ZO9MUU0m86IHL5wHLkPAr7eDkS4zv1KSx09KBRmJaSjmFvPp87lKZ7G8ZPXaM9dqfkiD/UMWHdMW&#10;g45UtywysvH6D6pOcw8BVDzj0BWglOYya0A15eQ3NY8tczJrweIEN5Yp/D9a/nF774kWDa0osazD&#10;Fl1vIuTIpDpP9eldqNHt0d37pDC4O+DfArFw0zK7ltfeQ99KJjCrMvkXTwDpERBKVv0HEEjPkD6X&#10;aqd8lwixCGSXO7IfOyJ3kXD8WJ1fLOaYBuFomy6qsswtK1h9RDsf4jsJHUmXhnrYWPGAbc8h2PYu&#10;xNwWcRDHxFdKVGewyVtmSDmfzxc5aVYfnJH7yJmQxqYz6XtjRZ6WyLQZ7uiazFlw0jjUKsS9kQP0&#10;QSqsLeooczp5quWN8QRjYyU4lzZOD+GNRe8EU9qYETh9HnjwT1CZJ34EV8+DR0SODDaO4E5b8H8j&#10;MHFoM2Y6+B8rMOhODY+71S4PVa5t+rICscch8DBsIP4x8NKC/0FJj9vX0PB9w7ykxLy3OEivy9ks&#10;rWt+zM4XFT78qWV1amGWI1VDIyXD9SYOK75xXq9bjDTU30KabaXjcUqHrA7544bh7ckKn76z169/&#10;1vInAAAA//8DAFBLAwQUAAYACAAAACEAoKYe2t4AAAAIAQAADwAAAGRycy9kb3ducmV2LnhtbEyP&#10;MU/DMBCFdyT+g3WV2FonlEZNGqdCSAwMgFpYujnxNY4a21HsxuHfc0x0PH1P775X7mfTswlH3zkr&#10;IF0lwNA2TnW2FfD99brcAvNBWiV7Z1HAD3rYV/d3pSyUi/aA0zG0jEqsL6QAHcJQcO4bjUb6lRvQ&#10;Eju70chA59hyNcpI5abnj0mScSM7Sx+0HPBFY3M5Xo2Az+z0tj3V2vv3Q3r5MPGcxzgJ8bCYn3fA&#10;As7hPwx/+qQOFTnV7mqVZ72AZfq0oSiBHBjxdb6mbbWALNkAr0p+O6D6BQAA//8DAFBLAQItABQA&#10;BgAIAAAAIQC2gziS/gAAAOEBAAATAAAAAAAAAAAAAAAAAAAAAABbQ29udGVudF9UeXBlc10ueG1s&#10;UEsBAi0AFAAGAAgAAAAhADj9If/WAAAAlAEAAAsAAAAAAAAAAAAAAAAALwEAAF9yZWxzLy5yZWxz&#10;UEsBAi0AFAAGAAgAAAAhAJNhIKFdAgAA+wQAAA4AAAAAAAAAAAAAAAAALgIAAGRycy9lMm9Eb2Mu&#10;eG1sUEsBAi0AFAAGAAgAAAAhAKCmHtreAAAACAEAAA8AAAAAAAAAAAAAAAAAtwQAAGRycy9kb3du&#10;cmV2LnhtbFBLBQYAAAAABAAEAPMAAADCBQAAAAA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87621" w:rsidRPr="00E90A3F" w:rsidRDefault="00A87621" w:rsidP="00E90A3F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Personal Details  </w:t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8900" cy="76200"/>
                                  <wp:effectExtent l="19050" t="0" r="635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E82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14300" cy="101600"/>
                                  <wp:effectExtent l="1905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621" w:rsidRPr="00B329E5" w:rsidRDefault="00A87621" w:rsidP="00E90A3F"/>
                        </w:txbxContent>
                      </v:textbox>
                    </v:roundrect>
                  </w:pict>
                </mc:Fallback>
              </mc:AlternateConten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2C3A3D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2C3A3D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F761B9">
        <w:rPr>
          <w:rFonts w:ascii="Arial" w:hAnsi="Arial" w:cs="Arial"/>
          <w:sz w:val="18"/>
          <w:szCs w:val="18"/>
        </w:rPr>
        <w:t>Filipino</w:t>
      </w:r>
    </w:p>
    <w:p w:rsidR="0009506E" w:rsidRPr="007E5A4A" w:rsidRDefault="0009506E" w:rsidP="002C3A3D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FD1E07">
        <w:rPr>
          <w:rFonts w:ascii="Arial" w:hAnsi="Arial" w:cs="Arial"/>
          <w:sz w:val="18"/>
          <w:szCs w:val="18"/>
        </w:rPr>
        <w:t>Single</w:t>
      </w:r>
    </w:p>
    <w:p w:rsidR="00B70367" w:rsidRPr="007E5A4A" w:rsidRDefault="0009506E" w:rsidP="002C3A3D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FD1E07">
        <w:rPr>
          <w:rFonts w:ascii="Arial" w:hAnsi="Arial" w:cs="Arial"/>
          <w:sz w:val="18"/>
          <w:szCs w:val="18"/>
        </w:rPr>
        <w:t>Visit Visa</w:t>
      </w:r>
    </w:p>
    <w:p w:rsidR="0009506E" w:rsidRDefault="00CE197E" w:rsidP="002C3A3D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</w:r>
      <w:r w:rsidR="002C3A3D">
        <w:rPr>
          <w:rFonts w:ascii="Arial" w:hAnsi="Arial" w:cs="Arial"/>
          <w:sz w:val="18"/>
          <w:szCs w:val="18"/>
        </w:rPr>
        <w:tab/>
      </w:r>
      <w:r w:rsidR="00FD1E07">
        <w:rPr>
          <w:rFonts w:ascii="Arial" w:hAnsi="Arial" w:cs="Arial"/>
          <w:sz w:val="18"/>
          <w:szCs w:val="18"/>
        </w:rPr>
        <w:t>:</w:t>
      </w:r>
      <w:r w:rsidR="00FD1E07">
        <w:rPr>
          <w:rFonts w:ascii="Arial" w:hAnsi="Arial" w:cs="Arial"/>
          <w:sz w:val="18"/>
          <w:szCs w:val="18"/>
        </w:rPr>
        <w:tab/>
        <w:t xml:space="preserve">English and </w:t>
      </w:r>
      <w:r w:rsidR="00F761B9">
        <w:rPr>
          <w:rFonts w:ascii="Arial" w:hAnsi="Arial" w:cs="Arial"/>
          <w:sz w:val="18"/>
          <w:szCs w:val="18"/>
        </w:rPr>
        <w:t>Tagalog</w:t>
      </w:r>
    </w:p>
    <w:p w:rsidR="00D17E99" w:rsidRDefault="00D17E99" w:rsidP="002C3A3D">
      <w:pPr>
        <w:ind w:hanging="180"/>
        <w:rPr>
          <w:rFonts w:ascii="Arial" w:hAnsi="Arial" w:cs="Arial"/>
          <w:sz w:val="18"/>
          <w:szCs w:val="18"/>
        </w:rPr>
      </w:pPr>
    </w:p>
    <w:sectPr w:rsidR="00D17E99" w:rsidSect="00D17EF9">
      <w:footerReference w:type="default" r:id="rId14"/>
      <w:pgSz w:w="11909" w:h="16834" w:code="9"/>
      <w:pgMar w:top="540" w:right="1019" w:bottom="540" w:left="1260" w:header="0" w:footer="57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2A" w:rsidRPr="00154DBA" w:rsidRDefault="002B5D2A" w:rsidP="00CD5BD3">
      <w:r>
        <w:separator/>
      </w:r>
    </w:p>
  </w:endnote>
  <w:endnote w:type="continuationSeparator" w:id="0">
    <w:p w:rsidR="002B5D2A" w:rsidRPr="00154DBA" w:rsidRDefault="002B5D2A" w:rsidP="00C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E91104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E91104" w:rsidRPr="00C10802">
      <w:rPr>
        <w:rFonts w:ascii="Calibri" w:hAnsi="Calibri"/>
        <w:b/>
        <w:bCs/>
        <w:sz w:val="18"/>
        <w:szCs w:val="18"/>
      </w:rPr>
      <w:fldChar w:fldCharType="separate"/>
    </w:r>
    <w:r w:rsidR="003E44B7">
      <w:rPr>
        <w:rFonts w:ascii="Calibri" w:hAnsi="Calibri"/>
        <w:b/>
        <w:bCs/>
        <w:noProof/>
        <w:sz w:val="18"/>
        <w:szCs w:val="18"/>
      </w:rPr>
      <w:t>1</w:t>
    </w:r>
    <w:r w:rsidR="00E91104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E91104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E91104" w:rsidRPr="00C10802">
      <w:rPr>
        <w:rFonts w:ascii="Calibri" w:hAnsi="Calibri"/>
        <w:b/>
        <w:bCs/>
        <w:sz w:val="18"/>
        <w:szCs w:val="18"/>
      </w:rPr>
      <w:fldChar w:fldCharType="separate"/>
    </w:r>
    <w:r w:rsidR="003E44B7">
      <w:rPr>
        <w:rFonts w:ascii="Calibri" w:hAnsi="Calibri"/>
        <w:b/>
        <w:bCs/>
        <w:noProof/>
        <w:sz w:val="18"/>
        <w:szCs w:val="18"/>
      </w:rPr>
      <w:t>3</w:t>
    </w:r>
    <w:r w:rsidR="00E91104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2A" w:rsidRPr="00154DBA" w:rsidRDefault="002B5D2A" w:rsidP="00CD5BD3">
      <w:r>
        <w:separator/>
      </w:r>
    </w:p>
  </w:footnote>
  <w:footnote w:type="continuationSeparator" w:id="0">
    <w:p w:rsidR="002B5D2A" w:rsidRPr="00154DBA" w:rsidRDefault="002B5D2A" w:rsidP="00CD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611"/>
    <w:multiLevelType w:val="hybridMultilevel"/>
    <w:tmpl w:val="E30241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03E4C"/>
    <w:multiLevelType w:val="hybridMultilevel"/>
    <w:tmpl w:val="47E6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A0A3D"/>
    <w:multiLevelType w:val="hybridMultilevel"/>
    <w:tmpl w:val="FF389C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DCF08D3"/>
    <w:multiLevelType w:val="hybridMultilevel"/>
    <w:tmpl w:val="92F2B2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89C4FC6"/>
    <w:multiLevelType w:val="hybridMultilevel"/>
    <w:tmpl w:val="FDFA1404"/>
    <w:lvl w:ilvl="0" w:tplc="6A582CA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2136D2"/>
    <w:multiLevelType w:val="hybridMultilevel"/>
    <w:tmpl w:val="AED2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F42A2"/>
    <w:multiLevelType w:val="hybridMultilevel"/>
    <w:tmpl w:val="424604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B"/>
    <w:rsid w:val="000017BD"/>
    <w:rsid w:val="0000220C"/>
    <w:rsid w:val="00002BCC"/>
    <w:rsid w:val="00005530"/>
    <w:rsid w:val="00005F9F"/>
    <w:rsid w:val="0000659C"/>
    <w:rsid w:val="000114A6"/>
    <w:rsid w:val="00015C81"/>
    <w:rsid w:val="000171DD"/>
    <w:rsid w:val="00020D7E"/>
    <w:rsid w:val="0003259D"/>
    <w:rsid w:val="00032E04"/>
    <w:rsid w:val="00036BAE"/>
    <w:rsid w:val="00036F67"/>
    <w:rsid w:val="00037FD5"/>
    <w:rsid w:val="00043292"/>
    <w:rsid w:val="00043E3D"/>
    <w:rsid w:val="000450A3"/>
    <w:rsid w:val="00046B20"/>
    <w:rsid w:val="00052E8F"/>
    <w:rsid w:val="00055071"/>
    <w:rsid w:val="00056295"/>
    <w:rsid w:val="0006513A"/>
    <w:rsid w:val="000844AC"/>
    <w:rsid w:val="0008552E"/>
    <w:rsid w:val="00087058"/>
    <w:rsid w:val="000870E6"/>
    <w:rsid w:val="00092EF5"/>
    <w:rsid w:val="0009506E"/>
    <w:rsid w:val="00095E39"/>
    <w:rsid w:val="00097476"/>
    <w:rsid w:val="00097479"/>
    <w:rsid w:val="00097AB9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310E"/>
    <w:rsid w:val="000E3920"/>
    <w:rsid w:val="000E3A48"/>
    <w:rsid w:val="000E50D7"/>
    <w:rsid w:val="000E6062"/>
    <w:rsid w:val="000F587B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C4C"/>
    <w:rsid w:val="00124EC7"/>
    <w:rsid w:val="00127E50"/>
    <w:rsid w:val="001318EF"/>
    <w:rsid w:val="00131F04"/>
    <w:rsid w:val="00133E4B"/>
    <w:rsid w:val="00134068"/>
    <w:rsid w:val="00135E36"/>
    <w:rsid w:val="001369EA"/>
    <w:rsid w:val="00140AAC"/>
    <w:rsid w:val="001449FA"/>
    <w:rsid w:val="00153379"/>
    <w:rsid w:val="001564D6"/>
    <w:rsid w:val="00157D4F"/>
    <w:rsid w:val="00160F76"/>
    <w:rsid w:val="0016104B"/>
    <w:rsid w:val="00166267"/>
    <w:rsid w:val="00166C4D"/>
    <w:rsid w:val="0016758E"/>
    <w:rsid w:val="0017221B"/>
    <w:rsid w:val="001757D3"/>
    <w:rsid w:val="00182F62"/>
    <w:rsid w:val="001909BE"/>
    <w:rsid w:val="001914E4"/>
    <w:rsid w:val="0019437D"/>
    <w:rsid w:val="00195BDA"/>
    <w:rsid w:val="00196DA8"/>
    <w:rsid w:val="001A0869"/>
    <w:rsid w:val="001A25F4"/>
    <w:rsid w:val="001A681B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26651"/>
    <w:rsid w:val="00234F2C"/>
    <w:rsid w:val="00236EC4"/>
    <w:rsid w:val="00240B6A"/>
    <w:rsid w:val="00242320"/>
    <w:rsid w:val="002445B5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024"/>
    <w:rsid w:val="002744FC"/>
    <w:rsid w:val="00283024"/>
    <w:rsid w:val="00287279"/>
    <w:rsid w:val="00290198"/>
    <w:rsid w:val="00292337"/>
    <w:rsid w:val="002A15E4"/>
    <w:rsid w:val="002A35E4"/>
    <w:rsid w:val="002B49D9"/>
    <w:rsid w:val="002B588B"/>
    <w:rsid w:val="002B5D2A"/>
    <w:rsid w:val="002C02AA"/>
    <w:rsid w:val="002C3A3D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2F5FF4"/>
    <w:rsid w:val="00301FFD"/>
    <w:rsid w:val="0030532C"/>
    <w:rsid w:val="00305D81"/>
    <w:rsid w:val="003127DD"/>
    <w:rsid w:val="003135DB"/>
    <w:rsid w:val="0031721A"/>
    <w:rsid w:val="003221A9"/>
    <w:rsid w:val="0032369F"/>
    <w:rsid w:val="00330FDA"/>
    <w:rsid w:val="00332D98"/>
    <w:rsid w:val="003500E9"/>
    <w:rsid w:val="003567B7"/>
    <w:rsid w:val="00356ED7"/>
    <w:rsid w:val="003765A6"/>
    <w:rsid w:val="00376F77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3C9B"/>
    <w:rsid w:val="003B643D"/>
    <w:rsid w:val="003D27B5"/>
    <w:rsid w:val="003D2A85"/>
    <w:rsid w:val="003D6E7B"/>
    <w:rsid w:val="003D7FCC"/>
    <w:rsid w:val="003E329C"/>
    <w:rsid w:val="003E380B"/>
    <w:rsid w:val="003E44B7"/>
    <w:rsid w:val="003E456F"/>
    <w:rsid w:val="003E6346"/>
    <w:rsid w:val="003E7523"/>
    <w:rsid w:val="0041196A"/>
    <w:rsid w:val="00416382"/>
    <w:rsid w:val="004218E1"/>
    <w:rsid w:val="00421B6A"/>
    <w:rsid w:val="00422DDE"/>
    <w:rsid w:val="00423156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4F1"/>
    <w:rsid w:val="00482FD0"/>
    <w:rsid w:val="00485D9D"/>
    <w:rsid w:val="00491E65"/>
    <w:rsid w:val="004961B1"/>
    <w:rsid w:val="004A2968"/>
    <w:rsid w:val="004A36FF"/>
    <w:rsid w:val="004A7489"/>
    <w:rsid w:val="004C1112"/>
    <w:rsid w:val="004C2A61"/>
    <w:rsid w:val="004C5077"/>
    <w:rsid w:val="004C6914"/>
    <w:rsid w:val="004D0103"/>
    <w:rsid w:val="004D1108"/>
    <w:rsid w:val="004E1137"/>
    <w:rsid w:val="004E1879"/>
    <w:rsid w:val="004E51F4"/>
    <w:rsid w:val="004E785C"/>
    <w:rsid w:val="004F26FB"/>
    <w:rsid w:val="0050169F"/>
    <w:rsid w:val="00502301"/>
    <w:rsid w:val="00505778"/>
    <w:rsid w:val="00506263"/>
    <w:rsid w:val="00506DA8"/>
    <w:rsid w:val="00510C45"/>
    <w:rsid w:val="00512C05"/>
    <w:rsid w:val="005155B6"/>
    <w:rsid w:val="005261CC"/>
    <w:rsid w:val="0053365F"/>
    <w:rsid w:val="00534C2B"/>
    <w:rsid w:val="0053749A"/>
    <w:rsid w:val="005401CB"/>
    <w:rsid w:val="00540778"/>
    <w:rsid w:val="00543388"/>
    <w:rsid w:val="00547F8E"/>
    <w:rsid w:val="00551E81"/>
    <w:rsid w:val="00552B60"/>
    <w:rsid w:val="00561F89"/>
    <w:rsid w:val="0056633C"/>
    <w:rsid w:val="00570896"/>
    <w:rsid w:val="005722A3"/>
    <w:rsid w:val="00572719"/>
    <w:rsid w:val="00580987"/>
    <w:rsid w:val="00584310"/>
    <w:rsid w:val="00584368"/>
    <w:rsid w:val="00590F50"/>
    <w:rsid w:val="005A0E5D"/>
    <w:rsid w:val="005A52B8"/>
    <w:rsid w:val="005A5937"/>
    <w:rsid w:val="005A6C97"/>
    <w:rsid w:val="005C000F"/>
    <w:rsid w:val="005C3A40"/>
    <w:rsid w:val="005D28F5"/>
    <w:rsid w:val="005E33EE"/>
    <w:rsid w:val="005E40DE"/>
    <w:rsid w:val="005E4EC5"/>
    <w:rsid w:val="005E5A90"/>
    <w:rsid w:val="005E5E27"/>
    <w:rsid w:val="005E7F18"/>
    <w:rsid w:val="00603997"/>
    <w:rsid w:val="006044CC"/>
    <w:rsid w:val="006063C2"/>
    <w:rsid w:val="00606F46"/>
    <w:rsid w:val="00613612"/>
    <w:rsid w:val="00614B65"/>
    <w:rsid w:val="006162A3"/>
    <w:rsid w:val="006162E2"/>
    <w:rsid w:val="00623804"/>
    <w:rsid w:val="00624605"/>
    <w:rsid w:val="00624F6D"/>
    <w:rsid w:val="00626CC4"/>
    <w:rsid w:val="006318A7"/>
    <w:rsid w:val="00636A29"/>
    <w:rsid w:val="00641D6A"/>
    <w:rsid w:val="00643852"/>
    <w:rsid w:val="00650FFB"/>
    <w:rsid w:val="006512F6"/>
    <w:rsid w:val="006526C9"/>
    <w:rsid w:val="006570BD"/>
    <w:rsid w:val="006603D8"/>
    <w:rsid w:val="00661110"/>
    <w:rsid w:val="00663791"/>
    <w:rsid w:val="00663F1D"/>
    <w:rsid w:val="006641FF"/>
    <w:rsid w:val="006645AF"/>
    <w:rsid w:val="006759E0"/>
    <w:rsid w:val="006774A6"/>
    <w:rsid w:val="00684FC4"/>
    <w:rsid w:val="00687C8A"/>
    <w:rsid w:val="006942D0"/>
    <w:rsid w:val="00696C90"/>
    <w:rsid w:val="00697150"/>
    <w:rsid w:val="006A076E"/>
    <w:rsid w:val="006A2F40"/>
    <w:rsid w:val="006A5362"/>
    <w:rsid w:val="006A5C6B"/>
    <w:rsid w:val="006A7821"/>
    <w:rsid w:val="006A7BAD"/>
    <w:rsid w:val="006B4136"/>
    <w:rsid w:val="006D0715"/>
    <w:rsid w:val="006D4B9E"/>
    <w:rsid w:val="006E6A47"/>
    <w:rsid w:val="006E6E8D"/>
    <w:rsid w:val="006F0725"/>
    <w:rsid w:val="006F1614"/>
    <w:rsid w:val="00701A73"/>
    <w:rsid w:val="00703A71"/>
    <w:rsid w:val="00714802"/>
    <w:rsid w:val="00714FD3"/>
    <w:rsid w:val="00717742"/>
    <w:rsid w:val="0072065B"/>
    <w:rsid w:val="00720B03"/>
    <w:rsid w:val="0072526B"/>
    <w:rsid w:val="00726317"/>
    <w:rsid w:val="007314C3"/>
    <w:rsid w:val="007409A7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83472"/>
    <w:rsid w:val="00791B68"/>
    <w:rsid w:val="007938A5"/>
    <w:rsid w:val="007943DB"/>
    <w:rsid w:val="007A4E45"/>
    <w:rsid w:val="007B6955"/>
    <w:rsid w:val="007B714A"/>
    <w:rsid w:val="007B73F5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08C8"/>
    <w:rsid w:val="008116B7"/>
    <w:rsid w:val="00814EFE"/>
    <w:rsid w:val="008159C7"/>
    <w:rsid w:val="008204DF"/>
    <w:rsid w:val="00823218"/>
    <w:rsid w:val="00823526"/>
    <w:rsid w:val="008246F2"/>
    <w:rsid w:val="00827693"/>
    <w:rsid w:val="008321CF"/>
    <w:rsid w:val="008366D2"/>
    <w:rsid w:val="00846BB5"/>
    <w:rsid w:val="00855595"/>
    <w:rsid w:val="008559E8"/>
    <w:rsid w:val="0086002F"/>
    <w:rsid w:val="00860961"/>
    <w:rsid w:val="00863DFD"/>
    <w:rsid w:val="00864658"/>
    <w:rsid w:val="0087215F"/>
    <w:rsid w:val="00872633"/>
    <w:rsid w:val="00874B99"/>
    <w:rsid w:val="0087594F"/>
    <w:rsid w:val="008764EA"/>
    <w:rsid w:val="00882723"/>
    <w:rsid w:val="00886AFC"/>
    <w:rsid w:val="0089519B"/>
    <w:rsid w:val="0089631D"/>
    <w:rsid w:val="008A03C0"/>
    <w:rsid w:val="008A1F85"/>
    <w:rsid w:val="008A55D5"/>
    <w:rsid w:val="008C1567"/>
    <w:rsid w:val="008C74AF"/>
    <w:rsid w:val="008D10B5"/>
    <w:rsid w:val="008D230B"/>
    <w:rsid w:val="008D2985"/>
    <w:rsid w:val="008D3919"/>
    <w:rsid w:val="008D4FC4"/>
    <w:rsid w:val="008E0AB6"/>
    <w:rsid w:val="008E2631"/>
    <w:rsid w:val="008F7A71"/>
    <w:rsid w:val="0090438E"/>
    <w:rsid w:val="00905410"/>
    <w:rsid w:val="00905A60"/>
    <w:rsid w:val="00906686"/>
    <w:rsid w:val="00910822"/>
    <w:rsid w:val="00912F0E"/>
    <w:rsid w:val="009150B7"/>
    <w:rsid w:val="0091547A"/>
    <w:rsid w:val="00920A39"/>
    <w:rsid w:val="009211A0"/>
    <w:rsid w:val="00923FA3"/>
    <w:rsid w:val="00924A41"/>
    <w:rsid w:val="00925B3C"/>
    <w:rsid w:val="009263AE"/>
    <w:rsid w:val="00926AE9"/>
    <w:rsid w:val="00931C58"/>
    <w:rsid w:val="00933F36"/>
    <w:rsid w:val="009341A8"/>
    <w:rsid w:val="00935894"/>
    <w:rsid w:val="00940BDB"/>
    <w:rsid w:val="00951696"/>
    <w:rsid w:val="00955CD8"/>
    <w:rsid w:val="00961FCB"/>
    <w:rsid w:val="00964C31"/>
    <w:rsid w:val="00966638"/>
    <w:rsid w:val="0097328C"/>
    <w:rsid w:val="009755AA"/>
    <w:rsid w:val="00975739"/>
    <w:rsid w:val="0097729A"/>
    <w:rsid w:val="00977D5E"/>
    <w:rsid w:val="009873FD"/>
    <w:rsid w:val="00995684"/>
    <w:rsid w:val="0099779C"/>
    <w:rsid w:val="009A0BFF"/>
    <w:rsid w:val="009A1E3B"/>
    <w:rsid w:val="009A27B5"/>
    <w:rsid w:val="009A373E"/>
    <w:rsid w:val="009A67BE"/>
    <w:rsid w:val="009C2E84"/>
    <w:rsid w:val="009C7618"/>
    <w:rsid w:val="009D00A3"/>
    <w:rsid w:val="009D4251"/>
    <w:rsid w:val="009E1164"/>
    <w:rsid w:val="009E5D66"/>
    <w:rsid w:val="009F4262"/>
    <w:rsid w:val="009F5DE5"/>
    <w:rsid w:val="009F7613"/>
    <w:rsid w:val="00A02443"/>
    <w:rsid w:val="00A02D41"/>
    <w:rsid w:val="00A11DC5"/>
    <w:rsid w:val="00A161E3"/>
    <w:rsid w:val="00A17CE5"/>
    <w:rsid w:val="00A23446"/>
    <w:rsid w:val="00A2640C"/>
    <w:rsid w:val="00A26548"/>
    <w:rsid w:val="00A3757C"/>
    <w:rsid w:val="00A416F3"/>
    <w:rsid w:val="00A42EAE"/>
    <w:rsid w:val="00A42EE2"/>
    <w:rsid w:val="00A444FD"/>
    <w:rsid w:val="00A459C5"/>
    <w:rsid w:val="00A57636"/>
    <w:rsid w:val="00A57B4D"/>
    <w:rsid w:val="00A61566"/>
    <w:rsid w:val="00A6372F"/>
    <w:rsid w:val="00A63777"/>
    <w:rsid w:val="00A660D6"/>
    <w:rsid w:val="00A66F26"/>
    <w:rsid w:val="00A8163C"/>
    <w:rsid w:val="00A81AE3"/>
    <w:rsid w:val="00A81ED8"/>
    <w:rsid w:val="00A859F0"/>
    <w:rsid w:val="00A87621"/>
    <w:rsid w:val="00A876A1"/>
    <w:rsid w:val="00A90DBB"/>
    <w:rsid w:val="00A96730"/>
    <w:rsid w:val="00A97EBE"/>
    <w:rsid w:val="00AA02E6"/>
    <w:rsid w:val="00AA0ADE"/>
    <w:rsid w:val="00AB4D93"/>
    <w:rsid w:val="00AB510D"/>
    <w:rsid w:val="00AB6361"/>
    <w:rsid w:val="00AB7386"/>
    <w:rsid w:val="00AC278B"/>
    <w:rsid w:val="00AC60B4"/>
    <w:rsid w:val="00AC7167"/>
    <w:rsid w:val="00AD254B"/>
    <w:rsid w:val="00AE038B"/>
    <w:rsid w:val="00AE4F66"/>
    <w:rsid w:val="00AE54C9"/>
    <w:rsid w:val="00AE5A5A"/>
    <w:rsid w:val="00AE5F71"/>
    <w:rsid w:val="00AE75CB"/>
    <w:rsid w:val="00AF5D45"/>
    <w:rsid w:val="00B05DED"/>
    <w:rsid w:val="00B12EE5"/>
    <w:rsid w:val="00B204CC"/>
    <w:rsid w:val="00B24F32"/>
    <w:rsid w:val="00B31C6F"/>
    <w:rsid w:val="00B329E5"/>
    <w:rsid w:val="00B32AE2"/>
    <w:rsid w:val="00B52182"/>
    <w:rsid w:val="00B52EAE"/>
    <w:rsid w:val="00B61D0B"/>
    <w:rsid w:val="00B70367"/>
    <w:rsid w:val="00B70601"/>
    <w:rsid w:val="00B71591"/>
    <w:rsid w:val="00B719A2"/>
    <w:rsid w:val="00B868BE"/>
    <w:rsid w:val="00B9166D"/>
    <w:rsid w:val="00B91EB3"/>
    <w:rsid w:val="00B9413D"/>
    <w:rsid w:val="00B952E3"/>
    <w:rsid w:val="00B95E82"/>
    <w:rsid w:val="00B9709B"/>
    <w:rsid w:val="00BB422F"/>
    <w:rsid w:val="00BB4B35"/>
    <w:rsid w:val="00BB65A7"/>
    <w:rsid w:val="00BC038B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3C84"/>
    <w:rsid w:val="00C16872"/>
    <w:rsid w:val="00C20F03"/>
    <w:rsid w:val="00C227B0"/>
    <w:rsid w:val="00C23FA0"/>
    <w:rsid w:val="00C271C4"/>
    <w:rsid w:val="00C27A87"/>
    <w:rsid w:val="00C30844"/>
    <w:rsid w:val="00C314A8"/>
    <w:rsid w:val="00C33B46"/>
    <w:rsid w:val="00C34A4A"/>
    <w:rsid w:val="00C436AB"/>
    <w:rsid w:val="00C52B07"/>
    <w:rsid w:val="00C60476"/>
    <w:rsid w:val="00C61D2E"/>
    <w:rsid w:val="00C6748C"/>
    <w:rsid w:val="00C7080D"/>
    <w:rsid w:val="00C73FA8"/>
    <w:rsid w:val="00C75CA9"/>
    <w:rsid w:val="00C765B6"/>
    <w:rsid w:val="00C85236"/>
    <w:rsid w:val="00C9213A"/>
    <w:rsid w:val="00CA0232"/>
    <w:rsid w:val="00CA37C0"/>
    <w:rsid w:val="00CA5978"/>
    <w:rsid w:val="00CA61CE"/>
    <w:rsid w:val="00CB0224"/>
    <w:rsid w:val="00CB2040"/>
    <w:rsid w:val="00CB3B2D"/>
    <w:rsid w:val="00CC20A9"/>
    <w:rsid w:val="00CD5BD3"/>
    <w:rsid w:val="00CE197E"/>
    <w:rsid w:val="00CE1A3B"/>
    <w:rsid w:val="00CE2B0C"/>
    <w:rsid w:val="00CE572E"/>
    <w:rsid w:val="00CE6965"/>
    <w:rsid w:val="00CF0C07"/>
    <w:rsid w:val="00CF20F1"/>
    <w:rsid w:val="00CF28EB"/>
    <w:rsid w:val="00CF2E51"/>
    <w:rsid w:val="00CF3659"/>
    <w:rsid w:val="00CF7E7D"/>
    <w:rsid w:val="00D06001"/>
    <w:rsid w:val="00D07689"/>
    <w:rsid w:val="00D11E1A"/>
    <w:rsid w:val="00D135D9"/>
    <w:rsid w:val="00D14E9C"/>
    <w:rsid w:val="00D169EE"/>
    <w:rsid w:val="00D17E99"/>
    <w:rsid w:val="00D17EF9"/>
    <w:rsid w:val="00D20F61"/>
    <w:rsid w:val="00D224BF"/>
    <w:rsid w:val="00D25E5C"/>
    <w:rsid w:val="00D37A75"/>
    <w:rsid w:val="00D41DAB"/>
    <w:rsid w:val="00D4326C"/>
    <w:rsid w:val="00D43F3A"/>
    <w:rsid w:val="00D4559C"/>
    <w:rsid w:val="00D56C6D"/>
    <w:rsid w:val="00D6486A"/>
    <w:rsid w:val="00D64E89"/>
    <w:rsid w:val="00D66F2F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DF6D98"/>
    <w:rsid w:val="00E06068"/>
    <w:rsid w:val="00E07191"/>
    <w:rsid w:val="00E11460"/>
    <w:rsid w:val="00E17990"/>
    <w:rsid w:val="00E262D5"/>
    <w:rsid w:val="00E3403E"/>
    <w:rsid w:val="00E3614D"/>
    <w:rsid w:val="00E36B6B"/>
    <w:rsid w:val="00E40E24"/>
    <w:rsid w:val="00E43034"/>
    <w:rsid w:val="00E43E23"/>
    <w:rsid w:val="00E51035"/>
    <w:rsid w:val="00E51DB2"/>
    <w:rsid w:val="00E54942"/>
    <w:rsid w:val="00E57849"/>
    <w:rsid w:val="00E578D4"/>
    <w:rsid w:val="00E57AB9"/>
    <w:rsid w:val="00E60136"/>
    <w:rsid w:val="00E61404"/>
    <w:rsid w:val="00E63E6A"/>
    <w:rsid w:val="00E64198"/>
    <w:rsid w:val="00E666D0"/>
    <w:rsid w:val="00E67706"/>
    <w:rsid w:val="00E7035D"/>
    <w:rsid w:val="00E801DF"/>
    <w:rsid w:val="00E8568C"/>
    <w:rsid w:val="00E90A3F"/>
    <w:rsid w:val="00E90DE4"/>
    <w:rsid w:val="00E91104"/>
    <w:rsid w:val="00E92370"/>
    <w:rsid w:val="00E97008"/>
    <w:rsid w:val="00EA3993"/>
    <w:rsid w:val="00EA3F7D"/>
    <w:rsid w:val="00EA59F3"/>
    <w:rsid w:val="00EA7237"/>
    <w:rsid w:val="00EB076D"/>
    <w:rsid w:val="00EB1A07"/>
    <w:rsid w:val="00EB6AED"/>
    <w:rsid w:val="00EC0F71"/>
    <w:rsid w:val="00EC12A7"/>
    <w:rsid w:val="00EC2CD2"/>
    <w:rsid w:val="00EC4310"/>
    <w:rsid w:val="00ED281B"/>
    <w:rsid w:val="00ED4A4C"/>
    <w:rsid w:val="00ED5EA1"/>
    <w:rsid w:val="00EE3338"/>
    <w:rsid w:val="00EF44BB"/>
    <w:rsid w:val="00F00F10"/>
    <w:rsid w:val="00F02AB1"/>
    <w:rsid w:val="00F030E3"/>
    <w:rsid w:val="00F1529B"/>
    <w:rsid w:val="00F23D26"/>
    <w:rsid w:val="00F26704"/>
    <w:rsid w:val="00F267D8"/>
    <w:rsid w:val="00F32AF5"/>
    <w:rsid w:val="00F3311E"/>
    <w:rsid w:val="00F360DA"/>
    <w:rsid w:val="00F404DC"/>
    <w:rsid w:val="00F40CA7"/>
    <w:rsid w:val="00F413C5"/>
    <w:rsid w:val="00F4219C"/>
    <w:rsid w:val="00F423DC"/>
    <w:rsid w:val="00F425A3"/>
    <w:rsid w:val="00F42F7A"/>
    <w:rsid w:val="00F45B98"/>
    <w:rsid w:val="00F54461"/>
    <w:rsid w:val="00F55A94"/>
    <w:rsid w:val="00F579C0"/>
    <w:rsid w:val="00F761B9"/>
    <w:rsid w:val="00F766EB"/>
    <w:rsid w:val="00F82289"/>
    <w:rsid w:val="00F85054"/>
    <w:rsid w:val="00F87A3D"/>
    <w:rsid w:val="00F9497A"/>
    <w:rsid w:val="00F97B86"/>
    <w:rsid w:val="00FA185D"/>
    <w:rsid w:val="00FA5B28"/>
    <w:rsid w:val="00FA5B2B"/>
    <w:rsid w:val="00FA6A88"/>
    <w:rsid w:val="00FA6E1B"/>
    <w:rsid w:val="00FB1D5A"/>
    <w:rsid w:val="00FB2603"/>
    <w:rsid w:val="00FB2FF3"/>
    <w:rsid w:val="00FD1E07"/>
    <w:rsid w:val="00FD3817"/>
    <w:rsid w:val="00FD4E4F"/>
    <w:rsid w:val="00FE0058"/>
    <w:rsid w:val="00FE013B"/>
    <w:rsid w:val="00FE1032"/>
    <w:rsid w:val="00FE469C"/>
    <w:rsid w:val="00FE59B6"/>
    <w:rsid w:val="00FE6DE1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E51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26"/>
    <w:qFormat/>
    <w:rsid w:val="00AA0A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035D"/>
    <w:rPr>
      <w:b/>
      <w:bCs/>
    </w:rPr>
  </w:style>
  <w:style w:type="character" w:styleId="Emphasis">
    <w:name w:val="Emphasis"/>
    <w:basedOn w:val="DefaultParagraphFont"/>
    <w:uiPriority w:val="20"/>
    <w:qFormat/>
    <w:rsid w:val="00E7035D"/>
    <w:rPr>
      <w:i/>
      <w:iCs/>
    </w:rPr>
  </w:style>
  <w:style w:type="paragraph" w:styleId="NormalWeb">
    <w:name w:val="Normal (Web)"/>
    <w:basedOn w:val="Normal"/>
    <w:uiPriority w:val="99"/>
    <w:unhideWhenUsed/>
    <w:rsid w:val="00A660D6"/>
    <w:pPr>
      <w:spacing w:before="100" w:beforeAutospacing="1" w:after="100" w:afterAutospacing="1"/>
    </w:pPr>
  </w:style>
  <w:style w:type="paragraph" w:customStyle="1" w:styleId="cb-split">
    <w:name w:val="cb-split"/>
    <w:basedOn w:val="Normal"/>
    <w:rsid w:val="00A660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E51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26"/>
    <w:qFormat/>
    <w:rsid w:val="00AA0A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035D"/>
    <w:rPr>
      <w:b/>
      <w:bCs/>
    </w:rPr>
  </w:style>
  <w:style w:type="character" w:styleId="Emphasis">
    <w:name w:val="Emphasis"/>
    <w:basedOn w:val="DefaultParagraphFont"/>
    <w:uiPriority w:val="20"/>
    <w:qFormat/>
    <w:rsid w:val="00E7035D"/>
    <w:rPr>
      <w:i/>
      <w:iCs/>
    </w:rPr>
  </w:style>
  <w:style w:type="paragraph" w:styleId="NormalWeb">
    <w:name w:val="Normal (Web)"/>
    <w:basedOn w:val="Normal"/>
    <w:uiPriority w:val="99"/>
    <w:unhideWhenUsed/>
    <w:rsid w:val="00A660D6"/>
    <w:pPr>
      <w:spacing w:before="100" w:beforeAutospacing="1" w:after="100" w:afterAutospacing="1"/>
    </w:pPr>
  </w:style>
  <w:style w:type="paragraph" w:customStyle="1" w:styleId="cb-split">
    <w:name w:val="cb-split"/>
    <w:basedOn w:val="Normal"/>
    <w:rsid w:val="00A660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cristie.371751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478F-7C4F-4DE0-8698-4D0A9152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cp:lastModifiedBy>348382427</cp:lastModifiedBy>
  <cp:revision>9</cp:revision>
  <cp:lastPrinted>2016-10-08T11:27:00Z</cp:lastPrinted>
  <dcterms:created xsi:type="dcterms:W3CDTF">2017-03-16T10:14:00Z</dcterms:created>
  <dcterms:modified xsi:type="dcterms:W3CDTF">2017-08-06T06:37:00Z</dcterms:modified>
  <cp:category>Managerial</cp:category>
</cp:coreProperties>
</file>