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17949" w:rsidRPr="00E54DD5" w:rsidRDefault="00417949" w:rsidP="00E77C9D"/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7"/>
        <w:gridCol w:w="233"/>
        <w:gridCol w:w="900"/>
        <w:gridCol w:w="6603"/>
        <w:gridCol w:w="270"/>
        <w:gridCol w:w="21"/>
      </w:tblGrid>
      <w:tr w:rsidR="002A5463" w:rsidRPr="00E54DD5" w:rsidTr="00BD3582">
        <w:trPr>
          <w:gridAfter w:val="1"/>
          <w:wAfter w:w="21" w:type="dxa"/>
        </w:trPr>
        <w:tc>
          <w:tcPr>
            <w:tcW w:w="10833" w:type="dxa"/>
            <w:gridSpan w:val="5"/>
            <w:shd w:val="clear" w:color="auto" w:fill="FFFFFF" w:themeFill="background1"/>
          </w:tcPr>
          <w:p w:rsidR="002A5463" w:rsidRPr="00E54DD5" w:rsidRDefault="00E83E76" w:rsidP="00E77C9D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  <w:color w:val="70AD47"/>
              </w:rPr>
            </w:pPr>
            <w:hyperlink r:id="rId8" w:history="1">
              <w:r w:rsidRPr="000617AC">
                <w:rPr>
                  <w:rStyle w:val="Hyperlink"/>
                  <w:noProof/>
                </w:rPr>
                <w:t>Sudharsan.371798@2freemail.com</w:t>
              </w:r>
            </w:hyperlink>
            <w:r>
              <w:rPr>
                <w:noProof/>
                <w:color w:val="70AD47"/>
              </w:rPr>
              <w:t xml:space="preserve"> </w:t>
            </w:r>
          </w:p>
        </w:tc>
      </w:tr>
      <w:tr w:rsidR="00E77C9D" w:rsidRPr="00E54DD5" w:rsidTr="00E77C9D">
        <w:trPr>
          <w:gridAfter w:val="2"/>
          <w:wAfter w:w="291" w:type="dxa"/>
          <w:trHeight w:val="638"/>
        </w:trPr>
        <w:tc>
          <w:tcPr>
            <w:tcW w:w="3060" w:type="dxa"/>
            <w:gridSpan w:val="2"/>
            <w:shd w:val="clear" w:color="auto" w:fill="FFFFFF" w:themeFill="background1"/>
          </w:tcPr>
          <w:p w:rsidR="00E77C9D" w:rsidRPr="00E54DD5" w:rsidRDefault="00E77C9D" w:rsidP="00E77C9D">
            <w:r w:rsidRPr="00E54DD5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503" w:type="dxa"/>
            <w:gridSpan w:val="2"/>
            <w:shd w:val="clear" w:color="auto" w:fill="FFFFFF" w:themeFill="background1"/>
          </w:tcPr>
          <w:p w:rsidR="00E77C9D" w:rsidRPr="00E54DD5" w:rsidRDefault="00E77C9D" w:rsidP="00E77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E54DD5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E77C9D" w:rsidRPr="00E54DD5" w:rsidTr="00E77C9D">
        <w:trPr>
          <w:gridAfter w:val="2"/>
          <w:wAfter w:w="291" w:type="dxa"/>
        </w:trPr>
        <w:tc>
          <w:tcPr>
            <w:tcW w:w="3060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Teaching Operations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Educational Leadership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Laboratory Operations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Process Enhancements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rFonts w:cs="Calibri"/>
                      <w:i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Curriculum Development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Knowledge Management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310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rFonts w:cs="Calibri"/>
                      <w:i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Student Management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rFonts w:cs="Calibri"/>
                      <w:i/>
                    </w:rPr>
                  </w:pPr>
                  <w:r w:rsidRPr="00E54D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E77C9D" w:rsidRPr="00E54DD5" w:rsidTr="00BD3582">
              <w:tc>
                <w:tcPr>
                  <w:tcW w:w="3438" w:type="dxa"/>
                </w:tcPr>
                <w:p w:rsidR="00E77C9D" w:rsidRPr="00E54DD5" w:rsidRDefault="00E77C9D" w:rsidP="00E77C9D">
                  <w:pPr>
                    <w:rPr>
                      <w:noProof/>
                    </w:rPr>
                  </w:pPr>
                  <w:r w:rsidRPr="00E54DD5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C9D" w:rsidRPr="00E54DD5" w:rsidRDefault="00E77C9D" w:rsidP="00E77C9D">
            <w:pPr>
              <w:tabs>
                <w:tab w:val="left" w:pos="90"/>
              </w:tabs>
            </w:pPr>
          </w:p>
        </w:tc>
        <w:tc>
          <w:tcPr>
            <w:tcW w:w="7503" w:type="dxa"/>
            <w:gridSpan w:val="2"/>
            <w:shd w:val="clear" w:color="auto" w:fill="FFFFFF" w:themeFill="background1"/>
          </w:tcPr>
          <w:p w:rsidR="00E77C9D" w:rsidRPr="00E54DD5" w:rsidRDefault="00E77C9D" w:rsidP="007500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Experience &amp; skills in </w:t>
            </w:r>
            <w:r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developing curriculum to accommodate different learning styles &amp; maximizing students’ comprehension;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participated in Conferences and Seminars</w:t>
            </w:r>
          </w:p>
          <w:p w:rsidR="00E77C9D" w:rsidRPr="00E54DD5" w:rsidRDefault="00D7232A" w:rsidP="00EA152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Proficiency </w:t>
            </w:r>
            <w:r w:rsidR="00EA1527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</w:t>
            </w:r>
            <w:r w:rsidR="00EA1527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Engineering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Mechanics, Engineering </w:t>
            </w:r>
            <w:r w:rsidR="00EA1527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Drawing</w:t>
            </w:r>
            <w:r w:rsidR="00EA152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, Strength of material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, Computer Integrated </w:t>
            </w:r>
            <w:r w:rsidR="00EA1527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Manufacturing, Fluid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Mechanics Engineering Metrology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so on</w:t>
            </w:r>
          </w:p>
          <w:p w:rsidR="00E77C9D" w:rsidRPr="00E54DD5" w:rsidRDefault="00D7232A" w:rsidP="00EA152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xcellence in leading, managing &amp; monitoring the development of a core curriculum area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order to raise attai</w:t>
            </w:r>
            <w:r w:rsidR="007500B2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nment and ensure that all students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are encouraged to develop their full potential</w:t>
            </w:r>
          </w:p>
          <w:p w:rsidR="00E77C9D" w:rsidRPr="00E54DD5" w:rsidRDefault="007500B2" w:rsidP="007500B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Excellence 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providing an educational atmosphere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where students have the opportunity to </w:t>
            </w:r>
            <w:r w:rsidR="00EA1527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fulfill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potential for intellectual, emotional, physical, spiritual &amp; psychological growth</w:t>
            </w:r>
          </w:p>
          <w:p w:rsidR="00E77C9D" w:rsidRPr="00E54DD5" w:rsidRDefault="00E77C9D" w:rsidP="007500B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Proven </w:t>
            </w:r>
            <w:r w:rsidR="00D7232A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skills</w:t>
            </w:r>
            <w:r w:rsidR="007500B2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conducting </w:t>
            </w:r>
            <w:r w:rsidR="007500B2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laboratory</w:t>
            </w:r>
            <w:r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activities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by adopting emerging techniques as per medical requirements </w:t>
            </w:r>
          </w:p>
          <w:p w:rsidR="00E77C9D" w:rsidRPr="00E54DD5" w:rsidRDefault="00E77C9D" w:rsidP="007500B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Proficient in </w:t>
            </w:r>
            <w:r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mentoring students by designing interactive program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&amp; innovative curriculum; hands-on experience in implementing activities where they are engaged in learning meaningful processes </w:t>
            </w:r>
          </w:p>
          <w:p w:rsidR="00E77C9D" w:rsidRPr="00E54DD5" w:rsidRDefault="00D7232A" w:rsidP="007500B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 innovative </w:t>
            </w:r>
            <w:r w:rsidR="00E77C9D" w:rsidRPr="00E54DD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&amp; result-orientated professional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strong planning, communication, interpersonal &amp; negotiation skills; proven 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skills</w:t>
            </w:r>
            <w:r w:rsidR="00E77C9D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surpass targets within given deadlines, regardless of pressure</w:t>
            </w:r>
          </w:p>
        </w:tc>
      </w:tr>
      <w:tr w:rsidR="002A5463" w:rsidRPr="00E54DD5" w:rsidTr="00BD3582">
        <w:trPr>
          <w:gridAfter w:val="1"/>
          <w:wAfter w:w="21" w:type="dxa"/>
        </w:trPr>
        <w:tc>
          <w:tcPr>
            <w:tcW w:w="10833" w:type="dxa"/>
            <w:gridSpan w:val="5"/>
            <w:shd w:val="clear" w:color="auto" w:fill="FFFFFF" w:themeFill="background1"/>
          </w:tcPr>
          <w:p w:rsidR="002A5463" w:rsidRPr="00E54DD5" w:rsidRDefault="002A5463" w:rsidP="00E77C9D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E54DD5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</w:p>
          <w:p w:rsidR="002A5463" w:rsidRPr="00E54DD5" w:rsidRDefault="002A5463" w:rsidP="00E77C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A5463" w:rsidRPr="00E54DD5" w:rsidTr="00E77C9D">
        <w:trPr>
          <w:gridAfter w:val="1"/>
          <w:wAfter w:w="21" w:type="dxa"/>
          <w:trHeight w:val="3447"/>
        </w:trPr>
        <w:tc>
          <w:tcPr>
            <w:tcW w:w="10833" w:type="dxa"/>
            <w:gridSpan w:val="5"/>
            <w:shd w:val="clear" w:color="auto" w:fill="FFFFFF" w:themeFill="background1"/>
          </w:tcPr>
          <w:p w:rsidR="00651AC9" w:rsidRPr="00E54DD5" w:rsidRDefault="00063AD8" w:rsidP="00E77C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0.45pt;margin-top:18.95pt;width:85.4pt;height:26.9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4nDQIAAPsDAAAOAAAAZHJzL2Uyb0RvYy54bWysU8tu2zAQvBfoPxC815JfiSNYDtKkKQqk&#10;DyDpB6wpyiJKclmStpR+fZeU4xjtragOBKnlzs7MLtfXg9HsIH1QaGs+nZScSSuwUXZX8+9P9+9W&#10;nIUItgGNVtb8WQZ+vXn7Zt27Ss6wQ91IzwjEhqp3Ne9idFVRBNFJA2GCTloKtugNRDr6XdF46And&#10;6GJWlhdFj75xHoUMgf7ejUG+yfhtK0X82rZBRqZrTtxiXn1et2ktNmuodh5cp8SRBvwDCwPKUtET&#10;1B1EYHuv/oIySngM2MaJQFNg2yohswZSMy3/UPPYgZNZC5kT3Mmm8P9gxZfDN89UU/N5Sf5YMNSk&#10;JzlE9h4HNkv+9C5UdO3R0cU40G/qc9Ya3AOKH4FZvO3A7uSN99h3EhriN02ZxVnqiBMSyLb/jA2V&#10;gX3EDDS03iTzyA5G6MTj+dSbREWkkuVqsVxRSFBsvpjOLy9yCahesp0P8aNEw9Km5p56n9Hh8BBi&#10;YgPVy5VUzOK90jr3X1vW1/xqOVvmhLOIUZHGUytT81WZvnFgksgPtsnJEZQe91RA26PqJHSUHIft&#10;kA3OliRHttg8kw0ex2mk10ObDv0vznqaxJqHn3vwkjP9yZKVV9PFIo1uPiyWlzM6+PPI9jwCVhBU&#10;zSNn4/Y25nEfJd+Q5a3KbrwyOVKmCcsmHV9DGuHzc771+mY3vwEAAP//AwBQSwMEFAAGAAgAAAAh&#10;ANFjvL3cAAAACQEAAA8AAABkcnMvZG93bnJldi54bWxMj01PwzAMhu9I/IfISNxYMr66lroTAnEF&#10;bXxI3LLGaysap2qytfx7zAlOryw/ev24XM++V0caYxcYYbkwoIjr4DpuEN5eny5WoGKy7GwfmBC+&#10;KcK6Oj0pbeHCxBs6blOjpIRjYRHalIZC61i35G1chIFYdvsweptkHBvtRjtJue/1pTG32tuO5UJr&#10;B3poqf7aHjzC+/P+8+PavDSP/maYwmw0+1wjnp/N93egEs3pD4ZffVGHSpx24cAuqh4hMyYXFOEq&#10;kxRglS0zUDuEXFJXpf7/QfUDAAD//wMAUEsBAi0AFAAGAAgAAAAhALaDOJL+AAAA4QEAABMAAAAA&#10;AAAAAAAAAAAAAAAAAFtDb250ZW50X1R5cGVzXS54bWxQSwECLQAUAAYACAAAACEAOP0h/9YAAACU&#10;AQAACwAAAAAAAAAAAAAAAAAvAQAAX3JlbHMvLnJlbHNQSwECLQAUAAYACAAAACEAyuv+Jw0CAAD7&#10;AwAADgAAAAAAAAAAAAAAAAAuAgAAZHJzL2Uyb0RvYy54bWxQSwECLQAUAAYACAAAACEA0WO8vdwA&#10;AAAJAQAADwAAAAAAAAAAAAAAAABnBAAAZHJzL2Rvd25yZXYueG1sUEsFBgAAAAAEAAQA8wAAAHAF&#10;AAAAAA==&#10;" filled="f" stroked="f">
                  <v:textbox>
                    <w:txbxContent>
                      <w:p w:rsidR="00022F40" w:rsidRPr="00CE216C" w:rsidRDefault="00CE216C" w:rsidP="00CE216C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CE216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Vandayar</w:t>
                        </w:r>
                        <w:proofErr w:type="spellEnd"/>
                        <w:r w:rsidRPr="00CE216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Engineering College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99" o:spid="_x0000_s1028" type="#_x0000_t202" style="position:absolute;left:0;text-align:left;margin-left:174.75pt;margin-top:19.9pt;width:88.5pt;height:26.4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qGgAIAAG0FAAAOAAAAZHJzL2Uyb0RvYy54bWysVEtPGzEQvlfqf7B8L5sHUBKxQSmIqhIC&#10;VKg4O16brGp7XHuS3fTXd+zdDSnthaoXezzzzXje5xetNWyrQqzBlXx8NOJMOQlV7Z5L/u3x+sMZ&#10;ZxGFq4QBp0q+U5FfLN6/O2/8XE1gDaZSgZERF+eNL/ka0c+LIsq1siIegVeOhBqCFUjP8FxUQTRk&#10;3ZpiMhqdFg2EygeQKkbiXnVCvsj2tVYS77SOCpkpOfmG+Qz5XKWzWJyL+XMQfl3L3g3xD15YUTv6&#10;dG/qSqBgm1D/YcrWMkAEjUcSbAFa11LlGCia8ehVNA9r4VWOhZIT/T5N8f+Zlbfb+8DqquST2Ywz&#10;JywV6VG1yD5ByxKPMtT4OCfggycotiSgSg/8SMwUeKuDTTeFxEhOud7t85vMyaQ0nkxnJySSJJtO&#10;TyZnuQDFi7YPET8rsCwRJQ9Uv5xWsb2JSJ4QdICkzxxc18bkGhrHmpKfTsn8bxLSMC5xVO6G3kyK&#10;qPM8U7gzKmGM+6o0ZSMHkBi5D9WlCWwrqIOElMphjj3bJXRCaXLiLYo9/sWrtyh3cQw/g8O9sq0d&#10;hBz9K7er74PLusNTIg/iTiS2q7Zrg6GwK6h2VO8A3cxEL69rKsqNiHgvAg0J1ZEGH+/o0AYo+dBT&#10;nK0h/PwbP+Gpd0nKWUNDV/L4YyOC4sx8cdTVs/HxcZrS/Dg++TihRziUrA4lbmMvgaoyphXjZSYT&#10;Hs1A6gD2ifbDMv1KIuEk/V1yHMhL7FYB7ReplssMorn0Am/cg5fJdCpSarnH9kkE3/clUkffwjCe&#10;Yv6qPTts0nSw3CDoOvduynOX1T7/NNO5pfv9k5bG4TujXrbk4hcAAAD//wMAUEsDBBQABgAIAAAA&#10;IQDdZ12/4AAAAAkBAAAPAAAAZHJzL2Rvd25yZXYueG1sTI9BT4NAEIXvJv6HzZh4s4sopCBL05A0&#10;JkYPrb14G9gpENldZLct+usdT/U2M+/lzfeK1WwGcaLJ984quF9EIMg2Tve2VbB/39wtQfiAVuPg&#10;LCn4Jg+r8vqqwFy7s93SaRdawSHW56igC2HMpfRNRwb9wo1kWTu4yWDgdWqlnvDM4WaQcRSl0mBv&#10;+UOHI1UdNZ+7o1HwUm3ecFvHZvkzVM+vh/X4tf9IlLq9mddPIALN4WKGP3xGh5KZane02otBwcNj&#10;lrCVh4wrsCGJUz7UCrI4BVkW8n+D8hcAAP//AwBQSwECLQAUAAYACAAAACEAtoM4kv4AAADhAQAA&#10;EwAAAAAAAAAAAAAAAAAAAAAAW0NvbnRlbnRfVHlwZXNdLnhtbFBLAQItABQABgAIAAAAIQA4/SH/&#10;1gAAAJQBAAALAAAAAAAAAAAAAAAAAC8BAABfcmVscy8ucmVsc1BLAQItABQABgAIAAAAIQCjo+qG&#10;gAIAAG0FAAAOAAAAAAAAAAAAAAAAAC4CAABkcnMvZTJvRG9jLnhtbFBLAQItABQABgAIAAAAIQDd&#10;Z12/4AAAAAkBAAAPAAAAAAAAAAAAAAAAANoEAABkcnMvZG93bnJldi54bWxQSwUGAAAAAAQABADz&#10;AAAA5wUAAAAA&#10;" filled="f" stroked="f" strokeweight=".5pt">
                  <v:textbox>
                    <w:txbxContent>
                      <w:p w:rsidR="00022F40" w:rsidRPr="007500B2" w:rsidRDefault="007500B2" w:rsidP="007500B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Annai</w:t>
                        </w:r>
                        <w:proofErr w:type="spellEnd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College of </w:t>
                        </w:r>
                        <w:proofErr w:type="spellStart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Engg</w:t>
                        </w:r>
                        <w:proofErr w:type="spellEnd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proofErr w:type="gramEnd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&amp;Tech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left:0;text-align:left;margin-left:-1.85pt;margin-top:22.75pt;width:96.75pt;height:22.1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TiDQ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NotcRRWW5w&#10;SM9yiOQDDKRK+vQu1Bj25DAwDvgb55y5BvcI4mcgFu46brfy1nvoO8kb7G+aMouL1BEnJJBN/wUa&#10;LMN3ETLQ0HqTxEM5CKLjnA7n2aRWRCpZVYvrak6JQF+1KGfTq1yC16ds50P8JMGQdGHU4+wzOt8/&#10;hpi64fUpJBWz8KC0zvPXlvSMLucI/8pjVMT11MowuijTNy5MIvnRNjk5cqXHOxbQ9sg6ER0px2Ez&#10;ZIHfn8TcQHNAGTyM24ivBy8d+N+U9LiJjIZfO+4lJfqzRSmX09ksrW42ZvPrCg1/6dlcergVCMVo&#10;pGS83sW87iOxW5S8VVmNNJuxk2PLuGFZpONrSCt8aeeoP292/QIAAP//AwBQSwMEFAAGAAgAAAAh&#10;AHTEM2LdAAAACAEAAA8AAABkcnMvZG93bnJldi54bWxMj8FOwzAQRO9I/IO1SNxam9K0ScimQiCu&#10;IFpA4ubG2yRqvI5itwl/j3uC42hGM2+KzWQ7cabBt44R7uYKBHHlTMs1wsfuZZaC8EGz0Z1jQvgh&#10;D5vy+qrQuXEjv9N5G2oRS9jnGqEJoc+l9FVDVvu564mjd3CD1SHKoZZm0GMst51cKLWSVrccFxrd&#10;01ND1XF7sgifr4fvr6V6q59t0o9uUpJtJhFvb6bHBxCBpvAXhgt+RIcyMu3diY0XHcLsfh2TCMsk&#10;AXHx0yxe2SOk2RpkWcj/B8pfAAAA//8DAFBLAQItABQABgAIAAAAIQC2gziS/gAAAOEBAAATAAAA&#10;AAAAAAAAAAAAAAAAAABbQ29udGVudF9UeXBlc10ueG1sUEsBAi0AFAAGAAgAAAAhADj9If/WAAAA&#10;lAEAAAsAAAAAAAAAAAAAAAAALwEAAF9yZWxzLy5yZWxzUEsBAi0AFAAGAAgAAAAhAPtLxOINAgAA&#10;+wMAAA4AAAAAAAAAAAAAAAAALgIAAGRycy9lMm9Eb2MueG1sUEsBAi0AFAAGAAgAAAAhAHTEM2Ld&#10;AAAACAEAAA8AAAAAAAAAAAAAAAAAZwQAAGRycy9kb3ducmV2LnhtbFBLBQYAAAAABAAEAPMAAABx&#10;BQAAAAA=&#10;" filled="f" stroked="f">
                  <v:textbox>
                    <w:txbxContent>
                      <w:p w:rsidR="007B1759" w:rsidRPr="007500B2" w:rsidRDefault="007500B2" w:rsidP="007500B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Guindy</w:t>
                        </w:r>
                        <w:proofErr w:type="spellEnd"/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Machine Tool</w:t>
                        </w:r>
                      </w:p>
                    </w:txbxContent>
                  </v:textbox>
                </v:shape>
              </w:pict>
            </w:r>
            <w:r w:rsidR="00651AC9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="00651AC9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="00651AC9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752"/>
              <w:gridCol w:w="1752"/>
              <w:gridCol w:w="1753"/>
              <w:gridCol w:w="1753"/>
              <w:gridCol w:w="1753"/>
            </w:tblGrid>
            <w:tr w:rsidR="00681910" w:rsidRPr="00E54DD5" w:rsidTr="00BD3582"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51AC9" w:rsidRPr="00E54DD5" w:rsidTr="00BD3582">
              <w:tc>
                <w:tcPr>
                  <w:tcW w:w="1752" w:type="dxa"/>
                  <w:shd w:val="clear" w:color="auto" w:fill="3FBCEC"/>
                </w:tcPr>
                <w:p w:rsidR="00651AC9" w:rsidRPr="00E54DD5" w:rsidRDefault="007500B2" w:rsidP="00E77C9D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Jun’03-Jun’</w:t>
                  </w:r>
                  <w:r w:rsidR="00051D96"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05</w:t>
                  </w:r>
                </w:p>
              </w:tc>
              <w:tc>
                <w:tcPr>
                  <w:tcW w:w="1752" w:type="dxa"/>
                  <w:shd w:val="clear" w:color="auto" w:fill="6A6969"/>
                </w:tcPr>
                <w:p w:rsidR="00651AC9" w:rsidRPr="00E54DD5" w:rsidRDefault="007500B2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Nov’08-May’09</w:t>
                  </w:r>
                </w:p>
              </w:tc>
              <w:tc>
                <w:tcPr>
                  <w:tcW w:w="1752" w:type="dxa"/>
                  <w:shd w:val="clear" w:color="auto" w:fill="3FBCEC"/>
                </w:tcPr>
                <w:p w:rsidR="00651AC9" w:rsidRPr="00E54DD5" w:rsidRDefault="007500B2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Nov’09-Apr’11</w:t>
                  </w:r>
                </w:p>
              </w:tc>
              <w:tc>
                <w:tcPr>
                  <w:tcW w:w="1753" w:type="dxa"/>
                  <w:shd w:val="clear" w:color="auto" w:fill="6A6969"/>
                </w:tcPr>
                <w:p w:rsidR="00651AC9" w:rsidRPr="00E54DD5" w:rsidRDefault="00CE216C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Jul’11-</w:t>
                  </w:r>
                  <w:r w:rsidR="007500B2"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May’14</w:t>
                  </w:r>
                </w:p>
              </w:tc>
              <w:tc>
                <w:tcPr>
                  <w:tcW w:w="1753" w:type="dxa"/>
                  <w:shd w:val="clear" w:color="auto" w:fill="3FBCEC"/>
                </w:tcPr>
                <w:p w:rsidR="00651AC9" w:rsidRPr="00E54DD5" w:rsidRDefault="00CE216C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Sep’14-Feb’15</w:t>
                  </w:r>
                </w:p>
              </w:tc>
              <w:tc>
                <w:tcPr>
                  <w:tcW w:w="1753" w:type="dxa"/>
                  <w:shd w:val="clear" w:color="auto" w:fill="6A6969"/>
                </w:tcPr>
                <w:p w:rsidR="00651AC9" w:rsidRPr="00E54DD5" w:rsidRDefault="00CE216C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54DD5"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Jun’15-Apr’17</w:t>
                  </w:r>
                </w:p>
              </w:tc>
            </w:tr>
            <w:tr w:rsidR="00681910" w:rsidRPr="00E54DD5" w:rsidTr="00BD3582">
              <w:trPr>
                <w:trHeight w:val="70"/>
              </w:trPr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E54DD5" w:rsidRDefault="00681910" w:rsidP="00E77C9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E54DD5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97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463" w:rsidRPr="00E54DD5" w:rsidRDefault="00063AD8" w:rsidP="00E77C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303" o:spid="_x0000_s1030" type="#_x0000_t202" style="position:absolute;left:0;text-align:left;margin-left:435.4pt;margin-top:.25pt;width:90.1pt;height:43.7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KMgQIAAG0FAAAOAAAAZHJzL2Uyb0RvYy54bWysVEtv2zAMvg/YfxB0X51nuwV1iqxFhwFF&#10;W6wdelZkqTEmiZrExM5+/SjZToNulw672JT4keLjI88vWmvYToVYgyv5+GTEmXISqto9l/z74/WH&#10;j5xFFK4SBpwq+V5FfrF8/+688Qs1gQ2YSgVGTlxcNL7kG0S/KIooN8qKeAJeOVJqCFYgHcNzUQXR&#10;kHdrislodFo0ECofQKoY6faqU/Jl9q+1knindVTITMkpNszfkL/r9C2W52LxHITf1LIPQ/xDFFbU&#10;jh49uLoSKNg21H+4srUMEEHjiQRbgNa1VDkHymY8epXNw0Z4lXOh4kR/KFP8f27l7e4+sLoq+XQ0&#10;5cwJS016VC2yz9CydEcVanxcEPDBExRbUlCnh/tIlynxVgeb/pQSIz3Ven+ob3Ink9F4NpuckUqS&#10;bj6fnU1Pk5vixdqHiF8UWJaEkgfqXy6r2N1E7KADJD3m4Lo2JvfQONaU/HQ6H2WDg4acG5ewKrOh&#10;d5My6iLPEu6NShjjvilN1cgJpIvMQ3VpAtsJYpCQUjnMuWe/hE4oTUG8xbDHv0T1FuMuj+FlcHgw&#10;trWDkLN/FXb1YwhZd3iq+VHeScR23WYazIbGrqHaU78DdDMTvbyuqSk3IuK9CDQk1EcafLyjjzZA&#10;xYde4mwD4dff7hOeuEtazhoaupLHn1sRFGfmqyNWfyKCpCnNh9n8bEKHcKxZH2vc1l4CdWVMK8bL&#10;LCY8mkHUAewT7YdVepVUwkl6u+Q4iJfYrQLaL1KtVhlEc+kF3rgHL5Pr1KREucf2SQTf8xKJ0bcw&#10;jKdYvKJnh02WDlZbBF1n7qY6d1Xt608zndnf75+0NI7PGfWyJZe/AQAA//8DAFBLAwQUAAYACAAA&#10;ACEAz4rjd94AAAAIAQAADwAAAGRycy9kb3ducmV2LnhtbEyPQUvDQBCF74L/YRnBm91tIRpjNqUE&#10;iiB6aO3F2yQ7TYLZ2ZjdttFf7+akx+Eb3vtevp5sL840+s6xhuVCgSCunem40XB4396lIHxANtg7&#10;Jg3f5GFdXF/lmBl34R2d96ERMYR9hhraEIZMSl+3ZNEv3EAc2dGNFkM8x0aaES8x3PZypdS9tNhx&#10;bGhxoLKl+nN/shpeyu0b7qqVTX/68vn1uBm+Dh+J1rc30+YJRKAp/D3DrB/VoYhOlTux8aLXkD6o&#10;qB40JCBmrJJl3FbN4BFkkcv/A4pfAAAA//8DAFBLAQItABQABgAIAAAAIQC2gziS/gAAAOEBAAAT&#10;AAAAAAAAAAAAAAAAAAAAAABbQ29udGVudF9UeXBlc10ueG1sUEsBAi0AFAAGAAgAAAAhADj9If/W&#10;AAAAlAEAAAsAAAAAAAAAAAAAAAAALwEAAF9yZWxzLy5yZWxzUEsBAi0AFAAGAAgAAAAhAEt7AoyB&#10;AgAAbQUAAA4AAAAAAAAAAAAAAAAALgIAAGRycy9lMm9Eb2MueG1sUEsBAi0AFAAGAAgAAAAhAM+K&#10;43feAAAACAEAAA8AAAAAAAAAAAAAAAAA2wQAAGRycy9kb3ducmV2LnhtbFBLBQYAAAAABAAEAPMA&#10;AADmBQAAAAA=&#10;" filled="f" stroked="f" strokeweight=".5pt">
                  <v:textbox>
                    <w:txbxContent>
                      <w:p w:rsidR="006E5FF5" w:rsidRPr="006A72BC" w:rsidRDefault="00CE216C" w:rsidP="006E5FF5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CE216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Arasu</w:t>
                        </w:r>
                        <w:proofErr w:type="spellEnd"/>
                        <w:r w:rsidRPr="00CE216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Engineering College</w:t>
                        </w:r>
                      </w:p>
                      <w:p w:rsidR="006E5FF5" w:rsidRDefault="006E5FF5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263.1pt;margin-top:.25pt;width:87pt;height:45.1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CwDgIAAPsDAAAOAAAAZHJzL2Uyb0RvYy54bWysU9tu2zAMfR+wfxD0vtjxkqUxohRduw4D&#10;ugvQ7gMUWY6FSaImKbGzry8lJ2nQvQ3zgyCa5CHPIbW6Howme+mDAsvodFJSIq2ARtktoz+f7t9d&#10;URIitw3XYCWjBxno9frtm1XvallBB7qRniCIDXXvGO1idHVRBNFJw8MEnLTobMEbHtH026LxvEd0&#10;o4uqLD8UPfjGeRAyBPx7NzrpOuO3rRTxe9sGGYlmFHuL+fT53KSzWK94vfXcdUoc2+D/0IXhymLR&#10;M9Qdj5zsvPoLyijhIUAbJwJMAW2rhMwckM20fMXmseNOZi4oTnBnmcL/gxXf9j88UQ2j78uKEssN&#10;DulJDpF8hIFUSZ/ehRrDHh0GxgF/45wz1+AeQPwKxMJtx+1W3ngPfSd5g/1NU2ZxkTrihASy6b9C&#10;g2X4LkIGGlpvkngoB0F0nNPhPJvUikglp+VsWaJLoG++qBaLPLyC16ds50P8LMGQdGHU4+wzOt8/&#10;hJi64fUpJBWzcK+0zvPXlvSMLufVPCdceIyKuJ5aGUavyvSNC5NIfrJNTo5c6fGOBbQ9sk5ER8px&#10;2AxZ4PlJzA00B5TBw7iN+Hrw0oH/Q0mPm8ho+L3jXlKiv1iUcjmdzdLqZmOG1NHwl57NpYdbgVCM&#10;RkrG623M6z5SvkHJW5XVSLMZOzm2jBuWRTq+hrTCl3aOenmz62cAAAD//wMAUEsDBBQABgAIAAAA&#10;IQB6z+Fu2gAAAAcBAAAPAAAAZHJzL2Rvd25yZXYueG1sTI7BTsMwEETvSPyDtUjcqE1EWxriVAjE&#10;FUSBSr1t420SEa+j2G3C37Oc6G1GM5p5xXrynTrRENvAFm5nBhRxFVzLtYXPj5ebe1AxITvsApOF&#10;H4qwLi8vCsxdGPmdTptUKxnhmKOFJqU+1zpWDXmMs9ATS3YIg8ckdqi1G3CUcd/pzJiF9tiyPDTY&#10;01ND1ffm6C18vR522zvzVj/7eT+GyWj2K23t9dX0+AAq0ZT+y/CHL+hQCtM+HNlF1VmYZ4tMqiJA&#10;Sbw0RuzewsosQZeFPucvfwEAAP//AwBQSwECLQAUAAYACAAAACEAtoM4kv4AAADhAQAAEwAAAAAA&#10;AAAAAAAAAAAAAAAAW0NvbnRlbnRfVHlwZXNdLnhtbFBLAQItABQABgAIAAAAIQA4/SH/1gAAAJQB&#10;AAALAAAAAAAAAAAAAAAAAC8BAABfcmVscy8ucmVsc1BLAQItABQABgAIAAAAIQA5LiCwDgIAAPsD&#10;AAAOAAAAAAAAAAAAAAAAAC4CAABkcnMvZTJvRG9jLnhtbFBLAQItABQABgAIAAAAIQB6z+Fu2gAA&#10;AAcBAAAPAAAAAAAAAAAAAAAAAGgEAABkcnMvZG93bnJldi54bWxQSwUGAAAAAAQABADzAAAAbwUA&#10;AAAA&#10;" filled="f" stroked="f">
                  <v:textbox>
                    <w:txbxContent>
                      <w:p w:rsidR="00786FBF" w:rsidRPr="007500B2" w:rsidRDefault="007500B2" w:rsidP="007500B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7500B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Kings College of Engineering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86.45pt;margin-top:.25pt;width:88.5pt;height:45.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7WDwIAAPsDAAAOAAAAZHJzL2Uyb0RvYy54bWysU9tu2zAMfR+wfxD0vviSpG2MOEXXrsOA&#10;7gK0+wBFlmNhkqhJSuzs60vJSWZsb8P8IIgmechzSK1vB63IQTgvwdS0mOWUCMOhkWZX0+8vj+9u&#10;KPGBmYYpMKKmR+Hp7ebtm3VvK1FCB6oRjiCI8VVva9qFYKss87wTmvkZWGHQ2YLTLKDpdlnjWI/o&#10;WmVlnl9lPbjGOuDCe/z7MDrpJuG3reDha9t6EYiqKfYW0unSuY1ntlmzaueY7SQ/tcH+oQvNpMGi&#10;F6gHFhjZO/kXlJbcgYc2zDjoDNpWcpE4IJsi/4PNc8esSFxQHG8vMvn/B8u/HL45IpuazvOCEsM0&#10;DulFDIG8h4GUUZ/e+grDni0GhgF/45wTV2+fgP/wxMB9x8xO3DkHfSdYg/0VMTObpI44PoJs+8/Q&#10;YBm2D5CAhtbpKB7KQRAd53S8zCa2wmPJopyvluji6Ftez/NykUqw6pxtnQ8fBWgSLzV1OPuEzg5P&#10;PsRuWHUOicUMPEql0vyVIX1NV8tymRImHi0DrqeSuqY3efzGhYkkP5gmJQcm1XjHAsqcWEeiI+Uw&#10;bIck8NVZzC00R5TBwbiN+Hrw0oH7RUmPm1hT/3PPnKBEfTIo5apYLOLqJmOxvC7RcFPPduphhiNU&#10;TQMl4/U+pHUfKd+h5K1MasTZjJ2cWsYNSyKdXkNc4amdon6/2c0rAAAA//8DAFBLAwQUAAYACAAA&#10;ACEAR9/dItoAAAAHAQAADwAAAGRycy9kb3ducmV2LnhtbEyOwU7DMBBE70j8g7VI3Oia0tImxKkQ&#10;iCuIApW4ufE2iYjXUew24e9ZTnB8mtHMKzaT79SJhtgGNnA906CIq+Barg28vz1drUHFZNnZLjAZ&#10;+KYIm/L8rLC5CyO/0mmbaiUjHHNroEmpzxFj1ZC3cRZ6YskOYfA2CQ41usGOMu47nGt9i962LA+N&#10;7emhoepre/QGPp4Pn7uFfqkf/bIfw6SRfYbGXF5M93egEk3prwy/+qIOpTjtw5FdVJ3wap5J1cAS&#10;lMQ3i0xwbyDTK8CywP/+5Q8AAAD//wMAUEsBAi0AFAAGAAgAAAAhALaDOJL+AAAA4QEAABMAAAAA&#10;AAAAAAAAAAAAAAAAAFtDb250ZW50X1R5cGVzXS54bWxQSwECLQAUAAYACAAAACEAOP0h/9YAAACU&#10;AQAACwAAAAAAAAAAAAAAAAAvAQAAX3JlbHMvLnJlbHNQSwECLQAUAAYACAAAACEANxO+1g8CAAD7&#10;AwAADgAAAAAAAAAAAAAAAAAuAgAAZHJzL2Uyb0RvYy54bWxQSwECLQAUAAYACAAAACEAR9/dItoA&#10;AAAHAQAADwAAAAAAAAAAAAAAAABpBAAAZHJzL2Rvd25yZXYueG1sUEsFBgAAAAAEAAQA8wAAAHAF&#10;AAAAAA==&#10;" filled="f" stroked="f">
                  <v:textbox>
                    <w:txbxContent>
                      <w:p w:rsidR="001D5CA6" w:rsidRPr="007500B2" w:rsidRDefault="007500B2" w:rsidP="007500B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Rashed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Groups</w:t>
                        </w:r>
                      </w:p>
                    </w:txbxContent>
                  </v:textbox>
                </v:shape>
              </w:pict>
            </w:r>
          </w:p>
        </w:tc>
      </w:tr>
      <w:tr w:rsidR="002A5463" w:rsidRPr="00E54DD5" w:rsidTr="00E77C9D">
        <w:trPr>
          <w:gridAfter w:val="1"/>
          <w:wAfter w:w="21" w:type="dxa"/>
        </w:trPr>
        <w:tc>
          <w:tcPr>
            <w:tcW w:w="3060" w:type="dxa"/>
            <w:gridSpan w:val="2"/>
            <w:shd w:val="clear" w:color="auto" w:fill="FFFFFF" w:themeFill="background1"/>
          </w:tcPr>
          <w:p w:rsidR="002A5463" w:rsidRPr="00E54DD5" w:rsidRDefault="002A5463" w:rsidP="00E77C9D">
            <w:pPr>
              <w:tabs>
                <w:tab w:val="left" w:pos="0"/>
              </w:tabs>
              <w:ind w:left="-270" w:firstLine="270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54DD5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900" w:type="dxa"/>
            <w:shd w:val="clear" w:color="auto" w:fill="auto"/>
          </w:tcPr>
          <w:p w:rsidR="002A5463" w:rsidRPr="00E54DD5" w:rsidRDefault="002A5463" w:rsidP="00E77C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A5463" w:rsidRPr="00E54DD5" w:rsidRDefault="002A5463" w:rsidP="00E77C9D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54DD5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</w:tc>
      </w:tr>
      <w:tr w:rsidR="002A5463" w:rsidRPr="00E54DD5" w:rsidTr="00E77C9D">
        <w:trPr>
          <w:gridAfter w:val="1"/>
          <w:wAfter w:w="21" w:type="dxa"/>
        </w:trPr>
        <w:tc>
          <w:tcPr>
            <w:tcW w:w="3060" w:type="dxa"/>
            <w:gridSpan w:val="2"/>
            <w:shd w:val="clear" w:color="auto" w:fill="FFFFFF" w:themeFill="background1"/>
          </w:tcPr>
          <w:p w:rsidR="002A5463" w:rsidRPr="00E54DD5" w:rsidRDefault="00063AD8" w:rsidP="00E77C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1.3pt;margin-top:0;width:172.4pt;height:87.7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SdDAIAAPwDAAAOAAAAZHJzL2Uyb0RvYy54bWysU9tuGyEQfa/Uf0C813up3dgr4yhNmqpS&#10;epGSfgBmWS8qMBSwd9Ov78DarpW+VeUBAQNn5pw5rK9Ho8lB+qDAMlrNSkqkFdAqu2P0+9P9myUl&#10;IXLbcg1WMvosA73evH61Hlwja+hBt9ITBLGhGRyjfYyuKYogeml4mIGTFoMdeMMjbv2uaD0fEN3o&#10;oi7Ld8UAvnUehAwBT++mIN1k/K6TIn7tuiAj0YxibTHPPs/bNBebNW92nrteiWMZ/B+qMFxZTHqG&#10;uuORk71Xf0EZJTwE6OJMgCmg65SQmQOyqcoXbB577mTmguIEd5Yp/D9Y8eXwzRPVMvq2XFBiucEm&#10;PckxkvcwkjrpM7jQ4LVHhxfjiMfY58w1uAcQPwKxcNtzu5M33sPQS95ifVV6WVw8nXBCAtkOn6HF&#10;NHwfIQONnTdJPJSDIDr26fncm1SKwMO6Wq7mSwwJjFVVNZ/Xi5yDN6fnzof4UYIhacGox+ZneH54&#10;CDGVw5vTlZTNwr3SOhtAWzIwulog5IuIURH9qZVhdFmmMTkmsfxg2/w4cqWnNSbQ9kg7MZ04x3E7&#10;ZoWvTmpuoX1GHTxMdsTvg4se/C9KBrQio+HnnntJif5kUcsVkk3ezZv54qrGjb+MbC8j3AqEYjRS&#10;Mi1vY/b7ROwGNe9UViM1Z6rkWDJaLIt0/A7Jw5f7fOvPp938BgAA//8DAFBLAwQUAAYACAAAACEA&#10;s3HV89sAAAAGAQAADwAAAGRycy9kb3ducmV2LnhtbEyPy07DMBBF90j8gzVI7KhNSVoImVQIxBZE&#10;eUjs3HiaRMTjKHab8PcMK1iO7tG9Z8rN7Ht1pDF2gREuFwYUcR1cxw3C2+vjxTWomCw72wcmhG+K&#10;sKlOT0pbuDDxCx23qVFSwrGwCG1KQ6F1rFvyNi7CQCzZPozeJjnHRrvRTlLue700ZqW97VgWWjvQ&#10;fUv11/bgEd6f9p8fmXluHnw+TGE2mv2NRjw/m+9uQSWa0x8Mv/qiDpU47cKBXVQ9wnIlIIL8I+FV&#10;ts5A7YRa5znoqtT/9asfAAAA//8DAFBLAQItABQABgAIAAAAIQC2gziS/gAAAOEBAAATAAAAAAAA&#10;AAAAAAAAAAAAAABbQ29udGVudF9UeXBlc10ueG1sUEsBAi0AFAAGAAgAAAAhADj9If/WAAAAlAEA&#10;AAsAAAAAAAAAAAAAAAAALwEAAF9yZWxzLy5yZWxzUEsBAi0AFAAGAAgAAAAhAAX2hJ0MAgAA/AMA&#10;AA4AAAAAAAAAAAAAAAAALgIAAGRycy9lMm9Eb2MueG1sUEsBAi0AFAAGAAgAAAAhALNx1fPbAAAA&#10;BgEAAA8AAAAAAAAAAAAAAAAAZgQAAGRycy9kb3ducmV2LnhtbFBLBQYAAAAABAAEAPMAAABuBQAA&#10;AAA=&#10;" filled="f" stroked="f">
                  <v:textbox>
                    <w:txbxContent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Innovator</w:t>
                        </w: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  Thinker</w:t>
                        </w:r>
                      </w:p>
                      <w:p w:rsid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Pr="00EC6F65" w:rsidRDefault="00EC6F65" w:rsidP="00EC6F6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shape>
              </w:pict>
            </w:r>
            <w:r w:rsidR="00873A02" w:rsidRPr="00E54DD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0725" cy="1047750"/>
                  <wp:effectExtent l="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-blue-editable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</w:tcPr>
          <w:p w:rsidR="002A5463" w:rsidRPr="00E54DD5" w:rsidRDefault="002A5463" w:rsidP="00E77C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gridSpan w:val="2"/>
            <w:shd w:val="clear" w:color="auto" w:fill="FFFFFF" w:themeFill="background1"/>
          </w:tcPr>
          <w:p w:rsidR="007374E8" w:rsidRPr="008C35CB" w:rsidRDefault="007374E8" w:rsidP="002E36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Ph.</w:t>
            </w:r>
            <w:r w:rsidR="007500B2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 (</w:t>
            </w:r>
            <w:r w:rsid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pursu</w:t>
            </w:r>
            <w:r w:rsidR="008C35CB" w:rsidRP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ing</w:t>
            </w:r>
            <w:r w:rsidRP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) from </w:t>
            </w:r>
            <w:r w:rsidR="004C32AD" w:rsidRP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Anna university</w:t>
            </w:r>
          </w:p>
          <w:p w:rsidR="002A5463" w:rsidRPr="00E54DD5" w:rsidRDefault="003905E2" w:rsidP="002E3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M.E.</w:t>
            </w:r>
            <w:r w:rsidRPr="008C35CB">
              <w:rPr>
                <w:color w:val="595959" w:themeColor="text1" w:themeTint="A6"/>
              </w:rPr>
              <w:t xml:space="preserve"> (</w:t>
            </w:r>
            <w:r w:rsidRPr="008C35C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M</w:t>
            </w:r>
            <w:r w:rsidR="00A365D2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echanical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Engineering) </w:t>
            </w:r>
            <w:proofErr w:type="spellStart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Thanthai</w:t>
            </w:r>
            <w:proofErr w:type="spellEnd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E3689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Periyar</w:t>
            </w:r>
            <w:proofErr w:type="spellEnd"/>
            <w:r w:rsidR="002E3689"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Govt. Institute of Technology, Vellore in 2007                       </w:t>
            </w:r>
          </w:p>
          <w:p w:rsidR="002A5463" w:rsidRPr="00E54DD5" w:rsidRDefault="003905E2" w:rsidP="002E3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B.E. (Mechanical Engineering) from </w:t>
            </w:r>
            <w:r w:rsidR="002E368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AVC College o</w:t>
            </w:r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 </w:t>
            </w:r>
            <w:proofErr w:type="spellStart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Engg</w:t>
            </w:r>
            <w:proofErr w:type="spellEnd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., </w:t>
            </w:r>
            <w:proofErr w:type="spellStart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Mayiladuthurai</w:t>
            </w:r>
            <w:proofErr w:type="spellEnd"/>
            <w:r w:rsidRPr="00E54DD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2003</w:t>
            </w:r>
          </w:p>
          <w:p w:rsidR="002A5463" w:rsidRPr="00E54DD5" w:rsidRDefault="002A5463" w:rsidP="00E77C9D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E86109" w:rsidRPr="00E54DD5" w:rsidTr="00E86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E54DD5" w:rsidRDefault="00E86109" w:rsidP="00E77C9D">
            <w:pPr>
              <w:rPr>
                <w:noProof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E54DD5" w:rsidRDefault="00E86109" w:rsidP="00E77C9D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BD3582" w:rsidRPr="00E54DD5" w:rsidTr="00B6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582" w:rsidRPr="00E54DD5" w:rsidRDefault="00BD3582" w:rsidP="00E77C9D">
            <w:pPr>
              <w:rPr>
                <w:b/>
                <w:color w:val="808080" w:themeColor="background1" w:themeShade="80"/>
              </w:rPr>
            </w:pPr>
            <w:r w:rsidRPr="00E54DD5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DD5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BD3582" w:rsidRPr="00E54DD5" w:rsidRDefault="00BD3582" w:rsidP="00E77C9D">
            <w:pPr>
              <w:rPr>
                <w:noProof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582" w:rsidRPr="00E54DD5" w:rsidRDefault="00BD3582" w:rsidP="00E77C9D">
            <w:pPr>
              <w:pStyle w:val="ListParagraph"/>
              <w:autoSpaceDE w:val="0"/>
              <w:autoSpaceDN w:val="0"/>
              <w:adjustRightInd w:val="0"/>
            </w:pPr>
          </w:p>
        </w:tc>
      </w:tr>
    </w:tbl>
    <w:p w:rsidR="007534D8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Jun’15-Apr’17 with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Arasu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Engineering College,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Kumbakonam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as Asst. Professor</w:t>
      </w:r>
    </w:p>
    <w:p w:rsidR="003905E2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Sep’14-Feb’15 with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Vandayar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Engineering College,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Tanjore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as Asst. Professor</w:t>
      </w:r>
    </w:p>
    <w:p w:rsidR="003905E2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Jul’11-May’14 with </w:t>
      </w:r>
      <w:r w:rsidR="00CE216C"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Kings College o</w:t>
      </w: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f Engineering,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Tanjore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as Asst. Professor</w:t>
      </w:r>
    </w:p>
    <w:p w:rsidR="003905E2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proofErr w:type="gram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Nov’09-Apr’11 with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Annai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College of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Engg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.</w:t>
      </w:r>
      <w:proofErr w:type="gram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&amp;Tech., location as Asst. Professor</w:t>
      </w:r>
    </w:p>
    <w:p w:rsidR="003905E2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Nov’08-May’09 with </w:t>
      </w:r>
      <w:proofErr w:type="spellStart"/>
      <w:r w:rsidR="00E77C9D"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Rashed</w:t>
      </w:r>
      <w:proofErr w:type="spellEnd"/>
      <w:r w:rsidR="00E77C9D"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Groups</w:t>
      </w: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, KSA as Mechanical Engineer</w:t>
      </w:r>
    </w:p>
    <w:p w:rsidR="003905E2" w:rsidRPr="00E54DD5" w:rsidRDefault="003905E2" w:rsidP="00E77C9D">
      <w:pPr>
        <w:autoSpaceDE w:val="0"/>
        <w:autoSpaceDN w:val="0"/>
        <w:adjustRightInd w:val="0"/>
        <w:spacing w:after="80" w:line="240" w:lineRule="auto"/>
        <w:ind w:left="720"/>
        <w:jc w:val="center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lastRenderedPageBreak/>
        <w:t xml:space="preserve">Jun’03-Jun’05 with </w:t>
      </w:r>
      <w:proofErr w:type="spellStart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Guindy</w:t>
      </w:r>
      <w:proofErr w:type="spellEnd"/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 xml:space="preserve"> Machine Tool, Chennai as Trainee</w:t>
      </w:r>
    </w:p>
    <w:p w:rsidR="007374E8" w:rsidRPr="00E54DD5" w:rsidRDefault="007374E8" w:rsidP="00E77C9D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Key Result Areas:</w:t>
      </w:r>
    </w:p>
    <w:p w:rsidR="007374E8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Identified, </w:t>
      </w:r>
      <w:r w:rsidR="00B12475" w:rsidRPr="00E54DD5">
        <w:rPr>
          <w:rFonts w:ascii="Tahoma" w:hAnsi="Tahoma" w:cs="Tahoma"/>
          <w:color w:val="6A6969"/>
          <w:sz w:val="20"/>
          <w:szCs w:val="20"/>
          <w:lang w:eastAsia="en-GB"/>
        </w:rPr>
        <w:t>selected modified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instructional resources to meet the needs of the st</w:t>
      </w:r>
      <w:r w:rsidR="00217393">
        <w:rPr>
          <w:rFonts w:ascii="Tahoma" w:hAnsi="Tahoma" w:cs="Tahoma"/>
          <w:color w:val="6A6969"/>
          <w:sz w:val="20"/>
          <w:szCs w:val="20"/>
          <w:lang w:eastAsia="en-GB"/>
        </w:rPr>
        <w:t xml:space="preserve">udents with varying </w:t>
      </w:r>
      <w:proofErr w:type="spellStart"/>
      <w:r w:rsidR="00217393">
        <w:rPr>
          <w:rFonts w:ascii="Tahoma" w:hAnsi="Tahoma" w:cs="Tahoma"/>
          <w:color w:val="6A6969"/>
          <w:sz w:val="20"/>
          <w:szCs w:val="20"/>
          <w:lang w:eastAsia="en-GB"/>
        </w:rPr>
        <w:t>backgrounds;</w:t>
      </w:r>
      <w:r w:rsidR="009A737C" w:rsidRPr="00E54DD5">
        <w:rPr>
          <w:rFonts w:ascii="Tahoma" w:hAnsi="Tahoma" w:cs="Tahoma"/>
          <w:color w:val="6A6969"/>
          <w:sz w:val="20"/>
          <w:szCs w:val="20"/>
          <w:lang w:eastAsia="en-GB"/>
        </w:rPr>
        <w:t>learnt</w:t>
      </w:r>
      <w:proofErr w:type="spellEnd"/>
      <w:r w:rsidR="009A737C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>styles &amp; special needs</w:t>
      </w:r>
    </w:p>
    <w:p w:rsidR="00536382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Performed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regular assessment </w:t>
      </w:r>
      <w:r w:rsidR="00536382" w:rsidRPr="00E54DD5">
        <w:rPr>
          <w:rFonts w:ascii="Tahoma" w:hAnsi="Tahoma" w:cs="Tahoma"/>
          <w:color w:val="6A6969"/>
          <w:sz w:val="20"/>
          <w:szCs w:val="20"/>
          <w:lang w:eastAsia="en-GB"/>
        </w:rPr>
        <w:t>of student’s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performance and </w:t>
      </w:r>
      <w:r w:rsidR="00B12475" w:rsidRPr="00E54DD5">
        <w:rPr>
          <w:rFonts w:ascii="Tahoma" w:hAnsi="Tahoma" w:cs="Tahoma"/>
          <w:color w:val="6A6969"/>
          <w:sz w:val="20"/>
          <w:szCs w:val="20"/>
          <w:lang w:eastAsia="en-GB"/>
        </w:rPr>
        <w:t>assessed reported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on subject strengths &amp; areas for </w:t>
      </w:r>
      <w:r w:rsidR="00536382" w:rsidRPr="00E54DD5">
        <w:rPr>
          <w:rFonts w:ascii="Tahoma" w:hAnsi="Tahoma" w:cs="Tahoma"/>
          <w:color w:val="6A6969"/>
          <w:sz w:val="20"/>
          <w:szCs w:val="20"/>
          <w:lang w:eastAsia="en-GB"/>
        </w:rPr>
        <w:t>development at different stages</w:t>
      </w:r>
    </w:p>
    <w:p w:rsidR="007374E8" w:rsidRPr="00E54DD5" w:rsidRDefault="00B12475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Ensured that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the students’ growth &amp; achievement is continuous &amp; appropriate for age g</w:t>
      </w:r>
      <w:r w:rsidR="00536382" w:rsidRPr="00E54DD5">
        <w:rPr>
          <w:rFonts w:ascii="Tahoma" w:hAnsi="Tahoma" w:cs="Tahoma"/>
          <w:color w:val="6A6969"/>
          <w:sz w:val="20"/>
          <w:szCs w:val="20"/>
          <w:lang w:eastAsia="en-GB"/>
        </w:rPr>
        <w:t>roup, subject area and program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classification</w:t>
      </w:r>
    </w:p>
    <w:p w:rsidR="007374E8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Monitored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the development &amp; implementation of objectives &amp; long-range plans for curriculum &amp; instructional ev</w:t>
      </w:r>
      <w:r w:rsidR="00217393">
        <w:rPr>
          <w:rFonts w:ascii="Tahoma" w:hAnsi="Tahoma" w:cs="Tahoma"/>
          <w:color w:val="6A6969"/>
          <w:sz w:val="20"/>
          <w:szCs w:val="20"/>
          <w:lang w:eastAsia="en-GB"/>
        </w:rPr>
        <w:t>aluation / improvement; assured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continuous study for the revision of curriculum guides &amp; courses of study</w:t>
      </w:r>
    </w:p>
    <w:p w:rsidR="007374E8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Updated students on 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>current educational thoughts, trends, practices &amp;proposed legislation impacting the colleges</w:t>
      </w:r>
    </w:p>
    <w:p w:rsidR="007374E8" w:rsidRPr="00E54DD5" w:rsidRDefault="00536382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M</w:t>
      </w:r>
      <w:r w:rsidR="00D7232A" w:rsidRPr="00E54DD5">
        <w:rPr>
          <w:rFonts w:ascii="Tahoma" w:hAnsi="Tahoma" w:cs="Tahoma"/>
          <w:color w:val="6A6969"/>
          <w:sz w:val="20"/>
          <w:szCs w:val="20"/>
          <w:lang w:eastAsia="en-GB"/>
        </w:rPr>
        <w:t>anaged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laboratory works involving detailed result analysis &amp; inferences, review of records, preparation of samples </w:t>
      </w:r>
      <w:r w:rsidR="00D7232A" w:rsidRPr="00E54DD5">
        <w:rPr>
          <w:rFonts w:ascii="Tahoma" w:hAnsi="Tahoma" w:cs="Tahoma"/>
          <w:color w:val="6A6969"/>
          <w:sz w:val="20"/>
          <w:szCs w:val="20"/>
          <w:lang w:eastAsia="en-GB"/>
        </w:rPr>
        <w:t>&amp; materials and developed</w:t>
      </w:r>
      <w:r w:rsidR="007374E8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new methods to ensure smooth operations </w:t>
      </w:r>
    </w:p>
    <w:p w:rsidR="00B97E09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Coordinated for</w:t>
      </w:r>
      <w:r w:rsidR="00B97E09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Man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agement Development Programs and Faculty Development Program</w:t>
      </w:r>
      <w:r w:rsidR="00B97E09" w:rsidRPr="00E54DD5">
        <w:rPr>
          <w:rFonts w:ascii="Tahoma" w:hAnsi="Tahoma" w:cs="Tahoma"/>
          <w:color w:val="6A6969"/>
          <w:sz w:val="20"/>
          <w:szCs w:val="20"/>
          <w:lang w:eastAsia="en-GB"/>
        </w:rPr>
        <w:t>s</w:t>
      </w:r>
    </w:p>
    <w:p w:rsidR="00B97E09" w:rsidRPr="00E54DD5" w:rsidRDefault="00D7232A" w:rsidP="002173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Conducted various training program</w:t>
      </w:r>
      <w:r w:rsidR="00B97E09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s for faculties, students and other professionals </w:t>
      </w:r>
    </w:p>
    <w:p w:rsidR="007374E8" w:rsidRPr="00E54DD5" w:rsidRDefault="003905E2" w:rsidP="00B97E09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b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b/>
          <w:color w:val="6A6969"/>
          <w:sz w:val="20"/>
          <w:szCs w:val="20"/>
          <w:lang w:eastAsia="en-GB"/>
        </w:rPr>
        <w:t>Highlights:</w:t>
      </w:r>
    </w:p>
    <w:p w:rsidR="003905E2" w:rsidRPr="00E54DD5" w:rsidRDefault="00E77C9D" w:rsidP="00E77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Bagged 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>Outstanding Academic Performance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Award for 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producing 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over </w:t>
      </w:r>
      <w:r w:rsidR="002558E5">
        <w:rPr>
          <w:rFonts w:ascii="Tahoma" w:hAnsi="Tahoma" w:cs="Tahoma"/>
          <w:color w:val="6A6969"/>
          <w:sz w:val="20"/>
          <w:szCs w:val="20"/>
          <w:lang w:eastAsia="en-GB"/>
        </w:rPr>
        <w:t>95% result in the various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subjects from various Engineering Colleges</w:t>
      </w:r>
    </w:p>
    <w:p w:rsidR="003905E2" w:rsidRPr="00E54DD5" w:rsidRDefault="003905E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3905E2" w:rsidRPr="00E54DD5" w:rsidRDefault="00D7232A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FBCEC"/>
          <w:sz w:val="28"/>
          <w:szCs w:val="28"/>
        </w:rPr>
      </w:pPr>
      <w:r w:rsidRPr="00E54DD5">
        <w:rPr>
          <w:noProof/>
        </w:rPr>
        <w:drawing>
          <wp:inline distT="0" distB="0" distL="0" distR="0">
            <wp:extent cx="262255" cy="25019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5E2" w:rsidRPr="00E54DD5">
        <w:rPr>
          <w:rFonts w:ascii="Tahoma" w:hAnsi="Tahoma" w:cs="Tahoma"/>
          <w:color w:val="3FBCEC"/>
          <w:sz w:val="28"/>
          <w:szCs w:val="28"/>
        </w:rPr>
        <w:t>Training</w:t>
      </w:r>
    </w:p>
    <w:p w:rsidR="003905E2" w:rsidRPr="00E54DD5" w:rsidRDefault="00E77C9D" w:rsidP="00A776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Successfully participated 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in a ten days </w:t>
      </w:r>
      <w:r w:rsidR="00B94567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workshop 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on Engineering Mechanics (Main </w:t>
      </w:r>
      <w:r w:rsidR="005E0904" w:rsidRPr="00E54DD5">
        <w:rPr>
          <w:rFonts w:ascii="Tahoma" w:hAnsi="Tahoma" w:cs="Tahoma"/>
          <w:color w:val="6A6969"/>
          <w:sz w:val="20"/>
          <w:szCs w:val="20"/>
          <w:lang w:eastAsia="en-GB"/>
        </w:rPr>
        <w:t>Workshop</w:t>
      </w:r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), sponsored by National Mission on Education through ICT (MHRD, Government of India) from 26.11.13 to 06.12.13 (Ten days) at </w:t>
      </w:r>
      <w:proofErr w:type="spellStart"/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>Periyar</w:t>
      </w:r>
      <w:proofErr w:type="spellEnd"/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proofErr w:type="spellStart"/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>Maniammai</w:t>
      </w:r>
      <w:proofErr w:type="spellEnd"/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University, </w:t>
      </w:r>
      <w:proofErr w:type="spellStart"/>
      <w:r w:rsidR="003905E2" w:rsidRPr="00E54DD5">
        <w:rPr>
          <w:rFonts w:ascii="Tahoma" w:hAnsi="Tahoma" w:cs="Tahoma"/>
          <w:color w:val="6A6969"/>
          <w:sz w:val="20"/>
          <w:szCs w:val="20"/>
          <w:lang w:eastAsia="en-GB"/>
        </w:rPr>
        <w:t>Thanjavur</w:t>
      </w:r>
      <w:proofErr w:type="spellEnd"/>
    </w:p>
    <w:p w:rsidR="003905E2" w:rsidRPr="00E54DD5" w:rsidRDefault="003905E2" w:rsidP="00E77C9D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3905E2" w:rsidRPr="00E54DD5" w:rsidRDefault="00D7232A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FBCEC"/>
          <w:sz w:val="28"/>
          <w:szCs w:val="28"/>
        </w:rPr>
      </w:pPr>
      <w:r w:rsidRPr="00E54DD5">
        <w:rPr>
          <w:rFonts w:ascii="Cambria" w:hAnsi="Cambria" w:cs="Tahoma"/>
          <w:noProof/>
          <w:color w:val="F0563D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" name="Picture 2" descr="personaldetails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aldetails24x24ic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5E2" w:rsidRPr="00E54DD5">
        <w:rPr>
          <w:rFonts w:ascii="Tahoma" w:hAnsi="Tahoma" w:cs="Tahoma"/>
          <w:color w:val="3FBCEC"/>
          <w:sz w:val="28"/>
          <w:szCs w:val="28"/>
        </w:rPr>
        <w:t>Personal Details</w:t>
      </w:r>
    </w:p>
    <w:p w:rsidR="003905E2" w:rsidRPr="00E54DD5" w:rsidRDefault="003905E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Date of Birth: </w:t>
      </w:r>
      <w:r w:rsidR="00E77C9D" w:rsidRPr="00E54DD5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="00E77C9D" w:rsidRPr="00E54DD5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3</w:t>
      </w:r>
      <w:r w:rsidRPr="00E54DD5">
        <w:rPr>
          <w:rFonts w:ascii="Tahoma" w:hAnsi="Tahoma" w:cs="Tahoma"/>
          <w:color w:val="6A6969"/>
          <w:sz w:val="20"/>
          <w:szCs w:val="20"/>
          <w:vertAlign w:val="superscript"/>
          <w:lang w:eastAsia="en-GB"/>
        </w:rPr>
        <w:t>rd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 May 1979</w:t>
      </w:r>
    </w:p>
    <w:p w:rsidR="003905E2" w:rsidRPr="00E54DD5" w:rsidRDefault="003905E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Languages Known: </w:t>
      </w:r>
      <w:r w:rsidR="00E77C9D" w:rsidRPr="00E54DD5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English &amp; Tamil</w:t>
      </w:r>
    </w:p>
    <w:p w:rsidR="00E43E72" w:rsidRPr="00B12475" w:rsidRDefault="00E77C9D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  <w:sz w:val="20"/>
          <w:szCs w:val="20"/>
          <w:lang w:eastAsia="en-GB"/>
        </w:rPr>
      </w:pPr>
      <w:bookmarkStart w:id="0" w:name="_GoBack"/>
      <w:bookmarkEnd w:id="0"/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Vis</w:t>
      </w:r>
      <w:r w:rsidR="00E43E72" w:rsidRPr="00E54DD5">
        <w:rPr>
          <w:rFonts w:ascii="Tahoma" w:hAnsi="Tahoma" w:cs="Tahoma"/>
          <w:color w:val="6A6969"/>
          <w:sz w:val="20"/>
          <w:szCs w:val="20"/>
          <w:lang w:eastAsia="en-GB"/>
        </w:rPr>
        <w:t xml:space="preserve">a 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>Details:</w:t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E54DD5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="00B12475" w:rsidRPr="00B12475">
        <w:rPr>
          <w:rFonts w:ascii="Tahoma" w:hAnsi="Tahoma" w:cs="Tahoma"/>
          <w:color w:val="808080" w:themeColor="background1" w:themeShade="80"/>
          <w:sz w:val="20"/>
          <w:szCs w:val="20"/>
          <w:lang w:eastAsia="en-GB"/>
        </w:rPr>
        <w:t>Single visa</w:t>
      </w:r>
    </w:p>
    <w:p w:rsidR="00E43E72" w:rsidRPr="00B12475" w:rsidRDefault="00E43E7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</w:pP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 xml:space="preserve">Driving </w:t>
      </w:r>
      <w:r w:rsidR="00E77C9D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License</w:t>
      </w: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:</w:t>
      </w:r>
      <w:r w:rsidR="00E77C9D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ab/>
      </w:r>
      <w:r w:rsidR="00E77C9D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ab/>
      </w:r>
      <w:r w:rsidR="00B12475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Nil</w:t>
      </w:r>
    </w:p>
    <w:p w:rsidR="00E43E72" w:rsidRPr="00B12475" w:rsidRDefault="00E43E7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</w:pP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 xml:space="preserve">No of </w:t>
      </w:r>
      <w:r w:rsidR="00E77C9D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Dependents</w:t>
      </w: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:</w:t>
      </w:r>
      <w:r w:rsidR="00E77C9D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ab/>
      </w:r>
      <w:r w:rsidR="00B12475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Two</w:t>
      </w:r>
    </w:p>
    <w:p w:rsidR="00E43E72" w:rsidRPr="00B12475" w:rsidRDefault="00E77C9D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</w:pP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Marital</w:t>
      </w:r>
      <w:r w:rsidR="00E43E72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 xml:space="preserve"> Status: </w:t>
      </w: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ab/>
      </w:r>
      <w:r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ab/>
      </w:r>
      <w:r w:rsidR="00B12475" w:rsidRPr="00B12475">
        <w:rPr>
          <w:rFonts w:ascii="Tahoma" w:hAnsi="Tahoma" w:cs="Tahoma"/>
          <w:color w:val="595959" w:themeColor="text1" w:themeTint="A6"/>
          <w:sz w:val="20"/>
          <w:szCs w:val="20"/>
          <w:lang w:eastAsia="en-GB"/>
        </w:rPr>
        <w:t>Married</w:t>
      </w:r>
    </w:p>
    <w:p w:rsidR="003905E2" w:rsidRPr="003905E2" w:rsidRDefault="003905E2" w:rsidP="00E77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3905E2">
        <w:rPr>
          <w:rFonts w:ascii="Tahoma" w:hAnsi="Tahoma" w:cs="Tahoma"/>
          <w:color w:val="6A6969"/>
          <w:sz w:val="20"/>
          <w:szCs w:val="20"/>
          <w:lang w:eastAsia="en-GB"/>
        </w:rPr>
        <w:tab/>
      </w:r>
    </w:p>
    <w:sectPr w:rsidR="003905E2" w:rsidRPr="003905E2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D8" w:rsidRDefault="00063AD8" w:rsidP="00513EBF">
      <w:pPr>
        <w:spacing w:after="0" w:line="240" w:lineRule="auto"/>
      </w:pPr>
      <w:r>
        <w:separator/>
      </w:r>
    </w:p>
  </w:endnote>
  <w:endnote w:type="continuationSeparator" w:id="0">
    <w:p w:rsidR="00063AD8" w:rsidRDefault="00063AD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D8" w:rsidRDefault="00063AD8" w:rsidP="00513EBF">
      <w:pPr>
        <w:spacing w:after="0" w:line="240" w:lineRule="auto"/>
      </w:pPr>
      <w:r>
        <w:separator/>
      </w:r>
    </w:p>
  </w:footnote>
  <w:footnote w:type="continuationSeparator" w:id="0">
    <w:p w:rsidR="00063AD8" w:rsidRDefault="00063AD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8.7pt;height:8.7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.15pt;height:149.2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1pt;height:18.1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1pt;height:18.1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.1pt;height:18.1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.1pt;height:18.1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65pt;height:7.65pt" o:bullet="t">
        <v:imagedata r:id="rId7" o:title="bullet-grey"/>
      </v:shape>
    </w:pict>
  </w:numPicBullet>
  <w:numPicBullet w:numPicBulletId="7">
    <w:pict>
      <v:shape id="_x0000_i1042" type="#_x0000_t75" style="width:7.65pt;height:7.65pt" o:bullet="t">
        <v:imagedata r:id="rId8" o:title="bullet-grey"/>
      </v:shape>
    </w:pict>
  </w:numPicBullet>
  <w:numPicBullet w:numPicBulletId="8">
    <w:pict>
      <v:shape id="_x0000_i1043" type="#_x0000_t75" style="width:13.55pt;height:13.55pt;visibility:visible;mso-wrap-style:square" o:bullet="t">
        <v:imagedata r:id="rId9" o:title=""/>
      </v:shape>
    </w:pict>
  </w:numPicBullet>
  <w:abstractNum w:abstractNumId="0">
    <w:nsid w:val="161F6363"/>
    <w:multiLevelType w:val="hybridMultilevel"/>
    <w:tmpl w:val="24E277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7C5B"/>
    <w:multiLevelType w:val="hybridMultilevel"/>
    <w:tmpl w:val="0944D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53DA7"/>
    <w:multiLevelType w:val="hybridMultilevel"/>
    <w:tmpl w:val="7B341C5C"/>
    <w:lvl w:ilvl="0" w:tplc="3058F73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B016BB72">
      <w:start w:val="1"/>
      <w:numFmt w:val="bullet"/>
      <w:lvlText w:val="o"/>
      <w:lvlJc w:val="left"/>
      <w:pPr>
        <w:tabs>
          <w:tab w:val="num" w:pos="576"/>
        </w:tabs>
        <w:ind w:left="576" w:firstLine="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A224A"/>
    <w:multiLevelType w:val="hybridMultilevel"/>
    <w:tmpl w:val="786A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66D6"/>
    <w:rsid w:val="0001780F"/>
    <w:rsid w:val="00022BD5"/>
    <w:rsid w:val="00022F40"/>
    <w:rsid w:val="00023D1C"/>
    <w:rsid w:val="00032122"/>
    <w:rsid w:val="0004410F"/>
    <w:rsid w:val="00051D96"/>
    <w:rsid w:val="00057578"/>
    <w:rsid w:val="00063AD8"/>
    <w:rsid w:val="00067A23"/>
    <w:rsid w:val="0007133C"/>
    <w:rsid w:val="00081384"/>
    <w:rsid w:val="000940AE"/>
    <w:rsid w:val="0009600A"/>
    <w:rsid w:val="000B4309"/>
    <w:rsid w:val="000C2025"/>
    <w:rsid w:val="000E6633"/>
    <w:rsid w:val="00102824"/>
    <w:rsid w:val="001030B7"/>
    <w:rsid w:val="0011202D"/>
    <w:rsid w:val="00130E4B"/>
    <w:rsid w:val="001426BC"/>
    <w:rsid w:val="001429B2"/>
    <w:rsid w:val="00150C38"/>
    <w:rsid w:val="001736B2"/>
    <w:rsid w:val="00181027"/>
    <w:rsid w:val="00187129"/>
    <w:rsid w:val="00192115"/>
    <w:rsid w:val="00195F49"/>
    <w:rsid w:val="001B4B1D"/>
    <w:rsid w:val="001B7D94"/>
    <w:rsid w:val="001D5CA6"/>
    <w:rsid w:val="00206C8F"/>
    <w:rsid w:val="002125DA"/>
    <w:rsid w:val="00217393"/>
    <w:rsid w:val="00220032"/>
    <w:rsid w:val="00226832"/>
    <w:rsid w:val="00230797"/>
    <w:rsid w:val="00231C36"/>
    <w:rsid w:val="002558E5"/>
    <w:rsid w:val="00261CF8"/>
    <w:rsid w:val="00273C28"/>
    <w:rsid w:val="00275991"/>
    <w:rsid w:val="002856DD"/>
    <w:rsid w:val="0029148B"/>
    <w:rsid w:val="002923A1"/>
    <w:rsid w:val="002A5463"/>
    <w:rsid w:val="002C315E"/>
    <w:rsid w:val="002D2A45"/>
    <w:rsid w:val="002E3689"/>
    <w:rsid w:val="002E3B95"/>
    <w:rsid w:val="002F4879"/>
    <w:rsid w:val="00310F55"/>
    <w:rsid w:val="0033584E"/>
    <w:rsid w:val="00335A4D"/>
    <w:rsid w:val="003378D6"/>
    <w:rsid w:val="0035184B"/>
    <w:rsid w:val="003559A9"/>
    <w:rsid w:val="00356C13"/>
    <w:rsid w:val="00367797"/>
    <w:rsid w:val="003726AC"/>
    <w:rsid w:val="00373259"/>
    <w:rsid w:val="00380268"/>
    <w:rsid w:val="00382D97"/>
    <w:rsid w:val="003905E2"/>
    <w:rsid w:val="003A0314"/>
    <w:rsid w:val="003A0964"/>
    <w:rsid w:val="003A26F9"/>
    <w:rsid w:val="003B014B"/>
    <w:rsid w:val="003B2F15"/>
    <w:rsid w:val="003E7101"/>
    <w:rsid w:val="004110C4"/>
    <w:rsid w:val="00417949"/>
    <w:rsid w:val="0043575D"/>
    <w:rsid w:val="00460F83"/>
    <w:rsid w:val="004610EB"/>
    <w:rsid w:val="004733D8"/>
    <w:rsid w:val="004832E2"/>
    <w:rsid w:val="00492FFD"/>
    <w:rsid w:val="004950C2"/>
    <w:rsid w:val="004C3190"/>
    <w:rsid w:val="004C32AD"/>
    <w:rsid w:val="004C4D4D"/>
    <w:rsid w:val="004D25AD"/>
    <w:rsid w:val="004D2864"/>
    <w:rsid w:val="004D7394"/>
    <w:rsid w:val="005047E3"/>
    <w:rsid w:val="00513EBF"/>
    <w:rsid w:val="00522012"/>
    <w:rsid w:val="00523BCB"/>
    <w:rsid w:val="00530FD5"/>
    <w:rsid w:val="00536382"/>
    <w:rsid w:val="005421E9"/>
    <w:rsid w:val="005621E5"/>
    <w:rsid w:val="005668EB"/>
    <w:rsid w:val="00581639"/>
    <w:rsid w:val="005A5098"/>
    <w:rsid w:val="005B3C90"/>
    <w:rsid w:val="005C67B6"/>
    <w:rsid w:val="005C720C"/>
    <w:rsid w:val="005E0904"/>
    <w:rsid w:val="006038CD"/>
    <w:rsid w:val="00641882"/>
    <w:rsid w:val="00651AC9"/>
    <w:rsid w:val="00652700"/>
    <w:rsid w:val="00653DFF"/>
    <w:rsid w:val="00672570"/>
    <w:rsid w:val="006729B9"/>
    <w:rsid w:val="00675920"/>
    <w:rsid w:val="00681910"/>
    <w:rsid w:val="00681ED6"/>
    <w:rsid w:val="00682118"/>
    <w:rsid w:val="0068471E"/>
    <w:rsid w:val="006911C8"/>
    <w:rsid w:val="0069411B"/>
    <w:rsid w:val="006B4CE1"/>
    <w:rsid w:val="006B7C6B"/>
    <w:rsid w:val="006E5FF5"/>
    <w:rsid w:val="0070173D"/>
    <w:rsid w:val="00715FD4"/>
    <w:rsid w:val="007302EC"/>
    <w:rsid w:val="007374E8"/>
    <w:rsid w:val="007500B2"/>
    <w:rsid w:val="00750EFB"/>
    <w:rsid w:val="007534D8"/>
    <w:rsid w:val="0075620D"/>
    <w:rsid w:val="00757499"/>
    <w:rsid w:val="00770132"/>
    <w:rsid w:val="0078160F"/>
    <w:rsid w:val="00783209"/>
    <w:rsid w:val="0078635A"/>
    <w:rsid w:val="00786FBF"/>
    <w:rsid w:val="007A2FF0"/>
    <w:rsid w:val="007B1759"/>
    <w:rsid w:val="007B580D"/>
    <w:rsid w:val="007C3F0D"/>
    <w:rsid w:val="007C7124"/>
    <w:rsid w:val="007F300E"/>
    <w:rsid w:val="007F4FB3"/>
    <w:rsid w:val="0081052F"/>
    <w:rsid w:val="0082395C"/>
    <w:rsid w:val="00841B7D"/>
    <w:rsid w:val="00842FD0"/>
    <w:rsid w:val="0084613F"/>
    <w:rsid w:val="00850704"/>
    <w:rsid w:val="00871076"/>
    <w:rsid w:val="00873193"/>
    <w:rsid w:val="00873A02"/>
    <w:rsid w:val="00887551"/>
    <w:rsid w:val="008A61CD"/>
    <w:rsid w:val="008A73DF"/>
    <w:rsid w:val="008C35CB"/>
    <w:rsid w:val="008E5994"/>
    <w:rsid w:val="00912AF5"/>
    <w:rsid w:val="00914502"/>
    <w:rsid w:val="009432B6"/>
    <w:rsid w:val="0094648E"/>
    <w:rsid w:val="009550D4"/>
    <w:rsid w:val="00967397"/>
    <w:rsid w:val="00973619"/>
    <w:rsid w:val="009809B9"/>
    <w:rsid w:val="009A737C"/>
    <w:rsid w:val="009B7FFE"/>
    <w:rsid w:val="009D2634"/>
    <w:rsid w:val="009E20C6"/>
    <w:rsid w:val="009F1361"/>
    <w:rsid w:val="009F2935"/>
    <w:rsid w:val="00A0222E"/>
    <w:rsid w:val="00A1436E"/>
    <w:rsid w:val="00A156DE"/>
    <w:rsid w:val="00A34E80"/>
    <w:rsid w:val="00A35EA3"/>
    <w:rsid w:val="00A365D2"/>
    <w:rsid w:val="00A40E54"/>
    <w:rsid w:val="00A42149"/>
    <w:rsid w:val="00A54E4F"/>
    <w:rsid w:val="00A56BF5"/>
    <w:rsid w:val="00A663CA"/>
    <w:rsid w:val="00A776D2"/>
    <w:rsid w:val="00A94BF4"/>
    <w:rsid w:val="00AC1135"/>
    <w:rsid w:val="00AC1960"/>
    <w:rsid w:val="00AC1FDC"/>
    <w:rsid w:val="00AC2A2F"/>
    <w:rsid w:val="00AE0002"/>
    <w:rsid w:val="00AE75BA"/>
    <w:rsid w:val="00AF0ABE"/>
    <w:rsid w:val="00AF1538"/>
    <w:rsid w:val="00AF7F87"/>
    <w:rsid w:val="00B12475"/>
    <w:rsid w:val="00B166AC"/>
    <w:rsid w:val="00B21162"/>
    <w:rsid w:val="00B34809"/>
    <w:rsid w:val="00B36857"/>
    <w:rsid w:val="00B62685"/>
    <w:rsid w:val="00B83D01"/>
    <w:rsid w:val="00B86173"/>
    <w:rsid w:val="00B87806"/>
    <w:rsid w:val="00B902F8"/>
    <w:rsid w:val="00B94567"/>
    <w:rsid w:val="00B97E09"/>
    <w:rsid w:val="00BA1C2E"/>
    <w:rsid w:val="00BA245B"/>
    <w:rsid w:val="00BA5092"/>
    <w:rsid w:val="00BD3582"/>
    <w:rsid w:val="00BD6043"/>
    <w:rsid w:val="00C13A05"/>
    <w:rsid w:val="00C23E7A"/>
    <w:rsid w:val="00C268FF"/>
    <w:rsid w:val="00C531E8"/>
    <w:rsid w:val="00C572C4"/>
    <w:rsid w:val="00C60840"/>
    <w:rsid w:val="00C806A5"/>
    <w:rsid w:val="00C90791"/>
    <w:rsid w:val="00CA0934"/>
    <w:rsid w:val="00CB0BB8"/>
    <w:rsid w:val="00CB10D9"/>
    <w:rsid w:val="00CB31B5"/>
    <w:rsid w:val="00CB3EF7"/>
    <w:rsid w:val="00CB5FD6"/>
    <w:rsid w:val="00CC7C62"/>
    <w:rsid w:val="00CD2AEA"/>
    <w:rsid w:val="00CE216C"/>
    <w:rsid w:val="00CE37E4"/>
    <w:rsid w:val="00D1600E"/>
    <w:rsid w:val="00D205F3"/>
    <w:rsid w:val="00D338E1"/>
    <w:rsid w:val="00D4612B"/>
    <w:rsid w:val="00D64B72"/>
    <w:rsid w:val="00D6690C"/>
    <w:rsid w:val="00D7232A"/>
    <w:rsid w:val="00D73CE6"/>
    <w:rsid w:val="00D73D00"/>
    <w:rsid w:val="00D952E0"/>
    <w:rsid w:val="00DA4B52"/>
    <w:rsid w:val="00DB726F"/>
    <w:rsid w:val="00DE3356"/>
    <w:rsid w:val="00E22B7D"/>
    <w:rsid w:val="00E241AA"/>
    <w:rsid w:val="00E37C50"/>
    <w:rsid w:val="00E43E72"/>
    <w:rsid w:val="00E54DD5"/>
    <w:rsid w:val="00E77C9D"/>
    <w:rsid w:val="00E83E76"/>
    <w:rsid w:val="00E86109"/>
    <w:rsid w:val="00E97B5C"/>
    <w:rsid w:val="00EA1527"/>
    <w:rsid w:val="00EB287D"/>
    <w:rsid w:val="00EB3F12"/>
    <w:rsid w:val="00EC6F65"/>
    <w:rsid w:val="00EE221C"/>
    <w:rsid w:val="00EE303A"/>
    <w:rsid w:val="00EF27F6"/>
    <w:rsid w:val="00EF5301"/>
    <w:rsid w:val="00F15305"/>
    <w:rsid w:val="00F17776"/>
    <w:rsid w:val="00F23373"/>
    <w:rsid w:val="00F4791F"/>
    <w:rsid w:val="00F52319"/>
    <w:rsid w:val="00F8544C"/>
    <w:rsid w:val="00FA60D6"/>
    <w:rsid w:val="00FC0C8F"/>
    <w:rsid w:val="00FD7DB5"/>
    <w:rsid w:val="00FF243D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2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5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rsan.371798@2freemail.com" TargetMode="External"/><Relationship Id="rId13" Type="http://schemas.openxmlformats.org/officeDocument/2006/relationships/image" Target="media/image14.gif"/><Relationship Id="rId18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13.gif"/><Relationship Id="rId17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7.gif"/><Relationship Id="rId20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6.gif"/><Relationship Id="rId23" Type="http://schemas.openxmlformats.org/officeDocument/2006/relationships/fontTable" Target="fontTable.xml"/><Relationship Id="rId10" Type="http://schemas.openxmlformats.org/officeDocument/2006/relationships/image" Target="media/image11.png"/><Relationship Id="rId19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7</cp:revision>
  <cp:lastPrinted>2015-09-10T08:41:00Z</cp:lastPrinted>
  <dcterms:created xsi:type="dcterms:W3CDTF">2017-06-07T12:03:00Z</dcterms:created>
  <dcterms:modified xsi:type="dcterms:W3CDTF">2017-08-06T05:51:00Z</dcterms:modified>
</cp:coreProperties>
</file>