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3" w:rsidRDefault="000640FC">
      <w:pPr>
        <w:pStyle w:val="BodyText"/>
        <w:tabs>
          <w:tab w:val="left" w:pos="4320"/>
        </w:tabs>
        <w:ind w:left="150" w:right="6390" w:firstLine="0"/>
        <w:rPr>
          <w:rFonts w:ascii="Arial" w:hAnsi="Arial" w:cs="Arial" w:hint="default"/>
          <w:b/>
          <w:sz w:val="22"/>
          <w:szCs w:val="22"/>
        </w:rPr>
      </w:pPr>
      <w:proofErr w:type="spellStart"/>
      <w:r>
        <w:rPr>
          <w:rFonts w:ascii="Arial" w:hAnsi="Arial" w:cs="Arial" w:hint="default"/>
          <w:b/>
          <w:sz w:val="24"/>
          <w:szCs w:val="24"/>
        </w:rPr>
        <w:t>Saajesh</w:t>
      </w:r>
      <w:proofErr w:type="spellEnd"/>
    </w:p>
    <w:p w:rsidR="004F7563" w:rsidRDefault="004F7563">
      <w:pPr>
        <w:ind w:left="150" w:right="7740"/>
        <w:rPr>
          <w:rFonts w:ascii="Calibri" w:hAnsi="Calibri" w:cs="Calibri" w:hint="default"/>
          <w:b/>
          <w:sz w:val="22"/>
        </w:rPr>
      </w:pPr>
    </w:p>
    <w:p w:rsidR="000640FC" w:rsidRDefault="000640FC" w:rsidP="000640FC">
      <w:pPr>
        <w:pStyle w:val="BodyText"/>
        <w:tabs>
          <w:tab w:val="left" w:pos="4320"/>
        </w:tabs>
        <w:ind w:left="150" w:right="6390" w:firstLine="0"/>
        <w:rPr>
          <w:rFonts w:ascii="Arial" w:hAnsi="Arial" w:cs="Arial" w:hint="default"/>
          <w:b/>
          <w:sz w:val="22"/>
          <w:szCs w:val="22"/>
        </w:rPr>
      </w:pPr>
      <w:hyperlink r:id="rId7" w:history="1">
        <w:r w:rsidRPr="00B166B6">
          <w:rPr>
            <w:rStyle w:val="Hyperlink"/>
            <w:rFonts w:ascii="Arial" w:hAnsi="Arial" w:cs="Arial" w:hint="default"/>
            <w:b/>
            <w:sz w:val="24"/>
            <w:szCs w:val="24"/>
          </w:rPr>
          <w:t>Saajesh.371903@2freemail.com</w:t>
        </w:r>
      </w:hyperlink>
      <w:r>
        <w:rPr>
          <w:rFonts w:ascii="Arial" w:hAnsi="Arial" w:cs="Arial" w:hint="default"/>
          <w:b/>
          <w:sz w:val="24"/>
          <w:szCs w:val="24"/>
        </w:rPr>
        <w:t xml:space="preserve"> </w:t>
      </w:r>
      <w:r w:rsidRPr="000640FC">
        <w:rPr>
          <w:rFonts w:ascii="Arial" w:hAnsi="Arial" w:cs="Arial" w:hint="default"/>
          <w:b/>
          <w:sz w:val="24"/>
          <w:szCs w:val="24"/>
        </w:rPr>
        <w:tab/>
      </w:r>
    </w:p>
    <w:p w:rsidR="000640FC" w:rsidRDefault="000640FC">
      <w:pPr>
        <w:ind w:left="150" w:right="7740"/>
        <w:rPr>
          <w:rFonts w:ascii="Calibri" w:hAnsi="Calibri" w:cs="Calibri" w:hint="default"/>
          <w:b/>
          <w:sz w:val="22"/>
        </w:rPr>
      </w:pPr>
    </w:p>
    <w:p w:rsidR="004F7563" w:rsidRDefault="000640FC">
      <w:pPr>
        <w:tabs>
          <w:tab w:val="left" w:pos="9912"/>
        </w:tabs>
        <w:ind w:left="150"/>
        <w:rPr>
          <w:rFonts w:ascii="Calibri" w:hAnsi="Calibri" w:cs="Calibri" w:hint="default"/>
          <w:b/>
          <w:spacing w:val="-3"/>
          <w:sz w:val="22"/>
          <w:shd w:val="clear" w:color="auto" w:fill="BFBFBF"/>
        </w:rPr>
      </w:pPr>
      <w:r>
        <w:rPr>
          <w:rFonts w:ascii="Calibri" w:hAnsi="Calibri" w:cs="Calibri" w:hint="default"/>
          <w:b/>
          <w:sz w:val="22"/>
          <w:shd w:val="clear" w:color="auto" w:fill="BFBFBF"/>
        </w:rPr>
        <w:t xml:space="preserve">CAREER </w:t>
      </w:r>
      <w:r>
        <w:rPr>
          <w:rFonts w:ascii="Calibri" w:hAnsi="Calibri" w:cs="Calibri" w:hint="default"/>
          <w:b/>
          <w:spacing w:val="-3"/>
          <w:sz w:val="22"/>
          <w:shd w:val="clear" w:color="auto" w:fill="BFBFBF"/>
        </w:rPr>
        <w:t>DETAILS</w:t>
      </w:r>
      <w:r>
        <w:rPr>
          <w:rFonts w:ascii="Calibri" w:hAnsi="Calibri" w:cs="Calibri" w:hint="default"/>
          <w:b/>
          <w:spacing w:val="-3"/>
          <w:sz w:val="22"/>
          <w:shd w:val="clear" w:color="auto" w:fill="BFBFBF"/>
        </w:rPr>
        <w:tab/>
      </w:r>
    </w:p>
    <w:p w:rsidR="004F7563" w:rsidRDefault="004F7563">
      <w:pPr>
        <w:tabs>
          <w:tab w:val="left" w:pos="9912"/>
        </w:tabs>
        <w:ind w:left="150"/>
        <w:rPr>
          <w:rFonts w:ascii="Calibri" w:hAnsi="Calibri" w:cs="Calibri" w:hint="default"/>
          <w:b/>
          <w:spacing w:val="-3"/>
          <w:sz w:val="22"/>
          <w:shd w:val="clear" w:color="auto" w:fill="BFBFBF"/>
        </w:rPr>
      </w:pPr>
    </w:p>
    <w:tbl>
      <w:tblPr>
        <w:tblStyle w:val="TableGrid"/>
        <w:tblW w:w="9648" w:type="dxa"/>
        <w:jc w:val="center"/>
        <w:tblInd w:w="4716" w:type="dxa"/>
        <w:tblLook w:val="04A0" w:firstRow="1" w:lastRow="0" w:firstColumn="1" w:lastColumn="0" w:noHBand="0" w:noVBand="1"/>
      </w:tblPr>
      <w:tblGrid>
        <w:gridCol w:w="2844"/>
        <w:gridCol w:w="3402"/>
        <w:gridCol w:w="3402"/>
      </w:tblGrid>
      <w:tr w:rsidR="004F7563">
        <w:trPr>
          <w:trHeight w:val="452"/>
          <w:jc w:val="center"/>
        </w:trPr>
        <w:tc>
          <w:tcPr>
            <w:tcW w:w="2844" w:type="dxa"/>
            <w:shd w:val="clear" w:color="auto" w:fill="C4BC96"/>
            <w:vAlign w:val="center"/>
          </w:tcPr>
          <w:p w:rsidR="004F7563" w:rsidRDefault="000640FC">
            <w:pPr>
              <w:tabs>
                <w:tab w:val="left" w:pos="351"/>
              </w:tabs>
              <w:jc w:val="center"/>
              <w:rPr>
                <w:rFonts w:ascii="Calibri" w:hAnsi="Calibri" w:cs="Calibri" w:hint="default"/>
                <w:b/>
                <w:sz w:val="22"/>
              </w:rPr>
            </w:pPr>
            <w:r>
              <w:rPr>
                <w:rFonts w:ascii="Calibri" w:hAnsi="Calibri" w:cs="Calibri" w:hint="default"/>
                <w:b/>
                <w:sz w:val="22"/>
              </w:rPr>
              <w:t>Company</w:t>
            </w:r>
          </w:p>
        </w:tc>
        <w:tc>
          <w:tcPr>
            <w:tcW w:w="3402" w:type="dxa"/>
            <w:shd w:val="clear" w:color="auto" w:fill="C4BC96"/>
            <w:vAlign w:val="center"/>
          </w:tcPr>
          <w:p w:rsidR="004F7563" w:rsidRDefault="000640FC">
            <w:pPr>
              <w:tabs>
                <w:tab w:val="left" w:pos="351"/>
              </w:tabs>
              <w:jc w:val="center"/>
              <w:rPr>
                <w:rFonts w:ascii="Calibri" w:hAnsi="Calibri" w:cs="Calibri" w:hint="default"/>
                <w:b/>
                <w:sz w:val="22"/>
              </w:rPr>
            </w:pPr>
            <w:r>
              <w:rPr>
                <w:rFonts w:ascii="Calibri" w:hAnsi="Calibri" w:cs="Calibri" w:hint="default"/>
                <w:b/>
                <w:sz w:val="22"/>
              </w:rPr>
              <w:t>Designation</w:t>
            </w:r>
          </w:p>
        </w:tc>
        <w:tc>
          <w:tcPr>
            <w:tcW w:w="3402" w:type="dxa"/>
            <w:shd w:val="clear" w:color="auto" w:fill="C4BC96"/>
            <w:vAlign w:val="center"/>
          </w:tcPr>
          <w:p w:rsidR="004F7563" w:rsidRDefault="000640FC">
            <w:pPr>
              <w:tabs>
                <w:tab w:val="left" w:pos="351"/>
              </w:tabs>
              <w:jc w:val="center"/>
              <w:rPr>
                <w:rFonts w:ascii="Calibri" w:hAnsi="Calibri" w:cs="Calibri" w:hint="default"/>
                <w:b/>
                <w:sz w:val="22"/>
              </w:rPr>
            </w:pPr>
            <w:r>
              <w:rPr>
                <w:rFonts w:ascii="Calibri" w:hAnsi="Calibri" w:cs="Calibri" w:hint="default"/>
                <w:b/>
                <w:sz w:val="22"/>
              </w:rPr>
              <w:t>Duration</w:t>
            </w:r>
          </w:p>
        </w:tc>
      </w:tr>
      <w:tr w:rsidR="004F7563">
        <w:trPr>
          <w:jc w:val="center"/>
        </w:trPr>
        <w:tc>
          <w:tcPr>
            <w:tcW w:w="2844" w:type="dxa"/>
            <w:vAlign w:val="center"/>
          </w:tcPr>
          <w:p w:rsidR="004F7563" w:rsidRDefault="000640FC">
            <w:pPr>
              <w:tabs>
                <w:tab w:val="left" w:pos="351"/>
              </w:tabs>
              <w:jc w:val="center"/>
              <w:rPr>
                <w:rFonts w:ascii="Calibri" w:hAnsi="Calibri" w:cs="Calibri" w:hint="default"/>
                <w:sz w:val="22"/>
              </w:rPr>
            </w:pPr>
            <w:r>
              <w:rPr>
                <w:rFonts w:ascii="Calibri" w:hAnsi="Calibri" w:cs="Calibri" w:hint="default"/>
                <w:sz w:val="22"/>
              </w:rPr>
              <w:t>Emcor Facilities Services(EFS)</w:t>
            </w:r>
          </w:p>
        </w:tc>
        <w:tc>
          <w:tcPr>
            <w:tcW w:w="3402" w:type="dxa"/>
            <w:vAlign w:val="center"/>
          </w:tcPr>
          <w:p w:rsidR="004F7563" w:rsidRDefault="000640FC">
            <w:pPr>
              <w:tabs>
                <w:tab w:val="left" w:pos="351"/>
              </w:tabs>
              <w:jc w:val="center"/>
              <w:rPr>
                <w:rFonts w:ascii="Calibri" w:hAnsi="Calibri" w:cs="Calibri" w:hint="default"/>
                <w:sz w:val="22"/>
              </w:rPr>
            </w:pPr>
            <w:r>
              <w:rPr>
                <w:rFonts w:ascii="Calibri" w:hAnsi="Calibri" w:cs="Calibri" w:hint="default"/>
                <w:sz w:val="22"/>
              </w:rPr>
              <w:t>Maintenance Supervisor</w:t>
            </w:r>
          </w:p>
        </w:tc>
        <w:tc>
          <w:tcPr>
            <w:tcW w:w="3402" w:type="dxa"/>
            <w:vAlign w:val="center"/>
          </w:tcPr>
          <w:p w:rsidR="004F7563" w:rsidRDefault="000640FC">
            <w:pPr>
              <w:tabs>
                <w:tab w:val="left" w:pos="351"/>
              </w:tabs>
              <w:jc w:val="center"/>
              <w:rPr>
                <w:rFonts w:ascii="Calibri" w:hAnsi="Calibri" w:cs="Calibri" w:hint="default"/>
                <w:sz w:val="22"/>
              </w:rPr>
            </w:pPr>
            <w:r>
              <w:rPr>
                <w:rFonts w:ascii="Calibri" w:hAnsi="Calibri" w:cs="Calibri" w:hint="default"/>
                <w:sz w:val="22"/>
              </w:rPr>
              <w:t>January 2017 – Present</w:t>
            </w:r>
          </w:p>
        </w:tc>
      </w:tr>
      <w:tr w:rsidR="004F7563">
        <w:trPr>
          <w:jc w:val="center"/>
        </w:trPr>
        <w:tc>
          <w:tcPr>
            <w:tcW w:w="2844" w:type="dxa"/>
            <w:vAlign w:val="center"/>
          </w:tcPr>
          <w:p w:rsidR="004F7563" w:rsidRDefault="000640FC">
            <w:pPr>
              <w:tabs>
                <w:tab w:val="left" w:pos="351"/>
              </w:tabs>
              <w:jc w:val="center"/>
              <w:rPr>
                <w:rFonts w:ascii="Calibri" w:hAnsi="Calibri" w:cs="Calibri" w:hint="default"/>
                <w:sz w:val="22"/>
              </w:rPr>
            </w:pPr>
            <w:r>
              <w:rPr>
                <w:rFonts w:ascii="Calibri" w:hAnsi="Calibri" w:cs="Calibri" w:hint="default"/>
                <w:sz w:val="22"/>
              </w:rPr>
              <w:t>Voltech Engineers Pvt Ltd</w:t>
            </w:r>
          </w:p>
        </w:tc>
        <w:tc>
          <w:tcPr>
            <w:tcW w:w="3402" w:type="dxa"/>
            <w:vAlign w:val="center"/>
          </w:tcPr>
          <w:p w:rsidR="004F7563" w:rsidRDefault="000640FC">
            <w:pPr>
              <w:tabs>
                <w:tab w:val="left" w:pos="351"/>
              </w:tabs>
              <w:jc w:val="center"/>
              <w:rPr>
                <w:rFonts w:ascii="Calibri" w:hAnsi="Calibri" w:cs="Calibri" w:hint="default"/>
                <w:sz w:val="22"/>
              </w:rPr>
            </w:pPr>
            <w:r>
              <w:rPr>
                <w:rFonts w:ascii="Calibri" w:hAnsi="Calibri" w:cs="Calibri" w:hint="default"/>
                <w:sz w:val="22"/>
              </w:rPr>
              <w:t>Testing Commissioning and Maintenance Engineer</w:t>
            </w:r>
          </w:p>
        </w:tc>
        <w:tc>
          <w:tcPr>
            <w:tcW w:w="3402" w:type="dxa"/>
            <w:vAlign w:val="center"/>
          </w:tcPr>
          <w:p w:rsidR="004F7563" w:rsidRDefault="000640FC">
            <w:pPr>
              <w:tabs>
                <w:tab w:val="left" w:pos="351"/>
              </w:tabs>
              <w:jc w:val="center"/>
              <w:rPr>
                <w:rFonts w:ascii="Calibri" w:hAnsi="Calibri" w:cs="Calibri" w:hint="default"/>
                <w:sz w:val="22"/>
              </w:rPr>
            </w:pPr>
            <w:r>
              <w:rPr>
                <w:rFonts w:ascii="Calibri" w:hAnsi="Calibri" w:cs="Calibri" w:hint="default"/>
                <w:sz w:val="22"/>
              </w:rPr>
              <w:t>June 2015 – November 2016</w:t>
            </w:r>
          </w:p>
        </w:tc>
      </w:tr>
    </w:tbl>
    <w:p w:rsidR="004F7563" w:rsidRDefault="004F7563">
      <w:pPr>
        <w:pStyle w:val="BodyText"/>
        <w:ind w:left="0" w:firstLine="0"/>
        <w:rPr>
          <w:rFonts w:ascii="Calibri" w:hAnsi="Calibri" w:cs="Calibri" w:hint="default"/>
          <w:sz w:val="22"/>
          <w:szCs w:val="22"/>
        </w:rPr>
      </w:pPr>
    </w:p>
    <w:p w:rsidR="004F7563" w:rsidRDefault="000640FC">
      <w:pPr>
        <w:tabs>
          <w:tab w:val="left" w:pos="9912"/>
        </w:tabs>
        <w:ind w:left="150"/>
        <w:rPr>
          <w:rFonts w:ascii="Calibri" w:hAnsi="Calibri" w:cs="Calibri" w:hint="default"/>
          <w:b/>
          <w:spacing w:val="-3"/>
          <w:sz w:val="22"/>
          <w:shd w:val="clear" w:color="auto" w:fill="BFBFBF"/>
        </w:rPr>
      </w:pPr>
      <w:r>
        <w:rPr>
          <w:rFonts w:ascii="Calibri" w:hAnsi="Calibri" w:cs="Calibri" w:hint="default"/>
          <w:b/>
          <w:sz w:val="22"/>
          <w:shd w:val="clear" w:color="auto" w:fill="BFBFBF"/>
        </w:rPr>
        <w:t xml:space="preserve">ACADEMIC </w:t>
      </w:r>
      <w:r>
        <w:rPr>
          <w:rFonts w:ascii="Calibri" w:hAnsi="Calibri" w:cs="Calibri" w:hint="default"/>
          <w:b/>
          <w:spacing w:val="-3"/>
          <w:sz w:val="22"/>
          <w:shd w:val="clear" w:color="auto" w:fill="BFBFBF"/>
        </w:rPr>
        <w:t>DETAILS</w:t>
      </w:r>
      <w:r>
        <w:rPr>
          <w:rFonts w:ascii="Calibri" w:hAnsi="Calibri" w:cs="Calibri" w:hint="default"/>
          <w:b/>
          <w:spacing w:val="-3"/>
          <w:sz w:val="22"/>
          <w:shd w:val="clear" w:color="auto" w:fill="BFBFBF"/>
        </w:rPr>
        <w:tab/>
      </w:r>
    </w:p>
    <w:tbl>
      <w:tblPr>
        <w:tblStyle w:val="TableGrid"/>
        <w:tblpPr w:leftFromText="180" w:rightFromText="180" w:vertAnchor="text" w:horzAnchor="page" w:tblpX="1231" w:tblpY="235"/>
        <w:tblW w:w="9738" w:type="dxa"/>
        <w:tblLook w:val="0620" w:firstRow="1" w:lastRow="0" w:firstColumn="0" w:lastColumn="0" w:noHBand="1" w:noVBand="1"/>
      </w:tblPr>
      <w:tblGrid>
        <w:gridCol w:w="2983"/>
        <w:gridCol w:w="1949"/>
        <w:gridCol w:w="3780"/>
        <w:gridCol w:w="1026"/>
      </w:tblGrid>
      <w:tr w:rsidR="004F7563">
        <w:trPr>
          <w:trHeight w:val="398"/>
        </w:trPr>
        <w:tc>
          <w:tcPr>
            <w:tcW w:w="2983" w:type="dxa"/>
            <w:shd w:val="clear" w:color="auto" w:fill="C4BC96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b/>
                <w:sz w:val="22"/>
                <w:szCs w:val="22"/>
              </w:rPr>
            </w:pPr>
            <w:r>
              <w:rPr>
                <w:rFonts w:ascii="Calibri" w:hAnsi="Calibri" w:cs="Calibri" w:hint="default"/>
                <w:b/>
                <w:sz w:val="22"/>
                <w:szCs w:val="22"/>
              </w:rPr>
              <w:t>Course</w:t>
            </w:r>
          </w:p>
        </w:tc>
        <w:tc>
          <w:tcPr>
            <w:tcW w:w="1949" w:type="dxa"/>
            <w:shd w:val="clear" w:color="auto" w:fill="C4BC96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b/>
                <w:sz w:val="22"/>
                <w:szCs w:val="22"/>
              </w:rPr>
            </w:pPr>
            <w:r>
              <w:rPr>
                <w:rFonts w:ascii="Calibri" w:hAnsi="Calibri" w:cs="Calibri" w:hint="default"/>
                <w:b/>
                <w:sz w:val="22"/>
                <w:szCs w:val="22"/>
              </w:rPr>
              <w:t>University</w:t>
            </w:r>
          </w:p>
        </w:tc>
        <w:tc>
          <w:tcPr>
            <w:tcW w:w="3780" w:type="dxa"/>
            <w:shd w:val="clear" w:color="auto" w:fill="C4BC96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b/>
                <w:sz w:val="22"/>
                <w:szCs w:val="22"/>
              </w:rPr>
            </w:pPr>
            <w:r>
              <w:rPr>
                <w:rFonts w:ascii="Calibri" w:hAnsi="Calibri" w:cs="Calibri" w:hint="default"/>
                <w:b/>
                <w:sz w:val="22"/>
                <w:szCs w:val="22"/>
              </w:rPr>
              <w:t>Institute</w:t>
            </w:r>
          </w:p>
        </w:tc>
        <w:tc>
          <w:tcPr>
            <w:tcW w:w="1026" w:type="dxa"/>
            <w:shd w:val="clear" w:color="auto" w:fill="C4BC96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b/>
                <w:sz w:val="22"/>
                <w:szCs w:val="22"/>
              </w:rPr>
            </w:pPr>
            <w:r>
              <w:rPr>
                <w:rFonts w:ascii="Calibri" w:hAnsi="Calibri" w:cs="Calibri" w:hint="default"/>
                <w:b/>
                <w:sz w:val="22"/>
                <w:szCs w:val="22"/>
              </w:rPr>
              <w:t>Year</w:t>
            </w:r>
          </w:p>
        </w:tc>
      </w:tr>
      <w:tr w:rsidR="004F7563">
        <w:tc>
          <w:tcPr>
            <w:tcW w:w="2983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B.Tech</w:t>
            </w:r>
          </w:p>
        </w:tc>
        <w:tc>
          <w:tcPr>
            <w:tcW w:w="1949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CUSAT</w:t>
            </w:r>
          </w:p>
        </w:tc>
        <w:tc>
          <w:tcPr>
            <w:tcW w:w="3780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College of Engineering Thalassery</w:t>
            </w:r>
          </w:p>
        </w:tc>
        <w:tc>
          <w:tcPr>
            <w:tcW w:w="1026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2015</w:t>
            </w:r>
          </w:p>
        </w:tc>
      </w:tr>
      <w:tr w:rsidR="004F7563">
        <w:tc>
          <w:tcPr>
            <w:tcW w:w="2983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12</w:t>
            </w:r>
            <w:r>
              <w:rPr>
                <w:rFonts w:ascii="Calibri" w:hAnsi="Calibri" w:cs="Calibri" w:hint="default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 w:hint="default"/>
                <w:sz w:val="22"/>
                <w:szCs w:val="22"/>
              </w:rPr>
              <w:t xml:space="preserve"> Class</w:t>
            </w:r>
          </w:p>
        </w:tc>
        <w:tc>
          <w:tcPr>
            <w:tcW w:w="1949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CBSE</w:t>
            </w:r>
          </w:p>
        </w:tc>
        <w:tc>
          <w:tcPr>
            <w:tcW w:w="3780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Amrita Vidyalayam</w:t>
            </w:r>
          </w:p>
        </w:tc>
        <w:tc>
          <w:tcPr>
            <w:tcW w:w="1026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2011</w:t>
            </w:r>
          </w:p>
        </w:tc>
      </w:tr>
      <w:tr w:rsidR="004F7563">
        <w:tc>
          <w:tcPr>
            <w:tcW w:w="2983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10</w:t>
            </w:r>
            <w:r>
              <w:rPr>
                <w:rFonts w:ascii="Calibri" w:hAnsi="Calibri" w:cs="Calibri" w:hint="default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Calibri" w:hAnsi="Calibri" w:cs="Calibri" w:hint="default"/>
                <w:sz w:val="22"/>
                <w:szCs w:val="22"/>
              </w:rPr>
              <w:t>Class</w:t>
            </w:r>
          </w:p>
        </w:tc>
        <w:tc>
          <w:tcPr>
            <w:tcW w:w="1949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CBSE</w:t>
            </w:r>
          </w:p>
        </w:tc>
        <w:tc>
          <w:tcPr>
            <w:tcW w:w="3780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Amrita Vidyalayam</w:t>
            </w:r>
          </w:p>
        </w:tc>
        <w:tc>
          <w:tcPr>
            <w:tcW w:w="1026" w:type="dxa"/>
            <w:vAlign w:val="center"/>
          </w:tcPr>
          <w:p w:rsidR="004F7563" w:rsidRDefault="000640FC">
            <w:pPr>
              <w:pStyle w:val="BodyText"/>
              <w:ind w:left="0" w:firstLine="0"/>
              <w:jc w:val="center"/>
              <w:rPr>
                <w:rFonts w:ascii="Calibri" w:hAnsi="Calibri" w:cs="Calibri" w:hint="default"/>
                <w:sz w:val="22"/>
                <w:szCs w:val="22"/>
              </w:rPr>
            </w:pPr>
            <w:r>
              <w:rPr>
                <w:rFonts w:ascii="Calibri" w:hAnsi="Calibri" w:cs="Calibri" w:hint="default"/>
                <w:sz w:val="22"/>
                <w:szCs w:val="22"/>
              </w:rPr>
              <w:t>2009</w:t>
            </w:r>
          </w:p>
        </w:tc>
      </w:tr>
    </w:tbl>
    <w:p w:rsidR="004F7563" w:rsidRDefault="004F7563">
      <w:pPr>
        <w:tabs>
          <w:tab w:val="left" w:pos="9912"/>
        </w:tabs>
        <w:rPr>
          <w:rFonts w:ascii="Calibri" w:hAnsi="Calibri" w:cs="Calibri" w:hint="default"/>
          <w:b/>
          <w:sz w:val="22"/>
          <w:shd w:val="clear" w:color="auto" w:fill="BFBFBF"/>
        </w:rPr>
      </w:pPr>
    </w:p>
    <w:p w:rsidR="004F7563" w:rsidRDefault="000640FC">
      <w:pPr>
        <w:tabs>
          <w:tab w:val="left" w:pos="9912"/>
        </w:tabs>
        <w:ind w:left="150"/>
        <w:rPr>
          <w:rFonts w:ascii="Calibri" w:hAnsi="Calibri" w:cs="Calibri" w:hint="default"/>
          <w:b/>
          <w:sz w:val="22"/>
          <w:shd w:val="clear" w:color="auto" w:fill="BFBFBF"/>
        </w:rPr>
      </w:pPr>
      <w:r>
        <w:rPr>
          <w:rFonts w:ascii="Calibri" w:hAnsi="Calibri" w:cs="Calibri" w:hint="default"/>
          <w:b/>
          <w:sz w:val="22"/>
          <w:shd w:val="clear" w:color="auto" w:fill="BFBFBF"/>
        </w:rPr>
        <w:t>FIELDS OF INTEREST</w:t>
      </w:r>
      <w:r>
        <w:rPr>
          <w:rFonts w:ascii="Calibri" w:hAnsi="Calibri" w:cs="Calibri" w:hint="default"/>
          <w:b/>
          <w:sz w:val="22"/>
          <w:shd w:val="clear" w:color="auto" w:fill="BFBFBF"/>
        </w:rPr>
        <w:tab/>
      </w:r>
    </w:p>
    <w:p w:rsidR="004F7563" w:rsidRDefault="004F7563">
      <w:pPr>
        <w:tabs>
          <w:tab w:val="left" w:pos="9912"/>
        </w:tabs>
        <w:ind w:left="150"/>
        <w:rPr>
          <w:rFonts w:ascii="Calibri" w:hAnsi="Calibri" w:cs="Calibri" w:hint="default"/>
          <w:b/>
          <w:sz w:val="22"/>
        </w:rPr>
      </w:pP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Electrical Maintenance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Electrical </w:t>
      </w: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>and Commissioning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SCADA and PLC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Electrical Design</w:t>
      </w:r>
    </w:p>
    <w:p w:rsidR="004F7563" w:rsidRDefault="004F7563">
      <w:pPr>
        <w:pStyle w:val="BodyText"/>
        <w:ind w:left="0" w:firstLine="0"/>
        <w:rPr>
          <w:rFonts w:ascii="Calibri" w:hAnsi="Calibri" w:cs="Calibri" w:hint="default"/>
          <w:sz w:val="22"/>
          <w:szCs w:val="22"/>
        </w:rPr>
      </w:pPr>
    </w:p>
    <w:p w:rsidR="004F7563" w:rsidRDefault="000640FC">
      <w:pPr>
        <w:tabs>
          <w:tab w:val="left" w:pos="9912"/>
        </w:tabs>
        <w:ind w:left="150"/>
        <w:rPr>
          <w:rFonts w:ascii="Calibri" w:hAnsi="Calibri" w:cs="Calibri" w:hint="default"/>
          <w:b/>
          <w:sz w:val="22"/>
          <w:shd w:val="clear" w:color="auto" w:fill="BFBFBF"/>
        </w:rPr>
      </w:pPr>
      <w:r>
        <w:rPr>
          <w:rFonts w:ascii="Calibri" w:hAnsi="Calibri" w:cs="Calibri" w:hint="default"/>
          <w:b/>
          <w:sz w:val="22"/>
          <w:shd w:val="clear" w:color="auto" w:fill="BFBFBF"/>
        </w:rPr>
        <w:t>TECHNICAL SKILLS</w:t>
      </w:r>
      <w:r>
        <w:rPr>
          <w:rFonts w:ascii="Calibri" w:hAnsi="Calibri" w:cs="Calibri" w:hint="default"/>
          <w:b/>
          <w:sz w:val="22"/>
          <w:shd w:val="clear" w:color="auto" w:fill="BFBFBF"/>
        </w:rPr>
        <w:tab/>
      </w:r>
    </w:p>
    <w:p w:rsidR="004F7563" w:rsidRDefault="004F7563">
      <w:pPr>
        <w:tabs>
          <w:tab w:val="left" w:pos="9912"/>
        </w:tabs>
        <w:ind w:left="150"/>
        <w:rPr>
          <w:rFonts w:ascii="Calibri" w:hAnsi="Calibri" w:cs="Calibri" w:hint="default"/>
          <w:b/>
          <w:sz w:val="22"/>
          <w:shd w:val="clear" w:color="auto" w:fill="BFBFBF"/>
        </w:rPr>
      </w:pP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Knowledge in operation and maintenance of Sewage Water Treatment plant.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Knowledge in operation and maintenance of Water Treatment plant.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Knowledge in Star Delta and DOL starters.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ind w:right="302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Knowledge in testing of Transformers (upto 295MVA), CTs, PTs, Circuit Breaker</w:t>
      </w:r>
      <w:r>
        <w:rPr>
          <w:rFonts w:ascii="Calibri" w:hAnsi="Calibri" w:cs="Calibri" w:hint="default"/>
          <w:sz w:val="22"/>
        </w:rPr>
        <w:t>s, Lighting Arrestors and other Switchgear and Switchyard equipments.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ind w:right="302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Knowledge in pre commissioning activities like stability test for transformers and busbar.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ind w:right="302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Knowledge of Differential Protection, REF Protection, Over Current and Earth Fault Protection, </w:t>
      </w:r>
      <w:r>
        <w:rPr>
          <w:rFonts w:ascii="Calibri" w:hAnsi="Calibri" w:cs="Calibri" w:hint="default"/>
          <w:sz w:val="22"/>
        </w:rPr>
        <w:t>Under Voltage and Over voltage Protection.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Knowledge of HV test for cables and busbar.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Knowledge in maintenance and safety precautions like PTO (permit to work) and LOTO (lock out tag out).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51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Knowledge of Breaker tests like CRM and Timing.</w:t>
      </w:r>
    </w:p>
    <w:p w:rsidR="004F7563" w:rsidRDefault="004F7563">
      <w:pPr>
        <w:pStyle w:val="BodyText"/>
        <w:ind w:left="0" w:firstLine="0"/>
        <w:rPr>
          <w:rFonts w:ascii="Calibri" w:hAnsi="Calibri" w:cs="Calibri" w:hint="default"/>
          <w:sz w:val="22"/>
          <w:szCs w:val="22"/>
        </w:rPr>
      </w:pPr>
    </w:p>
    <w:p w:rsidR="004F7563" w:rsidRDefault="000640FC">
      <w:pPr>
        <w:tabs>
          <w:tab w:val="left" w:pos="9912"/>
        </w:tabs>
        <w:ind w:left="150"/>
        <w:rPr>
          <w:rFonts w:ascii="Calibri" w:hAnsi="Calibri" w:cs="Calibri" w:hint="default"/>
          <w:b/>
          <w:sz w:val="22"/>
          <w:shd w:val="clear" w:color="auto" w:fill="BFBFBF"/>
        </w:rPr>
      </w:pPr>
      <w:r>
        <w:rPr>
          <w:rFonts w:ascii="Calibri" w:hAnsi="Calibri" w:cs="Calibri" w:hint="default"/>
          <w:b/>
          <w:sz w:val="22"/>
          <w:shd w:val="clear" w:color="auto" w:fill="BFBFBF"/>
        </w:rPr>
        <w:t>WOR K EXPERIENCE</w:t>
      </w:r>
      <w:r>
        <w:rPr>
          <w:rFonts w:ascii="Calibri" w:hAnsi="Calibri" w:cs="Calibri" w:hint="default"/>
          <w:b/>
          <w:sz w:val="22"/>
          <w:shd w:val="clear" w:color="auto" w:fill="BFBFBF"/>
        </w:rPr>
        <w:tab/>
      </w:r>
    </w:p>
    <w:p w:rsidR="004F7563" w:rsidRDefault="004F7563">
      <w:pPr>
        <w:tabs>
          <w:tab w:val="left" w:pos="9912"/>
        </w:tabs>
        <w:ind w:left="150"/>
        <w:rPr>
          <w:rFonts w:ascii="Calibri" w:hAnsi="Calibri" w:cs="Calibri" w:hint="default"/>
          <w:b/>
          <w:sz w:val="22"/>
        </w:rPr>
      </w:pPr>
    </w:p>
    <w:p w:rsidR="004F7563" w:rsidRDefault="000640FC">
      <w:pPr>
        <w:pStyle w:val="Heading11"/>
        <w:numPr>
          <w:ilvl w:val="0"/>
          <w:numId w:val="9"/>
        </w:numPr>
        <w:tabs>
          <w:tab w:val="left" w:pos="351"/>
        </w:tabs>
        <w:spacing w:before="0"/>
        <w:rPr>
          <w:rFonts w:ascii="Calibri" w:hAnsi="Calibri" w:cs="Calibri" w:hint="default"/>
          <w:sz w:val="22"/>
          <w:szCs w:val="22"/>
        </w:rPr>
      </w:pPr>
      <w:r>
        <w:rPr>
          <w:rFonts w:ascii="Calibri" w:hAnsi="Calibri" w:cs="Calibri" w:hint="default"/>
          <w:sz w:val="22"/>
          <w:szCs w:val="22"/>
        </w:rPr>
        <w:t>Prestige Shanthiniketan (JLL client)</w:t>
      </w:r>
    </w:p>
    <w:p w:rsidR="004F7563" w:rsidRDefault="000640FC">
      <w:pPr>
        <w:pStyle w:val="Heading11"/>
        <w:tabs>
          <w:tab w:val="left" w:pos="351"/>
        </w:tabs>
        <w:spacing w:before="0"/>
        <w:ind w:left="350" w:firstLine="0"/>
        <w:rPr>
          <w:rFonts w:ascii="Calibri" w:hAnsi="Calibri" w:cs="Calibri" w:hint="default"/>
          <w:b w:val="0"/>
          <w:sz w:val="22"/>
          <w:szCs w:val="22"/>
        </w:rPr>
      </w:pPr>
      <w:r>
        <w:rPr>
          <w:rFonts w:ascii="Calibri" w:hAnsi="Calibri" w:cs="Calibri" w:hint="default"/>
          <w:b w:val="0"/>
          <w:sz w:val="22"/>
          <w:szCs w:val="22"/>
        </w:rPr>
        <w:t>(Duration: Jan 2016 to Present)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5"/>
          <w:sz w:val="22"/>
        </w:rPr>
        <w:t xml:space="preserve">Team </w:t>
      </w:r>
      <w:r>
        <w:rPr>
          <w:rFonts w:ascii="Calibri" w:hAnsi="Calibri" w:cs="Calibri" w:hint="default"/>
          <w:sz w:val="22"/>
        </w:rPr>
        <w:t>Size: 28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Role: </w:t>
      </w:r>
      <w:r>
        <w:rPr>
          <w:rFonts w:ascii="Calibri" w:hAnsi="Calibri" w:cs="Calibri" w:hint="default"/>
          <w:spacing w:val="-3"/>
          <w:sz w:val="22"/>
        </w:rPr>
        <w:t xml:space="preserve">Maintenance Supervisor </w:t>
      </w:r>
    </w:p>
    <w:p w:rsidR="004F7563" w:rsidRDefault="000640FC">
      <w:pPr>
        <w:ind w:left="350" w:right="774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(Responsibilities)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3"/>
          <w:sz w:val="22"/>
        </w:rPr>
        <w:t>Maintenance and Operation of 11kV transformers and associated metering panels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Maintenance </w:t>
      </w:r>
      <w:r>
        <w:rPr>
          <w:rFonts w:ascii="Calibri" w:hAnsi="Calibri" w:cs="Calibri" w:hint="default"/>
          <w:spacing w:val="-3"/>
          <w:sz w:val="22"/>
        </w:rPr>
        <w:t xml:space="preserve">and Operation </w:t>
      </w:r>
      <w:r>
        <w:rPr>
          <w:rFonts w:ascii="Calibri" w:hAnsi="Calibri" w:cs="Calibri" w:hint="default"/>
          <w:sz w:val="22"/>
        </w:rPr>
        <w:t xml:space="preserve">of  Sewage Treatment Plant 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Maintenance </w:t>
      </w:r>
      <w:r>
        <w:rPr>
          <w:rFonts w:ascii="Calibri" w:hAnsi="Calibri" w:cs="Calibri" w:hint="default"/>
          <w:spacing w:val="-3"/>
          <w:sz w:val="22"/>
        </w:rPr>
        <w:t xml:space="preserve">and Operation </w:t>
      </w:r>
      <w:r>
        <w:rPr>
          <w:rFonts w:ascii="Calibri" w:hAnsi="Calibri" w:cs="Calibri" w:hint="default"/>
          <w:sz w:val="22"/>
        </w:rPr>
        <w:t>of Water Treatment Plant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Operation of Diesel Generator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Maintenance of Pump Rooms</w:t>
      </w:r>
    </w:p>
    <w:p w:rsidR="004F7563" w:rsidRDefault="004F7563">
      <w:pPr>
        <w:tabs>
          <w:tab w:val="left" w:pos="789"/>
        </w:tabs>
        <w:rPr>
          <w:rFonts w:ascii="Calibri" w:hAnsi="Calibri" w:cs="Calibri" w:hint="default"/>
          <w:sz w:val="22"/>
        </w:rPr>
      </w:pPr>
    </w:p>
    <w:p w:rsidR="004F7563" w:rsidRDefault="004F7563">
      <w:pPr>
        <w:tabs>
          <w:tab w:val="left" w:pos="789"/>
        </w:tabs>
        <w:rPr>
          <w:rFonts w:ascii="Calibri" w:hAnsi="Calibri" w:cs="Calibri" w:hint="default"/>
          <w:sz w:val="22"/>
        </w:rPr>
      </w:pPr>
    </w:p>
    <w:p w:rsidR="004F7563" w:rsidRDefault="000640FC">
      <w:pPr>
        <w:pStyle w:val="Heading11"/>
        <w:numPr>
          <w:ilvl w:val="0"/>
          <w:numId w:val="9"/>
        </w:numPr>
        <w:tabs>
          <w:tab w:val="left" w:pos="351"/>
        </w:tabs>
        <w:spacing w:before="0"/>
        <w:rPr>
          <w:rFonts w:ascii="Calibri" w:hAnsi="Calibri" w:cs="Calibri" w:hint="default"/>
          <w:sz w:val="22"/>
          <w:szCs w:val="22"/>
        </w:rPr>
      </w:pPr>
      <w:r>
        <w:rPr>
          <w:rFonts w:ascii="Calibri" w:hAnsi="Calibri" w:cs="Calibri" w:hint="default"/>
          <w:sz w:val="22"/>
          <w:szCs w:val="22"/>
        </w:rPr>
        <w:t xml:space="preserve">NEA  800kV HVDC, </w:t>
      </w:r>
      <w:r>
        <w:rPr>
          <w:rFonts w:ascii="Calibri" w:hAnsi="Calibri" w:cs="Calibri" w:hint="default"/>
          <w:spacing w:val="-3"/>
          <w:sz w:val="22"/>
          <w:szCs w:val="22"/>
        </w:rPr>
        <w:t xml:space="preserve">6000MW, </w:t>
      </w:r>
      <w:r>
        <w:rPr>
          <w:rFonts w:ascii="Calibri" w:hAnsi="Calibri" w:cs="Calibri" w:hint="default"/>
          <w:sz w:val="22"/>
          <w:szCs w:val="22"/>
        </w:rPr>
        <w:t>Power Grid, Assam ( ABB-ABB client)</w:t>
      </w:r>
    </w:p>
    <w:p w:rsidR="004F7563" w:rsidRDefault="000640FC">
      <w:pPr>
        <w:ind w:left="350" w:right="774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(Duration:6 Months)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5"/>
          <w:sz w:val="22"/>
        </w:rPr>
        <w:t xml:space="preserve">Team </w:t>
      </w:r>
      <w:r>
        <w:rPr>
          <w:rFonts w:ascii="Calibri" w:hAnsi="Calibri" w:cs="Calibri" w:hint="default"/>
          <w:sz w:val="22"/>
        </w:rPr>
        <w:t>Size:2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lastRenderedPageBreak/>
        <w:t xml:space="preserve">Role: </w:t>
      </w:r>
      <w:r>
        <w:rPr>
          <w:rFonts w:ascii="Calibri" w:hAnsi="Calibri" w:cs="Calibri" w:hint="default"/>
          <w:spacing w:val="-3"/>
          <w:sz w:val="22"/>
        </w:rPr>
        <w:t xml:space="preserve">Testing, </w:t>
      </w:r>
      <w:r>
        <w:rPr>
          <w:rFonts w:ascii="Calibri" w:hAnsi="Calibri" w:cs="Calibri" w:hint="default"/>
          <w:sz w:val="22"/>
        </w:rPr>
        <w:t>Commissioni</w:t>
      </w:r>
      <w:r>
        <w:rPr>
          <w:rFonts w:ascii="Calibri" w:hAnsi="Calibri" w:cs="Calibri" w:hint="default"/>
          <w:sz w:val="22"/>
        </w:rPr>
        <w:t>ng and Maintenance Engineer</w:t>
      </w:r>
    </w:p>
    <w:p w:rsidR="004F7563" w:rsidRDefault="000640FC">
      <w:pPr>
        <w:ind w:left="350" w:right="774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(Responsibilities)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>and commissioning of 400kV transformers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>and commissioning of 400kV line and bus PT and CT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Stability test for 400kV bus and transformers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Maintenance of high voltage and low voltage switch gear a</w:t>
      </w:r>
      <w:r>
        <w:rPr>
          <w:rFonts w:ascii="Calibri" w:hAnsi="Calibri" w:cs="Calibri" w:hint="default"/>
          <w:sz w:val="22"/>
        </w:rPr>
        <w:t>nd switch yard</w:t>
      </w:r>
    </w:p>
    <w:p w:rsidR="004F7563" w:rsidRDefault="004F7563">
      <w:pPr>
        <w:pStyle w:val="ListParagraph"/>
        <w:tabs>
          <w:tab w:val="left" w:pos="789"/>
        </w:tabs>
        <w:ind w:left="788" w:firstLine="0"/>
        <w:rPr>
          <w:rFonts w:ascii="Calibri" w:hAnsi="Calibri" w:cs="Calibri" w:hint="default"/>
          <w:sz w:val="22"/>
        </w:rPr>
      </w:pPr>
    </w:p>
    <w:p w:rsidR="004F7563" w:rsidRDefault="000640FC">
      <w:pPr>
        <w:pStyle w:val="Heading11"/>
        <w:numPr>
          <w:ilvl w:val="0"/>
          <w:numId w:val="9"/>
        </w:numPr>
        <w:tabs>
          <w:tab w:val="left" w:pos="351"/>
        </w:tabs>
        <w:spacing w:before="0"/>
        <w:rPr>
          <w:rFonts w:ascii="Calibri" w:hAnsi="Calibri" w:cs="Calibri" w:hint="default"/>
          <w:sz w:val="22"/>
          <w:szCs w:val="22"/>
        </w:rPr>
      </w:pPr>
      <w:r>
        <w:rPr>
          <w:rFonts w:ascii="Calibri" w:hAnsi="Calibri" w:cs="Calibri" w:hint="default"/>
          <w:sz w:val="22"/>
          <w:szCs w:val="22"/>
        </w:rPr>
        <w:t>Reliance Refinery J3 Project, Jamnagar, Gujarat-220kV GIS (Siemens client)</w:t>
      </w:r>
    </w:p>
    <w:p w:rsidR="004F7563" w:rsidRDefault="000640FC">
      <w:pPr>
        <w:ind w:left="350" w:right="774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(Duration:4 Months)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5"/>
          <w:sz w:val="22"/>
        </w:rPr>
        <w:t xml:space="preserve">Team </w:t>
      </w:r>
      <w:r>
        <w:rPr>
          <w:rFonts w:ascii="Calibri" w:hAnsi="Calibri" w:cs="Calibri" w:hint="default"/>
          <w:sz w:val="22"/>
        </w:rPr>
        <w:t>Size:2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Role: </w:t>
      </w: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>and Commissioning Engineer</w:t>
      </w:r>
    </w:p>
    <w:p w:rsidR="004F7563" w:rsidRDefault="000640FC">
      <w:pPr>
        <w:ind w:left="350" w:right="774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(Responsibilities)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>and commissioning of 220kVtransformers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 xml:space="preserve">and commissioning of 220kV GIS including </w:t>
      </w:r>
      <w:r>
        <w:rPr>
          <w:rFonts w:ascii="Calibri" w:hAnsi="Calibri" w:cs="Calibri" w:hint="default"/>
          <w:spacing w:val="-6"/>
          <w:sz w:val="22"/>
        </w:rPr>
        <w:t xml:space="preserve">CTs </w:t>
      </w:r>
      <w:r>
        <w:rPr>
          <w:rFonts w:ascii="Calibri" w:hAnsi="Calibri" w:cs="Calibri" w:hint="default"/>
          <w:sz w:val="22"/>
        </w:rPr>
        <w:t xml:space="preserve">and </w:t>
      </w:r>
      <w:r>
        <w:rPr>
          <w:rFonts w:ascii="Calibri" w:hAnsi="Calibri" w:cs="Calibri" w:hint="default"/>
          <w:spacing w:val="-6"/>
          <w:sz w:val="22"/>
        </w:rPr>
        <w:t>PTs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89"/>
        </w:tabs>
        <w:ind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Stability for 220kV GIS bus</w:t>
      </w:r>
    </w:p>
    <w:p w:rsidR="004F7563" w:rsidRDefault="004F7563">
      <w:pPr>
        <w:pStyle w:val="ListParagraph"/>
        <w:tabs>
          <w:tab w:val="left" w:pos="789"/>
        </w:tabs>
        <w:ind w:left="788" w:firstLine="0"/>
        <w:rPr>
          <w:rFonts w:ascii="Calibri" w:hAnsi="Calibri" w:cs="Calibri" w:hint="default"/>
          <w:sz w:val="22"/>
        </w:rPr>
      </w:pPr>
    </w:p>
    <w:p w:rsidR="004F7563" w:rsidRDefault="000640FC">
      <w:pPr>
        <w:pStyle w:val="Heading11"/>
        <w:numPr>
          <w:ilvl w:val="0"/>
          <w:numId w:val="9"/>
        </w:numPr>
        <w:tabs>
          <w:tab w:val="left" w:pos="311"/>
        </w:tabs>
        <w:spacing w:before="0"/>
        <w:ind w:left="310"/>
        <w:rPr>
          <w:rFonts w:ascii="Calibri" w:hAnsi="Calibri" w:cs="Calibri" w:hint="default"/>
          <w:sz w:val="22"/>
          <w:szCs w:val="22"/>
        </w:rPr>
      </w:pPr>
      <w:r>
        <w:rPr>
          <w:rFonts w:ascii="Calibri" w:hAnsi="Calibri" w:cs="Calibri" w:hint="default"/>
          <w:sz w:val="22"/>
          <w:szCs w:val="22"/>
        </w:rPr>
        <w:t>Bangalore Metro (BMRCL) - 33kV (ABB client)</w:t>
      </w:r>
    </w:p>
    <w:p w:rsidR="004F7563" w:rsidRDefault="000640FC">
      <w:pPr>
        <w:ind w:left="31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(Duration: 3 Months)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5"/>
          <w:sz w:val="22"/>
        </w:rPr>
        <w:t xml:space="preserve">Team </w:t>
      </w:r>
      <w:r>
        <w:rPr>
          <w:rFonts w:ascii="Calibri" w:hAnsi="Calibri" w:cs="Calibri" w:hint="default"/>
          <w:sz w:val="22"/>
        </w:rPr>
        <w:t>Size:3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Role: </w:t>
      </w: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>Commissioning and Maintenance Engineer</w:t>
      </w:r>
    </w:p>
    <w:p w:rsidR="004F7563" w:rsidRDefault="000640FC">
      <w:pPr>
        <w:ind w:left="31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(Responsibilities)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>and commissioning</w:t>
      </w:r>
      <w:r>
        <w:rPr>
          <w:rFonts w:ascii="Calibri" w:hAnsi="Calibri" w:cs="Calibri" w:hint="default"/>
          <w:sz w:val="22"/>
        </w:rPr>
        <w:t xml:space="preserve"> of 33kV transformers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Stability test for 33kV bus and transformers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 xml:space="preserve">of 33kV circuit breaker and associated </w:t>
      </w:r>
      <w:r>
        <w:rPr>
          <w:rFonts w:ascii="Calibri" w:hAnsi="Calibri" w:cs="Calibri" w:hint="default"/>
          <w:spacing w:val="-6"/>
          <w:sz w:val="22"/>
        </w:rPr>
        <w:t xml:space="preserve">CTs </w:t>
      </w:r>
      <w:r>
        <w:rPr>
          <w:rFonts w:ascii="Calibri" w:hAnsi="Calibri" w:cs="Calibri" w:hint="default"/>
          <w:sz w:val="22"/>
        </w:rPr>
        <w:t xml:space="preserve">and </w:t>
      </w:r>
      <w:r>
        <w:rPr>
          <w:rFonts w:ascii="Calibri" w:hAnsi="Calibri" w:cs="Calibri" w:hint="default"/>
          <w:spacing w:val="-6"/>
          <w:sz w:val="22"/>
        </w:rPr>
        <w:t>PTs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High voltage test for 33kV bus bar and associated cables</w:t>
      </w:r>
    </w:p>
    <w:p w:rsidR="004F7563" w:rsidRDefault="004F7563">
      <w:pPr>
        <w:pStyle w:val="ListParagraph"/>
        <w:tabs>
          <w:tab w:val="left" w:pos="749"/>
        </w:tabs>
        <w:ind w:left="748" w:firstLine="0"/>
        <w:rPr>
          <w:rFonts w:ascii="Calibri" w:hAnsi="Calibri" w:cs="Calibri" w:hint="default"/>
          <w:sz w:val="22"/>
        </w:rPr>
      </w:pPr>
    </w:p>
    <w:p w:rsidR="004F7563" w:rsidRDefault="000640FC">
      <w:pPr>
        <w:pStyle w:val="Heading11"/>
        <w:numPr>
          <w:ilvl w:val="0"/>
          <w:numId w:val="9"/>
        </w:numPr>
        <w:tabs>
          <w:tab w:val="left" w:pos="311"/>
        </w:tabs>
        <w:spacing w:before="0"/>
        <w:ind w:left="310"/>
        <w:rPr>
          <w:rFonts w:ascii="Calibri" w:hAnsi="Calibri" w:cs="Calibri" w:hint="default"/>
          <w:sz w:val="22"/>
          <w:szCs w:val="22"/>
        </w:rPr>
      </w:pPr>
      <w:r>
        <w:rPr>
          <w:rFonts w:ascii="Calibri" w:hAnsi="Calibri" w:cs="Calibri" w:hint="default"/>
          <w:sz w:val="22"/>
          <w:szCs w:val="22"/>
        </w:rPr>
        <w:t>Delhi Metro(DMRCL) - 33kV (Siemens client)</w:t>
      </w:r>
    </w:p>
    <w:p w:rsidR="004F7563" w:rsidRDefault="000640FC">
      <w:pPr>
        <w:ind w:left="31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(Duration: 1 Month)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5"/>
          <w:sz w:val="22"/>
        </w:rPr>
        <w:t xml:space="preserve">Team </w:t>
      </w:r>
      <w:r>
        <w:rPr>
          <w:rFonts w:ascii="Calibri" w:hAnsi="Calibri" w:cs="Calibri" w:hint="default"/>
          <w:sz w:val="22"/>
        </w:rPr>
        <w:t>Size</w:t>
      </w:r>
      <w:r>
        <w:rPr>
          <w:rFonts w:ascii="Calibri" w:hAnsi="Calibri" w:cs="Calibri" w:hint="default"/>
          <w:sz w:val="22"/>
        </w:rPr>
        <w:t>:2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Role: </w:t>
      </w: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>and Commissioning Engineer</w:t>
      </w:r>
    </w:p>
    <w:p w:rsidR="004F7563" w:rsidRDefault="000640FC">
      <w:pPr>
        <w:ind w:left="31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(Responsibilities)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>and commissioning of 33kV transformers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Stability test for 33kV bus and transformers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pacing w:val="-3"/>
          <w:sz w:val="22"/>
        </w:rPr>
        <w:t xml:space="preserve">Testing </w:t>
      </w:r>
      <w:r>
        <w:rPr>
          <w:rFonts w:ascii="Calibri" w:hAnsi="Calibri" w:cs="Calibri" w:hint="default"/>
          <w:sz w:val="22"/>
        </w:rPr>
        <w:t xml:space="preserve">of 33kV circuit breaker and associated </w:t>
      </w:r>
      <w:r>
        <w:rPr>
          <w:rFonts w:ascii="Calibri" w:hAnsi="Calibri" w:cs="Calibri" w:hint="default"/>
          <w:spacing w:val="-6"/>
          <w:sz w:val="22"/>
        </w:rPr>
        <w:t xml:space="preserve">CTs </w:t>
      </w:r>
      <w:r>
        <w:rPr>
          <w:rFonts w:ascii="Calibri" w:hAnsi="Calibri" w:cs="Calibri" w:hint="default"/>
          <w:sz w:val="22"/>
        </w:rPr>
        <w:t xml:space="preserve">and </w:t>
      </w:r>
      <w:r>
        <w:rPr>
          <w:rFonts w:ascii="Calibri" w:hAnsi="Calibri" w:cs="Calibri" w:hint="default"/>
          <w:spacing w:val="-6"/>
          <w:sz w:val="22"/>
        </w:rPr>
        <w:t>PTs</w:t>
      </w:r>
    </w:p>
    <w:p w:rsidR="004F7563" w:rsidRDefault="000640FC">
      <w:pPr>
        <w:pStyle w:val="ListParagraph"/>
        <w:numPr>
          <w:ilvl w:val="1"/>
          <w:numId w:val="9"/>
        </w:numPr>
        <w:tabs>
          <w:tab w:val="left" w:pos="749"/>
        </w:tabs>
        <w:ind w:left="748" w:hanging="199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High voltage test for 33kV bus bar and </w:t>
      </w:r>
      <w:r>
        <w:rPr>
          <w:rFonts w:ascii="Calibri" w:hAnsi="Calibri" w:cs="Calibri" w:hint="default"/>
          <w:sz w:val="22"/>
        </w:rPr>
        <w:t>associated cables</w:t>
      </w:r>
    </w:p>
    <w:p w:rsidR="004F7563" w:rsidRDefault="004F7563">
      <w:pPr>
        <w:pStyle w:val="BodyText"/>
        <w:ind w:left="0" w:firstLine="0"/>
        <w:rPr>
          <w:rFonts w:ascii="Calibri" w:hAnsi="Calibri" w:cs="Calibri" w:hint="default"/>
          <w:sz w:val="22"/>
          <w:szCs w:val="22"/>
        </w:rPr>
      </w:pPr>
    </w:p>
    <w:p w:rsidR="004F7563" w:rsidRDefault="000640FC">
      <w:pPr>
        <w:tabs>
          <w:tab w:val="left" w:pos="9872"/>
        </w:tabs>
        <w:ind w:left="110"/>
        <w:rPr>
          <w:rFonts w:ascii="Calibri" w:hAnsi="Calibri" w:cs="Calibri" w:hint="default"/>
          <w:b/>
          <w:sz w:val="22"/>
          <w:shd w:val="clear" w:color="auto" w:fill="BFBFBF"/>
        </w:rPr>
      </w:pPr>
      <w:r>
        <w:rPr>
          <w:rFonts w:ascii="Calibri" w:hAnsi="Calibri" w:cs="Calibri" w:hint="default"/>
          <w:b/>
          <w:sz w:val="22"/>
          <w:shd w:val="clear" w:color="auto" w:fill="BFBFBF"/>
        </w:rPr>
        <w:t>STRENGTHS</w:t>
      </w:r>
      <w:r>
        <w:rPr>
          <w:rFonts w:ascii="Calibri" w:hAnsi="Calibri" w:cs="Calibri" w:hint="default"/>
          <w:b/>
          <w:sz w:val="22"/>
          <w:shd w:val="clear" w:color="auto" w:fill="BFBFBF"/>
        </w:rPr>
        <w:tab/>
      </w:r>
    </w:p>
    <w:p w:rsidR="004F7563" w:rsidRDefault="004F7563">
      <w:pPr>
        <w:tabs>
          <w:tab w:val="left" w:pos="9872"/>
        </w:tabs>
        <w:ind w:left="110"/>
        <w:rPr>
          <w:rFonts w:ascii="Calibri" w:hAnsi="Calibri" w:cs="Calibri" w:hint="default"/>
          <w:b/>
          <w:sz w:val="22"/>
        </w:rPr>
      </w:pPr>
    </w:p>
    <w:p w:rsidR="004F7563" w:rsidRDefault="000640FC">
      <w:pPr>
        <w:pStyle w:val="ListParagraph"/>
        <w:numPr>
          <w:ilvl w:val="0"/>
          <w:numId w:val="9"/>
        </w:numPr>
        <w:tabs>
          <w:tab w:val="left" w:pos="311"/>
        </w:tabs>
        <w:ind w:left="31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Good communication skills </w:t>
      </w:r>
      <w:r>
        <w:rPr>
          <w:rFonts w:ascii="Calibri" w:hAnsi="Calibri" w:cs="Calibri" w:hint="default"/>
          <w:spacing w:val="-4"/>
          <w:sz w:val="22"/>
        </w:rPr>
        <w:t xml:space="preserve">(Well </w:t>
      </w:r>
      <w:r>
        <w:rPr>
          <w:rFonts w:ascii="Calibri" w:hAnsi="Calibri" w:cs="Calibri" w:hint="default"/>
          <w:sz w:val="22"/>
        </w:rPr>
        <w:t xml:space="preserve">versed in English, Hindi, Malayalam and </w:t>
      </w:r>
      <w:r>
        <w:rPr>
          <w:rFonts w:ascii="Calibri" w:hAnsi="Calibri" w:cs="Calibri" w:hint="default"/>
          <w:spacing w:val="-4"/>
          <w:sz w:val="22"/>
        </w:rPr>
        <w:t>Tamil)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11"/>
        </w:tabs>
        <w:ind w:left="31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Possess good inter personal, leadership and managerial skills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11"/>
        </w:tabs>
        <w:ind w:left="31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Hard working and dedicated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11"/>
        </w:tabs>
        <w:ind w:left="31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 xml:space="preserve">Proper coordination with client and contractors for </w:t>
      </w:r>
      <w:r>
        <w:rPr>
          <w:rFonts w:ascii="Calibri" w:hAnsi="Calibri" w:cs="Calibri" w:hint="default"/>
          <w:sz w:val="22"/>
        </w:rPr>
        <w:t>competition of task</w:t>
      </w:r>
    </w:p>
    <w:p w:rsidR="004F7563" w:rsidRDefault="000640FC">
      <w:pPr>
        <w:pStyle w:val="ListParagraph"/>
        <w:numPr>
          <w:ilvl w:val="0"/>
          <w:numId w:val="9"/>
        </w:numPr>
        <w:tabs>
          <w:tab w:val="left" w:pos="311"/>
        </w:tabs>
        <w:ind w:left="310"/>
        <w:rPr>
          <w:rFonts w:ascii="Calibri" w:hAnsi="Calibri" w:cs="Calibri" w:hint="default"/>
          <w:sz w:val="22"/>
        </w:rPr>
      </w:pPr>
      <w:r>
        <w:rPr>
          <w:rFonts w:ascii="Calibri" w:hAnsi="Calibri" w:cs="Calibri" w:hint="default"/>
          <w:sz w:val="22"/>
        </w:rPr>
        <w:t>Willingness to work in any shift</w:t>
      </w:r>
    </w:p>
    <w:p w:rsidR="004F7563" w:rsidRDefault="004F7563">
      <w:pPr>
        <w:pStyle w:val="BodyText"/>
        <w:ind w:left="0" w:firstLine="0"/>
        <w:rPr>
          <w:rFonts w:ascii="Calibri" w:hAnsi="Calibri" w:cs="Calibri" w:hint="default"/>
          <w:sz w:val="22"/>
          <w:szCs w:val="22"/>
        </w:rPr>
      </w:pPr>
      <w:bookmarkStart w:id="0" w:name="_GoBack"/>
      <w:bookmarkEnd w:id="0"/>
    </w:p>
    <w:sectPr w:rsidR="004F7563">
      <w:pgSz w:w="11910" w:h="16840"/>
      <w:pgMar w:top="60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E3C67DA"/>
    <w:lvl w:ilvl="0" w:tplc="B04A8EFA">
      <w:start w:val="1"/>
      <w:numFmt w:val="bullet"/>
      <w:lvlText w:val="◦"/>
      <w:lvlJc w:val="left"/>
      <w:pPr>
        <w:ind w:left="1868" w:hanging="360"/>
      </w:pPr>
      <w:rPr>
        <w:rFonts w:ascii="Arial" w:eastAsia="Arial" w:hAnsi="Arial" w:cs="Arial" w:hint="default"/>
        <w:i w:val="0"/>
        <w:w w:val="1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5D40AF8"/>
    <w:lvl w:ilvl="0" w:tplc="A87E9008">
      <w:start w:val="1"/>
      <w:numFmt w:val="bullet"/>
      <w:lvlText w:val="◦"/>
      <w:lvlJc w:val="left"/>
      <w:pPr>
        <w:ind w:left="1190" w:hanging="360"/>
      </w:pPr>
      <w:rPr>
        <w:rFonts w:ascii="Arial" w:eastAsia="Arial" w:hAnsi="Arial" w:cs="Arial" w:hint="default"/>
        <w:i w:val="0"/>
        <w:w w:val="14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E0023B8"/>
    <w:lvl w:ilvl="0" w:tplc="8C02CBE8">
      <w:start w:val="1"/>
      <w:numFmt w:val="bullet"/>
      <w:lvlText w:val="◦"/>
      <w:lvlJc w:val="left"/>
      <w:pPr>
        <w:ind w:left="1035" w:hanging="360"/>
      </w:pPr>
      <w:rPr>
        <w:rFonts w:ascii="Arial" w:eastAsia="Arial" w:hAnsi="Arial" w:cs="Arial" w:hint="default"/>
        <w:i/>
        <w:w w:val="14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756F8EC"/>
    <w:lvl w:ilvl="0" w:tplc="04090001">
      <w:start w:val="1"/>
      <w:numFmt w:val="bullet"/>
      <w:lvlText w:val=""/>
      <w:lvlJc w:val="left"/>
      <w:pPr>
        <w:ind w:left="350" w:hanging="200"/>
      </w:pPr>
      <w:rPr>
        <w:rFonts w:ascii="Symbol" w:hAnsi="Symbol" w:hint="default"/>
      </w:rPr>
    </w:lvl>
    <w:lvl w:ilvl="1" w:tplc="C5B084D2">
      <w:start w:val="1"/>
      <w:numFmt w:val="bullet"/>
      <w:lvlText w:val="◦"/>
      <w:lvlJc w:val="left"/>
      <w:pPr>
        <w:ind w:left="788" w:hanging="200"/>
      </w:pPr>
      <w:rPr>
        <w:rFonts w:ascii="Arial" w:eastAsia="Arial" w:hAnsi="Arial" w:cs="Arial" w:hint="default"/>
        <w:i/>
        <w:w w:val="140"/>
        <w:sz w:val="20"/>
        <w:szCs w:val="20"/>
      </w:rPr>
    </w:lvl>
    <w:lvl w:ilvl="2" w:tplc="CB52AF9A">
      <w:start w:val="1"/>
      <w:numFmt w:val="bullet"/>
      <w:lvlText w:val="•"/>
      <w:lvlJc w:val="left"/>
      <w:pPr>
        <w:ind w:left="780" w:hanging="200"/>
      </w:pPr>
      <w:rPr>
        <w:rFonts w:hint="default"/>
      </w:rPr>
    </w:lvl>
    <w:lvl w:ilvl="3" w:tplc="43AED96E">
      <w:start w:val="1"/>
      <w:numFmt w:val="bullet"/>
      <w:lvlText w:val="•"/>
      <w:lvlJc w:val="left"/>
      <w:pPr>
        <w:ind w:left="1930" w:hanging="200"/>
      </w:pPr>
      <w:rPr>
        <w:rFonts w:hint="default"/>
      </w:rPr>
    </w:lvl>
    <w:lvl w:ilvl="4" w:tplc="F490E33A">
      <w:start w:val="1"/>
      <w:numFmt w:val="bullet"/>
      <w:lvlText w:val="•"/>
      <w:lvlJc w:val="left"/>
      <w:pPr>
        <w:ind w:left="3081" w:hanging="200"/>
      </w:pPr>
      <w:rPr>
        <w:rFonts w:hint="default"/>
      </w:rPr>
    </w:lvl>
    <w:lvl w:ilvl="5" w:tplc="DF6E1E6C">
      <w:start w:val="1"/>
      <w:numFmt w:val="bullet"/>
      <w:lvlText w:val="•"/>
      <w:lvlJc w:val="left"/>
      <w:pPr>
        <w:ind w:left="4232" w:hanging="200"/>
      </w:pPr>
      <w:rPr>
        <w:rFonts w:hint="default"/>
      </w:rPr>
    </w:lvl>
    <w:lvl w:ilvl="6" w:tplc="906AB81C">
      <w:start w:val="1"/>
      <w:numFmt w:val="bullet"/>
      <w:lvlText w:val="•"/>
      <w:lvlJc w:val="left"/>
      <w:pPr>
        <w:ind w:left="5382" w:hanging="200"/>
      </w:pPr>
      <w:rPr>
        <w:rFonts w:hint="default"/>
      </w:rPr>
    </w:lvl>
    <w:lvl w:ilvl="7" w:tplc="7F78BB52">
      <w:start w:val="1"/>
      <w:numFmt w:val="bullet"/>
      <w:lvlText w:val="•"/>
      <w:lvlJc w:val="left"/>
      <w:pPr>
        <w:ind w:left="6533" w:hanging="200"/>
      </w:pPr>
      <w:rPr>
        <w:rFonts w:hint="default"/>
      </w:rPr>
    </w:lvl>
    <w:lvl w:ilvl="8" w:tplc="F374588C">
      <w:start w:val="1"/>
      <w:numFmt w:val="bullet"/>
      <w:lvlText w:val="•"/>
      <w:lvlJc w:val="left"/>
      <w:pPr>
        <w:ind w:left="7684" w:hanging="200"/>
      </w:pPr>
      <w:rPr>
        <w:rFonts w:hint="default"/>
      </w:rPr>
    </w:lvl>
  </w:abstractNum>
  <w:abstractNum w:abstractNumId="4">
    <w:nsid w:val="00000004"/>
    <w:multiLevelType w:val="hybridMultilevel"/>
    <w:tmpl w:val="BB90F74C"/>
    <w:lvl w:ilvl="0" w:tplc="B04A8EFA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 w:hint="default"/>
        <w:i w:val="0"/>
        <w:w w:val="1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ABC9B7C"/>
    <w:lvl w:ilvl="0" w:tplc="8C02CBE8">
      <w:start w:val="1"/>
      <w:numFmt w:val="bullet"/>
      <w:lvlText w:val="◦"/>
      <w:lvlJc w:val="left"/>
      <w:pPr>
        <w:ind w:left="830" w:hanging="360"/>
      </w:pPr>
      <w:rPr>
        <w:rFonts w:ascii="Arial" w:eastAsia="Arial" w:hAnsi="Arial" w:cs="Arial" w:hint="default"/>
        <w:i/>
        <w:w w:val="14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9AA66DC"/>
    <w:lvl w:ilvl="0" w:tplc="A87E9008">
      <w:start w:val="1"/>
      <w:numFmt w:val="bullet"/>
      <w:lvlText w:val="◦"/>
      <w:lvlJc w:val="left"/>
      <w:pPr>
        <w:ind w:left="1190" w:hanging="360"/>
      </w:pPr>
      <w:rPr>
        <w:rFonts w:ascii="Arial" w:eastAsia="Arial" w:hAnsi="Arial" w:cs="Arial" w:hint="default"/>
        <w:i w:val="0"/>
        <w:w w:val="14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4AEFD0E"/>
    <w:lvl w:ilvl="0" w:tplc="A87E9008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 w:hint="default"/>
        <w:i w:val="0"/>
        <w:w w:val="14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BFEB7B2"/>
    <w:lvl w:ilvl="0" w:tplc="04090001">
      <w:start w:val="1"/>
      <w:numFmt w:val="bullet"/>
      <w:lvlText w:val=""/>
      <w:lvlJc w:val="left"/>
      <w:pPr>
        <w:ind w:left="350" w:hanging="200"/>
      </w:pPr>
      <w:rPr>
        <w:rFonts w:ascii="Symbol" w:hAnsi="Symbol" w:hint="default"/>
      </w:rPr>
    </w:lvl>
    <w:lvl w:ilvl="1" w:tplc="D0C4779E">
      <w:start w:val="1"/>
      <w:numFmt w:val="bullet"/>
      <w:lvlText w:val="◦"/>
      <w:lvlJc w:val="left"/>
      <w:pPr>
        <w:ind w:left="788" w:hanging="200"/>
      </w:pPr>
      <w:rPr>
        <w:rFonts w:ascii="Arial" w:eastAsia="Arial" w:hAnsi="Arial" w:cs="Arial" w:hint="default"/>
        <w:i w:val="0"/>
        <w:w w:val="140"/>
        <w:sz w:val="22"/>
        <w:szCs w:val="22"/>
      </w:rPr>
    </w:lvl>
    <w:lvl w:ilvl="2" w:tplc="0C708C7C">
      <w:start w:val="1"/>
      <w:numFmt w:val="bullet"/>
      <w:lvlText w:val="•"/>
      <w:lvlJc w:val="left"/>
      <w:pPr>
        <w:ind w:left="780" w:hanging="200"/>
      </w:pPr>
      <w:rPr>
        <w:rFonts w:hint="default"/>
      </w:rPr>
    </w:lvl>
    <w:lvl w:ilvl="3" w:tplc="0BEEF5C4">
      <w:start w:val="1"/>
      <w:numFmt w:val="bullet"/>
      <w:lvlText w:val="•"/>
      <w:lvlJc w:val="left"/>
      <w:pPr>
        <w:ind w:left="1930" w:hanging="200"/>
      </w:pPr>
      <w:rPr>
        <w:rFonts w:hint="default"/>
      </w:rPr>
    </w:lvl>
    <w:lvl w:ilvl="4" w:tplc="019C2732">
      <w:start w:val="1"/>
      <w:numFmt w:val="bullet"/>
      <w:lvlText w:val="•"/>
      <w:lvlJc w:val="left"/>
      <w:pPr>
        <w:ind w:left="3081" w:hanging="200"/>
      </w:pPr>
      <w:rPr>
        <w:rFonts w:hint="default"/>
      </w:rPr>
    </w:lvl>
    <w:lvl w:ilvl="5" w:tplc="F5288B7E">
      <w:start w:val="1"/>
      <w:numFmt w:val="bullet"/>
      <w:lvlText w:val="•"/>
      <w:lvlJc w:val="left"/>
      <w:pPr>
        <w:ind w:left="4232" w:hanging="200"/>
      </w:pPr>
      <w:rPr>
        <w:rFonts w:hint="default"/>
      </w:rPr>
    </w:lvl>
    <w:lvl w:ilvl="6" w:tplc="C5DAE008">
      <w:start w:val="1"/>
      <w:numFmt w:val="bullet"/>
      <w:lvlText w:val="•"/>
      <w:lvlJc w:val="left"/>
      <w:pPr>
        <w:ind w:left="5382" w:hanging="200"/>
      </w:pPr>
      <w:rPr>
        <w:rFonts w:hint="default"/>
      </w:rPr>
    </w:lvl>
    <w:lvl w:ilvl="7" w:tplc="1488FEB0">
      <w:start w:val="1"/>
      <w:numFmt w:val="bullet"/>
      <w:lvlText w:val="•"/>
      <w:lvlJc w:val="left"/>
      <w:pPr>
        <w:ind w:left="6533" w:hanging="200"/>
      </w:pPr>
      <w:rPr>
        <w:rFonts w:hint="default"/>
      </w:rPr>
    </w:lvl>
    <w:lvl w:ilvl="8" w:tplc="58B2331E">
      <w:start w:val="1"/>
      <w:numFmt w:val="bullet"/>
      <w:lvlText w:val="•"/>
      <w:lvlJc w:val="left"/>
      <w:pPr>
        <w:ind w:left="7684" w:hanging="200"/>
      </w:pPr>
      <w:rPr>
        <w:rFonts w:hint="default"/>
      </w:rPr>
    </w:lvl>
  </w:abstractNum>
  <w:abstractNum w:abstractNumId="9">
    <w:nsid w:val="00000009"/>
    <w:multiLevelType w:val="hybridMultilevel"/>
    <w:tmpl w:val="39A26030"/>
    <w:lvl w:ilvl="0" w:tplc="8C02CBE8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 w:hint="default"/>
        <w:i/>
        <w:w w:val="14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DFE5508"/>
    <w:lvl w:ilvl="0" w:tplc="8C02CBE8">
      <w:start w:val="1"/>
      <w:numFmt w:val="bullet"/>
      <w:lvlText w:val="◦"/>
      <w:lvlJc w:val="left"/>
      <w:pPr>
        <w:ind w:left="830" w:hanging="360"/>
      </w:pPr>
      <w:rPr>
        <w:rFonts w:ascii="Arial" w:eastAsia="Arial" w:hAnsi="Arial" w:cs="Arial" w:hint="default"/>
        <w:i/>
        <w:w w:val="14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4FA64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7563"/>
    <w:rsid w:val="000640FC"/>
    <w:rsid w:val="004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eastAsia="Book Antiqua" w:hAnsi="Book Antiqua" w:cs="Book Antiqua" w:hint="eastAsi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310" w:hanging="200"/>
    </w:pPr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41"/>
      <w:ind w:left="310" w:hanging="200"/>
      <w:outlineLvl w:val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0" w:hanging="20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ListParagraph0">
    <w:name w:val="&quot;List Paragraph&quot;"/>
    <w:qFormat/>
    <w:pPr>
      <w:ind w:hanging="200"/>
    </w:pPr>
    <w:rPr>
      <w:rFonts w:ascii="Book Antiqua" w:eastAsia="Book Antiqua" w:hAnsi="Book Antiqua" w:cs="Book Antiqua" w:hint="eastAsia"/>
      <w:sz w:val="21"/>
    </w:rPr>
  </w:style>
  <w:style w:type="paragraph" w:customStyle="1" w:styleId="Heading1">
    <w:name w:val="&quot;Heading 1&quot;"/>
    <w:qFormat/>
    <w:pPr>
      <w:spacing w:before="41"/>
      <w:ind w:hanging="200"/>
      <w:outlineLvl w:val="1"/>
    </w:pPr>
    <w:rPr>
      <w:rFonts w:ascii="Book Antiqua" w:eastAsia="Book Antiqua" w:hAnsi="Book Antiqua" w:cs="Book Antiqua" w:hint="eastAsia"/>
      <w:b/>
      <w:sz w:val="20"/>
      <w:szCs w:val="20"/>
    </w:rPr>
  </w:style>
  <w:style w:type="paragraph" w:customStyle="1" w:styleId="BodyText0">
    <w:name w:val="&quot;Body Text&quot;"/>
    <w:qFormat/>
    <w:pPr>
      <w:ind w:hanging="200"/>
    </w:pPr>
    <w:rPr>
      <w:rFonts w:ascii="Book Antiqua" w:eastAsia="Book Antiqua" w:hAnsi="Book Antiqua" w:cs="Book Antiqua" w:hint="eastAsia"/>
      <w:sz w:val="20"/>
      <w:szCs w:val="20"/>
    </w:rPr>
  </w:style>
  <w:style w:type="paragraph" w:customStyle="1" w:styleId="TableParagraph0">
    <w:name w:val="&quot;Table Paragraph&quot;"/>
    <w:qFormat/>
    <w:pPr>
      <w:spacing w:line="230" w:lineRule="atLeast"/>
    </w:pPr>
    <w:rPr>
      <w:rFonts w:ascii="Book Antiqua" w:eastAsia="Book Antiqua" w:hAnsi="Book Antiqua" w:cs="Book Antiqua" w:hint="eastAsia"/>
      <w:sz w:val="21"/>
    </w:rPr>
  </w:style>
  <w:style w:type="paragraph" w:customStyle="1" w:styleId="Heading10">
    <w:name w:val="&quot;&quot;Heading 1&quot;&quot;"/>
    <w:qFormat/>
    <w:pPr>
      <w:spacing w:before="41"/>
      <w:ind w:hanging="200"/>
      <w:outlineLvl w:val="1"/>
    </w:pPr>
    <w:rPr>
      <w:rFonts w:ascii="Book Antiqua" w:eastAsia="Book Antiqua" w:hAnsi="Book Antiqua" w:cs="Book Antiqua" w:hint="eastAsia"/>
      <w:b/>
      <w:sz w:val="20"/>
      <w:szCs w:val="20"/>
    </w:rPr>
  </w:style>
  <w:style w:type="paragraph" w:customStyle="1" w:styleId="TableParagraph1">
    <w:name w:val="&quot;&quot;Table Paragraph&quot;&quot;"/>
    <w:qFormat/>
    <w:pPr>
      <w:spacing w:line="230" w:lineRule="exact"/>
    </w:pPr>
    <w:rPr>
      <w:rFonts w:ascii="Book Antiqua" w:eastAsia="Book Antiqua" w:hAnsi="Book Antiqua" w:cs="Book Antiqua" w:hint="eastAsia"/>
      <w:sz w:val="21"/>
    </w:rPr>
  </w:style>
  <w:style w:type="paragraph" w:customStyle="1" w:styleId="ListParagraph1">
    <w:name w:val="&quot;&quot;List Paragraph&quot;&quot;"/>
    <w:qFormat/>
    <w:pPr>
      <w:ind w:hanging="200"/>
    </w:pPr>
    <w:rPr>
      <w:rFonts w:ascii="Book Antiqua" w:eastAsia="Book Antiqua" w:hAnsi="Book Antiqua" w:cs="Book Antiqua" w:hint="eastAsia"/>
      <w:sz w:val="21"/>
    </w:rPr>
  </w:style>
  <w:style w:type="paragraph" w:customStyle="1" w:styleId="BodyText1">
    <w:name w:val="&quot;&quot;Body Text&quot;&quot;"/>
    <w:qFormat/>
    <w:pPr>
      <w:ind w:hanging="200"/>
    </w:pPr>
    <w:rPr>
      <w:rFonts w:ascii="Book Antiqua" w:eastAsia="Book Antiqua" w:hAnsi="Book Antiqua" w:cs="Book Antiqua" w:hint="eastAsia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pPr>
      <w:widowControl/>
      <w:tabs>
        <w:tab w:val="decimal" w:pos="360"/>
      </w:tabs>
      <w:spacing w:after="200" w:line="276" w:lineRule="auto"/>
    </w:pPr>
    <w:rPr>
      <w:rFonts w:ascii="Calibri" w:eastAsia="SimSun" w:hAnsi="Calibri" w:cs="SimSun" w:hint="default"/>
      <w:sz w:val="22"/>
    </w:rPr>
  </w:style>
  <w:style w:type="paragraph" w:styleId="FootnoteText">
    <w:name w:val="footnote text"/>
    <w:basedOn w:val="Normal"/>
    <w:link w:val="FootnoteTextChar"/>
    <w:uiPriority w:val="99"/>
    <w:pPr>
      <w:widowControl/>
    </w:pPr>
    <w:rPr>
      <w:rFonts w:ascii="Calibri" w:eastAsia="SimSun" w:hAnsi="Calibri" w:cs="SimSun" w:hint="defaul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SimSun" w:hAnsi="Calibri" w:cs="SimSu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rFonts w:eastAsia="SimSun" w:cs="SimSu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pPr>
      <w:widowControl/>
    </w:pPr>
    <w:rPr>
      <w:rFonts w:eastAsia="SimSun"/>
      <w:color w:val="365F91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0640FC"/>
    <w:rPr>
      <w:rFonts w:ascii="Book Antiqua" w:eastAsia="Book Antiqua" w:hAnsi="Book Antiqua" w:cs="Book Antiqu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ajesh.37190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D2EB-5B46-4068-8A1D-F18E21D5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602HRDESK</cp:lastModifiedBy>
  <cp:revision>18</cp:revision>
  <dcterms:created xsi:type="dcterms:W3CDTF">2017-04-13T19:31:00Z</dcterms:created>
  <dcterms:modified xsi:type="dcterms:W3CDTF">2017-08-09T11:43:00Z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TeX</vt:lpwstr>
  </property>
  <property fmtid="{D5CDD505-2E9C-101B-9397-08002B2CF9AE}" pid="4" name="LastSaved">
    <vt:filetime>2016-07-01T00:00:00Z</vt:filetime>
  </property>
</Properties>
</file>