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97" w:rsidRDefault="00C25497">
      <w:pPr>
        <w:tabs>
          <w:tab w:val="left" w:pos="7680"/>
        </w:tabs>
        <w:ind w:left="3220"/>
        <w:rPr>
          <w:rFonts w:ascii="Calibri" w:eastAsia="Calibri" w:hAnsi="Calibri" w:cs="Calibri"/>
          <w:b/>
          <w:bCs/>
        </w:rPr>
      </w:pPr>
      <w:r>
        <w:rPr>
          <w:rFonts w:ascii="Calibri" w:eastAsia="Calibri" w:hAnsi="Calibri" w:cs="Calibri"/>
          <w:b/>
          <w:bCs/>
        </w:rPr>
        <w:t xml:space="preserve">Resume of Ray </w:t>
      </w:r>
    </w:p>
    <w:p w:rsidR="00CA107C" w:rsidRDefault="00C25497">
      <w:pPr>
        <w:tabs>
          <w:tab w:val="left" w:pos="7680"/>
        </w:tabs>
        <w:ind w:left="3220"/>
        <w:rPr>
          <w:sz w:val="20"/>
          <w:szCs w:val="20"/>
        </w:rPr>
      </w:pPr>
      <w:hyperlink r:id="rId6" w:history="1">
        <w:r w:rsidRPr="009615DE">
          <w:rPr>
            <w:rStyle w:val="Hyperlink"/>
            <w:rFonts w:ascii="Calibri" w:eastAsia="Calibri" w:hAnsi="Calibri" w:cs="Calibri"/>
            <w:b/>
            <w:bCs/>
          </w:rPr>
          <w:t>Ray.371952@2freemail.com</w:t>
        </w:r>
      </w:hyperlink>
      <w:r>
        <w:rPr>
          <w:rFonts w:ascii="Calibri" w:eastAsia="Calibri" w:hAnsi="Calibri" w:cs="Calibri"/>
          <w:b/>
          <w:bCs/>
        </w:rPr>
        <w:t xml:space="preserve"> </w:t>
      </w:r>
      <w:r w:rsidR="003F363B">
        <w:rPr>
          <w:sz w:val="20"/>
          <w:szCs w:val="20"/>
        </w:rPr>
        <w:tab/>
      </w:r>
      <w:r w:rsidR="003F363B">
        <w:rPr>
          <w:rFonts w:ascii="Calibri" w:eastAsia="Calibri" w:hAnsi="Calibri" w:cs="Calibri"/>
          <w:b/>
          <w:bCs/>
        </w:rPr>
        <w:t>24 July 2017</w:t>
      </w:r>
    </w:p>
    <w:p w:rsidR="00CA107C" w:rsidRDefault="00CA107C">
      <w:pPr>
        <w:spacing w:line="200" w:lineRule="exact"/>
        <w:rPr>
          <w:sz w:val="24"/>
          <w:szCs w:val="24"/>
        </w:rPr>
      </w:pPr>
    </w:p>
    <w:p w:rsidR="00CA107C" w:rsidRDefault="00CA107C">
      <w:pPr>
        <w:spacing w:line="200" w:lineRule="exact"/>
        <w:rPr>
          <w:sz w:val="24"/>
          <w:szCs w:val="24"/>
        </w:rPr>
      </w:pPr>
    </w:p>
    <w:p w:rsidR="00CA107C" w:rsidRDefault="00CA107C">
      <w:pPr>
        <w:spacing w:line="200" w:lineRule="exact"/>
        <w:rPr>
          <w:sz w:val="24"/>
          <w:szCs w:val="24"/>
        </w:rPr>
      </w:pPr>
    </w:p>
    <w:p w:rsidR="00CA107C" w:rsidRDefault="00CA107C">
      <w:pPr>
        <w:spacing w:line="16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060"/>
        <w:gridCol w:w="1180"/>
        <w:gridCol w:w="3420"/>
        <w:gridCol w:w="1780"/>
      </w:tblGrid>
      <w:tr w:rsidR="00CA107C">
        <w:trPr>
          <w:trHeight w:val="269"/>
        </w:trPr>
        <w:tc>
          <w:tcPr>
            <w:tcW w:w="3240" w:type="dxa"/>
            <w:gridSpan w:val="2"/>
            <w:vAlign w:val="bottom"/>
          </w:tcPr>
          <w:p w:rsidR="00CA107C" w:rsidRDefault="003F363B">
            <w:pPr>
              <w:rPr>
                <w:sz w:val="20"/>
                <w:szCs w:val="20"/>
              </w:rPr>
            </w:pPr>
            <w:r>
              <w:rPr>
                <w:rFonts w:ascii="Calibri" w:eastAsia="Calibri" w:hAnsi="Calibri" w:cs="Calibri"/>
                <w:i/>
                <w:iCs/>
              </w:rPr>
              <w:t>Education and Training</w:t>
            </w:r>
            <w:r>
              <w:rPr>
                <w:rFonts w:ascii="Calibri" w:eastAsia="Calibri" w:hAnsi="Calibri" w:cs="Calibri"/>
              </w:rPr>
              <w:t>:</w:t>
            </w:r>
          </w:p>
        </w:tc>
        <w:tc>
          <w:tcPr>
            <w:tcW w:w="3420" w:type="dxa"/>
            <w:vAlign w:val="bottom"/>
          </w:tcPr>
          <w:p w:rsidR="00CA107C" w:rsidRDefault="00CA107C">
            <w:pPr>
              <w:rPr>
                <w:sz w:val="23"/>
                <w:szCs w:val="23"/>
              </w:rPr>
            </w:pPr>
          </w:p>
        </w:tc>
        <w:tc>
          <w:tcPr>
            <w:tcW w:w="1780" w:type="dxa"/>
            <w:vAlign w:val="bottom"/>
          </w:tcPr>
          <w:p w:rsidR="00CA107C" w:rsidRDefault="00CA107C">
            <w:pPr>
              <w:rPr>
                <w:sz w:val="23"/>
                <w:szCs w:val="23"/>
              </w:rPr>
            </w:pPr>
          </w:p>
        </w:tc>
      </w:tr>
      <w:tr w:rsidR="00CA107C">
        <w:trPr>
          <w:trHeight w:val="20"/>
        </w:trPr>
        <w:tc>
          <w:tcPr>
            <w:tcW w:w="2060" w:type="dxa"/>
            <w:shd w:val="clear" w:color="auto" w:fill="000000"/>
            <w:vAlign w:val="bottom"/>
          </w:tcPr>
          <w:p w:rsidR="00CA107C" w:rsidRDefault="00CA107C">
            <w:pPr>
              <w:spacing w:line="20" w:lineRule="exact"/>
              <w:rPr>
                <w:sz w:val="1"/>
                <w:szCs w:val="1"/>
              </w:rPr>
            </w:pPr>
          </w:p>
        </w:tc>
        <w:tc>
          <w:tcPr>
            <w:tcW w:w="1180" w:type="dxa"/>
            <w:vAlign w:val="bottom"/>
          </w:tcPr>
          <w:p w:rsidR="00CA107C" w:rsidRDefault="00CA107C">
            <w:pPr>
              <w:spacing w:line="20" w:lineRule="exact"/>
              <w:rPr>
                <w:sz w:val="1"/>
                <w:szCs w:val="1"/>
              </w:rPr>
            </w:pPr>
          </w:p>
        </w:tc>
        <w:tc>
          <w:tcPr>
            <w:tcW w:w="3420" w:type="dxa"/>
            <w:vAlign w:val="bottom"/>
          </w:tcPr>
          <w:p w:rsidR="00CA107C" w:rsidRDefault="00CA107C">
            <w:pPr>
              <w:spacing w:line="20" w:lineRule="exact"/>
              <w:rPr>
                <w:sz w:val="1"/>
                <w:szCs w:val="1"/>
              </w:rPr>
            </w:pPr>
          </w:p>
        </w:tc>
        <w:tc>
          <w:tcPr>
            <w:tcW w:w="1780" w:type="dxa"/>
            <w:vAlign w:val="bottom"/>
          </w:tcPr>
          <w:p w:rsidR="00CA107C" w:rsidRDefault="00CA107C">
            <w:pPr>
              <w:spacing w:line="20" w:lineRule="exact"/>
              <w:rPr>
                <w:sz w:val="1"/>
                <w:szCs w:val="1"/>
              </w:rPr>
            </w:pPr>
          </w:p>
        </w:tc>
      </w:tr>
      <w:tr w:rsidR="00CA107C">
        <w:trPr>
          <w:trHeight w:val="471"/>
        </w:trPr>
        <w:tc>
          <w:tcPr>
            <w:tcW w:w="3240" w:type="dxa"/>
            <w:gridSpan w:val="2"/>
            <w:vAlign w:val="bottom"/>
          </w:tcPr>
          <w:p w:rsidR="00CA107C" w:rsidRDefault="003F363B">
            <w:pPr>
              <w:ind w:left="210"/>
              <w:jc w:val="center"/>
              <w:rPr>
                <w:sz w:val="20"/>
                <w:szCs w:val="20"/>
              </w:rPr>
            </w:pPr>
            <w:r>
              <w:rPr>
                <w:rFonts w:ascii="Calibri" w:eastAsia="Calibri" w:hAnsi="Calibri" w:cs="Calibri"/>
                <w:w w:val="99"/>
              </w:rPr>
              <w:t>Institution</w:t>
            </w:r>
          </w:p>
        </w:tc>
        <w:tc>
          <w:tcPr>
            <w:tcW w:w="3420" w:type="dxa"/>
            <w:vAlign w:val="bottom"/>
          </w:tcPr>
          <w:p w:rsidR="00CA107C" w:rsidRDefault="003F363B">
            <w:pPr>
              <w:ind w:right="210"/>
              <w:jc w:val="center"/>
              <w:rPr>
                <w:sz w:val="20"/>
                <w:szCs w:val="20"/>
              </w:rPr>
            </w:pPr>
            <w:r>
              <w:rPr>
                <w:rFonts w:ascii="Calibri" w:eastAsia="Calibri" w:hAnsi="Calibri" w:cs="Calibri"/>
              </w:rPr>
              <w:t>Qualification/Diploma</w:t>
            </w:r>
          </w:p>
        </w:tc>
        <w:tc>
          <w:tcPr>
            <w:tcW w:w="1780" w:type="dxa"/>
            <w:vAlign w:val="bottom"/>
          </w:tcPr>
          <w:p w:rsidR="00CA107C" w:rsidRDefault="003F363B">
            <w:pPr>
              <w:ind w:left="920"/>
              <w:rPr>
                <w:sz w:val="20"/>
                <w:szCs w:val="20"/>
              </w:rPr>
            </w:pPr>
            <w:r>
              <w:rPr>
                <w:rFonts w:ascii="Calibri" w:eastAsia="Calibri" w:hAnsi="Calibri" w:cs="Calibri"/>
              </w:rPr>
              <w:t>Date</w:t>
            </w:r>
          </w:p>
        </w:tc>
      </w:tr>
      <w:tr w:rsidR="00CA107C">
        <w:trPr>
          <w:trHeight w:val="278"/>
        </w:trPr>
        <w:tc>
          <w:tcPr>
            <w:tcW w:w="3240" w:type="dxa"/>
            <w:gridSpan w:val="2"/>
            <w:vAlign w:val="bottom"/>
          </w:tcPr>
          <w:p w:rsidR="00CA107C" w:rsidRDefault="003F363B">
            <w:pPr>
              <w:ind w:left="210"/>
              <w:jc w:val="center"/>
              <w:rPr>
                <w:sz w:val="20"/>
                <w:szCs w:val="20"/>
              </w:rPr>
            </w:pPr>
            <w:r>
              <w:rPr>
                <w:rFonts w:ascii="Calibri" w:eastAsia="Calibri" w:hAnsi="Calibri" w:cs="Calibri"/>
              </w:rPr>
              <w:t>Sir Pierre van Ryneveld High</w:t>
            </w:r>
          </w:p>
        </w:tc>
        <w:tc>
          <w:tcPr>
            <w:tcW w:w="3420" w:type="dxa"/>
            <w:vAlign w:val="bottom"/>
          </w:tcPr>
          <w:p w:rsidR="00CA107C" w:rsidRDefault="003F363B">
            <w:pPr>
              <w:ind w:right="210"/>
              <w:jc w:val="center"/>
              <w:rPr>
                <w:sz w:val="20"/>
                <w:szCs w:val="20"/>
              </w:rPr>
            </w:pPr>
            <w:r>
              <w:rPr>
                <w:rFonts w:ascii="Calibri" w:eastAsia="Calibri" w:hAnsi="Calibri" w:cs="Calibri"/>
                <w:w w:val="99"/>
              </w:rPr>
              <w:t>Std 8 Technical</w:t>
            </w:r>
          </w:p>
        </w:tc>
        <w:tc>
          <w:tcPr>
            <w:tcW w:w="1780" w:type="dxa"/>
            <w:vAlign w:val="bottom"/>
          </w:tcPr>
          <w:p w:rsidR="00CA107C" w:rsidRDefault="003F363B">
            <w:pPr>
              <w:ind w:left="390"/>
              <w:jc w:val="center"/>
              <w:rPr>
                <w:sz w:val="20"/>
                <w:szCs w:val="20"/>
              </w:rPr>
            </w:pPr>
            <w:r>
              <w:rPr>
                <w:rFonts w:ascii="Calibri" w:eastAsia="Calibri" w:hAnsi="Calibri" w:cs="Calibri"/>
              </w:rPr>
              <w:t>06/12/84</w:t>
            </w:r>
          </w:p>
        </w:tc>
      </w:tr>
      <w:tr w:rsidR="00CA107C">
        <w:trPr>
          <w:trHeight w:val="269"/>
        </w:trPr>
        <w:tc>
          <w:tcPr>
            <w:tcW w:w="3240" w:type="dxa"/>
            <w:gridSpan w:val="2"/>
            <w:vAlign w:val="bottom"/>
          </w:tcPr>
          <w:p w:rsidR="00CA107C" w:rsidRDefault="003F363B">
            <w:pPr>
              <w:ind w:left="210"/>
              <w:jc w:val="center"/>
              <w:rPr>
                <w:sz w:val="20"/>
                <w:szCs w:val="20"/>
              </w:rPr>
            </w:pPr>
            <w:r>
              <w:rPr>
                <w:rFonts w:ascii="Calibri" w:eastAsia="Calibri" w:hAnsi="Calibri" w:cs="Calibri"/>
              </w:rPr>
              <w:t>School, South Africa</w:t>
            </w:r>
          </w:p>
        </w:tc>
        <w:tc>
          <w:tcPr>
            <w:tcW w:w="3420" w:type="dxa"/>
            <w:vAlign w:val="bottom"/>
          </w:tcPr>
          <w:p w:rsidR="00CA107C" w:rsidRDefault="00CA107C">
            <w:pPr>
              <w:rPr>
                <w:sz w:val="23"/>
                <w:szCs w:val="23"/>
              </w:rPr>
            </w:pPr>
          </w:p>
        </w:tc>
        <w:tc>
          <w:tcPr>
            <w:tcW w:w="1780" w:type="dxa"/>
            <w:vAlign w:val="bottom"/>
          </w:tcPr>
          <w:p w:rsidR="00CA107C" w:rsidRDefault="00CA107C">
            <w:pPr>
              <w:rPr>
                <w:sz w:val="23"/>
                <w:szCs w:val="23"/>
              </w:rPr>
            </w:pPr>
          </w:p>
        </w:tc>
      </w:tr>
      <w:tr w:rsidR="00CA107C">
        <w:trPr>
          <w:trHeight w:val="278"/>
        </w:trPr>
        <w:tc>
          <w:tcPr>
            <w:tcW w:w="3240" w:type="dxa"/>
            <w:gridSpan w:val="2"/>
            <w:vAlign w:val="bottom"/>
          </w:tcPr>
          <w:p w:rsidR="00CA107C" w:rsidRDefault="003F363B">
            <w:pPr>
              <w:ind w:left="210"/>
              <w:jc w:val="center"/>
              <w:rPr>
                <w:sz w:val="20"/>
                <w:szCs w:val="20"/>
              </w:rPr>
            </w:pPr>
            <w:r>
              <w:rPr>
                <w:rFonts w:ascii="Calibri" w:eastAsia="Calibri" w:hAnsi="Calibri" w:cs="Calibri"/>
                <w:w w:val="99"/>
              </w:rPr>
              <w:t>Lowestoft Technical College</w:t>
            </w:r>
          </w:p>
        </w:tc>
        <w:tc>
          <w:tcPr>
            <w:tcW w:w="3420" w:type="dxa"/>
            <w:vAlign w:val="bottom"/>
          </w:tcPr>
          <w:p w:rsidR="00CA107C" w:rsidRDefault="003F363B">
            <w:pPr>
              <w:ind w:right="210"/>
              <w:jc w:val="center"/>
              <w:rPr>
                <w:sz w:val="20"/>
                <w:szCs w:val="20"/>
              </w:rPr>
            </w:pPr>
            <w:r>
              <w:rPr>
                <w:rFonts w:ascii="Calibri" w:eastAsia="Calibri" w:hAnsi="Calibri" w:cs="Calibri"/>
              </w:rPr>
              <w:t>NVQ Diploma</w:t>
            </w:r>
          </w:p>
        </w:tc>
        <w:tc>
          <w:tcPr>
            <w:tcW w:w="1780" w:type="dxa"/>
            <w:vAlign w:val="bottom"/>
          </w:tcPr>
          <w:p w:rsidR="00CA107C" w:rsidRDefault="003F363B">
            <w:pPr>
              <w:ind w:left="390"/>
              <w:jc w:val="center"/>
              <w:rPr>
                <w:sz w:val="20"/>
                <w:szCs w:val="20"/>
              </w:rPr>
            </w:pPr>
            <w:r>
              <w:rPr>
                <w:rFonts w:ascii="Calibri" w:eastAsia="Calibri" w:hAnsi="Calibri" w:cs="Calibri"/>
              </w:rPr>
              <w:t>02/12/85</w:t>
            </w:r>
          </w:p>
        </w:tc>
      </w:tr>
      <w:tr w:rsidR="00CA107C">
        <w:trPr>
          <w:trHeight w:val="266"/>
        </w:trPr>
        <w:tc>
          <w:tcPr>
            <w:tcW w:w="3240" w:type="dxa"/>
            <w:gridSpan w:val="2"/>
            <w:vAlign w:val="bottom"/>
          </w:tcPr>
          <w:p w:rsidR="00CA107C" w:rsidRDefault="003F363B">
            <w:pPr>
              <w:spacing w:line="267" w:lineRule="exact"/>
              <w:ind w:left="230"/>
              <w:jc w:val="center"/>
              <w:rPr>
                <w:sz w:val="20"/>
                <w:szCs w:val="20"/>
              </w:rPr>
            </w:pPr>
            <w:r>
              <w:rPr>
                <w:rFonts w:ascii="Calibri" w:eastAsia="Calibri" w:hAnsi="Calibri" w:cs="Calibri"/>
                <w:w w:val="99"/>
              </w:rPr>
              <w:t>Norfolk, United Kingdom</w:t>
            </w:r>
          </w:p>
        </w:tc>
        <w:tc>
          <w:tcPr>
            <w:tcW w:w="3420" w:type="dxa"/>
            <w:vAlign w:val="bottom"/>
          </w:tcPr>
          <w:p w:rsidR="00CA107C" w:rsidRDefault="003F363B">
            <w:pPr>
              <w:spacing w:line="267" w:lineRule="exact"/>
              <w:ind w:right="210"/>
              <w:jc w:val="center"/>
              <w:rPr>
                <w:sz w:val="20"/>
                <w:szCs w:val="20"/>
              </w:rPr>
            </w:pPr>
            <w:r>
              <w:rPr>
                <w:rFonts w:ascii="Calibri" w:eastAsia="Calibri" w:hAnsi="Calibri" w:cs="Calibri"/>
                <w:w w:val="99"/>
              </w:rPr>
              <w:t>Welding/Fabrication</w:t>
            </w:r>
          </w:p>
        </w:tc>
        <w:tc>
          <w:tcPr>
            <w:tcW w:w="1780" w:type="dxa"/>
            <w:vAlign w:val="bottom"/>
          </w:tcPr>
          <w:p w:rsidR="00CA107C" w:rsidRDefault="00CA107C">
            <w:pPr>
              <w:rPr>
                <w:sz w:val="23"/>
                <w:szCs w:val="23"/>
              </w:rPr>
            </w:pPr>
          </w:p>
        </w:tc>
      </w:tr>
      <w:tr w:rsidR="00CA107C">
        <w:trPr>
          <w:trHeight w:val="281"/>
        </w:trPr>
        <w:tc>
          <w:tcPr>
            <w:tcW w:w="3240" w:type="dxa"/>
            <w:gridSpan w:val="2"/>
            <w:vAlign w:val="bottom"/>
          </w:tcPr>
          <w:p w:rsidR="00CA107C" w:rsidRDefault="003F363B">
            <w:pPr>
              <w:ind w:left="210"/>
              <w:jc w:val="center"/>
              <w:rPr>
                <w:sz w:val="20"/>
                <w:szCs w:val="20"/>
              </w:rPr>
            </w:pPr>
            <w:r>
              <w:rPr>
                <w:rFonts w:ascii="Calibri" w:eastAsia="Calibri" w:hAnsi="Calibri" w:cs="Calibri"/>
                <w:w w:val="98"/>
              </w:rPr>
              <w:t>S.A.D.F.</w:t>
            </w:r>
          </w:p>
        </w:tc>
        <w:tc>
          <w:tcPr>
            <w:tcW w:w="3420" w:type="dxa"/>
            <w:vAlign w:val="bottom"/>
          </w:tcPr>
          <w:p w:rsidR="00CA107C" w:rsidRDefault="003F363B">
            <w:pPr>
              <w:ind w:right="210"/>
              <w:jc w:val="center"/>
              <w:rPr>
                <w:sz w:val="20"/>
                <w:szCs w:val="20"/>
              </w:rPr>
            </w:pPr>
            <w:r>
              <w:rPr>
                <w:rFonts w:ascii="Calibri" w:eastAsia="Calibri" w:hAnsi="Calibri" w:cs="Calibri"/>
                <w:w w:val="99"/>
              </w:rPr>
              <w:t>Military Service</w:t>
            </w:r>
          </w:p>
        </w:tc>
        <w:tc>
          <w:tcPr>
            <w:tcW w:w="1780" w:type="dxa"/>
            <w:vAlign w:val="bottom"/>
          </w:tcPr>
          <w:p w:rsidR="00CA107C" w:rsidRDefault="003F363B">
            <w:pPr>
              <w:ind w:left="390"/>
              <w:jc w:val="center"/>
              <w:rPr>
                <w:sz w:val="20"/>
                <w:szCs w:val="20"/>
              </w:rPr>
            </w:pPr>
            <w:r>
              <w:rPr>
                <w:rFonts w:ascii="Calibri" w:eastAsia="Calibri" w:hAnsi="Calibri" w:cs="Calibri"/>
              </w:rPr>
              <w:t>01/86 – 12/87</w:t>
            </w:r>
          </w:p>
        </w:tc>
      </w:tr>
      <w:tr w:rsidR="00CA107C">
        <w:trPr>
          <w:trHeight w:val="266"/>
        </w:trPr>
        <w:tc>
          <w:tcPr>
            <w:tcW w:w="3240" w:type="dxa"/>
            <w:gridSpan w:val="2"/>
            <w:vAlign w:val="bottom"/>
          </w:tcPr>
          <w:p w:rsidR="00CA107C" w:rsidRDefault="003F363B">
            <w:pPr>
              <w:spacing w:line="267" w:lineRule="exact"/>
              <w:ind w:left="210"/>
              <w:jc w:val="center"/>
              <w:rPr>
                <w:sz w:val="20"/>
                <w:szCs w:val="20"/>
              </w:rPr>
            </w:pPr>
            <w:r>
              <w:rPr>
                <w:rFonts w:ascii="Calibri" w:eastAsia="Calibri" w:hAnsi="Calibri" w:cs="Calibri"/>
              </w:rPr>
              <w:t>1 S.A.I. Battalion. S.A.</w:t>
            </w:r>
          </w:p>
        </w:tc>
        <w:tc>
          <w:tcPr>
            <w:tcW w:w="3420" w:type="dxa"/>
            <w:vAlign w:val="bottom"/>
          </w:tcPr>
          <w:p w:rsidR="00CA107C" w:rsidRDefault="003F363B">
            <w:pPr>
              <w:spacing w:line="267" w:lineRule="exact"/>
              <w:ind w:right="210"/>
              <w:jc w:val="center"/>
              <w:rPr>
                <w:sz w:val="20"/>
                <w:szCs w:val="20"/>
              </w:rPr>
            </w:pPr>
            <w:r>
              <w:rPr>
                <w:rFonts w:ascii="Calibri" w:eastAsia="Calibri" w:hAnsi="Calibri" w:cs="Calibri"/>
                <w:w w:val="99"/>
              </w:rPr>
              <w:t>Mech Infantry Gunner</w:t>
            </w:r>
          </w:p>
        </w:tc>
        <w:tc>
          <w:tcPr>
            <w:tcW w:w="1780" w:type="dxa"/>
            <w:vAlign w:val="bottom"/>
          </w:tcPr>
          <w:p w:rsidR="00CA107C" w:rsidRDefault="00CA107C">
            <w:pPr>
              <w:rPr>
                <w:sz w:val="23"/>
                <w:szCs w:val="23"/>
              </w:rPr>
            </w:pPr>
          </w:p>
        </w:tc>
      </w:tr>
      <w:tr w:rsidR="00CA107C">
        <w:trPr>
          <w:trHeight w:val="278"/>
        </w:trPr>
        <w:tc>
          <w:tcPr>
            <w:tcW w:w="3240" w:type="dxa"/>
            <w:gridSpan w:val="2"/>
            <w:vAlign w:val="bottom"/>
          </w:tcPr>
          <w:p w:rsidR="00CA107C" w:rsidRDefault="003F363B">
            <w:pPr>
              <w:ind w:left="230"/>
              <w:jc w:val="center"/>
              <w:rPr>
                <w:sz w:val="20"/>
                <w:szCs w:val="20"/>
              </w:rPr>
            </w:pPr>
            <w:r>
              <w:rPr>
                <w:rFonts w:ascii="Calibri" w:eastAsia="Calibri" w:hAnsi="Calibri" w:cs="Calibri"/>
                <w:w w:val="99"/>
              </w:rPr>
              <w:t>Samson’s School of Welding</w:t>
            </w:r>
          </w:p>
        </w:tc>
        <w:tc>
          <w:tcPr>
            <w:tcW w:w="3420" w:type="dxa"/>
            <w:vAlign w:val="bottom"/>
          </w:tcPr>
          <w:p w:rsidR="00CA107C" w:rsidRDefault="003F363B">
            <w:pPr>
              <w:ind w:right="210"/>
              <w:jc w:val="center"/>
              <w:rPr>
                <w:sz w:val="20"/>
                <w:szCs w:val="20"/>
              </w:rPr>
            </w:pPr>
            <w:r>
              <w:rPr>
                <w:rFonts w:ascii="Calibri" w:eastAsia="Calibri" w:hAnsi="Calibri" w:cs="Calibri"/>
                <w:w w:val="99"/>
              </w:rPr>
              <w:t>Pipe Welder 6GR – Smaw, Mig</w:t>
            </w:r>
          </w:p>
        </w:tc>
        <w:tc>
          <w:tcPr>
            <w:tcW w:w="1780" w:type="dxa"/>
            <w:vAlign w:val="bottom"/>
          </w:tcPr>
          <w:p w:rsidR="00CA107C" w:rsidRDefault="003F363B">
            <w:pPr>
              <w:ind w:left="390"/>
              <w:jc w:val="center"/>
              <w:rPr>
                <w:sz w:val="20"/>
                <w:szCs w:val="20"/>
              </w:rPr>
            </w:pPr>
            <w:r>
              <w:rPr>
                <w:rFonts w:ascii="Calibri" w:eastAsia="Calibri" w:hAnsi="Calibri" w:cs="Calibri"/>
              </w:rPr>
              <w:t>14/07/88</w:t>
            </w:r>
          </w:p>
        </w:tc>
      </w:tr>
      <w:tr w:rsidR="00CA107C">
        <w:trPr>
          <w:trHeight w:val="269"/>
        </w:trPr>
        <w:tc>
          <w:tcPr>
            <w:tcW w:w="3240" w:type="dxa"/>
            <w:gridSpan w:val="2"/>
            <w:vAlign w:val="bottom"/>
          </w:tcPr>
          <w:p w:rsidR="00CA107C" w:rsidRDefault="003F363B">
            <w:pPr>
              <w:ind w:left="210"/>
              <w:jc w:val="center"/>
              <w:rPr>
                <w:sz w:val="20"/>
                <w:szCs w:val="20"/>
              </w:rPr>
            </w:pPr>
            <w:r>
              <w:rPr>
                <w:rFonts w:ascii="Calibri" w:eastAsia="Calibri" w:hAnsi="Calibri" w:cs="Calibri"/>
              </w:rPr>
              <w:t>Durban, S.A.</w:t>
            </w:r>
          </w:p>
        </w:tc>
        <w:tc>
          <w:tcPr>
            <w:tcW w:w="3420" w:type="dxa"/>
            <w:vAlign w:val="bottom"/>
          </w:tcPr>
          <w:p w:rsidR="00CA107C" w:rsidRDefault="003F363B">
            <w:pPr>
              <w:ind w:right="210"/>
              <w:jc w:val="center"/>
              <w:rPr>
                <w:sz w:val="20"/>
                <w:szCs w:val="20"/>
              </w:rPr>
            </w:pPr>
            <w:r>
              <w:rPr>
                <w:rFonts w:ascii="Calibri" w:eastAsia="Calibri" w:hAnsi="Calibri" w:cs="Calibri"/>
              </w:rPr>
              <w:t>&amp; Tig Carbon/SS, + S.A.W.</w:t>
            </w:r>
          </w:p>
        </w:tc>
        <w:tc>
          <w:tcPr>
            <w:tcW w:w="1780" w:type="dxa"/>
            <w:vAlign w:val="bottom"/>
          </w:tcPr>
          <w:p w:rsidR="00CA107C" w:rsidRDefault="00CA107C">
            <w:pPr>
              <w:rPr>
                <w:sz w:val="23"/>
                <w:szCs w:val="23"/>
              </w:rPr>
            </w:pPr>
          </w:p>
        </w:tc>
      </w:tr>
      <w:tr w:rsidR="00CA107C">
        <w:trPr>
          <w:trHeight w:val="278"/>
        </w:trPr>
        <w:tc>
          <w:tcPr>
            <w:tcW w:w="3240" w:type="dxa"/>
            <w:gridSpan w:val="2"/>
            <w:vAlign w:val="bottom"/>
          </w:tcPr>
          <w:p w:rsidR="00CA107C" w:rsidRDefault="003F363B">
            <w:pPr>
              <w:ind w:left="210"/>
              <w:jc w:val="center"/>
              <w:rPr>
                <w:sz w:val="20"/>
                <w:szCs w:val="20"/>
              </w:rPr>
            </w:pPr>
            <w:r>
              <w:rPr>
                <w:rFonts w:ascii="Calibri" w:eastAsia="Calibri" w:hAnsi="Calibri" w:cs="Calibri"/>
                <w:w w:val="99"/>
              </w:rPr>
              <w:t>Petans Training Centre,</w:t>
            </w:r>
          </w:p>
        </w:tc>
        <w:tc>
          <w:tcPr>
            <w:tcW w:w="3420" w:type="dxa"/>
            <w:vAlign w:val="bottom"/>
          </w:tcPr>
          <w:p w:rsidR="00CA107C" w:rsidRDefault="003F363B">
            <w:pPr>
              <w:ind w:right="230"/>
              <w:jc w:val="center"/>
              <w:rPr>
                <w:sz w:val="20"/>
                <w:szCs w:val="20"/>
              </w:rPr>
            </w:pPr>
            <w:r>
              <w:rPr>
                <w:rFonts w:ascii="Calibri" w:eastAsia="Calibri" w:hAnsi="Calibri" w:cs="Calibri"/>
              </w:rPr>
              <w:t>Bosiet/HUET Norwegian</w:t>
            </w:r>
          </w:p>
        </w:tc>
        <w:tc>
          <w:tcPr>
            <w:tcW w:w="1780" w:type="dxa"/>
            <w:vAlign w:val="bottom"/>
          </w:tcPr>
          <w:p w:rsidR="00CA107C" w:rsidRDefault="003F363B">
            <w:pPr>
              <w:ind w:left="390"/>
              <w:jc w:val="center"/>
              <w:rPr>
                <w:sz w:val="20"/>
                <w:szCs w:val="20"/>
              </w:rPr>
            </w:pPr>
            <w:r>
              <w:rPr>
                <w:rFonts w:ascii="Calibri" w:eastAsia="Calibri" w:hAnsi="Calibri" w:cs="Calibri"/>
              </w:rPr>
              <w:t>27/06/07</w:t>
            </w:r>
          </w:p>
        </w:tc>
      </w:tr>
      <w:tr w:rsidR="00CA107C">
        <w:trPr>
          <w:trHeight w:val="269"/>
        </w:trPr>
        <w:tc>
          <w:tcPr>
            <w:tcW w:w="3240" w:type="dxa"/>
            <w:gridSpan w:val="2"/>
            <w:vAlign w:val="bottom"/>
          </w:tcPr>
          <w:p w:rsidR="00CA107C" w:rsidRDefault="003F363B">
            <w:pPr>
              <w:ind w:left="230"/>
              <w:jc w:val="center"/>
              <w:rPr>
                <w:sz w:val="20"/>
                <w:szCs w:val="20"/>
              </w:rPr>
            </w:pPr>
            <w:r>
              <w:rPr>
                <w:rFonts w:ascii="Calibri" w:eastAsia="Calibri" w:hAnsi="Calibri" w:cs="Calibri"/>
                <w:w w:val="99"/>
              </w:rPr>
              <w:t>Norwich, U.K.</w:t>
            </w:r>
          </w:p>
        </w:tc>
        <w:tc>
          <w:tcPr>
            <w:tcW w:w="3420" w:type="dxa"/>
            <w:vAlign w:val="bottom"/>
          </w:tcPr>
          <w:p w:rsidR="00CA107C" w:rsidRDefault="003F363B">
            <w:pPr>
              <w:ind w:right="230"/>
              <w:jc w:val="center"/>
              <w:rPr>
                <w:sz w:val="20"/>
                <w:szCs w:val="20"/>
              </w:rPr>
            </w:pPr>
            <w:r>
              <w:rPr>
                <w:rFonts w:ascii="Calibri" w:eastAsia="Calibri" w:hAnsi="Calibri" w:cs="Calibri"/>
                <w:w w:val="99"/>
              </w:rPr>
              <w:t>Offshore Survival Training.</w:t>
            </w:r>
          </w:p>
        </w:tc>
        <w:tc>
          <w:tcPr>
            <w:tcW w:w="1780" w:type="dxa"/>
            <w:vAlign w:val="bottom"/>
          </w:tcPr>
          <w:p w:rsidR="00CA107C" w:rsidRDefault="00CA107C">
            <w:pPr>
              <w:rPr>
                <w:sz w:val="23"/>
                <w:szCs w:val="23"/>
              </w:rPr>
            </w:pPr>
          </w:p>
        </w:tc>
      </w:tr>
      <w:tr w:rsidR="00CA107C">
        <w:trPr>
          <w:trHeight w:val="269"/>
        </w:trPr>
        <w:tc>
          <w:tcPr>
            <w:tcW w:w="2060" w:type="dxa"/>
            <w:vAlign w:val="bottom"/>
          </w:tcPr>
          <w:p w:rsidR="00CA107C" w:rsidRDefault="00CA107C">
            <w:pPr>
              <w:rPr>
                <w:sz w:val="23"/>
                <w:szCs w:val="23"/>
              </w:rPr>
            </w:pPr>
          </w:p>
        </w:tc>
        <w:tc>
          <w:tcPr>
            <w:tcW w:w="1180" w:type="dxa"/>
            <w:vAlign w:val="bottom"/>
          </w:tcPr>
          <w:p w:rsidR="00CA107C" w:rsidRDefault="00CA107C">
            <w:pPr>
              <w:rPr>
                <w:sz w:val="23"/>
                <w:szCs w:val="23"/>
              </w:rPr>
            </w:pPr>
          </w:p>
        </w:tc>
        <w:tc>
          <w:tcPr>
            <w:tcW w:w="3420" w:type="dxa"/>
            <w:vAlign w:val="bottom"/>
          </w:tcPr>
          <w:p w:rsidR="00CA107C" w:rsidRDefault="003F363B">
            <w:pPr>
              <w:ind w:right="230"/>
              <w:jc w:val="center"/>
              <w:rPr>
                <w:sz w:val="20"/>
                <w:szCs w:val="20"/>
              </w:rPr>
            </w:pPr>
            <w:r>
              <w:rPr>
                <w:rFonts w:ascii="Calibri" w:eastAsia="Calibri" w:hAnsi="Calibri" w:cs="Calibri"/>
              </w:rPr>
              <w:t>(Apito/Nogepa)</w:t>
            </w:r>
          </w:p>
        </w:tc>
        <w:tc>
          <w:tcPr>
            <w:tcW w:w="1780" w:type="dxa"/>
            <w:vAlign w:val="bottom"/>
          </w:tcPr>
          <w:p w:rsidR="00CA107C" w:rsidRDefault="00CA107C">
            <w:pPr>
              <w:rPr>
                <w:sz w:val="23"/>
                <w:szCs w:val="23"/>
              </w:rPr>
            </w:pPr>
          </w:p>
        </w:tc>
      </w:tr>
      <w:tr w:rsidR="00CA107C">
        <w:trPr>
          <w:trHeight w:val="278"/>
        </w:trPr>
        <w:tc>
          <w:tcPr>
            <w:tcW w:w="3240" w:type="dxa"/>
            <w:gridSpan w:val="2"/>
            <w:vAlign w:val="bottom"/>
          </w:tcPr>
          <w:p w:rsidR="00CA107C" w:rsidRDefault="003F363B">
            <w:pPr>
              <w:ind w:left="210"/>
              <w:jc w:val="center"/>
              <w:rPr>
                <w:sz w:val="20"/>
                <w:szCs w:val="20"/>
              </w:rPr>
            </w:pPr>
            <w:r>
              <w:rPr>
                <w:rFonts w:ascii="Calibri" w:eastAsia="Calibri" w:hAnsi="Calibri" w:cs="Calibri"/>
                <w:w w:val="99"/>
              </w:rPr>
              <w:t>The Welding Institute, (TWI)</w:t>
            </w:r>
          </w:p>
        </w:tc>
        <w:tc>
          <w:tcPr>
            <w:tcW w:w="3420" w:type="dxa"/>
            <w:vAlign w:val="bottom"/>
          </w:tcPr>
          <w:p w:rsidR="00CA107C" w:rsidRDefault="003F363B">
            <w:pPr>
              <w:ind w:right="230"/>
              <w:jc w:val="center"/>
              <w:rPr>
                <w:sz w:val="20"/>
                <w:szCs w:val="20"/>
              </w:rPr>
            </w:pPr>
            <w:r>
              <w:rPr>
                <w:rFonts w:ascii="Calibri" w:eastAsia="Calibri" w:hAnsi="Calibri" w:cs="Calibri"/>
              </w:rPr>
              <w:t>Registered Welding Inspector</w:t>
            </w:r>
          </w:p>
        </w:tc>
        <w:tc>
          <w:tcPr>
            <w:tcW w:w="1780" w:type="dxa"/>
            <w:vAlign w:val="bottom"/>
          </w:tcPr>
          <w:p w:rsidR="00CA107C" w:rsidRDefault="003F363B">
            <w:pPr>
              <w:ind w:left="390"/>
              <w:jc w:val="center"/>
              <w:rPr>
                <w:sz w:val="20"/>
                <w:szCs w:val="20"/>
              </w:rPr>
            </w:pPr>
            <w:r>
              <w:rPr>
                <w:rFonts w:ascii="Calibri" w:eastAsia="Calibri" w:hAnsi="Calibri" w:cs="Calibri"/>
              </w:rPr>
              <w:t>05/02/09</w:t>
            </w:r>
          </w:p>
        </w:tc>
      </w:tr>
      <w:tr w:rsidR="00CA107C">
        <w:trPr>
          <w:trHeight w:val="269"/>
        </w:trPr>
        <w:tc>
          <w:tcPr>
            <w:tcW w:w="3240" w:type="dxa"/>
            <w:gridSpan w:val="2"/>
            <w:vAlign w:val="bottom"/>
          </w:tcPr>
          <w:p w:rsidR="00CA107C" w:rsidRDefault="003F363B">
            <w:pPr>
              <w:ind w:left="230"/>
              <w:jc w:val="center"/>
              <w:rPr>
                <w:sz w:val="20"/>
                <w:szCs w:val="20"/>
              </w:rPr>
            </w:pPr>
            <w:r>
              <w:rPr>
                <w:rFonts w:ascii="Calibri" w:eastAsia="Calibri" w:hAnsi="Calibri" w:cs="Calibri"/>
              </w:rPr>
              <w:t>Abingdon, Cambridge, UK</w:t>
            </w:r>
          </w:p>
        </w:tc>
        <w:tc>
          <w:tcPr>
            <w:tcW w:w="3420" w:type="dxa"/>
            <w:vAlign w:val="bottom"/>
          </w:tcPr>
          <w:p w:rsidR="00CA107C" w:rsidRDefault="003F363B">
            <w:pPr>
              <w:ind w:right="210"/>
              <w:jc w:val="center"/>
              <w:rPr>
                <w:sz w:val="20"/>
                <w:szCs w:val="20"/>
              </w:rPr>
            </w:pPr>
            <w:r>
              <w:rPr>
                <w:rFonts w:ascii="Calibri" w:eastAsia="Calibri" w:hAnsi="Calibri" w:cs="Calibri"/>
                <w:w w:val="98"/>
              </w:rPr>
              <w:t>CSWIP 3.1</w:t>
            </w:r>
          </w:p>
        </w:tc>
        <w:tc>
          <w:tcPr>
            <w:tcW w:w="1780" w:type="dxa"/>
            <w:vAlign w:val="bottom"/>
          </w:tcPr>
          <w:p w:rsidR="00CA107C" w:rsidRDefault="00CA107C">
            <w:pPr>
              <w:rPr>
                <w:sz w:val="23"/>
                <w:szCs w:val="23"/>
              </w:rPr>
            </w:pPr>
          </w:p>
        </w:tc>
      </w:tr>
    </w:tbl>
    <w:p w:rsidR="00CA107C" w:rsidRDefault="003F363B">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175260</wp:posOffset>
            </wp:positionH>
            <wp:positionV relativeFrom="paragraph">
              <wp:posOffset>-2426970</wp:posOffset>
            </wp:positionV>
            <wp:extent cx="5732780" cy="2439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5732780" cy="2439035"/>
                    </a:xfrm>
                    <a:prstGeom prst="rect">
                      <a:avLst/>
                    </a:prstGeom>
                    <a:noFill/>
                  </pic:spPr>
                </pic:pic>
              </a:graphicData>
            </a:graphic>
          </wp:anchor>
        </w:drawing>
      </w:r>
    </w:p>
    <w:p w:rsidR="00CA107C" w:rsidRDefault="00CA107C">
      <w:pPr>
        <w:spacing w:line="200" w:lineRule="exact"/>
        <w:rPr>
          <w:sz w:val="24"/>
          <w:szCs w:val="24"/>
        </w:rPr>
      </w:pPr>
    </w:p>
    <w:p w:rsidR="00CA107C" w:rsidRDefault="00CA107C">
      <w:pPr>
        <w:spacing w:line="241" w:lineRule="exact"/>
        <w:rPr>
          <w:sz w:val="24"/>
          <w:szCs w:val="24"/>
        </w:rPr>
      </w:pPr>
    </w:p>
    <w:p w:rsidR="00CA107C" w:rsidRDefault="003F363B">
      <w:pPr>
        <w:rPr>
          <w:sz w:val="20"/>
          <w:szCs w:val="20"/>
        </w:rPr>
      </w:pPr>
      <w:r>
        <w:rPr>
          <w:rFonts w:ascii="Calibri" w:eastAsia="Calibri" w:hAnsi="Calibri" w:cs="Calibri"/>
          <w:i/>
          <w:iCs/>
          <w:u w:val="single"/>
        </w:rPr>
        <w:t>Further Training and Education</w:t>
      </w:r>
      <w:r>
        <w:rPr>
          <w:rFonts w:ascii="Calibri" w:eastAsia="Calibri" w:hAnsi="Calibri" w:cs="Calibri"/>
        </w:rPr>
        <w:t>:</w:t>
      </w:r>
    </w:p>
    <w:p w:rsidR="00CA107C" w:rsidRDefault="003F363B">
      <w:pPr>
        <w:numPr>
          <w:ilvl w:val="0"/>
          <w:numId w:val="1"/>
        </w:numPr>
        <w:tabs>
          <w:tab w:val="left" w:pos="720"/>
        </w:tabs>
        <w:spacing w:line="220" w:lineRule="auto"/>
        <w:ind w:left="720" w:hanging="363"/>
        <w:rPr>
          <w:rFonts w:ascii="Wingdings" w:eastAsia="Wingdings" w:hAnsi="Wingdings" w:cs="Wingdings"/>
          <w:sz w:val="44"/>
          <w:szCs w:val="44"/>
          <w:vertAlign w:val="superscript"/>
        </w:rPr>
      </w:pPr>
      <w:r>
        <w:rPr>
          <w:rFonts w:ascii="Calibri" w:eastAsia="Calibri" w:hAnsi="Calibri" w:cs="Calibri"/>
        </w:rPr>
        <w:t>IPAFF Scissor Lift/Cherry picker operator.</w:t>
      </w:r>
    </w:p>
    <w:p w:rsidR="00CA107C" w:rsidRDefault="00CA107C">
      <w:pPr>
        <w:spacing w:line="71" w:lineRule="exact"/>
        <w:rPr>
          <w:rFonts w:ascii="Wingdings" w:eastAsia="Wingdings" w:hAnsi="Wingdings" w:cs="Wingdings"/>
          <w:sz w:val="44"/>
          <w:szCs w:val="44"/>
          <w:vertAlign w:val="superscript"/>
        </w:rPr>
      </w:pPr>
    </w:p>
    <w:p w:rsidR="00CA107C" w:rsidRDefault="003F363B">
      <w:pPr>
        <w:numPr>
          <w:ilvl w:val="0"/>
          <w:numId w:val="1"/>
        </w:numPr>
        <w:tabs>
          <w:tab w:val="left" w:pos="720"/>
        </w:tabs>
        <w:spacing w:line="182" w:lineRule="auto"/>
        <w:ind w:left="720" w:hanging="363"/>
        <w:rPr>
          <w:rFonts w:ascii="Wingdings" w:eastAsia="Wingdings" w:hAnsi="Wingdings" w:cs="Wingdings"/>
          <w:sz w:val="26"/>
          <w:szCs w:val="26"/>
          <w:vertAlign w:val="superscript"/>
        </w:rPr>
      </w:pPr>
      <w:r>
        <w:rPr>
          <w:rFonts w:ascii="Calibri" w:eastAsia="Calibri" w:hAnsi="Calibri" w:cs="Calibri"/>
          <w:sz w:val="16"/>
          <w:szCs w:val="16"/>
        </w:rPr>
        <w:t xml:space="preserve">Overhead Crane </w:t>
      </w:r>
      <w:r>
        <w:rPr>
          <w:rFonts w:ascii="Calibri" w:eastAsia="Calibri" w:hAnsi="Calibri" w:cs="Calibri"/>
          <w:sz w:val="16"/>
          <w:szCs w:val="16"/>
        </w:rPr>
        <w:t>Awareness/Operator</w:t>
      </w:r>
    </w:p>
    <w:p w:rsidR="00CA107C" w:rsidRDefault="00CA107C">
      <w:pPr>
        <w:spacing w:line="71" w:lineRule="exact"/>
        <w:rPr>
          <w:rFonts w:ascii="Wingdings" w:eastAsia="Wingdings" w:hAnsi="Wingdings" w:cs="Wingdings"/>
          <w:sz w:val="26"/>
          <w:szCs w:val="26"/>
          <w:vertAlign w:val="superscript"/>
        </w:rPr>
      </w:pPr>
    </w:p>
    <w:p w:rsidR="00CA107C" w:rsidRDefault="003F363B">
      <w:pPr>
        <w:numPr>
          <w:ilvl w:val="0"/>
          <w:numId w:val="1"/>
        </w:numPr>
        <w:tabs>
          <w:tab w:val="left" w:pos="720"/>
        </w:tabs>
        <w:spacing w:line="182" w:lineRule="auto"/>
        <w:ind w:left="720" w:hanging="363"/>
        <w:rPr>
          <w:rFonts w:ascii="Wingdings" w:eastAsia="Wingdings" w:hAnsi="Wingdings" w:cs="Wingdings"/>
          <w:sz w:val="26"/>
          <w:szCs w:val="26"/>
          <w:vertAlign w:val="superscript"/>
        </w:rPr>
      </w:pPr>
      <w:r>
        <w:rPr>
          <w:rFonts w:ascii="Calibri" w:eastAsia="Calibri" w:hAnsi="Calibri" w:cs="Calibri"/>
          <w:sz w:val="16"/>
          <w:szCs w:val="16"/>
        </w:rPr>
        <w:t>Various Welder Quals</w:t>
      </w:r>
    </w:p>
    <w:p w:rsidR="00CA107C" w:rsidRDefault="00CA107C">
      <w:pPr>
        <w:spacing w:line="69" w:lineRule="exact"/>
        <w:rPr>
          <w:rFonts w:ascii="Wingdings" w:eastAsia="Wingdings" w:hAnsi="Wingdings" w:cs="Wingdings"/>
          <w:sz w:val="26"/>
          <w:szCs w:val="26"/>
          <w:vertAlign w:val="superscript"/>
        </w:rPr>
      </w:pPr>
    </w:p>
    <w:p w:rsidR="00CA107C" w:rsidRDefault="003F363B">
      <w:pPr>
        <w:numPr>
          <w:ilvl w:val="0"/>
          <w:numId w:val="1"/>
        </w:numPr>
        <w:tabs>
          <w:tab w:val="left" w:pos="720"/>
        </w:tabs>
        <w:spacing w:line="182" w:lineRule="auto"/>
        <w:ind w:left="720" w:hanging="363"/>
        <w:rPr>
          <w:rFonts w:ascii="Wingdings" w:eastAsia="Wingdings" w:hAnsi="Wingdings" w:cs="Wingdings"/>
          <w:sz w:val="26"/>
          <w:szCs w:val="26"/>
          <w:vertAlign w:val="superscript"/>
        </w:rPr>
      </w:pPr>
      <w:r>
        <w:rPr>
          <w:rFonts w:ascii="Calibri" w:eastAsia="Calibri" w:hAnsi="Calibri" w:cs="Calibri"/>
          <w:sz w:val="16"/>
          <w:szCs w:val="16"/>
        </w:rPr>
        <w:t>CSCS Skills Card</w:t>
      </w:r>
    </w:p>
    <w:p w:rsidR="00CA107C" w:rsidRDefault="00CA107C">
      <w:pPr>
        <w:spacing w:line="71" w:lineRule="exact"/>
        <w:rPr>
          <w:rFonts w:ascii="Wingdings" w:eastAsia="Wingdings" w:hAnsi="Wingdings" w:cs="Wingdings"/>
          <w:sz w:val="26"/>
          <w:szCs w:val="26"/>
          <w:vertAlign w:val="superscript"/>
        </w:rPr>
      </w:pPr>
    </w:p>
    <w:p w:rsidR="00CA107C" w:rsidRDefault="003F363B">
      <w:pPr>
        <w:numPr>
          <w:ilvl w:val="0"/>
          <w:numId w:val="1"/>
        </w:numPr>
        <w:tabs>
          <w:tab w:val="left" w:pos="720"/>
        </w:tabs>
        <w:spacing w:line="182" w:lineRule="auto"/>
        <w:ind w:left="720" w:hanging="363"/>
        <w:rPr>
          <w:rFonts w:ascii="Wingdings" w:eastAsia="Wingdings" w:hAnsi="Wingdings" w:cs="Wingdings"/>
          <w:sz w:val="26"/>
          <w:szCs w:val="26"/>
          <w:vertAlign w:val="superscript"/>
        </w:rPr>
      </w:pPr>
      <w:r>
        <w:rPr>
          <w:rFonts w:ascii="Calibri" w:eastAsia="Calibri" w:hAnsi="Calibri" w:cs="Calibri"/>
          <w:sz w:val="16"/>
          <w:szCs w:val="16"/>
        </w:rPr>
        <w:t>Confined Space Entry</w:t>
      </w:r>
    </w:p>
    <w:p w:rsidR="00CA107C" w:rsidRDefault="00CA107C">
      <w:pPr>
        <w:spacing w:line="71" w:lineRule="exact"/>
        <w:rPr>
          <w:rFonts w:ascii="Wingdings" w:eastAsia="Wingdings" w:hAnsi="Wingdings" w:cs="Wingdings"/>
          <w:sz w:val="26"/>
          <w:szCs w:val="26"/>
          <w:vertAlign w:val="superscript"/>
        </w:rPr>
      </w:pPr>
    </w:p>
    <w:p w:rsidR="00CA107C" w:rsidRDefault="003F363B">
      <w:pPr>
        <w:numPr>
          <w:ilvl w:val="0"/>
          <w:numId w:val="1"/>
        </w:numPr>
        <w:tabs>
          <w:tab w:val="left" w:pos="720"/>
        </w:tabs>
        <w:spacing w:line="182" w:lineRule="auto"/>
        <w:ind w:left="720" w:hanging="363"/>
        <w:rPr>
          <w:rFonts w:ascii="Wingdings" w:eastAsia="Wingdings" w:hAnsi="Wingdings" w:cs="Wingdings"/>
          <w:sz w:val="26"/>
          <w:szCs w:val="26"/>
          <w:vertAlign w:val="superscript"/>
        </w:rPr>
      </w:pPr>
      <w:r>
        <w:rPr>
          <w:rFonts w:ascii="Calibri" w:eastAsia="Calibri" w:hAnsi="Calibri" w:cs="Calibri"/>
          <w:sz w:val="16"/>
          <w:szCs w:val="16"/>
        </w:rPr>
        <w:t>Various Quality Management Systems</w:t>
      </w:r>
    </w:p>
    <w:p w:rsidR="00CA107C" w:rsidRDefault="00CA107C">
      <w:pPr>
        <w:spacing w:line="71" w:lineRule="exact"/>
        <w:rPr>
          <w:rFonts w:ascii="Wingdings" w:eastAsia="Wingdings" w:hAnsi="Wingdings" w:cs="Wingdings"/>
          <w:sz w:val="26"/>
          <w:szCs w:val="26"/>
          <w:vertAlign w:val="superscript"/>
        </w:rPr>
      </w:pPr>
    </w:p>
    <w:p w:rsidR="00CA107C" w:rsidRDefault="003F363B">
      <w:pPr>
        <w:numPr>
          <w:ilvl w:val="0"/>
          <w:numId w:val="1"/>
        </w:numPr>
        <w:tabs>
          <w:tab w:val="left" w:pos="720"/>
        </w:tabs>
        <w:spacing w:line="182" w:lineRule="auto"/>
        <w:ind w:left="720" w:hanging="363"/>
        <w:rPr>
          <w:rFonts w:ascii="Wingdings" w:eastAsia="Wingdings" w:hAnsi="Wingdings" w:cs="Wingdings"/>
          <w:sz w:val="26"/>
          <w:szCs w:val="26"/>
          <w:vertAlign w:val="superscript"/>
        </w:rPr>
      </w:pPr>
      <w:r>
        <w:rPr>
          <w:rFonts w:ascii="Calibri" w:eastAsia="Calibri" w:hAnsi="Calibri" w:cs="Calibri"/>
          <w:sz w:val="16"/>
          <w:szCs w:val="16"/>
        </w:rPr>
        <w:t>Microsoft Word, Excel, PowerPoint and Outlook.</w:t>
      </w:r>
    </w:p>
    <w:p w:rsidR="00CA107C" w:rsidRDefault="00CA107C">
      <w:pPr>
        <w:spacing w:line="69" w:lineRule="exact"/>
        <w:rPr>
          <w:rFonts w:ascii="Wingdings" w:eastAsia="Wingdings" w:hAnsi="Wingdings" w:cs="Wingdings"/>
          <w:sz w:val="26"/>
          <w:szCs w:val="26"/>
          <w:vertAlign w:val="superscript"/>
        </w:rPr>
      </w:pPr>
    </w:p>
    <w:p w:rsidR="00CA107C" w:rsidRDefault="003F363B">
      <w:pPr>
        <w:numPr>
          <w:ilvl w:val="0"/>
          <w:numId w:val="1"/>
        </w:numPr>
        <w:tabs>
          <w:tab w:val="left" w:pos="720"/>
        </w:tabs>
        <w:spacing w:line="182" w:lineRule="auto"/>
        <w:ind w:left="720" w:hanging="363"/>
        <w:rPr>
          <w:rFonts w:ascii="Wingdings" w:eastAsia="Wingdings" w:hAnsi="Wingdings" w:cs="Wingdings"/>
          <w:sz w:val="26"/>
          <w:szCs w:val="26"/>
          <w:vertAlign w:val="superscript"/>
        </w:rPr>
      </w:pPr>
      <w:r>
        <w:rPr>
          <w:rFonts w:ascii="Calibri" w:eastAsia="Calibri" w:hAnsi="Calibri" w:cs="Calibri"/>
          <w:sz w:val="16"/>
          <w:szCs w:val="16"/>
        </w:rPr>
        <w:t>Various International on/offshore Safety and First Aid Training programmes.</w:t>
      </w:r>
    </w:p>
    <w:p w:rsidR="00CA107C" w:rsidRDefault="00CA107C">
      <w:pPr>
        <w:spacing w:line="200" w:lineRule="exact"/>
        <w:rPr>
          <w:sz w:val="24"/>
          <w:szCs w:val="24"/>
        </w:rPr>
      </w:pPr>
    </w:p>
    <w:p w:rsidR="00CA107C" w:rsidRDefault="00CA107C">
      <w:pPr>
        <w:spacing w:line="323" w:lineRule="exact"/>
        <w:rPr>
          <w:sz w:val="24"/>
          <w:szCs w:val="24"/>
        </w:rPr>
      </w:pPr>
    </w:p>
    <w:p w:rsidR="00CA107C" w:rsidRDefault="003F363B">
      <w:pPr>
        <w:spacing w:line="237" w:lineRule="auto"/>
        <w:ind w:right="106"/>
        <w:rPr>
          <w:sz w:val="20"/>
          <w:szCs w:val="20"/>
        </w:rPr>
      </w:pPr>
      <w:r>
        <w:rPr>
          <w:rFonts w:ascii="Calibri" w:eastAsia="Calibri" w:hAnsi="Calibri" w:cs="Calibri"/>
        </w:rPr>
        <w:t xml:space="preserve">During a </w:t>
      </w:r>
      <w:r>
        <w:rPr>
          <w:rFonts w:ascii="Calibri" w:eastAsia="Calibri" w:hAnsi="Calibri" w:cs="Calibri"/>
        </w:rPr>
        <w:t>28yr Welding, Fabrication, supervision and Inspection career I have gained extensive technical knowledge and related experience whilst working on international EPCM construction projects both onshore and offshore including Africa, UK, Europe, Australia and</w:t>
      </w:r>
      <w:r>
        <w:rPr>
          <w:rFonts w:ascii="Calibri" w:eastAsia="Calibri" w:hAnsi="Calibri" w:cs="Calibri"/>
        </w:rPr>
        <w:t xml:space="preserve"> Asia.</w:t>
      </w:r>
    </w:p>
    <w:p w:rsidR="00CA107C" w:rsidRDefault="00CA107C">
      <w:pPr>
        <w:spacing w:line="235" w:lineRule="exact"/>
        <w:rPr>
          <w:sz w:val="24"/>
          <w:szCs w:val="24"/>
        </w:rPr>
      </w:pPr>
    </w:p>
    <w:p w:rsidR="00CA107C" w:rsidRDefault="003F363B">
      <w:pPr>
        <w:spacing w:line="264" w:lineRule="auto"/>
        <w:ind w:right="26" w:firstLine="50"/>
        <w:rPr>
          <w:sz w:val="20"/>
          <w:szCs w:val="20"/>
        </w:rPr>
      </w:pPr>
      <w:r>
        <w:rPr>
          <w:rFonts w:ascii="Calibri" w:eastAsia="Calibri" w:hAnsi="Calibri" w:cs="Calibri"/>
          <w:sz w:val="21"/>
          <w:szCs w:val="21"/>
        </w:rPr>
        <w:t xml:space="preserve">Through personal and professional growth I’ve learned to develop a centred and intuitive leadership presence. I have a strong personal commitment to making a difference and leading a purposeful existence. Personal integral values and discipline </w:t>
      </w:r>
      <w:r>
        <w:rPr>
          <w:rFonts w:ascii="Calibri" w:eastAsia="Calibri" w:hAnsi="Calibri" w:cs="Calibri"/>
          <w:sz w:val="21"/>
          <w:szCs w:val="21"/>
        </w:rPr>
        <w:t xml:space="preserve">drive me to be honest, fair and consistent. I have the courage and initiative to challenge and to push boundaries to continually improve my own performance and that of others. Personal satisfaction, good communication skills, self-confidence, appreciation </w:t>
      </w:r>
      <w:r>
        <w:rPr>
          <w:rFonts w:ascii="Calibri" w:eastAsia="Calibri" w:hAnsi="Calibri" w:cs="Calibri"/>
          <w:sz w:val="21"/>
          <w:szCs w:val="21"/>
        </w:rPr>
        <w:t>for perfection and self-discipline are attributes that drive me to persevere and succeed where others fail.</w:t>
      </w:r>
    </w:p>
    <w:p w:rsidR="00CA107C" w:rsidRDefault="00CA107C">
      <w:pPr>
        <w:sectPr w:rsidR="00CA107C">
          <w:pgSz w:w="11900" w:h="16838"/>
          <w:pgMar w:top="558" w:right="1440" w:bottom="962" w:left="1160" w:header="0" w:footer="0" w:gutter="0"/>
          <w:cols w:space="720" w:equalWidth="0">
            <w:col w:w="9306"/>
          </w:cols>
        </w:sectPr>
      </w:pPr>
    </w:p>
    <w:p w:rsidR="00CA107C" w:rsidRDefault="003F363B">
      <w:pPr>
        <w:tabs>
          <w:tab w:val="left" w:pos="8040"/>
        </w:tabs>
        <w:ind w:left="280"/>
        <w:rPr>
          <w:sz w:val="20"/>
          <w:szCs w:val="20"/>
        </w:rPr>
      </w:pPr>
      <w:r>
        <w:rPr>
          <w:rFonts w:ascii="Calibri Light" w:eastAsia="Calibri Light" w:hAnsi="Calibri Light" w:cs="Calibri Light"/>
          <w:color w:val="5B9BD5"/>
          <w:sz w:val="23"/>
          <w:szCs w:val="23"/>
        </w:rPr>
        <w:lastRenderedPageBreak/>
        <w:t>Resume</w:t>
      </w:r>
      <w:r>
        <w:rPr>
          <w:sz w:val="20"/>
          <w:szCs w:val="20"/>
        </w:rPr>
        <w:tab/>
      </w:r>
      <w:r>
        <w:rPr>
          <w:rFonts w:ascii="Calibri Light" w:eastAsia="Calibri Light" w:hAnsi="Calibri Light" w:cs="Calibri Light"/>
          <w:color w:val="5B9BD5"/>
          <w:sz w:val="23"/>
          <w:szCs w:val="23"/>
        </w:rPr>
        <w:t>July 24, 2017</w:t>
      </w:r>
    </w:p>
    <w:p w:rsidR="00CA107C" w:rsidRDefault="00CA107C">
      <w:pPr>
        <w:spacing w:line="200" w:lineRule="exact"/>
        <w:rPr>
          <w:sz w:val="20"/>
          <w:szCs w:val="20"/>
        </w:rPr>
      </w:pPr>
    </w:p>
    <w:p w:rsidR="00CA107C" w:rsidRDefault="00CA107C">
      <w:pPr>
        <w:spacing w:line="377" w:lineRule="exact"/>
        <w:rPr>
          <w:sz w:val="20"/>
          <w:szCs w:val="20"/>
        </w:rPr>
      </w:pPr>
    </w:p>
    <w:p w:rsidR="00CA107C" w:rsidRDefault="003F363B">
      <w:pPr>
        <w:rPr>
          <w:sz w:val="20"/>
          <w:szCs w:val="20"/>
        </w:rPr>
      </w:pPr>
      <w:r>
        <w:rPr>
          <w:rFonts w:ascii="Calibri" w:eastAsia="Calibri" w:hAnsi="Calibri" w:cs="Calibri"/>
          <w:i/>
          <w:iCs/>
          <w:u w:val="single"/>
        </w:rPr>
        <w:t>Work Experience</w:t>
      </w:r>
      <w:r>
        <w:rPr>
          <w:rFonts w:ascii="Calibri" w:eastAsia="Calibri" w:hAnsi="Calibri" w:cs="Calibri"/>
        </w:rPr>
        <w:t>:</w:t>
      </w:r>
    </w:p>
    <w:p w:rsidR="00CA107C" w:rsidRDefault="00CA107C">
      <w:pPr>
        <w:spacing w:line="181" w:lineRule="exact"/>
        <w:rPr>
          <w:sz w:val="20"/>
          <w:szCs w:val="20"/>
        </w:rPr>
      </w:pPr>
    </w:p>
    <w:p w:rsidR="00CA107C" w:rsidRDefault="003F363B">
      <w:pPr>
        <w:tabs>
          <w:tab w:val="left" w:pos="1220"/>
        </w:tabs>
        <w:rPr>
          <w:sz w:val="20"/>
          <w:szCs w:val="20"/>
        </w:rPr>
      </w:pPr>
      <w:r>
        <w:rPr>
          <w:rFonts w:ascii="Calibri" w:eastAsia="Calibri" w:hAnsi="Calibri" w:cs="Calibri"/>
          <w:b/>
          <w:bCs/>
        </w:rPr>
        <w:t>Position</w:t>
      </w:r>
      <w:r>
        <w:rPr>
          <w:rFonts w:ascii="Calibri" w:eastAsia="Calibri" w:hAnsi="Calibri" w:cs="Calibri"/>
        </w:rPr>
        <w:t>:</w:t>
      </w:r>
      <w:r>
        <w:rPr>
          <w:sz w:val="20"/>
          <w:szCs w:val="20"/>
        </w:rPr>
        <w:tab/>
      </w:r>
      <w:r>
        <w:rPr>
          <w:rFonts w:ascii="Calibri" w:eastAsia="Calibri" w:hAnsi="Calibri" w:cs="Calibri"/>
        </w:rPr>
        <w:t>Third Party Client Representative.</w:t>
      </w:r>
    </w:p>
    <w:p w:rsidR="00CA107C" w:rsidRDefault="00CA107C">
      <w:pPr>
        <w:spacing w:line="22" w:lineRule="exact"/>
        <w:rPr>
          <w:sz w:val="20"/>
          <w:szCs w:val="20"/>
        </w:rPr>
      </w:pPr>
    </w:p>
    <w:p w:rsidR="00CA107C" w:rsidRDefault="003F363B">
      <w:pPr>
        <w:tabs>
          <w:tab w:val="left" w:pos="1240"/>
        </w:tabs>
        <w:rPr>
          <w:sz w:val="20"/>
          <w:szCs w:val="20"/>
        </w:rPr>
      </w:pPr>
      <w:r>
        <w:rPr>
          <w:rFonts w:ascii="Calibri" w:eastAsia="Calibri" w:hAnsi="Calibri" w:cs="Calibri"/>
          <w:b/>
          <w:bCs/>
        </w:rPr>
        <w:t>Company</w:t>
      </w:r>
      <w:r>
        <w:rPr>
          <w:rFonts w:ascii="Calibri" w:eastAsia="Calibri" w:hAnsi="Calibri" w:cs="Calibri"/>
        </w:rPr>
        <w:t>:</w:t>
      </w:r>
      <w:r>
        <w:rPr>
          <w:sz w:val="20"/>
          <w:szCs w:val="20"/>
        </w:rPr>
        <w:tab/>
      </w:r>
      <w:r>
        <w:rPr>
          <w:rFonts w:ascii="Calibri" w:eastAsia="Calibri" w:hAnsi="Calibri" w:cs="Calibri"/>
        </w:rPr>
        <w:t>Energy Engineering International</w:t>
      </w:r>
      <w:r>
        <w:rPr>
          <w:rFonts w:ascii="Calibri" w:eastAsia="Calibri" w:hAnsi="Calibri" w:cs="Calibri"/>
        </w:rPr>
        <w:t xml:space="preserve"> Facilities Services, UAE</w:t>
      </w:r>
    </w:p>
    <w:p w:rsidR="00CA107C" w:rsidRDefault="00CA107C">
      <w:pPr>
        <w:spacing w:line="22" w:lineRule="exact"/>
        <w:rPr>
          <w:sz w:val="20"/>
          <w:szCs w:val="20"/>
        </w:rPr>
      </w:pPr>
    </w:p>
    <w:p w:rsidR="00CA107C" w:rsidRDefault="003F363B">
      <w:pPr>
        <w:tabs>
          <w:tab w:val="left" w:pos="1240"/>
        </w:tabs>
        <w:rPr>
          <w:sz w:val="20"/>
          <w:szCs w:val="20"/>
        </w:rPr>
      </w:pPr>
      <w:r>
        <w:rPr>
          <w:rFonts w:ascii="Calibri" w:eastAsia="Calibri" w:hAnsi="Calibri" w:cs="Calibri"/>
          <w:b/>
          <w:bCs/>
        </w:rPr>
        <w:t>Project:</w:t>
      </w:r>
      <w:r>
        <w:rPr>
          <w:sz w:val="20"/>
          <w:szCs w:val="20"/>
        </w:rPr>
        <w:tab/>
      </w:r>
      <w:r>
        <w:rPr>
          <w:rFonts w:ascii="Calibri" w:eastAsia="Calibri" w:hAnsi="Calibri" w:cs="Calibri"/>
        </w:rPr>
        <w:t>Ma ’Aden Umm Wu’Al Phosphate Project, Saudi Arabia</w:t>
      </w:r>
    </w:p>
    <w:p w:rsidR="00CA107C" w:rsidRDefault="00CA107C">
      <w:pPr>
        <w:spacing w:line="22" w:lineRule="exact"/>
        <w:rPr>
          <w:sz w:val="20"/>
          <w:szCs w:val="20"/>
        </w:rPr>
      </w:pPr>
    </w:p>
    <w:p w:rsidR="00CA107C" w:rsidRDefault="003F363B">
      <w:pPr>
        <w:tabs>
          <w:tab w:val="left" w:pos="1200"/>
        </w:tabs>
        <w:rPr>
          <w:sz w:val="20"/>
          <w:szCs w:val="20"/>
        </w:rPr>
      </w:pPr>
      <w:r>
        <w:rPr>
          <w:rFonts w:ascii="Calibri" w:eastAsia="Calibri" w:hAnsi="Calibri" w:cs="Calibri"/>
          <w:b/>
          <w:bCs/>
        </w:rPr>
        <w:t>Dates</w:t>
      </w:r>
      <w:r>
        <w:rPr>
          <w:rFonts w:ascii="Calibri" w:eastAsia="Calibri" w:hAnsi="Calibri" w:cs="Calibri"/>
        </w:rPr>
        <w:t>:</w:t>
      </w:r>
      <w:r>
        <w:rPr>
          <w:sz w:val="20"/>
          <w:szCs w:val="20"/>
        </w:rPr>
        <w:tab/>
      </w:r>
      <w:r>
        <w:rPr>
          <w:rFonts w:ascii="Calibri" w:eastAsia="Calibri" w:hAnsi="Calibri" w:cs="Calibri"/>
        </w:rPr>
        <w:t>11/01/2017 – 21/07/2017</w:t>
      </w:r>
    </w:p>
    <w:p w:rsidR="00CA107C" w:rsidRDefault="00CA107C">
      <w:pPr>
        <w:spacing w:line="19" w:lineRule="exact"/>
        <w:rPr>
          <w:sz w:val="20"/>
          <w:szCs w:val="20"/>
        </w:rPr>
      </w:pPr>
    </w:p>
    <w:p w:rsidR="00CA107C" w:rsidRDefault="003F363B">
      <w:pPr>
        <w:rPr>
          <w:sz w:val="20"/>
          <w:szCs w:val="20"/>
        </w:rPr>
      </w:pPr>
      <w:r>
        <w:rPr>
          <w:rFonts w:ascii="Calibri" w:eastAsia="Calibri" w:hAnsi="Calibri" w:cs="Calibri"/>
          <w:b/>
          <w:bCs/>
          <w:u w:val="single"/>
        </w:rPr>
        <w:t>Overview</w:t>
      </w:r>
      <w:r>
        <w:rPr>
          <w:rFonts w:ascii="Calibri" w:eastAsia="Calibri" w:hAnsi="Calibri" w:cs="Calibri"/>
        </w:rPr>
        <w:t>:</w:t>
      </w:r>
    </w:p>
    <w:p w:rsidR="00CA107C" w:rsidRDefault="00CA107C">
      <w:pPr>
        <w:spacing w:line="71" w:lineRule="exact"/>
        <w:rPr>
          <w:sz w:val="20"/>
          <w:szCs w:val="20"/>
        </w:rPr>
      </w:pPr>
    </w:p>
    <w:p w:rsidR="00CA107C" w:rsidRDefault="003F363B">
      <w:pPr>
        <w:spacing w:line="227" w:lineRule="auto"/>
        <w:ind w:right="46"/>
        <w:rPr>
          <w:sz w:val="20"/>
          <w:szCs w:val="20"/>
        </w:rPr>
      </w:pPr>
      <w:r>
        <w:rPr>
          <w:rFonts w:ascii="Calibri" w:eastAsia="Calibri" w:hAnsi="Calibri" w:cs="Calibri"/>
        </w:rPr>
        <w:t>Reporting to Energy Engineering International as Client Representative on behalf of Flour USA on an ad-hoc basis.</w:t>
      </w:r>
    </w:p>
    <w:p w:rsidR="00CA107C" w:rsidRDefault="00CA107C">
      <w:pPr>
        <w:spacing w:line="73" w:lineRule="exact"/>
        <w:rPr>
          <w:sz w:val="20"/>
          <w:szCs w:val="20"/>
        </w:rPr>
      </w:pPr>
    </w:p>
    <w:p w:rsidR="00CA107C" w:rsidRDefault="003F363B">
      <w:pPr>
        <w:spacing w:line="244" w:lineRule="auto"/>
        <w:ind w:right="66"/>
        <w:rPr>
          <w:sz w:val="20"/>
          <w:szCs w:val="20"/>
        </w:rPr>
      </w:pPr>
      <w:r>
        <w:rPr>
          <w:rFonts w:ascii="Calibri" w:eastAsia="Calibri" w:hAnsi="Calibri" w:cs="Calibri"/>
        </w:rPr>
        <w:t>Representing Client Interests, I acted as the main QA Liaison to the Supplier, Sub-Contractors, and Sub Suppliers ensuring that all equipment has been manufactured, assembled and supplied as per Purchase Order, Quality Control Plans, Inspection and Test Pl</w:t>
      </w:r>
      <w:r>
        <w:rPr>
          <w:rFonts w:ascii="Calibri" w:eastAsia="Calibri" w:hAnsi="Calibri" w:cs="Calibri"/>
        </w:rPr>
        <w:t>ans, as well as Client, Supplier and related Specifications.</w:t>
      </w:r>
    </w:p>
    <w:p w:rsidR="00CA107C" w:rsidRDefault="00CA107C">
      <w:pPr>
        <w:spacing w:line="67" w:lineRule="exact"/>
        <w:rPr>
          <w:sz w:val="20"/>
          <w:szCs w:val="20"/>
        </w:rPr>
      </w:pPr>
    </w:p>
    <w:p w:rsidR="00CA107C" w:rsidRDefault="003F363B">
      <w:pPr>
        <w:spacing w:line="248" w:lineRule="auto"/>
        <w:ind w:right="6"/>
        <w:rPr>
          <w:sz w:val="20"/>
          <w:szCs w:val="20"/>
        </w:rPr>
      </w:pPr>
      <w:r>
        <w:rPr>
          <w:rFonts w:ascii="Calibri" w:eastAsia="Calibri" w:hAnsi="Calibri" w:cs="Calibri"/>
        </w:rPr>
        <w:t>Duties included interim inspections during Manufacture, Fabrication, Welding, PWHT, NDT, Coating, Assembly and FAT testing of materials handling conveyor systems including Pulleys, Idlers, Drive</w:t>
      </w:r>
      <w:r>
        <w:rPr>
          <w:rFonts w:ascii="Calibri" w:eastAsia="Calibri" w:hAnsi="Calibri" w:cs="Calibri"/>
        </w:rPr>
        <w:t xml:space="preserve"> Assemblies, Base Plates and Torque Arms. Verify and Witness Inspection points as per ITP. Documenting of such inspections, liaising direct with Supplier/Sub Supplier on any concerns and non-conformances, raising and closure of NCR’s.</w:t>
      </w:r>
    </w:p>
    <w:p w:rsidR="00CA107C" w:rsidRDefault="00CA107C">
      <w:pPr>
        <w:spacing w:line="63" w:lineRule="exact"/>
        <w:rPr>
          <w:sz w:val="20"/>
          <w:szCs w:val="20"/>
        </w:rPr>
      </w:pPr>
    </w:p>
    <w:p w:rsidR="00CA107C" w:rsidRDefault="003F363B">
      <w:pPr>
        <w:spacing w:line="244" w:lineRule="auto"/>
        <w:ind w:right="226"/>
        <w:rPr>
          <w:sz w:val="20"/>
          <w:szCs w:val="20"/>
        </w:rPr>
      </w:pPr>
      <w:r>
        <w:rPr>
          <w:rFonts w:ascii="Calibri" w:eastAsia="Calibri" w:hAnsi="Calibri" w:cs="Calibri"/>
        </w:rPr>
        <w:t>Further duties inclu</w:t>
      </w:r>
      <w:r>
        <w:rPr>
          <w:rFonts w:ascii="Calibri" w:eastAsia="Calibri" w:hAnsi="Calibri" w:cs="Calibri"/>
        </w:rPr>
        <w:t>ded, compiling accurate and up to date surveillance reports, detailing any QA, Technical, and Scheduling progress and concerns to the Project Management Team located in Greenville, SC, USA. Review Contractor/Sub-Contractor QA documentation, Manufacturers D</w:t>
      </w:r>
      <w:r>
        <w:rPr>
          <w:rFonts w:ascii="Calibri" w:eastAsia="Calibri" w:hAnsi="Calibri" w:cs="Calibri"/>
        </w:rPr>
        <w:t>ata Book as well as conducting final inspection and release reports to end user.</w:t>
      </w:r>
    </w:p>
    <w:p w:rsidR="00CA107C" w:rsidRDefault="00CA107C">
      <w:pPr>
        <w:spacing w:line="306" w:lineRule="exact"/>
        <w:rPr>
          <w:sz w:val="20"/>
          <w:szCs w:val="20"/>
        </w:rPr>
      </w:pPr>
    </w:p>
    <w:p w:rsidR="00CA107C" w:rsidRDefault="003F363B">
      <w:pPr>
        <w:tabs>
          <w:tab w:val="left" w:pos="1220"/>
        </w:tabs>
        <w:rPr>
          <w:sz w:val="20"/>
          <w:szCs w:val="20"/>
        </w:rPr>
      </w:pPr>
      <w:r>
        <w:rPr>
          <w:rFonts w:ascii="Calibri" w:eastAsia="Calibri" w:hAnsi="Calibri" w:cs="Calibri"/>
          <w:b/>
          <w:bCs/>
        </w:rPr>
        <w:t>Position</w:t>
      </w:r>
      <w:r>
        <w:rPr>
          <w:rFonts w:ascii="Calibri" w:eastAsia="Calibri" w:hAnsi="Calibri" w:cs="Calibri"/>
        </w:rPr>
        <w:t>:</w:t>
      </w:r>
      <w:r>
        <w:rPr>
          <w:sz w:val="20"/>
          <w:szCs w:val="20"/>
        </w:rPr>
        <w:tab/>
      </w:r>
      <w:r>
        <w:rPr>
          <w:rFonts w:ascii="Calibri" w:eastAsia="Calibri" w:hAnsi="Calibri" w:cs="Calibri"/>
          <w:sz w:val="21"/>
          <w:szCs w:val="21"/>
        </w:rPr>
        <w:t>Snr QA/QC Inspector</w:t>
      </w:r>
    </w:p>
    <w:p w:rsidR="00CA107C" w:rsidRDefault="00CA107C">
      <w:pPr>
        <w:spacing w:line="22" w:lineRule="exact"/>
        <w:rPr>
          <w:sz w:val="20"/>
          <w:szCs w:val="20"/>
        </w:rPr>
      </w:pPr>
    </w:p>
    <w:p w:rsidR="00CA107C" w:rsidRDefault="003F363B">
      <w:pPr>
        <w:tabs>
          <w:tab w:val="left" w:pos="1240"/>
        </w:tabs>
        <w:rPr>
          <w:sz w:val="20"/>
          <w:szCs w:val="20"/>
        </w:rPr>
      </w:pPr>
      <w:r>
        <w:rPr>
          <w:rFonts w:ascii="Calibri" w:eastAsia="Calibri" w:hAnsi="Calibri" w:cs="Calibri"/>
          <w:b/>
          <w:bCs/>
        </w:rPr>
        <w:t>Company</w:t>
      </w:r>
      <w:r>
        <w:rPr>
          <w:rFonts w:ascii="Calibri" w:eastAsia="Calibri" w:hAnsi="Calibri" w:cs="Calibri"/>
        </w:rPr>
        <w:t>:</w:t>
      </w:r>
      <w:r>
        <w:rPr>
          <w:sz w:val="20"/>
          <w:szCs w:val="20"/>
        </w:rPr>
        <w:tab/>
      </w:r>
      <w:r>
        <w:rPr>
          <w:rFonts w:ascii="Calibri" w:eastAsia="Calibri" w:hAnsi="Calibri" w:cs="Calibri"/>
        </w:rPr>
        <w:t>Sandvik Mining and Construction</w:t>
      </w:r>
    </w:p>
    <w:p w:rsidR="00CA107C" w:rsidRDefault="00CA107C">
      <w:pPr>
        <w:spacing w:line="22" w:lineRule="exact"/>
        <w:rPr>
          <w:sz w:val="20"/>
          <w:szCs w:val="20"/>
        </w:rPr>
      </w:pPr>
    </w:p>
    <w:p w:rsidR="00CA107C" w:rsidRDefault="003F363B">
      <w:pPr>
        <w:ind w:left="1240"/>
        <w:rPr>
          <w:sz w:val="20"/>
          <w:szCs w:val="20"/>
        </w:rPr>
      </w:pPr>
      <w:r>
        <w:rPr>
          <w:rFonts w:ascii="Calibri" w:eastAsia="Calibri" w:hAnsi="Calibri" w:cs="Calibri"/>
        </w:rPr>
        <w:t>Materials Handling</w:t>
      </w:r>
      <w:r>
        <w:rPr>
          <w:rFonts w:ascii="Calibri" w:eastAsia="Calibri" w:hAnsi="Calibri" w:cs="Calibri"/>
          <w:b/>
          <w:bCs/>
        </w:rPr>
        <w:t>,</w:t>
      </w:r>
      <w:r>
        <w:rPr>
          <w:rFonts w:ascii="Calibri" w:eastAsia="Calibri" w:hAnsi="Calibri" w:cs="Calibri"/>
        </w:rPr>
        <w:t xml:space="preserve"> Australia.</w:t>
      </w:r>
    </w:p>
    <w:p w:rsidR="00CA107C" w:rsidRDefault="00CA107C">
      <w:pPr>
        <w:spacing w:line="22" w:lineRule="exact"/>
        <w:rPr>
          <w:sz w:val="20"/>
          <w:szCs w:val="20"/>
        </w:rPr>
      </w:pPr>
    </w:p>
    <w:p w:rsidR="00CA107C" w:rsidRDefault="003F363B">
      <w:pPr>
        <w:tabs>
          <w:tab w:val="left" w:pos="1200"/>
        </w:tabs>
        <w:rPr>
          <w:sz w:val="20"/>
          <w:szCs w:val="20"/>
        </w:rPr>
      </w:pPr>
      <w:r>
        <w:rPr>
          <w:rFonts w:ascii="Calibri" w:eastAsia="Calibri" w:hAnsi="Calibri" w:cs="Calibri"/>
          <w:b/>
          <w:bCs/>
        </w:rPr>
        <w:t>Dates</w:t>
      </w:r>
      <w:r>
        <w:rPr>
          <w:rFonts w:ascii="Calibri" w:eastAsia="Calibri" w:hAnsi="Calibri" w:cs="Calibri"/>
        </w:rPr>
        <w:t>:</w:t>
      </w:r>
      <w:r>
        <w:rPr>
          <w:sz w:val="20"/>
          <w:szCs w:val="20"/>
        </w:rPr>
        <w:tab/>
      </w:r>
      <w:r>
        <w:rPr>
          <w:rFonts w:ascii="Calibri" w:eastAsia="Calibri" w:hAnsi="Calibri" w:cs="Calibri"/>
        </w:rPr>
        <w:t>10/05/2015 – 25/11/2016</w:t>
      </w:r>
    </w:p>
    <w:p w:rsidR="00CA107C" w:rsidRDefault="00CA107C">
      <w:pPr>
        <w:spacing w:line="20" w:lineRule="exact"/>
        <w:rPr>
          <w:sz w:val="20"/>
          <w:szCs w:val="20"/>
        </w:rPr>
      </w:pPr>
    </w:p>
    <w:p w:rsidR="00CA107C" w:rsidRDefault="003F363B">
      <w:pPr>
        <w:rPr>
          <w:sz w:val="20"/>
          <w:szCs w:val="20"/>
        </w:rPr>
      </w:pPr>
      <w:r>
        <w:rPr>
          <w:rFonts w:ascii="Calibri" w:eastAsia="Calibri" w:hAnsi="Calibri" w:cs="Calibri"/>
          <w:b/>
          <w:bCs/>
          <w:u w:val="single"/>
        </w:rPr>
        <w:t>Overview</w:t>
      </w:r>
      <w:r>
        <w:rPr>
          <w:rFonts w:ascii="Calibri" w:eastAsia="Calibri" w:hAnsi="Calibri" w:cs="Calibri"/>
        </w:rPr>
        <w:t>:</w:t>
      </w:r>
    </w:p>
    <w:p w:rsidR="00CA107C" w:rsidRDefault="00CA107C">
      <w:pPr>
        <w:spacing w:line="71" w:lineRule="exact"/>
        <w:rPr>
          <w:sz w:val="20"/>
          <w:szCs w:val="20"/>
        </w:rPr>
      </w:pPr>
    </w:p>
    <w:p w:rsidR="00CA107C" w:rsidRDefault="003F363B">
      <w:pPr>
        <w:spacing w:line="250" w:lineRule="auto"/>
        <w:ind w:right="26"/>
        <w:rPr>
          <w:sz w:val="20"/>
          <w:szCs w:val="20"/>
        </w:rPr>
      </w:pPr>
      <w:r>
        <w:rPr>
          <w:rFonts w:ascii="Calibri" w:eastAsia="Calibri" w:hAnsi="Calibri" w:cs="Calibri"/>
        </w:rPr>
        <w:t>Engaged by SMCA as the Res</w:t>
      </w:r>
      <w:r>
        <w:rPr>
          <w:rFonts w:ascii="Calibri" w:eastAsia="Calibri" w:hAnsi="Calibri" w:cs="Calibri"/>
        </w:rPr>
        <w:t>ident Snr QA/QC Inspector in China for the fabrication and Structural/Mechanical assembly of bulk material handling equipment, namely Stackers, Reclaimers and Shiploaders. SMCA provide turnkey projects to the mining Industry, from design to on-site commiss</w:t>
      </w:r>
      <w:r>
        <w:rPr>
          <w:rFonts w:ascii="Calibri" w:eastAsia="Calibri" w:hAnsi="Calibri" w:cs="Calibri"/>
        </w:rPr>
        <w:t>ioning of its materials handling equipment. I was involved in the offshore fabrication phase in China of two major Australian projects for BHP Billiton Mitsubishi Alliance (BMA) and Port Waratah Coal Services (Rio Tinto).</w:t>
      </w:r>
    </w:p>
    <w:p w:rsidR="00CA107C" w:rsidRDefault="00CA107C">
      <w:pPr>
        <w:spacing w:line="62" w:lineRule="exact"/>
        <w:rPr>
          <w:sz w:val="20"/>
          <w:szCs w:val="20"/>
        </w:rPr>
      </w:pPr>
    </w:p>
    <w:p w:rsidR="00CA107C" w:rsidRDefault="003F363B">
      <w:pPr>
        <w:spacing w:line="226" w:lineRule="auto"/>
        <w:ind w:right="86"/>
        <w:rPr>
          <w:sz w:val="20"/>
          <w:szCs w:val="20"/>
        </w:rPr>
      </w:pPr>
      <w:r>
        <w:rPr>
          <w:rFonts w:ascii="Calibri" w:eastAsia="Calibri" w:hAnsi="Calibri" w:cs="Calibri"/>
        </w:rPr>
        <w:t xml:space="preserve">The overall Project Steel Weight </w:t>
      </w:r>
      <w:r>
        <w:rPr>
          <w:rFonts w:ascii="Calibri" w:eastAsia="Calibri" w:hAnsi="Calibri" w:cs="Calibri"/>
        </w:rPr>
        <w:t>was +4500 tonnes of structural steel, plate work, vessels and specialist equipment all fabricated at various locations in China.</w:t>
      </w:r>
    </w:p>
    <w:p w:rsidR="00CA107C" w:rsidRDefault="00CA107C">
      <w:pPr>
        <w:spacing w:line="73" w:lineRule="exact"/>
        <w:rPr>
          <w:sz w:val="20"/>
          <w:szCs w:val="20"/>
        </w:rPr>
      </w:pPr>
    </w:p>
    <w:p w:rsidR="00CA107C" w:rsidRDefault="003F363B">
      <w:pPr>
        <w:spacing w:line="253" w:lineRule="auto"/>
        <w:ind w:right="106"/>
        <w:rPr>
          <w:sz w:val="20"/>
          <w:szCs w:val="20"/>
        </w:rPr>
      </w:pPr>
      <w:r>
        <w:rPr>
          <w:rFonts w:ascii="Calibri" w:eastAsia="Calibri" w:hAnsi="Calibri" w:cs="Calibri"/>
        </w:rPr>
        <w:t>My Duties included main QA Liaison to the Contractor, Sub-Contractors, and the End User, relating to any QA topics. Co-ordinat</w:t>
      </w:r>
      <w:r>
        <w:rPr>
          <w:rFonts w:ascii="Calibri" w:eastAsia="Calibri" w:hAnsi="Calibri" w:cs="Calibri"/>
        </w:rPr>
        <w:t>e and monitor a Resident Inspection Team consisting of 7 local Chinese inspectors. Verify and Witness Inspection points as per ITP. Review daily Inspection and NDT reports as well as compiling weekly reports, detailing any QA, Technical, and Scheduling pro</w:t>
      </w:r>
      <w:r>
        <w:rPr>
          <w:rFonts w:ascii="Calibri" w:eastAsia="Calibri" w:hAnsi="Calibri" w:cs="Calibri"/>
        </w:rPr>
        <w:t>gress and concerns to the project Management Team located in Perth Australia. Review Contractor/Sub-Contractor QA documentation, MDR etc. Conduct daily roving inspections to ensure works are performed within best practices, contract documents, SOW, Quality</w:t>
      </w:r>
      <w:r>
        <w:rPr>
          <w:rFonts w:ascii="Calibri" w:eastAsia="Calibri" w:hAnsi="Calibri" w:cs="Calibri"/>
        </w:rPr>
        <w:t xml:space="preserve"> Management Plan and ITP’s. Documenting of such inspections, liaising direct with contractor on any concerns and non-conformances, raising and closure of NCR’s.</w:t>
      </w:r>
    </w:p>
    <w:p w:rsidR="00CA107C" w:rsidRDefault="00CA107C">
      <w:pPr>
        <w:spacing w:line="61" w:lineRule="exact"/>
        <w:rPr>
          <w:sz w:val="20"/>
          <w:szCs w:val="20"/>
        </w:rPr>
      </w:pPr>
    </w:p>
    <w:p w:rsidR="00CA107C" w:rsidRDefault="003F363B">
      <w:pPr>
        <w:spacing w:line="227" w:lineRule="auto"/>
        <w:ind w:right="126"/>
        <w:rPr>
          <w:sz w:val="20"/>
          <w:szCs w:val="20"/>
        </w:rPr>
      </w:pPr>
      <w:r>
        <w:rPr>
          <w:rFonts w:ascii="Calibri" w:eastAsia="Calibri" w:hAnsi="Calibri" w:cs="Calibri"/>
        </w:rPr>
        <w:t>I provided my personal specialized Electronic Weld Data Logger namely (TVC Arc-Logger, Mal ll)</w:t>
      </w:r>
      <w:r>
        <w:rPr>
          <w:rFonts w:ascii="Calibri" w:eastAsia="Calibri" w:hAnsi="Calibri" w:cs="Calibri"/>
        </w:rPr>
        <w:t xml:space="preserve"> for accurate monitoring and recording of weld parameters for WPQR/WPS development, Welder approval</w:t>
      </w:r>
    </w:p>
    <w:p w:rsidR="00CA107C" w:rsidRDefault="00CA107C">
      <w:pPr>
        <w:sectPr w:rsidR="00CA107C">
          <w:pgSz w:w="11900" w:h="16838"/>
          <w:pgMar w:top="573" w:right="1440" w:bottom="1440" w:left="1160" w:header="0" w:footer="0" w:gutter="0"/>
          <w:cols w:space="720" w:equalWidth="0">
            <w:col w:w="9306"/>
          </w:cols>
        </w:sectPr>
      </w:pPr>
    </w:p>
    <w:p w:rsidR="00CA107C" w:rsidRDefault="003F363B">
      <w:pPr>
        <w:tabs>
          <w:tab w:val="left" w:pos="8040"/>
        </w:tabs>
        <w:ind w:left="280"/>
        <w:rPr>
          <w:sz w:val="20"/>
          <w:szCs w:val="20"/>
        </w:rPr>
      </w:pPr>
      <w:r>
        <w:rPr>
          <w:rFonts w:ascii="Calibri Light" w:eastAsia="Calibri Light" w:hAnsi="Calibri Light" w:cs="Calibri Light"/>
          <w:color w:val="5B9BD5"/>
          <w:sz w:val="23"/>
          <w:szCs w:val="23"/>
        </w:rPr>
        <w:lastRenderedPageBreak/>
        <w:t>Resume</w:t>
      </w:r>
      <w:r>
        <w:rPr>
          <w:sz w:val="20"/>
          <w:szCs w:val="20"/>
        </w:rPr>
        <w:tab/>
      </w:r>
      <w:r>
        <w:rPr>
          <w:rFonts w:ascii="Calibri Light" w:eastAsia="Calibri Light" w:hAnsi="Calibri Light" w:cs="Calibri Light"/>
          <w:color w:val="5B9BD5"/>
          <w:sz w:val="23"/>
          <w:szCs w:val="23"/>
        </w:rPr>
        <w:t>July 24, 2017</w:t>
      </w:r>
    </w:p>
    <w:p w:rsidR="00CA107C" w:rsidRDefault="00CA107C">
      <w:pPr>
        <w:spacing w:line="200" w:lineRule="exact"/>
        <w:rPr>
          <w:sz w:val="20"/>
          <w:szCs w:val="20"/>
        </w:rPr>
      </w:pPr>
    </w:p>
    <w:p w:rsidR="00CA107C" w:rsidRDefault="00CA107C">
      <w:pPr>
        <w:spacing w:line="200" w:lineRule="exact"/>
        <w:rPr>
          <w:sz w:val="20"/>
          <w:szCs w:val="20"/>
        </w:rPr>
      </w:pPr>
    </w:p>
    <w:p w:rsidR="00CA107C" w:rsidRDefault="00CA107C">
      <w:pPr>
        <w:spacing w:line="226" w:lineRule="exact"/>
        <w:rPr>
          <w:sz w:val="20"/>
          <w:szCs w:val="20"/>
        </w:rPr>
      </w:pPr>
    </w:p>
    <w:p w:rsidR="00CA107C" w:rsidRDefault="003F363B">
      <w:pPr>
        <w:spacing w:line="228" w:lineRule="auto"/>
        <w:ind w:right="346"/>
        <w:rPr>
          <w:sz w:val="20"/>
          <w:szCs w:val="20"/>
        </w:rPr>
      </w:pPr>
      <w:r>
        <w:rPr>
          <w:rFonts w:ascii="Calibri" w:eastAsia="Calibri" w:hAnsi="Calibri" w:cs="Calibri"/>
        </w:rPr>
        <w:t xml:space="preserve">testing, Critical Welds, Weld Repairs and traceability. The data captured by the Electronic Logger is stored on a </w:t>
      </w:r>
      <w:r>
        <w:rPr>
          <w:rFonts w:ascii="Calibri" w:eastAsia="Calibri" w:hAnsi="Calibri" w:cs="Calibri"/>
        </w:rPr>
        <w:t>USB or a hard copy is printed at the point of welding which is later compiled in the MDR.</w:t>
      </w:r>
    </w:p>
    <w:p w:rsidR="00CA107C" w:rsidRDefault="00CA107C">
      <w:pPr>
        <w:spacing w:line="310" w:lineRule="exact"/>
        <w:rPr>
          <w:sz w:val="20"/>
          <w:szCs w:val="20"/>
        </w:rPr>
      </w:pPr>
    </w:p>
    <w:p w:rsidR="00CA107C" w:rsidRDefault="003F363B">
      <w:pPr>
        <w:rPr>
          <w:sz w:val="20"/>
          <w:szCs w:val="20"/>
        </w:rPr>
      </w:pPr>
      <w:r>
        <w:rPr>
          <w:rFonts w:ascii="Calibri" w:eastAsia="Calibri" w:hAnsi="Calibri" w:cs="Calibri"/>
          <w:b/>
          <w:bCs/>
        </w:rPr>
        <w:t xml:space="preserve">Position: -  </w:t>
      </w:r>
      <w:r>
        <w:rPr>
          <w:rFonts w:ascii="Calibri" w:eastAsia="Calibri" w:hAnsi="Calibri" w:cs="Calibri"/>
        </w:rPr>
        <w:t>Quality Consultant</w:t>
      </w:r>
    </w:p>
    <w:p w:rsidR="00CA107C" w:rsidRDefault="00CA107C">
      <w:pPr>
        <w:spacing w:line="22" w:lineRule="exact"/>
        <w:rPr>
          <w:sz w:val="20"/>
          <w:szCs w:val="20"/>
        </w:rPr>
      </w:pPr>
    </w:p>
    <w:p w:rsidR="00CA107C" w:rsidRDefault="003F363B">
      <w:pPr>
        <w:rPr>
          <w:sz w:val="20"/>
          <w:szCs w:val="20"/>
        </w:rPr>
      </w:pPr>
      <w:r>
        <w:rPr>
          <w:rFonts w:ascii="Calibri" w:eastAsia="Calibri" w:hAnsi="Calibri" w:cs="Calibri"/>
          <w:b/>
          <w:bCs/>
        </w:rPr>
        <w:t xml:space="preserve">Company: </w:t>
      </w:r>
      <w:r>
        <w:rPr>
          <w:rFonts w:ascii="Calibri" w:eastAsia="Calibri" w:hAnsi="Calibri" w:cs="Calibri"/>
        </w:rPr>
        <w:t>- Self Employed (Perth Australia)</w:t>
      </w:r>
    </w:p>
    <w:p w:rsidR="00CA107C" w:rsidRDefault="00CA107C">
      <w:pPr>
        <w:spacing w:line="22" w:lineRule="exact"/>
        <w:rPr>
          <w:sz w:val="20"/>
          <w:szCs w:val="20"/>
        </w:rPr>
      </w:pPr>
    </w:p>
    <w:p w:rsidR="00CA107C" w:rsidRDefault="003F363B">
      <w:pPr>
        <w:tabs>
          <w:tab w:val="left" w:pos="1020"/>
        </w:tabs>
        <w:rPr>
          <w:sz w:val="20"/>
          <w:szCs w:val="20"/>
        </w:rPr>
      </w:pPr>
      <w:r>
        <w:rPr>
          <w:rFonts w:ascii="Calibri" w:eastAsia="Calibri" w:hAnsi="Calibri" w:cs="Calibri"/>
          <w:b/>
          <w:bCs/>
        </w:rPr>
        <w:t xml:space="preserve">Dates: </w:t>
      </w:r>
      <w:r>
        <w:rPr>
          <w:rFonts w:ascii="Calibri" w:eastAsia="Calibri" w:hAnsi="Calibri" w:cs="Calibri"/>
        </w:rPr>
        <w:t>-</w:t>
      </w:r>
      <w:r>
        <w:rPr>
          <w:sz w:val="20"/>
          <w:szCs w:val="20"/>
        </w:rPr>
        <w:tab/>
      </w:r>
      <w:r>
        <w:rPr>
          <w:rFonts w:ascii="Calibri" w:eastAsia="Calibri" w:hAnsi="Calibri" w:cs="Calibri"/>
        </w:rPr>
        <w:t>02/03/14 – 01/05/16</w:t>
      </w:r>
    </w:p>
    <w:p w:rsidR="00CA107C" w:rsidRDefault="00CA107C">
      <w:pPr>
        <w:spacing w:line="22" w:lineRule="exact"/>
        <w:rPr>
          <w:sz w:val="20"/>
          <w:szCs w:val="20"/>
        </w:rPr>
      </w:pPr>
    </w:p>
    <w:p w:rsidR="00CA107C" w:rsidRDefault="003F363B">
      <w:pPr>
        <w:rPr>
          <w:sz w:val="20"/>
          <w:szCs w:val="20"/>
        </w:rPr>
      </w:pPr>
      <w:r>
        <w:rPr>
          <w:rFonts w:ascii="Calibri" w:eastAsia="Calibri" w:hAnsi="Calibri" w:cs="Calibri"/>
          <w:b/>
          <w:bCs/>
          <w:u w:val="single"/>
        </w:rPr>
        <w:t>Overview:</w:t>
      </w:r>
    </w:p>
    <w:p w:rsidR="00CA107C" w:rsidRDefault="00CA107C">
      <w:pPr>
        <w:spacing w:line="68" w:lineRule="exact"/>
        <w:rPr>
          <w:sz w:val="20"/>
          <w:szCs w:val="20"/>
        </w:rPr>
      </w:pPr>
    </w:p>
    <w:p w:rsidR="00CA107C" w:rsidRDefault="003F363B">
      <w:pPr>
        <w:spacing w:line="255" w:lineRule="auto"/>
        <w:ind w:right="46"/>
        <w:rPr>
          <w:sz w:val="20"/>
          <w:szCs w:val="20"/>
        </w:rPr>
      </w:pPr>
      <w:r>
        <w:rPr>
          <w:rFonts w:ascii="Calibri" w:eastAsia="Calibri" w:hAnsi="Calibri" w:cs="Calibri"/>
        </w:rPr>
        <w:t xml:space="preserve">Offering QMS, Fabrication, Welding, Inspection </w:t>
      </w:r>
      <w:r>
        <w:rPr>
          <w:rFonts w:ascii="Calibri" w:eastAsia="Calibri" w:hAnsi="Calibri" w:cs="Calibri"/>
        </w:rPr>
        <w:t>and Expediting related services to the mining, energy, and oil and gas industries onshore and offshore. With 25+ years of technical experience and a strong international welding and QA/QC inspection background I am able to offer a wide range of services an</w:t>
      </w:r>
      <w:r>
        <w:rPr>
          <w:rFonts w:ascii="Calibri" w:eastAsia="Calibri" w:hAnsi="Calibri" w:cs="Calibri"/>
        </w:rPr>
        <w:t>d support to a client or employer. The services I rendered included full QMS Project Support, Client/Third Party Inspection and Verification, Welding Procedure Development, Welder Qualification and Welder Training, as well as optimizing all workshop/site r</w:t>
      </w:r>
      <w:r>
        <w:rPr>
          <w:rFonts w:ascii="Calibri" w:eastAsia="Calibri" w:hAnsi="Calibri" w:cs="Calibri"/>
        </w:rPr>
        <w:t>elated welding operations for maximum efficiency i.e.: maximising operators “real arc time” and minimizing repair rate through training, ability, choice of welding processes, consumables and related environmental elements, to minimising man hours, overhead</w:t>
      </w:r>
      <w:r>
        <w:rPr>
          <w:rFonts w:ascii="Calibri" w:eastAsia="Calibri" w:hAnsi="Calibri" w:cs="Calibri"/>
        </w:rPr>
        <w:t>s, material and consumable wastage through joint design, welding techniques, accurate weld cost analysis and coordinating welding and workforce operations. I have a proactive approach to problem solving and finding solutions. When committing to a Client or</w:t>
      </w:r>
      <w:r>
        <w:rPr>
          <w:rFonts w:ascii="Calibri" w:eastAsia="Calibri" w:hAnsi="Calibri" w:cs="Calibri"/>
        </w:rPr>
        <w:t xml:space="preserve"> Employer, I have a professional “can do” attitude with a positive mindset and no room for complacency or failure. Continued professional growth and development keeps me abreast of new welding technology and advances.</w:t>
      </w:r>
    </w:p>
    <w:p w:rsidR="00CA107C" w:rsidRDefault="00CA107C">
      <w:pPr>
        <w:spacing w:line="301" w:lineRule="exact"/>
        <w:rPr>
          <w:sz w:val="20"/>
          <w:szCs w:val="20"/>
        </w:rPr>
      </w:pPr>
    </w:p>
    <w:p w:rsidR="00CA107C" w:rsidRDefault="003F363B">
      <w:pPr>
        <w:tabs>
          <w:tab w:val="left" w:pos="1240"/>
        </w:tabs>
        <w:rPr>
          <w:sz w:val="20"/>
          <w:szCs w:val="20"/>
        </w:rPr>
      </w:pPr>
      <w:r>
        <w:rPr>
          <w:rFonts w:ascii="Calibri" w:eastAsia="Calibri" w:hAnsi="Calibri" w:cs="Calibri"/>
          <w:b/>
          <w:bCs/>
        </w:rPr>
        <w:t>Position:</w:t>
      </w:r>
      <w:r>
        <w:rPr>
          <w:sz w:val="20"/>
          <w:szCs w:val="20"/>
        </w:rPr>
        <w:tab/>
      </w:r>
      <w:r>
        <w:rPr>
          <w:rFonts w:ascii="Calibri" w:eastAsia="Calibri" w:hAnsi="Calibri" w:cs="Calibri"/>
        </w:rPr>
        <w:t>Snr QA/QC Coordinator</w:t>
      </w:r>
    </w:p>
    <w:p w:rsidR="00CA107C" w:rsidRDefault="00CA107C">
      <w:pPr>
        <w:spacing w:line="22" w:lineRule="exact"/>
        <w:rPr>
          <w:sz w:val="20"/>
          <w:szCs w:val="20"/>
        </w:rPr>
      </w:pPr>
    </w:p>
    <w:p w:rsidR="00CA107C" w:rsidRDefault="003F363B">
      <w:pPr>
        <w:tabs>
          <w:tab w:val="left" w:pos="1260"/>
        </w:tabs>
        <w:rPr>
          <w:sz w:val="20"/>
          <w:szCs w:val="20"/>
        </w:rPr>
      </w:pPr>
      <w:r>
        <w:rPr>
          <w:rFonts w:ascii="Calibri" w:eastAsia="Calibri" w:hAnsi="Calibri" w:cs="Calibri"/>
          <w:b/>
          <w:bCs/>
        </w:rPr>
        <w:t>Comp</w:t>
      </w:r>
      <w:r>
        <w:rPr>
          <w:rFonts w:ascii="Calibri" w:eastAsia="Calibri" w:hAnsi="Calibri" w:cs="Calibri"/>
          <w:b/>
          <w:bCs/>
        </w:rPr>
        <w:t>any:</w:t>
      </w:r>
      <w:r>
        <w:rPr>
          <w:sz w:val="20"/>
          <w:szCs w:val="20"/>
        </w:rPr>
        <w:tab/>
      </w:r>
      <w:r>
        <w:rPr>
          <w:rFonts w:ascii="Calibri" w:eastAsia="Calibri" w:hAnsi="Calibri" w:cs="Calibri"/>
        </w:rPr>
        <w:t>AGC – Ausgroup of Companies.</w:t>
      </w:r>
    </w:p>
    <w:p w:rsidR="00CA107C" w:rsidRDefault="00CA107C">
      <w:pPr>
        <w:spacing w:line="19" w:lineRule="exact"/>
        <w:rPr>
          <w:sz w:val="20"/>
          <w:szCs w:val="20"/>
        </w:rPr>
      </w:pPr>
    </w:p>
    <w:p w:rsidR="00CA107C" w:rsidRDefault="003F363B">
      <w:pPr>
        <w:ind w:left="1240"/>
        <w:rPr>
          <w:sz w:val="20"/>
          <w:szCs w:val="20"/>
        </w:rPr>
      </w:pPr>
      <w:r>
        <w:rPr>
          <w:rFonts w:ascii="Calibri" w:eastAsia="Calibri" w:hAnsi="Calibri" w:cs="Calibri"/>
        </w:rPr>
        <w:t>Perth, Australia</w:t>
      </w:r>
    </w:p>
    <w:p w:rsidR="00CA107C" w:rsidRDefault="00CA107C">
      <w:pPr>
        <w:spacing w:line="22" w:lineRule="exact"/>
        <w:rPr>
          <w:sz w:val="20"/>
          <w:szCs w:val="20"/>
        </w:rPr>
      </w:pPr>
    </w:p>
    <w:p w:rsidR="00CA107C" w:rsidRDefault="003F363B">
      <w:pPr>
        <w:tabs>
          <w:tab w:val="left" w:pos="1200"/>
        </w:tabs>
        <w:rPr>
          <w:sz w:val="20"/>
          <w:szCs w:val="20"/>
        </w:rPr>
      </w:pPr>
      <w:r>
        <w:rPr>
          <w:rFonts w:ascii="Calibri" w:eastAsia="Calibri" w:hAnsi="Calibri" w:cs="Calibri"/>
          <w:b/>
          <w:bCs/>
        </w:rPr>
        <w:t>Dates:</w:t>
      </w:r>
      <w:r>
        <w:rPr>
          <w:sz w:val="20"/>
          <w:szCs w:val="20"/>
        </w:rPr>
        <w:tab/>
      </w:r>
      <w:r>
        <w:rPr>
          <w:rFonts w:ascii="Calibri" w:eastAsia="Calibri" w:hAnsi="Calibri" w:cs="Calibri"/>
        </w:rPr>
        <w:t>10/01/13 – 02/03/14</w:t>
      </w:r>
    </w:p>
    <w:p w:rsidR="00CA107C" w:rsidRDefault="00CA107C">
      <w:pPr>
        <w:spacing w:line="22" w:lineRule="exact"/>
        <w:rPr>
          <w:sz w:val="20"/>
          <w:szCs w:val="20"/>
        </w:rPr>
      </w:pPr>
    </w:p>
    <w:p w:rsidR="00CA107C" w:rsidRDefault="003F363B">
      <w:pPr>
        <w:rPr>
          <w:sz w:val="20"/>
          <w:szCs w:val="20"/>
        </w:rPr>
      </w:pPr>
      <w:r>
        <w:rPr>
          <w:rFonts w:ascii="Calibri" w:eastAsia="Calibri" w:hAnsi="Calibri" w:cs="Calibri"/>
          <w:b/>
          <w:bCs/>
          <w:u w:val="single"/>
        </w:rPr>
        <w:t>Overview:</w:t>
      </w:r>
    </w:p>
    <w:p w:rsidR="00CA107C" w:rsidRDefault="00CA107C">
      <w:pPr>
        <w:spacing w:line="71" w:lineRule="exact"/>
        <w:rPr>
          <w:sz w:val="20"/>
          <w:szCs w:val="20"/>
        </w:rPr>
      </w:pPr>
    </w:p>
    <w:p w:rsidR="00CA107C" w:rsidRDefault="003F363B">
      <w:pPr>
        <w:spacing w:line="249" w:lineRule="auto"/>
        <w:ind w:right="46"/>
        <w:rPr>
          <w:sz w:val="20"/>
          <w:szCs w:val="20"/>
        </w:rPr>
      </w:pPr>
      <w:r>
        <w:rPr>
          <w:rFonts w:ascii="Calibri" w:eastAsia="Calibri" w:hAnsi="Calibri" w:cs="Calibri"/>
        </w:rPr>
        <w:t>My top priority was to provide approved Manufacturers Data Records from AGC and Sub-Contractors for equipment and pipe spooling manufactured and delivered to Chevro</w:t>
      </w:r>
      <w:r>
        <w:rPr>
          <w:rFonts w:ascii="Calibri" w:eastAsia="Calibri" w:hAnsi="Calibri" w:cs="Calibri"/>
        </w:rPr>
        <w:t>n for the Gorgon, Barrow Island Project. I was working under immense pressure to compile over 200 ABS MDR’s in order for AGC to claim $20 000 000.00 in Milestone Payments as per contractual agreement. During my first week of employment I compiled, reviewed</w:t>
      </w:r>
      <w:r>
        <w:rPr>
          <w:rFonts w:ascii="Calibri" w:eastAsia="Calibri" w:hAnsi="Calibri" w:cs="Calibri"/>
        </w:rPr>
        <w:t xml:space="preserve"> and approved the first 3 MDR’s after 16 months of production. I was rewarded with a generous salary increase 2 weeks after commencing employment.</w:t>
      </w:r>
    </w:p>
    <w:p w:rsidR="00CA107C" w:rsidRDefault="00CA107C">
      <w:pPr>
        <w:spacing w:line="66" w:lineRule="exact"/>
        <w:rPr>
          <w:sz w:val="20"/>
          <w:szCs w:val="20"/>
        </w:rPr>
      </w:pPr>
    </w:p>
    <w:p w:rsidR="00CA107C" w:rsidRDefault="003F363B">
      <w:pPr>
        <w:spacing w:line="251" w:lineRule="auto"/>
        <w:ind w:right="6"/>
        <w:rPr>
          <w:sz w:val="20"/>
          <w:szCs w:val="20"/>
        </w:rPr>
      </w:pPr>
      <w:r>
        <w:rPr>
          <w:rFonts w:ascii="Calibri" w:eastAsia="Calibri" w:hAnsi="Calibri" w:cs="Calibri"/>
        </w:rPr>
        <w:t xml:space="preserve">Other duties included, implementation of HSE management plans, systems and objectives, evaluate and improve </w:t>
      </w:r>
      <w:r>
        <w:rPr>
          <w:rFonts w:ascii="Calibri" w:eastAsia="Calibri" w:hAnsi="Calibri" w:cs="Calibri"/>
        </w:rPr>
        <w:t>the intent and function of the Quality Management Plan, implementing and working to the Corporate Quality Plan as well as Client Project Specifications. Coordinate and supervise MDR Clerks and MDR compilation, as well as reviewing and approving completed M</w:t>
      </w:r>
      <w:r>
        <w:rPr>
          <w:rFonts w:ascii="Calibri" w:eastAsia="Calibri" w:hAnsi="Calibri" w:cs="Calibri"/>
        </w:rPr>
        <w:t>DR’s before submitting to Client for final approval. Coordinate expediting of completed components from workshops, sub-contractors and paint shops. Coordinate Inspectors, Inspection and NDT activities. Identify and segregate non-conforming components. Vari</w:t>
      </w:r>
      <w:r>
        <w:rPr>
          <w:rFonts w:ascii="Calibri" w:eastAsia="Calibri" w:hAnsi="Calibri" w:cs="Calibri"/>
        </w:rPr>
        <w:t>ous other project related duties as determined by Quality Manager.</w:t>
      </w:r>
    </w:p>
    <w:p w:rsidR="00CA107C" w:rsidRDefault="00CA107C">
      <w:pPr>
        <w:spacing w:line="304" w:lineRule="exact"/>
        <w:rPr>
          <w:sz w:val="20"/>
          <w:szCs w:val="20"/>
        </w:rPr>
      </w:pPr>
    </w:p>
    <w:p w:rsidR="00CA107C" w:rsidRDefault="003F363B">
      <w:pPr>
        <w:tabs>
          <w:tab w:val="left" w:pos="1240"/>
        </w:tabs>
        <w:rPr>
          <w:sz w:val="20"/>
          <w:szCs w:val="20"/>
        </w:rPr>
      </w:pPr>
      <w:r>
        <w:rPr>
          <w:rFonts w:ascii="Calibri" w:eastAsia="Calibri" w:hAnsi="Calibri" w:cs="Calibri"/>
          <w:b/>
          <w:bCs/>
        </w:rPr>
        <w:t>Position</w:t>
      </w:r>
      <w:r>
        <w:rPr>
          <w:rFonts w:ascii="Calibri" w:eastAsia="Calibri" w:hAnsi="Calibri" w:cs="Calibri"/>
          <w:b/>
          <w:bCs/>
          <w:u w:val="single"/>
        </w:rPr>
        <w:t>:</w:t>
      </w:r>
      <w:r>
        <w:rPr>
          <w:rFonts w:ascii="Calibri" w:eastAsia="Calibri" w:hAnsi="Calibri" w:cs="Calibri"/>
          <w:b/>
          <w:bCs/>
        </w:rPr>
        <w:t xml:space="preserve"> </w:t>
      </w:r>
      <w:r>
        <w:rPr>
          <w:rFonts w:ascii="Calibri" w:eastAsia="Calibri" w:hAnsi="Calibri" w:cs="Calibri"/>
        </w:rPr>
        <w:t>-</w:t>
      </w:r>
      <w:r>
        <w:rPr>
          <w:sz w:val="20"/>
          <w:szCs w:val="20"/>
        </w:rPr>
        <w:tab/>
      </w:r>
      <w:r>
        <w:rPr>
          <w:rFonts w:ascii="Calibri" w:eastAsia="Calibri" w:hAnsi="Calibri" w:cs="Calibri"/>
        </w:rPr>
        <w:t>Third Party/Client Inspector and Expeditor</w:t>
      </w:r>
    </w:p>
    <w:p w:rsidR="00CA107C" w:rsidRDefault="00CA107C">
      <w:pPr>
        <w:spacing w:line="22" w:lineRule="exact"/>
        <w:rPr>
          <w:sz w:val="20"/>
          <w:szCs w:val="20"/>
        </w:rPr>
      </w:pPr>
    </w:p>
    <w:p w:rsidR="00CA107C" w:rsidRDefault="003F363B">
      <w:pPr>
        <w:tabs>
          <w:tab w:val="left" w:pos="1260"/>
        </w:tabs>
        <w:rPr>
          <w:sz w:val="20"/>
          <w:szCs w:val="20"/>
        </w:rPr>
      </w:pPr>
      <w:r>
        <w:rPr>
          <w:rFonts w:ascii="Calibri" w:eastAsia="Calibri" w:hAnsi="Calibri" w:cs="Calibri"/>
          <w:b/>
          <w:bCs/>
        </w:rPr>
        <w:t>Company</w:t>
      </w:r>
      <w:r>
        <w:rPr>
          <w:rFonts w:ascii="Calibri" w:eastAsia="Calibri" w:hAnsi="Calibri" w:cs="Calibri"/>
          <w:b/>
          <w:bCs/>
          <w:u w:val="single"/>
        </w:rPr>
        <w:t>:</w:t>
      </w:r>
      <w:r>
        <w:rPr>
          <w:rFonts w:ascii="Calibri" w:eastAsia="Calibri" w:hAnsi="Calibri" w:cs="Calibri"/>
          <w:b/>
          <w:bCs/>
        </w:rPr>
        <w:t xml:space="preserve"> </w:t>
      </w:r>
      <w:r>
        <w:rPr>
          <w:rFonts w:ascii="Calibri" w:eastAsia="Calibri" w:hAnsi="Calibri" w:cs="Calibri"/>
        </w:rPr>
        <w:t>-</w:t>
      </w:r>
      <w:r>
        <w:rPr>
          <w:sz w:val="20"/>
          <w:szCs w:val="20"/>
        </w:rPr>
        <w:tab/>
      </w:r>
      <w:r>
        <w:rPr>
          <w:rFonts w:ascii="Calibri" w:eastAsia="Calibri" w:hAnsi="Calibri" w:cs="Calibri"/>
        </w:rPr>
        <w:t>NDE Australia</w:t>
      </w:r>
    </w:p>
    <w:p w:rsidR="00CA107C" w:rsidRDefault="00CA107C">
      <w:pPr>
        <w:spacing w:line="22" w:lineRule="exact"/>
        <w:rPr>
          <w:sz w:val="20"/>
          <w:szCs w:val="20"/>
        </w:rPr>
      </w:pPr>
    </w:p>
    <w:p w:rsidR="00CA107C" w:rsidRDefault="003F363B">
      <w:pPr>
        <w:tabs>
          <w:tab w:val="left" w:pos="1280"/>
        </w:tabs>
        <w:rPr>
          <w:sz w:val="20"/>
          <w:szCs w:val="20"/>
        </w:rPr>
      </w:pPr>
      <w:r>
        <w:rPr>
          <w:rFonts w:ascii="Calibri" w:eastAsia="Calibri" w:hAnsi="Calibri" w:cs="Calibri"/>
          <w:b/>
          <w:bCs/>
        </w:rPr>
        <w:t>Dates</w:t>
      </w:r>
      <w:r>
        <w:rPr>
          <w:rFonts w:ascii="Calibri" w:eastAsia="Calibri" w:hAnsi="Calibri" w:cs="Calibri"/>
          <w:b/>
          <w:bCs/>
          <w:u w:val="single"/>
        </w:rPr>
        <w:t>:</w:t>
      </w:r>
      <w:r>
        <w:rPr>
          <w:rFonts w:ascii="Calibri" w:eastAsia="Calibri" w:hAnsi="Calibri" w:cs="Calibri"/>
          <w:b/>
          <w:bCs/>
        </w:rPr>
        <w:t xml:space="preserve"> </w:t>
      </w:r>
      <w:r>
        <w:rPr>
          <w:rFonts w:ascii="Calibri" w:eastAsia="Calibri" w:hAnsi="Calibri" w:cs="Calibri"/>
        </w:rPr>
        <w:t>-</w:t>
      </w:r>
      <w:r>
        <w:rPr>
          <w:sz w:val="20"/>
          <w:szCs w:val="20"/>
        </w:rPr>
        <w:tab/>
      </w:r>
      <w:r>
        <w:rPr>
          <w:rFonts w:ascii="Calibri" w:eastAsia="Calibri" w:hAnsi="Calibri" w:cs="Calibri"/>
          <w:sz w:val="21"/>
          <w:szCs w:val="21"/>
        </w:rPr>
        <w:t>10/08/12 – 03/01/13</w:t>
      </w:r>
    </w:p>
    <w:p w:rsidR="00CA107C" w:rsidRDefault="00CA107C">
      <w:pPr>
        <w:spacing w:line="71" w:lineRule="exact"/>
        <w:rPr>
          <w:sz w:val="20"/>
          <w:szCs w:val="20"/>
        </w:rPr>
      </w:pPr>
    </w:p>
    <w:p w:rsidR="00CA107C" w:rsidRDefault="003F363B">
      <w:pPr>
        <w:spacing w:line="248" w:lineRule="auto"/>
        <w:ind w:right="106"/>
        <w:rPr>
          <w:sz w:val="20"/>
          <w:szCs w:val="20"/>
        </w:rPr>
      </w:pPr>
      <w:r>
        <w:rPr>
          <w:rFonts w:ascii="Calibri" w:eastAsia="Calibri" w:hAnsi="Calibri" w:cs="Calibri"/>
          <w:b/>
          <w:bCs/>
          <w:u w:val="single"/>
        </w:rPr>
        <w:t>Overview:</w:t>
      </w:r>
      <w:r>
        <w:rPr>
          <w:rFonts w:ascii="Calibri" w:eastAsia="Calibri" w:hAnsi="Calibri" w:cs="Calibri"/>
          <w:b/>
          <w:bCs/>
        </w:rPr>
        <w:t xml:space="preserve"> </w:t>
      </w:r>
      <w:r>
        <w:rPr>
          <w:rFonts w:ascii="Calibri" w:eastAsia="Calibri" w:hAnsi="Calibri" w:cs="Calibri"/>
        </w:rPr>
        <w:t xml:space="preserve">Vendor Inspection and surveillance as per assignment requests for </w:t>
      </w:r>
      <w:r>
        <w:rPr>
          <w:rFonts w:ascii="Calibri" w:eastAsia="Calibri" w:hAnsi="Calibri" w:cs="Calibri"/>
        </w:rPr>
        <w:t>Downer-Clough Joint</w:t>
      </w:r>
      <w:r>
        <w:rPr>
          <w:rFonts w:ascii="Calibri" w:eastAsia="Calibri" w:hAnsi="Calibri" w:cs="Calibri"/>
          <w:b/>
          <w:bCs/>
        </w:rPr>
        <w:t xml:space="preserve"> </w:t>
      </w:r>
      <w:r>
        <w:rPr>
          <w:rFonts w:ascii="Calibri" w:eastAsia="Calibri" w:hAnsi="Calibri" w:cs="Calibri"/>
        </w:rPr>
        <w:t>Venture, CSPB NAAN3 upgrade and various other LNPG assignments. Interim Inspections of Fabrication and Welding of Carbon and S/S pipework, heat exchangers and pressure vessels for Nitric Acid/Ammonia Nitrate Plant. Inspection and expedi</w:t>
      </w:r>
      <w:r>
        <w:rPr>
          <w:rFonts w:ascii="Calibri" w:eastAsia="Calibri" w:hAnsi="Calibri" w:cs="Calibri"/>
        </w:rPr>
        <w:t>ting reporting to Client Snr Expeditor and Project Manager. Verify that design calculations have been client, third party and statutory approved and that</w:t>
      </w:r>
    </w:p>
    <w:p w:rsidR="00CA107C" w:rsidRDefault="00CA107C">
      <w:pPr>
        <w:sectPr w:rsidR="00CA107C">
          <w:pgSz w:w="11900" w:h="16838"/>
          <w:pgMar w:top="573" w:right="1440" w:bottom="940" w:left="1160" w:header="0" w:footer="0" w:gutter="0"/>
          <w:cols w:space="720" w:equalWidth="0">
            <w:col w:w="9306"/>
          </w:cols>
        </w:sectPr>
      </w:pPr>
    </w:p>
    <w:p w:rsidR="00CA107C" w:rsidRDefault="003F363B">
      <w:pPr>
        <w:tabs>
          <w:tab w:val="left" w:pos="8040"/>
        </w:tabs>
        <w:ind w:left="280"/>
        <w:rPr>
          <w:sz w:val="20"/>
          <w:szCs w:val="20"/>
        </w:rPr>
      </w:pPr>
      <w:r>
        <w:rPr>
          <w:rFonts w:ascii="Calibri Light" w:eastAsia="Calibri Light" w:hAnsi="Calibri Light" w:cs="Calibri Light"/>
          <w:color w:val="5B9BD5"/>
          <w:sz w:val="23"/>
          <w:szCs w:val="23"/>
        </w:rPr>
        <w:lastRenderedPageBreak/>
        <w:t>Resume</w:t>
      </w:r>
      <w:r>
        <w:rPr>
          <w:sz w:val="20"/>
          <w:szCs w:val="20"/>
        </w:rPr>
        <w:tab/>
      </w:r>
      <w:r>
        <w:rPr>
          <w:rFonts w:ascii="Calibri Light" w:eastAsia="Calibri Light" w:hAnsi="Calibri Light" w:cs="Calibri Light"/>
          <w:color w:val="5B9BD5"/>
          <w:sz w:val="23"/>
          <w:szCs w:val="23"/>
        </w:rPr>
        <w:t>July 24, 2017</w:t>
      </w:r>
    </w:p>
    <w:p w:rsidR="00CA107C" w:rsidRDefault="00CA107C">
      <w:pPr>
        <w:spacing w:line="200" w:lineRule="exact"/>
        <w:rPr>
          <w:sz w:val="20"/>
          <w:szCs w:val="20"/>
        </w:rPr>
      </w:pPr>
    </w:p>
    <w:p w:rsidR="00CA107C" w:rsidRDefault="00CA107C">
      <w:pPr>
        <w:spacing w:line="200" w:lineRule="exact"/>
        <w:rPr>
          <w:sz w:val="20"/>
          <w:szCs w:val="20"/>
        </w:rPr>
      </w:pPr>
    </w:p>
    <w:p w:rsidR="00CA107C" w:rsidRDefault="00CA107C">
      <w:pPr>
        <w:spacing w:line="226" w:lineRule="exact"/>
        <w:rPr>
          <w:sz w:val="20"/>
          <w:szCs w:val="20"/>
        </w:rPr>
      </w:pPr>
    </w:p>
    <w:p w:rsidR="00CA107C" w:rsidRDefault="003F363B">
      <w:pPr>
        <w:spacing w:line="250" w:lineRule="auto"/>
        <w:ind w:right="206"/>
        <w:rPr>
          <w:sz w:val="20"/>
          <w:szCs w:val="20"/>
        </w:rPr>
      </w:pPr>
      <w:r>
        <w:rPr>
          <w:rFonts w:ascii="Calibri" w:eastAsia="Calibri" w:hAnsi="Calibri" w:cs="Calibri"/>
        </w:rPr>
        <w:t xml:space="preserve">latest revised approved for construction drawings have </w:t>
      </w:r>
      <w:r>
        <w:rPr>
          <w:rFonts w:ascii="Calibri" w:eastAsia="Calibri" w:hAnsi="Calibri" w:cs="Calibri"/>
        </w:rPr>
        <w:t>been issued for construction. Verify that ITP’s and Test Plans have been client approved. Verification of Materials Traceability to heat no’s and Material Certs. Witnessing of Welding Procedure and Welder Approval Testing. Monitoring of forming of Shells o</w:t>
      </w:r>
      <w:r>
        <w:rPr>
          <w:rFonts w:ascii="Calibri" w:eastAsia="Calibri" w:hAnsi="Calibri" w:cs="Calibri"/>
        </w:rPr>
        <w:t>f Vessels, assembly of vessels, nozzles and heads, inspection of vessels prior to closure. Witnessing of final assembly prior to hydro-testing, verify all fabrication, welding, NDT and PWHT has been completed as per ITP.</w:t>
      </w:r>
    </w:p>
    <w:p w:rsidR="00CA107C" w:rsidRDefault="00CA107C">
      <w:pPr>
        <w:spacing w:line="62" w:lineRule="exact"/>
        <w:rPr>
          <w:sz w:val="20"/>
          <w:szCs w:val="20"/>
        </w:rPr>
      </w:pPr>
    </w:p>
    <w:p w:rsidR="00CA107C" w:rsidRDefault="003F363B">
      <w:pPr>
        <w:spacing w:line="248" w:lineRule="auto"/>
        <w:ind w:right="86"/>
        <w:rPr>
          <w:sz w:val="20"/>
          <w:szCs w:val="20"/>
        </w:rPr>
      </w:pPr>
      <w:r>
        <w:rPr>
          <w:rFonts w:ascii="Calibri" w:eastAsia="Calibri" w:hAnsi="Calibri" w:cs="Calibri"/>
        </w:rPr>
        <w:t>Ensuring that weld repairs are car</w:t>
      </w:r>
      <w:r>
        <w:rPr>
          <w:rFonts w:ascii="Calibri" w:eastAsia="Calibri" w:hAnsi="Calibri" w:cs="Calibri"/>
        </w:rPr>
        <w:t>ried out as per approved repair procedure and recorded in quality documentation. Monitoring of process controls during welding. Review of NDT reports, Hydro-Test Charts, Anti-Corrosion, Passivation and Coating Protection Certification. Final Inspection and</w:t>
      </w:r>
      <w:r>
        <w:rPr>
          <w:rFonts w:ascii="Calibri" w:eastAsia="Calibri" w:hAnsi="Calibri" w:cs="Calibri"/>
        </w:rPr>
        <w:t xml:space="preserve"> release from Vendor for shipping including Document Status, Testing, Coating, Packaging and Dispatch. Weekly reporting to Client Quality Manager. Review of MDR’s.</w:t>
      </w:r>
    </w:p>
    <w:p w:rsidR="00CA107C" w:rsidRDefault="00CA107C">
      <w:pPr>
        <w:spacing w:line="301" w:lineRule="exact"/>
        <w:rPr>
          <w:sz w:val="20"/>
          <w:szCs w:val="20"/>
        </w:rPr>
      </w:pPr>
    </w:p>
    <w:p w:rsidR="00CA107C" w:rsidRDefault="003F363B">
      <w:pPr>
        <w:tabs>
          <w:tab w:val="left" w:pos="1200"/>
        </w:tabs>
        <w:rPr>
          <w:sz w:val="20"/>
          <w:szCs w:val="20"/>
        </w:rPr>
      </w:pPr>
      <w:r>
        <w:rPr>
          <w:rFonts w:ascii="Calibri" w:eastAsia="Calibri" w:hAnsi="Calibri" w:cs="Calibri"/>
          <w:b/>
          <w:bCs/>
        </w:rPr>
        <w:t xml:space="preserve">Position: </w:t>
      </w:r>
      <w:r>
        <w:rPr>
          <w:rFonts w:ascii="Calibri" w:eastAsia="Calibri" w:hAnsi="Calibri" w:cs="Calibri"/>
        </w:rPr>
        <w:t>-</w:t>
      </w:r>
      <w:r>
        <w:rPr>
          <w:sz w:val="20"/>
          <w:szCs w:val="20"/>
        </w:rPr>
        <w:tab/>
      </w:r>
      <w:r>
        <w:rPr>
          <w:rFonts w:ascii="Calibri" w:eastAsia="Calibri" w:hAnsi="Calibri" w:cs="Calibri"/>
        </w:rPr>
        <w:t>QA/QC Inspector</w:t>
      </w:r>
    </w:p>
    <w:p w:rsidR="00CA107C" w:rsidRDefault="00CA107C">
      <w:pPr>
        <w:spacing w:line="22" w:lineRule="exact"/>
        <w:rPr>
          <w:sz w:val="20"/>
          <w:szCs w:val="20"/>
        </w:rPr>
      </w:pPr>
    </w:p>
    <w:p w:rsidR="00CA107C" w:rsidRDefault="003F363B">
      <w:pPr>
        <w:tabs>
          <w:tab w:val="left" w:pos="1220"/>
        </w:tabs>
        <w:rPr>
          <w:sz w:val="20"/>
          <w:szCs w:val="20"/>
        </w:rPr>
      </w:pPr>
      <w:r>
        <w:rPr>
          <w:rFonts w:ascii="Calibri" w:eastAsia="Calibri" w:hAnsi="Calibri" w:cs="Calibri"/>
          <w:b/>
          <w:bCs/>
        </w:rPr>
        <w:t xml:space="preserve">Company: </w:t>
      </w:r>
      <w:r>
        <w:rPr>
          <w:rFonts w:ascii="Calibri" w:eastAsia="Calibri" w:hAnsi="Calibri" w:cs="Calibri"/>
        </w:rPr>
        <w:t>-</w:t>
      </w:r>
      <w:r>
        <w:rPr>
          <w:sz w:val="20"/>
          <w:szCs w:val="20"/>
        </w:rPr>
        <w:tab/>
      </w:r>
      <w:r>
        <w:rPr>
          <w:rFonts w:ascii="Calibri" w:eastAsia="Calibri" w:hAnsi="Calibri" w:cs="Calibri"/>
          <w:sz w:val="21"/>
          <w:szCs w:val="21"/>
        </w:rPr>
        <w:t>Civmec Australia</w:t>
      </w:r>
    </w:p>
    <w:p w:rsidR="00CA107C" w:rsidRDefault="00CA107C">
      <w:pPr>
        <w:spacing w:line="22" w:lineRule="exact"/>
        <w:rPr>
          <w:sz w:val="20"/>
          <w:szCs w:val="20"/>
        </w:rPr>
      </w:pPr>
    </w:p>
    <w:p w:rsidR="00CA107C" w:rsidRDefault="003F363B">
      <w:pPr>
        <w:tabs>
          <w:tab w:val="left" w:pos="1220"/>
        </w:tabs>
        <w:rPr>
          <w:sz w:val="20"/>
          <w:szCs w:val="20"/>
        </w:rPr>
      </w:pPr>
      <w:r>
        <w:rPr>
          <w:rFonts w:ascii="Calibri" w:eastAsia="Calibri" w:hAnsi="Calibri" w:cs="Calibri"/>
          <w:b/>
          <w:bCs/>
        </w:rPr>
        <w:t xml:space="preserve">Dates: </w:t>
      </w:r>
      <w:r>
        <w:rPr>
          <w:rFonts w:ascii="Calibri" w:eastAsia="Calibri" w:hAnsi="Calibri" w:cs="Calibri"/>
        </w:rPr>
        <w:t>-</w:t>
      </w:r>
      <w:r>
        <w:rPr>
          <w:sz w:val="20"/>
          <w:szCs w:val="20"/>
        </w:rPr>
        <w:tab/>
      </w:r>
      <w:r>
        <w:rPr>
          <w:rFonts w:ascii="Calibri" w:eastAsia="Calibri" w:hAnsi="Calibri" w:cs="Calibri"/>
        </w:rPr>
        <w:t>01/01/12 – 27/07/12</w:t>
      </w:r>
    </w:p>
    <w:p w:rsidR="00CA107C" w:rsidRDefault="00CA107C">
      <w:pPr>
        <w:spacing w:line="19" w:lineRule="exact"/>
        <w:rPr>
          <w:sz w:val="20"/>
          <w:szCs w:val="20"/>
        </w:rPr>
      </w:pPr>
    </w:p>
    <w:p w:rsidR="00CA107C" w:rsidRDefault="003F363B">
      <w:pPr>
        <w:rPr>
          <w:sz w:val="20"/>
          <w:szCs w:val="20"/>
        </w:rPr>
      </w:pPr>
      <w:r>
        <w:rPr>
          <w:rFonts w:ascii="Calibri" w:eastAsia="Calibri" w:hAnsi="Calibri" w:cs="Calibri"/>
          <w:b/>
          <w:bCs/>
          <w:u w:val="single"/>
        </w:rPr>
        <w:t>Overview:</w:t>
      </w:r>
    </w:p>
    <w:p w:rsidR="00CA107C" w:rsidRDefault="00CA107C">
      <w:pPr>
        <w:spacing w:line="71" w:lineRule="exact"/>
        <w:rPr>
          <w:sz w:val="20"/>
          <w:szCs w:val="20"/>
        </w:rPr>
      </w:pPr>
    </w:p>
    <w:p w:rsidR="00CA107C" w:rsidRDefault="003F363B">
      <w:pPr>
        <w:spacing w:line="250" w:lineRule="auto"/>
        <w:ind w:right="566"/>
        <w:rPr>
          <w:sz w:val="20"/>
          <w:szCs w:val="20"/>
        </w:rPr>
      </w:pPr>
      <w:r>
        <w:rPr>
          <w:rFonts w:ascii="Calibri" w:eastAsia="Calibri" w:hAnsi="Calibri" w:cs="Calibri"/>
        </w:rPr>
        <w:t>Responsible for all QMS related activities for Vendor (Civmec) and sub-contractors as per Chevron Gorgon Project requirements and client specs. Workshop and sub-contractor welding inspection, recording, monitoring, witnessing and surveillance ac</w:t>
      </w:r>
      <w:r>
        <w:rPr>
          <w:rFonts w:ascii="Calibri" w:eastAsia="Calibri" w:hAnsi="Calibri" w:cs="Calibri"/>
        </w:rPr>
        <w:t>tivities. Review all NDT reports and related documentation. Co-ordination of all inspection and NDT activities as per approved ITP and project requirements. MDR compilation and review. Welder and Welding procedure approval testing/verification. Internal an</w:t>
      </w:r>
      <w:r>
        <w:rPr>
          <w:rFonts w:ascii="Calibri" w:eastAsia="Calibri" w:hAnsi="Calibri" w:cs="Calibri"/>
        </w:rPr>
        <w:t>d external QMS Auditing.</w:t>
      </w:r>
    </w:p>
    <w:p w:rsidR="00CA107C" w:rsidRDefault="003F363B">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3432175</wp:posOffset>
                </wp:positionH>
                <wp:positionV relativeFrom="paragraph">
                  <wp:posOffset>-578485</wp:posOffset>
                </wp:positionV>
                <wp:extent cx="31750" cy="1333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 cy="13335"/>
                        </a:xfrm>
                        <a:prstGeom prst="rect">
                          <a:avLst/>
                        </a:prstGeom>
                        <a:solidFill>
                          <a:srgbClr val="000000"/>
                        </a:solidFill>
                      </wps:spPr>
                      <wps:bodyPr/>
                    </wps:wsp>
                  </a:graphicData>
                </a:graphic>
              </wp:anchor>
            </w:drawing>
          </mc:Choice>
          <mc:Fallback>
            <w:pict>
              <v:rect id="Shape 2" o:spid="_x0000_s1027" style="position:absolute;margin-left:270.25pt;margin-top:-45.5499pt;width:2.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CA107C" w:rsidRDefault="00CA107C">
      <w:pPr>
        <w:spacing w:line="281" w:lineRule="exact"/>
        <w:rPr>
          <w:sz w:val="20"/>
          <w:szCs w:val="20"/>
        </w:rPr>
      </w:pPr>
    </w:p>
    <w:p w:rsidR="00CA107C" w:rsidRDefault="003F363B">
      <w:pPr>
        <w:tabs>
          <w:tab w:val="left" w:pos="1260"/>
        </w:tabs>
        <w:rPr>
          <w:sz w:val="20"/>
          <w:szCs w:val="20"/>
        </w:rPr>
      </w:pPr>
      <w:r>
        <w:rPr>
          <w:rFonts w:ascii="Calibri" w:eastAsia="Calibri" w:hAnsi="Calibri" w:cs="Calibri"/>
          <w:b/>
          <w:bCs/>
        </w:rPr>
        <w:t xml:space="preserve">Position: </w:t>
      </w:r>
      <w:r>
        <w:rPr>
          <w:rFonts w:ascii="Calibri" w:eastAsia="Calibri" w:hAnsi="Calibri" w:cs="Calibri"/>
        </w:rPr>
        <w:t>-</w:t>
      </w:r>
      <w:r>
        <w:rPr>
          <w:sz w:val="20"/>
          <w:szCs w:val="20"/>
        </w:rPr>
        <w:tab/>
      </w:r>
      <w:r>
        <w:rPr>
          <w:rFonts w:ascii="Calibri" w:eastAsia="Calibri" w:hAnsi="Calibri" w:cs="Calibri"/>
          <w:sz w:val="21"/>
          <w:szCs w:val="21"/>
        </w:rPr>
        <w:t>Works Manager</w:t>
      </w:r>
    </w:p>
    <w:p w:rsidR="00CA107C" w:rsidRDefault="00CA107C">
      <w:pPr>
        <w:spacing w:line="22" w:lineRule="exact"/>
        <w:rPr>
          <w:sz w:val="20"/>
          <w:szCs w:val="20"/>
        </w:rPr>
      </w:pPr>
    </w:p>
    <w:p w:rsidR="00CA107C" w:rsidRDefault="003F363B">
      <w:pPr>
        <w:tabs>
          <w:tab w:val="left" w:pos="1260"/>
        </w:tabs>
        <w:rPr>
          <w:sz w:val="20"/>
          <w:szCs w:val="20"/>
        </w:rPr>
      </w:pPr>
      <w:r>
        <w:rPr>
          <w:rFonts w:ascii="Calibri" w:eastAsia="Calibri" w:hAnsi="Calibri" w:cs="Calibri"/>
          <w:b/>
          <w:bCs/>
        </w:rPr>
        <w:t xml:space="preserve">Company: </w:t>
      </w:r>
      <w:r>
        <w:rPr>
          <w:rFonts w:ascii="Calibri" w:eastAsia="Calibri" w:hAnsi="Calibri" w:cs="Calibri"/>
        </w:rPr>
        <w:t>-</w:t>
      </w:r>
      <w:r>
        <w:rPr>
          <w:sz w:val="20"/>
          <w:szCs w:val="20"/>
        </w:rPr>
        <w:tab/>
      </w:r>
      <w:r>
        <w:rPr>
          <w:rFonts w:ascii="Calibri" w:eastAsia="Calibri" w:hAnsi="Calibri" w:cs="Calibri"/>
          <w:sz w:val="21"/>
          <w:szCs w:val="21"/>
        </w:rPr>
        <w:t>Steel Services, Great Yarmouth, UK</w:t>
      </w:r>
    </w:p>
    <w:p w:rsidR="00CA107C" w:rsidRDefault="00CA107C">
      <w:pPr>
        <w:spacing w:line="22" w:lineRule="exact"/>
        <w:rPr>
          <w:sz w:val="20"/>
          <w:szCs w:val="20"/>
        </w:rPr>
      </w:pPr>
    </w:p>
    <w:p w:rsidR="00CA107C" w:rsidRDefault="003F363B">
      <w:pPr>
        <w:tabs>
          <w:tab w:val="left" w:pos="1260"/>
        </w:tabs>
        <w:rPr>
          <w:sz w:val="20"/>
          <w:szCs w:val="20"/>
        </w:rPr>
      </w:pPr>
      <w:r>
        <w:rPr>
          <w:rFonts w:ascii="Calibri" w:eastAsia="Calibri" w:hAnsi="Calibri" w:cs="Calibri"/>
          <w:b/>
          <w:bCs/>
        </w:rPr>
        <w:t xml:space="preserve">Dates: </w:t>
      </w:r>
      <w:r>
        <w:rPr>
          <w:rFonts w:ascii="Calibri" w:eastAsia="Calibri" w:hAnsi="Calibri" w:cs="Calibri"/>
        </w:rPr>
        <w:t>-</w:t>
      </w:r>
      <w:r>
        <w:rPr>
          <w:sz w:val="20"/>
          <w:szCs w:val="20"/>
        </w:rPr>
        <w:tab/>
      </w:r>
      <w:r>
        <w:rPr>
          <w:rFonts w:ascii="Calibri" w:eastAsia="Calibri" w:hAnsi="Calibri" w:cs="Calibri"/>
          <w:sz w:val="21"/>
          <w:szCs w:val="21"/>
        </w:rPr>
        <w:t>08/04/11 – 23/12/11</w:t>
      </w:r>
    </w:p>
    <w:p w:rsidR="00CA107C" w:rsidRDefault="00CA107C">
      <w:pPr>
        <w:spacing w:line="22" w:lineRule="exact"/>
        <w:rPr>
          <w:sz w:val="20"/>
          <w:szCs w:val="20"/>
        </w:rPr>
      </w:pPr>
    </w:p>
    <w:p w:rsidR="00CA107C" w:rsidRDefault="003F363B">
      <w:pPr>
        <w:rPr>
          <w:sz w:val="20"/>
          <w:szCs w:val="20"/>
        </w:rPr>
      </w:pPr>
      <w:r>
        <w:rPr>
          <w:rFonts w:ascii="Calibri" w:eastAsia="Calibri" w:hAnsi="Calibri" w:cs="Calibri"/>
          <w:b/>
          <w:bCs/>
          <w:u w:val="single"/>
        </w:rPr>
        <w:t>Overview:</w:t>
      </w:r>
    </w:p>
    <w:p w:rsidR="00CA107C" w:rsidRDefault="00CA107C">
      <w:pPr>
        <w:spacing w:line="69" w:lineRule="exact"/>
        <w:rPr>
          <w:sz w:val="20"/>
          <w:szCs w:val="20"/>
        </w:rPr>
      </w:pPr>
    </w:p>
    <w:p w:rsidR="00CA107C" w:rsidRDefault="003F363B">
      <w:pPr>
        <w:spacing w:line="254" w:lineRule="auto"/>
        <w:ind w:right="6"/>
        <w:rPr>
          <w:sz w:val="20"/>
          <w:szCs w:val="20"/>
        </w:rPr>
      </w:pPr>
      <w:r>
        <w:rPr>
          <w:rFonts w:ascii="Calibri" w:eastAsia="Calibri" w:hAnsi="Calibri" w:cs="Calibri"/>
        </w:rPr>
        <w:t>Reporting to General Manager and Directors. Control and issue of work packs/drawings to various departments and s</w:t>
      </w:r>
      <w:r>
        <w:rPr>
          <w:rFonts w:ascii="Calibri" w:eastAsia="Calibri" w:hAnsi="Calibri" w:cs="Calibri"/>
        </w:rPr>
        <w:t>ub-contractors. Liaising with Project Managers, Suppliers, Sub-contractors and Clients to ensure that projects are completed on time within budget and as per quality plans and requirements. Monitor and manage in-house departmental and sub-contractors activ</w:t>
      </w:r>
      <w:r>
        <w:rPr>
          <w:rFonts w:ascii="Calibri" w:eastAsia="Calibri" w:hAnsi="Calibri" w:cs="Calibri"/>
        </w:rPr>
        <w:t>ities to ensure efficient implementation of company and client operating procedures and policies, including all Fabrication, Inspection, Pressure Testing, NDE, Coatings and Expediting activities and that completion targets are met accordingly. Establish, d</w:t>
      </w:r>
      <w:r>
        <w:rPr>
          <w:rFonts w:ascii="Calibri" w:eastAsia="Calibri" w:hAnsi="Calibri" w:cs="Calibri"/>
        </w:rPr>
        <w:t>evelop and maintain effective communication between personnel, sub-contractors and clients. Monitoring that Company Health and Safety requirements are adopted and adhered to. Managing daily activities of 3 large workshops, pressure test bay, paint shop, ND</w:t>
      </w:r>
      <w:r>
        <w:rPr>
          <w:rFonts w:ascii="Calibri" w:eastAsia="Calibri" w:hAnsi="Calibri" w:cs="Calibri"/>
        </w:rPr>
        <w:t>E bay and stores/dispatch including +150 personnel. Overseeing compliance and other issues relating to company disciplinary/grievance procedures. Budget Control.</w:t>
      </w:r>
    </w:p>
    <w:p w:rsidR="00CA107C" w:rsidRDefault="00CA107C">
      <w:pPr>
        <w:sectPr w:rsidR="00CA107C">
          <w:pgSz w:w="11900" w:h="16838"/>
          <w:pgMar w:top="573" w:right="1440" w:bottom="940" w:left="1160" w:header="0" w:footer="0" w:gutter="0"/>
          <w:cols w:space="720" w:equalWidth="0">
            <w:col w:w="9306"/>
          </w:cols>
        </w:sectPr>
      </w:pPr>
    </w:p>
    <w:p w:rsidR="00CA107C" w:rsidRDefault="00CA107C">
      <w:pPr>
        <w:spacing w:line="302" w:lineRule="exact"/>
        <w:rPr>
          <w:sz w:val="20"/>
          <w:szCs w:val="20"/>
        </w:rPr>
      </w:pPr>
    </w:p>
    <w:p w:rsidR="00CA107C" w:rsidRDefault="003F363B">
      <w:pPr>
        <w:rPr>
          <w:sz w:val="20"/>
          <w:szCs w:val="20"/>
        </w:rPr>
      </w:pPr>
      <w:r>
        <w:rPr>
          <w:rFonts w:ascii="Calibri" w:eastAsia="Calibri" w:hAnsi="Calibri" w:cs="Calibri"/>
          <w:b/>
          <w:bCs/>
        </w:rPr>
        <w:t xml:space="preserve">Position: </w:t>
      </w:r>
      <w:r>
        <w:rPr>
          <w:rFonts w:ascii="Calibri" w:eastAsia="Calibri" w:hAnsi="Calibri" w:cs="Calibri"/>
        </w:rPr>
        <w:t>-</w:t>
      </w:r>
    </w:p>
    <w:p w:rsidR="00CA107C" w:rsidRDefault="00CA107C">
      <w:pPr>
        <w:spacing w:line="35" w:lineRule="exact"/>
        <w:rPr>
          <w:sz w:val="20"/>
          <w:szCs w:val="20"/>
        </w:rPr>
      </w:pPr>
    </w:p>
    <w:p w:rsidR="00CA107C" w:rsidRDefault="003F363B">
      <w:pPr>
        <w:rPr>
          <w:sz w:val="20"/>
          <w:szCs w:val="20"/>
        </w:rPr>
      </w:pPr>
      <w:r>
        <w:rPr>
          <w:rFonts w:ascii="Calibri" w:eastAsia="Calibri" w:hAnsi="Calibri" w:cs="Calibri"/>
          <w:b/>
          <w:bCs/>
          <w:sz w:val="21"/>
          <w:szCs w:val="21"/>
        </w:rPr>
        <w:t xml:space="preserve">Company: </w:t>
      </w:r>
      <w:r>
        <w:rPr>
          <w:rFonts w:ascii="Calibri" w:eastAsia="Calibri" w:hAnsi="Calibri" w:cs="Calibri"/>
          <w:sz w:val="21"/>
          <w:szCs w:val="21"/>
        </w:rPr>
        <w:t>-</w:t>
      </w:r>
    </w:p>
    <w:p w:rsidR="00CA107C" w:rsidRDefault="00CA107C">
      <w:pPr>
        <w:spacing w:line="22" w:lineRule="exact"/>
        <w:rPr>
          <w:sz w:val="20"/>
          <w:szCs w:val="20"/>
        </w:rPr>
      </w:pPr>
    </w:p>
    <w:p w:rsidR="00CA107C" w:rsidRDefault="003F363B">
      <w:pPr>
        <w:rPr>
          <w:sz w:val="20"/>
          <w:szCs w:val="20"/>
        </w:rPr>
      </w:pPr>
      <w:r>
        <w:rPr>
          <w:rFonts w:ascii="Calibri" w:eastAsia="Calibri" w:hAnsi="Calibri" w:cs="Calibri"/>
          <w:b/>
          <w:bCs/>
        </w:rPr>
        <w:t xml:space="preserve">Dates: </w:t>
      </w:r>
      <w:r>
        <w:rPr>
          <w:rFonts w:ascii="Calibri" w:eastAsia="Calibri" w:hAnsi="Calibri" w:cs="Calibri"/>
        </w:rPr>
        <w:t>-</w:t>
      </w:r>
    </w:p>
    <w:p w:rsidR="00CA107C" w:rsidRDefault="003F363B">
      <w:pPr>
        <w:spacing w:line="20" w:lineRule="exact"/>
        <w:rPr>
          <w:sz w:val="20"/>
          <w:szCs w:val="20"/>
        </w:rPr>
      </w:pPr>
      <w:r>
        <w:rPr>
          <w:sz w:val="20"/>
          <w:szCs w:val="20"/>
        </w:rPr>
        <w:br w:type="column"/>
      </w:r>
    </w:p>
    <w:p w:rsidR="00CA107C" w:rsidRDefault="00CA107C">
      <w:pPr>
        <w:spacing w:line="282" w:lineRule="exact"/>
        <w:rPr>
          <w:sz w:val="20"/>
          <w:szCs w:val="20"/>
        </w:rPr>
      </w:pPr>
    </w:p>
    <w:p w:rsidR="00CA107C" w:rsidRDefault="003F363B">
      <w:pPr>
        <w:rPr>
          <w:sz w:val="20"/>
          <w:szCs w:val="20"/>
        </w:rPr>
      </w:pPr>
      <w:r>
        <w:rPr>
          <w:rFonts w:ascii="Calibri" w:eastAsia="Calibri" w:hAnsi="Calibri" w:cs="Calibri"/>
        </w:rPr>
        <w:t>Offshore Welding Supervisor</w:t>
      </w:r>
    </w:p>
    <w:p w:rsidR="00CA107C" w:rsidRDefault="00CA107C">
      <w:pPr>
        <w:spacing w:line="22" w:lineRule="exact"/>
        <w:rPr>
          <w:sz w:val="20"/>
          <w:szCs w:val="20"/>
        </w:rPr>
      </w:pPr>
    </w:p>
    <w:p w:rsidR="00CA107C" w:rsidRDefault="003F363B">
      <w:pPr>
        <w:ind w:left="20"/>
        <w:rPr>
          <w:sz w:val="20"/>
          <w:szCs w:val="20"/>
        </w:rPr>
      </w:pPr>
      <w:r>
        <w:rPr>
          <w:rFonts w:ascii="Calibri" w:eastAsia="Calibri" w:hAnsi="Calibri" w:cs="Calibri"/>
        </w:rPr>
        <w:t xml:space="preserve">Lobec </w:t>
      </w:r>
      <w:r>
        <w:rPr>
          <w:rFonts w:ascii="Calibri" w:eastAsia="Calibri" w:hAnsi="Calibri" w:cs="Calibri"/>
        </w:rPr>
        <w:t>Offshore. Great Yarmouth UK</w:t>
      </w:r>
    </w:p>
    <w:p w:rsidR="00CA107C" w:rsidRDefault="00CA107C">
      <w:pPr>
        <w:spacing w:line="22" w:lineRule="exact"/>
        <w:rPr>
          <w:sz w:val="20"/>
          <w:szCs w:val="20"/>
        </w:rPr>
      </w:pPr>
    </w:p>
    <w:p w:rsidR="00CA107C" w:rsidRDefault="003F363B">
      <w:pPr>
        <w:ind w:left="40"/>
        <w:rPr>
          <w:sz w:val="20"/>
          <w:szCs w:val="20"/>
        </w:rPr>
      </w:pPr>
      <w:r>
        <w:rPr>
          <w:rFonts w:ascii="Calibri" w:eastAsia="Calibri" w:hAnsi="Calibri" w:cs="Calibri"/>
        </w:rPr>
        <w:t>08/06 – 03/11</w:t>
      </w:r>
    </w:p>
    <w:p w:rsidR="00CA107C" w:rsidRDefault="00CA107C">
      <w:pPr>
        <w:spacing w:line="22" w:lineRule="exact"/>
        <w:rPr>
          <w:sz w:val="20"/>
          <w:szCs w:val="20"/>
        </w:rPr>
      </w:pPr>
    </w:p>
    <w:p w:rsidR="00CA107C" w:rsidRDefault="00CA107C">
      <w:pPr>
        <w:sectPr w:rsidR="00CA107C">
          <w:type w:val="continuous"/>
          <w:pgSz w:w="11900" w:h="16838"/>
          <w:pgMar w:top="573" w:right="1440" w:bottom="940" w:left="1160" w:header="0" w:footer="0" w:gutter="0"/>
          <w:cols w:num="2" w:space="720" w:equalWidth="0">
            <w:col w:w="1040" w:space="220"/>
            <w:col w:w="8046"/>
          </w:cols>
        </w:sectPr>
      </w:pPr>
    </w:p>
    <w:p w:rsidR="00CA107C" w:rsidRDefault="003F363B">
      <w:pPr>
        <w:rPr>
          <w:sz w:val="20"/>
          <w:szCs w:val="20"/>
        </w:rPr>
      </w:pPr>
      <w:r>
        <w:rPr>
          <w:rFonts w:ascii="Calibri" w:eastAsia="Calibri" w:hAnsi="Calibri" w:cs="Calibri"/>
          <w:b/>
          <w:bCs/>
          <w:u w:val="single"/>
        </w:rPr>
        <w:lastRenderedPageBreak/>
        <w:t>Overview:</w:t>
      </w:r>
    </w:p>
    <w:p w:rsidR="00CA107C" w:rsidRDefault="00CA107C">
      <w:pPr>
        <w:spacing w:line="71" w:lineRule="exact"/>
        <w:rPr>
          <w:sz w:val="20"/>
          <w:szCs w:val="20"/>
        </w:rPr>
      </w:pPr>
    </w:p>
    <w:p w:rsidR="00CA107C" w:rsidRDefault="003F363B">
      <w:pPr>
        <w:spacing w:line="248" w:lineRule="auto"/>
        <w:ind w:right="126"/>
        <w:rPr>
          <w:sz w:val="20"/>
          <w:szCs w:val="20"/>
        </w:rPr>
      </w:pPr>
      <w:r>
        <w:rPr>
          <w:rFonts w:ascii="Calibri" w:eastAsia="Calibri" w:hAnsi="Calibri" w:cs="Calibri"/>
        </w:rPr>
        <w:t>Working on drilling rigs (Jack-ups and Semi-subs), barges, vessels and gas platforms, overseeing a team of platers, pipefitters and welders. Working at International locati</w:t>
      </w:r>
      <w:r>
        <w:rPr>
          <w:rFonts w:ascii="Calibri" w:eastAsia="Calibri" w:hAnsi="Calibri" w:cs="Calibri"/>
        </w:rPr>
        <w:t>ons, projects work scope varied from general rig maintenance, on location hull repairs, installation of cement units and R.O.V stations, leg extensions, crane pedestal repairs etc. Ensure that all work scope carried out is in compliance with ITP, applicati</w:t>
      </w:r>
      <w:r>
        <w:rPr>
          <w:rFonts w:ascii="Calibri" w:eastAsia="Calibri" w:hAnsi="Calibri" w:cs="Calibri"/>
        </w:rPr>
        <w:t>on standards, approved engineering drawings, safety legislation and completed within the</w:t>
      </w:r>
    </w:p>
    <w:p w:rsidR="00CA107C" w:rsidRDefault="00CA107C">
      <w:pPr>
        <w:sectPr w:rsidR="00CA107C">
          <w:type w:val="continuous"/>
          <w:pgSz w:w="11900" w:h="16838"/>
          <w:pgMar w:top="573" w:right="1440" w:bottom="940" w:left="1160" w:header="0" w:footer="0" w:gutter="0"/>
          <w:cols w:space="720" w:equalWidth="0">
            <w:col w:w="9306"/>
          </w:cols>
        </w:sectPr>
      </w:pPr>
    </w:p>
    <w:p w:rsidR="00CA107C" w:rsidRDefault="003F363B">
      <w:pPr>
        <w:tabs>
          <w:tab w:val="left" w:pos="8040"/>
        </w:tabs>
        <w:ind w:left="280"/>
        <w:rPr>
          <w:sz w:val="20"/>
          <w:szCs w:val="20"/>
        </w:rPr>
      </w:pPr>
      <w:r>
        <w:rPr>
          <w:rFonts w:ascii="Calibri Light" w:eastAsia="Calibri Light" w:hAnsi="Calibri Light" w:cs="Calibri Light"/>
          <w:color w:val="5B9BD5"/>
          <w:sz w:val="23"/>
          <w:szCs w:val="23"/>
        </w:rPr>
        <w:lastRenderedPageBreak/>
        <w:t>Resume</w:t>
      </w:r>
      <w:r>
        <w:rPr>
          <w:sz w:val="20"/>
          <w:szCs w:val="20"/>
        </w:rPr>
        <w:tab/>
      </w:r>
      <w:r>
        <w:rPr>
          <w:rFonts w:ascii="Calibri Light" w:eastAsia="Calibri Light" w:hAnsi="Calibri Light" w:cs="Calibri Light"/>
          <w:color w:val="5B9BD5"/>
          <w:sz w:val="23"/>
          <w:szCs w:val="23"/>
        </w:rPr>
        <w:t>July 24, 2017</w:t>
      </w:r>
      <w:bookmarkStart w:id="0" w:name="_GoBack"/>
      <w:bookmarkEnd w:id="0"/>
    </w:p>
    <w:p w:rsidR="00CA107C" w:rsidRDefault="00CA107C">
      <w:pPr>
        <w:spacing w:line="200" w:lineRule="exact"/>
        <w:rPr>
          <w:sz w:val="20"/>
          <w:szCs w:val="20"/>
        </w:rPr>
      </w:pPr>
    </w:p>
    <w:p w:rsidR="00CA107C" w:rsidRDefault="00CA107C">
      <w:pPr>
        <w:spacing w:line="200" w:lineRule="exact"/>
        <w:rPr>
          <w:sz w:val="20"/>
          <w:szCs w:val="20"/>
        </w:rPr>
      </w:pPr>
    </w:p>
    <w:p w:rsidR="00CA107C" w:rsidRDefault="00CA107C">
      <w:pPr>
        <w:spacing w:line="226" w:lineRule="exact"/>
        <w:rPr>
          <w:sz w:val="20"/>
          <w:szCs w:val="20"/>
        </w:rPr>
      </w:pPr>
    </w:p>
    <w:p w:rsidR="00CA107C" w:rsidRDefault="003F363B">
      <w:pPr>
        <w:spacing w:line="251" w:lineRule="auto"/>
        <w:ind w:right="66"/>
        <w:rPr>
          <w:sz w:val="20"/>
          <w:szCs w:val="20"/>
        </w:rPr>
      </w:pPr>
      <w:r>
        <w:rPr>
          <w:rFonts w:ascii="Calibri" w:eastAsia="Calibri" w:hAnsi="Calibri" w:cs="Calibri"/>
        </w:rPr>
        <w:t>specified contract period. Ensure that all operations including over-the-side-work, working at height, confined space ent</w:t>
      </w:r>
      <w:r>
        <w:rPr>
          <w:rFonts w:ascii="Calibri" w:eastAsia="Calibri" w:hAnsi="Calibri" w:cs="Calibri"/>
        </w:rPr>
        <w:t>ry etc., are carried out in a safe manner and in accordance with European and company health and safety policies and legislation. Dimensional accuracy checks, roving inspections of fit-up tolerances, alignment, visual inspection of welds, and witnessing of</w:t>
      </w:r>
      <w:r>
        <w:rPr>
          <w:rFonts w:ascii="Calibri" w:eastAsia="Calibri" w:hAnsi="Calibri" w:cs="Calibri"/>
        </w:rPr>
        <w:t xml:space="preserve"> pre and post weld heat treatment and NDE. Onsite project meetings and progress reporting to customer, Rig Manager and O.I.M. Coordination, motivation and supervision of fabrication/welding crew. Job surveys, planning and safety audits. Weld mapping and tr</w:t>
      </w:r>
      <w:r>
        <w:rPr>
          <w:rFonts w:ascii="Calibri" w:eastAsia="Calibri" w:hAnsi="Calibri" w:cs="Calibri"/>
        </w:rPr>
        <w:t>aceability.</w:t>
      </w:r>
    </w:p>
    <w:p w:rsidR="00CA107C" w:rsidRDefault="00CA107C">
      <w:pPr>
        <w:spacing w:line="304" w:lineRule="exact"/>
        <w:rPr>
          <w:sz w:val="20"/>
          <w:szCs w:val="20"/>
        </w:rPr>
      </w:pPr>
    </w:p>
    <w:p w:rsidR="00CA107C" w:rsidRDefault="003F363B">
      <w:pPr>
        <w:tabs>
          <w:tab w:val="left" w:pos="1240"/>
        </w:tabs>
        <w:rPr>
          <w:sz w:val="20"/>
          <w:szCs w:val="20"/>
        </w:rPr>
      </w:pPr>
      <w:r>
        <w:rPr>
          <w:rFonts w:ascii="Calibri" w:eastAsia="Calibri" w:hAnsi="Calibri" w:cs="Calibri"/>
          <w:b/>
          <w:bCs/>
        </w:rPr>
        <w:t xml:space="preserve">Position: </w:t>
      </w:r>
      <w:r>
        <w:rPr>
          <w:rFonts w:ascii="Calibri" w:eastAsia="Calibri" w:hAnsi="Calibri" w:cs="Calibri"/>
        </w:rPr>
        <w:t>-</w:t>
      </w:r>
      <w:r>
        <w:rPr>
          <w:sz w:val="20"/>
          <w:szCs w:val="20"/>
        </w:rPr>
        <w:tab/>
      </w:r>
      <w:r>
        <w:rPr>
          <w:rFonts w:ascii="Calibri" w:eastAsia="Calibri" w:hAnsi="Calibri" w:cs="Calibri"/>
        </w:rPr>
        <w:t>Shipyard Welding Supervisor</w:t>
      </w:r>
    </w:p>
    <w:p w:rsidR="00CA107C" w:rsidRDefault="00CA107C">
      <w:pPr>
        <w:spacing w:line="22" w:lineRule="exact"/>
        <w:rPr>
          <w:sz w:val="20"/>
          <w:szCs w:val="20"/>
        </w:rPr>
      </w:pPr>
    </w:p>
    <w:p w:rsidR="00CA107C" w:rsidRDefault="003F363B">
      <w:pPr>
        <w:tabs>
          <w:tab w:val="left" w:pos="1260"/>
        </w:tabs>
        <w:rPr>
          <w:sz w:val="20"/>
          <w:szCs w:val="20"/>
        </w:rPr>
      </w:pPr>
      <w:r>
        <w:rPr>
          <w:rFonts w:ascii="Calibri" w:eastAsia="Calibri" w:hAnsi="Calibri" w:cs="Calibri"/>
          <w:b/>
          <w:bCs/>
        </w:rPr>
        <w:t xml:space="preserve">Company: </w:t>
      </w:r>
      <w:r>
        <w:rPr>
          <w:rFonts w:ascii="Calibri" w:eastAsia="Calibri" w:hAnsi="Calibri" w:cs="Calibri"/>
        </w:rPr>
        <w:t>-</w:t>
      </w:r>
      <w:r>
        <w:rPr>
          <w:sz w:val="20"/>
          <w:szCs w:val="20"/>
        </w:rPr>
        <w:tab/>
      </w:r>
      <w:r>
        <w:rPr>
          <w:rFonts w:ascii="Calibri" w:eastAsia="Calibri" w:hAnsi="Calibri" w:cs="Calibri"/>
        </w:rPr>
        <w:t>Allseas, Botlek, Rotterdam, Holland</w:t>
      </w:r>
    </w:p>
    <w:p w:rsidR="00CA107C" w:rsidRDefault="00CA107C">
      <w:pPr>
        <w:spacing w:line="22" w:lineRule="exact"/>
        <w:rPr>
          <w:sz w:val="20"/>
          <w:szCs w:val="20"/>
        </w:rPr>
      </w:pPr>
    </w:p>
    <w:p w:rsidR="00CA107C" w:rsidRDefault="003F363B">
      <w:pPr>
        <w:tabs>
          <w:tab w:val="left" w:pos="1280"/>
        </w:tabs>
        <w:rPr>
          <w:sz w:val="20"/>
          <w:szCs w:val="20"/>
        </w:rPr>
      </w:pPr>
      <w:r>
        <w:rPr>
          <w:rFonts w:ascii="Calibri" w:eastAsia="Calibri" w:hAnsi="Calibri" w:cs="Calibri"/>
          <w:b/>
          <w:bCs/>
        </w:rPr>
        <w:t xml:space="preserve">Dates: </w:t>
      </w:r>
      <w:r>
        <w:rPr>
          <w:rFonts w:ascii="Calibri" w:eastAsia="Calibri" w:hAnsi="Calibri" w:cs="Calibri"/>
        </w:rPr>
        <w:t>-</w:t>
      </w:r>
      <w:r>
        <w:rPr>
          <w:sz w:val="20"/>
          <w:szCs w:val="20"/>
        </w:rPr>
        <w:tab/>
      </w:r>
      <w:r>
        <w:rPr>
          <w:rFonts w:ascii="Calibri" w:eastAsia="Calibri" w:hAnsi="Calibri" w:cs="Calibri"/>
          <w:sz w:val="21"/>
          <w:szCs w:val="21"/>
        </w:rPr>
        <w:t>05/01/02 – 30/07/06</w:t>
      </w:r>
    </w:p>
    <w:p w:rsidR="00CA107C" w:rsidRDefault="00CA107C">
      <w:pPr>
        <w:spacing w:line="310" w:lineRule="exact"/>
        <w:rPr>
          <w:sz w:val="20"/>
          <w:szCs w:val="20"/>
        </w:rPr>
      </w:pPr>
    </w:p>
    <w:p w:rsidR="00CA107C" w:rsidRDefault="003F363B">
      <w:pPr>
        <w:rPr>
          <w:sz w:val="20"/>
          <w:szCs w:val="20"/>
        </w:rPr>
      </w:pPr>
      <w:r>
        <w:rPr>
          <w:rFonts w:ascii="Calibri" w:eastAsia="Calibri" w:hAnsi="Calibri" w:cs="Calibri"/>
          <w:b/>
          <w:bCs/>
          <w:u w:val="single"/>
        </w:rPr>
        <w:t>Overview:</w:t>
      </w:r>
    </w:p>
    <w:p w:rsidR="00CA107C" w:rsidRDefault="00CA107C">
      <w:pPr>
        <w:spacing w:line="71" w:lineRule="exact"/>
        <w:rPr>
          <w:sz w:val="20"/>
          <w:szCs w:val="20"/>
        </w:rPr>
      </w:pPr>
    </w:p>
    <w:p w:rsidR="00CA107C" w:rsidRDefault="003F363B">
      <w:pPr>
        <w:spacing w:line="254" w:lineRule="auto"/>
        <w:ind w:right="226"/>
        <w:rPr>
          <w:sz w:val="20"/>
          <w:szCs w:val="20"/>
        </w:rPr>
      </w:pPr>
      <w:r>
        <w:rPr>
          <w:rFonts w:ascii="Calibri" w:eastAsia="Calibri" w:hAnsi="Calibri" w:cs="Calibri"/>
        </w:rPr>
        <w:t>Supervision of Welding Foremen and up to 50 Multi National Coded welders on board the Pipe-lay vessel AUDACIA and</w:t>
      </w:r>
      <w:r>
        <w:rPr>
          <w:rFonts w:ascii="Calibri" w:eastAsia="Calibri" w:hAnsi="Calibri" w:cs="Calibri"/>
        </w:rPr>
        <w:t xml:space="preserve"> other shipyard projects on FSPO’s, jack-up and semi-submersible drilling rigs. Safety permits and allocation of work at hand. Ensuring all welding operations are carried out within strict accordance to W.P.S. and application standards. Roving Inspections </w:t>
      </w:r>
      <w:r>
        <w:rPr>
          <w:rFonts w:ascii="Calibri" w:eastAsia="Calibri" w:hAnsi="Calibri" w:cs="Calibri"/>
        </w:rPr>
        <w:t>before, during and after welding. Recording of welders performance and weld maps. Verification of welder identity and range of approval. Interpretation of drawings and weld symbols to foreman and welders. End of shift handover reports. Liaising with Q.C./I</w:t>
      </w:r>
      <w:r>
        <w:rPr>
          <w:rFonts w:ascii="Calibri" w:eastAsia="Calibri" w:hAnsi="Calibri" w:cs="Calibri"/>
        </w:rPr>
        <w:t>nspector on tolerances, preparations, fit-up, weld dimensions, heat-input, run sequences and weld sizing. Supervising storage and issue of consumables. Identification of welding consumables, conditioning of Electrodes, filler wires, shielding and backing g</w:t>
      </w:r>
      <w:r>
        <w:rPr>
          <w:rFonts w:ascii="Calibri" w:eastAsia="Calibri" w:hAnsi="Calibri" w:cs="Calibri"/>
        </w:rPr>
        <w:t>ases. Production, performance and safety meetings with Project Superintendent. Safety audits and production planning.</w:t>
      </w:r>
    </w:p>
    <w:p w:rsidR="00CA107C" w:rsidRDefault="00CA107C">
      <w:pPr>
        <w:sectPr w:rsidR="00CA107C">
          <w:pgSz w:w="11900" w:h="16838"/>
          <w:pgMar w:top="573" w:right="1440" w:bottom="1440" w:left="1160" w:header="0" w:footer="0" w:gutter="0"/>
          <w:cols w:space="720" w:equalWidth="0">
            <w:col w:w="9306"/>
          </w:cols>
        </w:sectPr>
      </w:pPr>
    </w:p>
    <w:p w:rsidR="00CA107C" w:rsidRDefault="003F363B">
      <w:pPr>
        <w:tabs>
          <w:tab w:val="left" w:pos="7760"/>
        </w:tabs>
        <w:rPr>
          <w:sz w:val="20"/>
          <w:szCs w:val="20"/>
        </w:rPr>
      </w:pPr>
      <w:r>
        <w:rPr>
          <w:rFonts w:ascii="Calibri Light" w:eastAsia="Calibri Light" w:hAnsi="Calibri Light" w:cs="Calibri Light"/>
          <w:color w:val="5B9BD5"/>
          <w:sz w:val="23"/>
          <w:szCs w:val="23"/>
        </w:rPr>
        <w:lastRenderedPageBreak/>
        <w:t>Resume</w:t>
      </w:r>
      <w:r>
        <w:rPr>
          <w:sz w:val="20"/>
          <w:szCs w:val="20"/>
        </w:rPr>
        <w:tab/>
      </w:r>
      <w:r>
        <w:rPr>
          <w:rFonts w:ascii="Calibri Light" w:eastAsia="Calibri Light" w:hAnsi="Calibri Light" w:cs="Calibri Light"/>
          <w:color w:val="5B9BD5"/>
          <w:sz w:val="23"/>
          <w:szCs w:val="23"/>
        </w:rPr>
        <w:t>July 24, 2017</w:t>
      </w:r>
    </w:p>
    <w:p w:rsidR="00CA107C" w:rsidRDefault="00CA107C">
      <w:pPr>
        <w:sectPr w:rsidR="00CA107C">
          <w:pgSz w:w="11900" w:h="16838"/>
          <w:pgMar w:top="573" w:right="1440" w:bottom="1440" w:left="1440" w:header="0" w:footer="0" w:gutter="0"/>
          <w:cols w:space="720" w:equalWidth="0">
            <w:col w:w="9026"/>
          </w:cols>
        </w:sectPr>
      </w:pPr>
    </w:p>
    <w:p w:rsidR="003F363B" w:rsidRDefault="003F363B"/>
    <w:sectPr w:rsidR="003F363B">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hybridMultilevel"/>
    <w:tmpl w:val="10A28B6A"/>
    <w:lvl w:ilvl="0" w:tplc="088AF1CE">
      <w:start w:val="1"/>
      <w:numFmt w:val="bullet"/>
      <w:lvlText w:val=""/>
      <w:lvlJc w:val="left"/>
    </w:lvl>
    <w:lvl w:ilvl="1" w:tplc="3230BC38">
      <w:numFmt w:val="decimal"/>
      <w:lvlText w:val=""/>
      <w:lvlJc w:val="left"/>
    </w:lvl>
    <w:lvl w:ilvl="2" w:tplc="33385CC6">
      <w:numFmt w:val="decimal"/>
      <w:lvlText w:val=""/>
      <w:lvlJc w:val="left"/>
    </w:lvl>
    <w:lvl w:ilvl="3" w:tplc="780277A8">
      <w:numFmt w:val="decimal"/>
      <w:lvlText w:val=""/>
      <w:lvlJc w:val="left"/>
    </w:lvl>
    <w:lvl w:ilvl="4" w:tplc="F490FF90">
      <w:numFmt w:val="decimal"/>
      <w:lvlText w:val=""/>
      <w:lvlJc w:val="left"/>
    </w:lvl>
    <w:lvl w:ilvl="5" w:tplc="F6746A56">
      <w:numFmt w:val="decimal"/>
      <w:lvlText w:val=""/>
      <w:lvlJc w:val="left"/>
    </w:lvl>
    <w:lvl w:ilvl="6" w:tplc="ED3E1E5E">
      <w:numFmt w:val="decimal"/>
      <w:lvlText w:val=""/>
      <w:lvlJc w:val="left"/>
    </w:lvl>
    <w:lvl w:ilvl="7" w:tplc="6D26E2D2">
      <w:numFmt w:val="decimal"/>
      <w:lvlText w:val=""/>
      <w:lvlJc w:val="left"/>
    </w:lvl>
    <w:lvl w:ilvl="8" w:tplc="458C907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7C"/>
    <w:rsid w:val="003F363B"/>
    <w:rsid w:val="00C25497"/>
    <w:rsid w:val="00CA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371952@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2017-08-10T16:59:00Z</dcterms:created>
  <dcterms:modified xsi:type="dcterms:W3CDTF">2017-08-12T07:34:00Z</dcterms:modified>
</cp:coreProperties>
</file>