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054"/>
        <w:gridCol w:w="1746"/>
      </w:tblGrid>
      <w:tr w:rsidR="00C14568" w14:paraId="06B01709" w14:textId="77777777" w:rsidTr="00F96CB6">
        <w:tc>
          <w:tcPr>
            <w:tcW w:w="782" w:type="pct"/>
          </w:tcPr>
          <w:p w14:paraId="7D6E7C89" w14:textId="77777777" w:rsidR="00C14568" w:rsidRDefault="00C14568" w:rsidP="001C43E8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74" w:type="pct"/>
            <w:hideMark/>
          </w:tcPr>
          <w:p w14:paraId="12AC8F41" w14:textId="0599576E" w:rsidR="00C14568" w:rsidRDefault="004A7FE6">
            <w:pPr>
              <w:jc w:val="center"/>
              <w:rPr>
                <w:rFonts w:asciiTheme="majorHAnsi" w:hAnsiTheme="majorHAnsi" w:cstheme="majorHAnsi"/>
                <w:spacing w:val="20"/>
                <w:sz w:val="44"/>
                <w:szCs w:val="40"/>
                <w:lang w:val="sv-SE"/>
              </w:rPr>
            </w:pPr>
            <w:r w:rsidRPr="002B3745">
              <w:rPr>
                <w:rFonts w:asciiTheme="majorHAnsi" w:hAnsiTheme="majorHAnsi" w:cstheme="majorHAnsi"/>
                <w:spacing w:val="20"/>
                <w:sz w:val="44"/>
                <w:szCs w:val="40"/>
                <w:lang w:val="sv-SE"/>
              </w:rPr>
              <w:t xml:space="preserve">Sofia </w:t>
            </w:r>
          </w:p>
          <w:p w14:paraId="414688EE" w14:textId="5ADEE4D3" w:rsidR="00F96CB6" w:rsidRPr="002B3745" w:rsidRDefault="00F96CB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sv-SE"/>
              </w:rPr>
            </w:pPr>
            <w:hyperlink r:id="rId9" w:history="1">
              <w:r w:rsidRPr="004C181F">
                <w:rPr>
                  <w:rStyle w:val="Hyperlink"/>
                  <w:rFonts w:asciiTheme="majorHAnsi" w:hAnsiTheme="majorHAnsi" w:cstheme="majorHAnsi"/>
                  <w:spacing w:val="20"/>
                  <w:sz w:val="44"/>
                  <w:szCs w:val="40"/>
                  <w:lang w:val="sv-SE"/>
                </w:rPr>
                <w:t>Sofia.372246@2freemail.com</w:t>
              </w:r>
            </w:hyperlink>
            <w:r>
              <w:rPr>
                <w:rFonts w:asciiTheme="majorHAnsi" w:hAnsiTheme="majorHAnsi" w:cstheme="majorHAnsi"/>
                <w:spacing w:val="20"/>
                <w:sz w:val="44"/>
                <w:szCs w:val="40"/>
                <w:lang w:val="sv-SE"/>
              </w:rPr>
              <w:t xml:space="preserve"> </w:t>
            </w:r>
            <w:r w:rsidRPr="00F96CB6">
              <w:rPr>
                <w:rFonts w:asciiTheme="majorHAnsi" w:hAnsiTheme="majorHAnsi" w:cstheme="majorHAnsi"/>
                <w:spacing w:val="20"/>
                <w:sz w:val="44"/>
                <w:szCs w:val="40"/>
                <w:lang w:val="sv-SE"/>
              </w:rPr>
              <w:tab/>
            </w:r>
          </w:p>
          <w:p w14:paraId="5999EAB0" w14:textId="77777777" w:rsidR="00C14568" w:rsidRPr="004A7FE6" w:rsidRDefault="00C14568">
            <w:pPr>
              <w:spacing w:before="240" w:after="120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A7FE6">
              <w:rPr>
                <w:rFonts w:asciiTheme="minorHAnsi" w:hAnsiTheme="minorHAnsi" w:cstheme="minorHAnsi"/>
                <w:sz w:val="21"/>
                <w:szCs w:val="21"/>
                <w:u w:val="single"/>
                <w:lang w:val="en-GB"/>
              </w:rPr>
              <w:t>Personal Details</w:t>
            </w:r>
            <w:r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  <w:p w14:paraId="00CD573E" w14:textId="5DE5FD09" w:rsidR="00C14568" w:rsidRPr="004A7FE6" w:rsidRDefault="004A7FE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1977-09-14 </w:t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Stockholm </w:t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4A7FE6">
              <w:rPr>
                <w:rFonts w:asciiTheme="minorHAnsi" w:hAnsiTheme="minorHAnsi" w:cstheme="minorHAnsi"/>
                <w:sz w:val="21"/>
                <w:szCs w:val="21"/>
              </w:rPr>
              <w:t>Swedish</w:t>
            </w:r>
          </w:p>
          <w:p w14:paraId="468BA674" w14:textId="6C449D77" w:rsidR="00C14568" w:rsidRDefault="004A7FE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Female</w:t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C14568" w:rsidRPr="004A7FE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19550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married</w:t>
            </w:r>
          </w:p>
          <w:p w14:paraId="19C764AB" w14:textId="77777777" w:rsidR="00A9512D" w:rsidRDefault="00A9512D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val="en-GB"/>
              </w:rPr>
              <w:t>Nationality:</w:t>
            </w:r>
          </w:p>
          <w:p w14:paraId="60989387" w14:textId="35B34E24" w:rsidR="00A9512D" w:rsidRPr="00A9512D" w:rsidRDefault="00A9512D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Swedish</w:t>
            </w:r>
          </w:p>
        </w:tc>
        <w:tc>
          <w:tcPr>
            <w:tcW w:w="944" w:type="pct"/>
            <w:vAlign w:val="center"/>
            <w:hideMark/>
          </w:tcPr>
          <w:p w14:paraId="1CA52604" w14:textId="23D82258" w:rsidR="00C14568" w:rsidRDefault="001C43E8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E82718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5AA5739" wp14:editId="7E8D163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-660400</wp:posOffset>
                  </wp:positionV>
                  <wp:extent cx="932815" cy="1095375"/>
                  <wp:effectExtent l="19050" t="0" r="19685" b="390525"/>
                  <wp:wrapSquare wrapText="bothSides"/>
                  <wp:docPr id="2" name="Bild 2" descr="http://www.troint.stockholm.se/troint/politiker/images/5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oint.stockholm.se/troint/politiker/images/5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953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92AFEA" w14:textId="059876E5" w:rsidR="001665F4" w:rsidRPr="00334408" w:rsidRDefault="00FC7FE9" w:rsidP="0058643C">
      <w:pPr>
        <w:pBdr>
          <w:top w:val="single" w:sz="8" w:space="1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2"/>
          <w:lang w:val="en-GB"/>
        </w:rPr>
      </w:pPr>
      <w:r>
        <w:rPr>
          <w:rFonts w:asciiTheme="majorHAnsi" w:eastAsia="MS Mincho" w:hAnsiTheme="majorHAnsi" w:cstheme="majorHAnsi"/>
          <w:b/>
          <w:spacing w:val="4"/>
          <w:sz w:val="32"/>
          <w:lang w:val="en-GB"/>
        </w:rPr>
        <w:t>Se</w:t>
      </w:r>
      <w:r w:rsidR="00614C0C">
        <w:rPr>
          <w:rFonts w:asciiTheme="majorHAnsi" w:eastAsia="MS Mincho" w:hAnsiTheme="majorHAnsi" w:cstheme="majorHAnsi"/>
          <w:b/>
          <w:spacing w:val="4"/>
          <w:sz w:val="32"/>
          <w:lang w:val="en-GB"/>
        </w:rPr>
        <w:t xml:space="preserve">nior Sales &amp; Project Management/CSR </w:t>
      </w:r>
      <w:r>
        <w:rPr>
          <w:rFonts w:asciiTheme="majorHAnsi" w:eastAsia="MS Mincho" w:hAnsiTheme="majorHAnsi" w:cstheme="majorHAnsi"/>
          <w:b/>
          <w:spacing w:val="4"/>
          <w:sz w:val="32"/>
          <w:lang w:val="en-GB"/>
        </w:rPr>
        <w:t>Professional</w:t>
      </w:r>
    </w:p>
    <w:p w14:paraId="13736D5E" w14:textId="4053CD64" w:rsidR="00657D69" w:rsidRPr="00334408" w:rsidRDefault="002D2CD6" w:rsidP="0035209B">
      <w:pPr>
        <w:spacing w:before="100" w:after="120" w:line="264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MS Mincho" w:hAnsiTheme="minorHAnsi" w:cstheme="minorHAnsi"/>
          <w:b/>
          <w:sz w:val="22"/>
          <w:szCs w:val="22"/>
          <w:lang w:val="en-GB"/>
        </w:rPr>
        <w:t>P</w:t>
      </w:r>
      <w:r w:rsidR="007245EF">
        <w:rPr>
          <w:rFonts w:asciiTheme="minorHAnsi" w:eastAsia="MS Mincho" w:hAnsiTheme="minorHAnsi" w:cstheme="minorHAnsi"/>
          <w:b/>
          <w:sz w:val="22"/>
          <w:szCs w:val="22"/>
          <w:lang w:val="en-GB"/>
        </w:rPr>
        <w:t>erformance-focused</w:t>
      </w:r>
      <w:r w:rsidR="004B25CA" w:rsidRPr="004B25CA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 and strategic </w:t>
      </w:r>
      <w:r w:rsidR="007245EF">
        <w:rPr>
          <w:rFonts w:asciiTheme="minorHAnsi" w:eastAsia="MS Mincho" w:hAnsiTheme="minorHAnsi" w:cstheme="minorHAnsi"/>
          <w:b/>
          <w:sz w:val="22"/>
          <w:szCs w:val="22"/>
          <w:lang w:val="en-GB"/>
        </w:rPr>
        <w:t>professional</w:t>
      </w:r>
      <w:r w:rsidR="004B25CA" w:rsidRPr="004B25CA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 offering comprehensive experience in sales, </w:t>
      </w:r>
      <w:r w:rsidR="00B05296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project management, </w:t>
      </w:r>
      <w:r w:rsidR="004B25CA" w:rsidRPr="004B25CA">
        <w:rPr>
          <w:rFonts w:asciiTheme="minorHAnsi" w:eastAsia="MS Mincho" w:hAnsiTheme="minorHAnsi" w:cstheme="minorHAnsi"/>
          <w:b/>
          <w:sz w:val="22"/>
          <w:szCs w:val="22"/>
          <w:lang w:val="en-GB"/>
        </w:rPr>
        <w:t>profit and revenue development and reporting, and client relations</w:t>
      </w:r>
      <w:r w:rsidR="0035209B" w:rsidRPr="00334408">
        <w:rPr>
          <w:rFonts w:asciiTheme="minorHAnsi" w:eastAsia="MS Mincho" w:hAnsiTheme="minorHAnsi" w:cstheme="minorHAnsi"/>
          <w:b/>
          <w:sz w:val="22"/>
          <w:szCs w:val="22"/>
          <w:lang w:val="en-GB"/>
        </w:rPr>
        <w:t>.</w:t>
      </w:r>
    </w:p>
    <w:p w14:paraId="4E375BF4" w14:textId="71744091" w:rsidR="001665F4" w:rsidRPr="00334408" w:rsidRDefault="00BE0070" w:rsidP="00BE0070">
      <w:pPr>
        <w:spacing w:before="160" w:line="264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Accomplished sales </w:t>
      </w:r>
      <w:r w:rsidR="0043003D">
        <w:rPr>
          <w:rFonts w:asciiTheme="minorHAnsi" w:eastAsia="MS Mincho" w:hAnsiTheme="minorHAnsi" w:cstheme="minorHAnsi"/>
          <w:sz w:val="22"/>
          <w:szCs w:val="22"/>
          <w:lang w:val="en-GB"/>
        </w:rPr>
        <w:t>management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professional with over </w:t>
      </w:r>
      <w:r w:rsidR="006C7269">
        <w:rPr>
          <w:rFonts w:asciiTheme="minorHAnsi" w:eastAsia="MS Mincho" w:hAnsiTheme="minorHAnsi" w:cstheme="minorHAnsi"/>
          <w:sz w:val="22"/>
          <w:szCs w:val="22"/>
          <w:lang w:val="en-GB"/>
        </w:rPr>
        <w:t>20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years of experience </w:t>
      </w:r>
      <w:r w:rsidR="00275C53">
        <w:rPr>
          <w:rFonts w:asciiTheme="minorHAnsi" w:eastAsia="MS Mincho" w:hAnsiTheme="minorHAnsi" w:cstheme="minorHAnsi"/>
          <w:sz w:val="22"/>
          <w:szCs w:val="22"/>
          <w:lang w:val="en-GB"/>
        </w:rPr>
        <w:t>in sales plans, profit growth, marketing development, and key account management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>, specializing in business development and major market expansion.</w:t>
      </w:r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r w:rsidR="009262AC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A recognised and 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motivational team leader </w:t>
      </w:r>
      <w:r w:rsidR="009262AC">
        <w:rPr>
          <w:rFonts w:asciiTheme="minorHAnsi" w:eastAsia="MS Mincho" w:hAnsiTheme="minorHAnsi" w:cstheme="minorHAnsi"/>
          <w:sz w:val="22"/>
          <w:szCs w:val="22"/>
          <w:lang w:val="en-GB"/>
        </w:rPr>
        <w:t>for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managing multi-channel sales and marketing across diverse industries. </w:t>
      </w:r>
      <w:r w:rsidR="0070051B">
        <w:rPr>
          <w:rFonts w:asciiTheme="minorHAnsi" w:eastAsia="MS Mincho" w:hAnsiTheme="minorHAnsi" w:cstheme="minorHAnsi"/>
          <w:sz w:val="22"/>
          <w:szCs w:val="22"/>
          <w:lang w:val="en-GB"/>
        </w:rPr>
        <w:t>Proven abilities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in creating sales and marketing plans, developing strategies, distilling objectives and executing tactics. </w:t>
      </w:r>
      <w:r w:rsidR="0070051B">
        <w:rPr>
          <w:rFonts w:asciiTheme="minorHAnsi" w:eastAsia="MS Mincho" w:hAnsiTheme="minorHAnsi" w:cstheme="minorHAnsi"/>
          <w:sz w:val="22"/>
          <w:szCs w:val="22"/>
          <w:lang w:val="en-GB"/>
        </w:rPr>
        <w:t>Demonstrated expertise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in new account development, territory </w:t>
      </w:r>
      <w:r w:rsidR="0070051B"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>start-up</w:t>
      </w:r>
      <w:r w:rsidR="0070051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or 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expansion </w:t>
      </w:r>
      <w:r w:rsidR="0070051B">
        <w:rPr>
          <w:rFonts w:asciiTheme="minorHAnsi" w:eastAsia="MS Mincho" w:hAnsiTheme="minorHAnsi" w:cstheme="minorHAnsi"/>
          <w:sz w:val="22"/>
          <w:szCs w:val="22"/>
          <w:lang w:val="en-GB"/>
        </w:rPr>
        <w:t>and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team management</w:t>
      </w:r>
      <w:r w:rsidR="009D6737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. Direct 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>sales teams to ach</w:t>
      </w:r>
      <w:r w:rsidR="009D6737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ieve significant revenue gains, 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>unde</w:t>
      </w:r>
      <w:r w:rsidR="009D6737">
        <w:rPr>
          <w:rFonts w:asciiTheme="minorHAnsi" w:eastAsia="MS Mincho" w:hAnsiTheme="minorHAnsi" w:cstheme="minorHAnsi"/>
          <w:sz w:val="22"/>
          <w:szCs w:val="22"/>
          <w:lang w:val="en-GB"/>
        </w:rPr>
        <w:t>rstand</w:t>
      </w:r>
      <w:r w:rsidRPr="00BE0070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the sales cycle process and remain focused on customer satisfaction throughout all stages</w:t>
      </w:r>
      <w:r w:rsidR="00432EB2" w:rsidRPr="00334408">
        <w:rPr>
          <w:rFonts w:asciiTheme="minorHAnsi" w:eastAsia="MS Mincho" w:hAnsiTheme="minorHAnsi" w:cstheme="minorHAnsi"/>
          <w:sz w:val="22"/>
          <w:szCs w:val="22"/>
          <w:lang w:val="en-GB"/>
        </w:rPr>
        <w:t>.</w:t>
      </w:r>
    </w:p>
    <w:p w14:paraId="3CCF914F" w14:textId="77777777" w:rsidR="00657D69" w:rsidRPr="00334408" w:rsidRDefault="004823BF" w:rsidP="0035209B">
      <w:pPr>
        <w:spacing w:before="240" w:after="120" w:line="300" w:lineRule="auto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34408">
        <w:rPr>
          <w:rFonts w:asciiTheme="minorHAnsi" w:hAnsiTheme="minorHAnsi" w:cstheme="minorHAnsi"/>
          <w:b/>
          <w:i/>
          <w:sz w:val="22"/>
          <w:szCs w:val="22"/>
          <w:lang w:val="en-GB"/>
        </w:rPr>
        <w:t>Areas of expertise include…</w:t>
      </w:r>
    </w:p>
    <w:tbl>
      <w:tblPr>
        <w:tblW w:w="4800" w:type="pct"/>
        <w:jc w:val="center"/>
        <w:tblLook w:val="01E0" w:firstRow="1" w:lastRow="1" w:firstColumn="1" w:lastColumn="1" w:noHBand="0" w:noVBand="0"/>
      </w:tblPr>
      <w:tblGrid>
        <w:gridCol w:w="4437"/>
        <w:gridCol w:w="4438"/>
      </w:tblGrid>
      <w:tr w:rsidR="007A2CF3" w:rsidRPr="00334408" w14:paraId="2812F937" w14:textId="77777777" w:rsidTr="003C292D">
        <w:trPr>
          <w:trHeight w:val="70"/>
          <w:jc w:val="center"/>
        </w:trPr>
        <w:tc>
          <w:tcPr>
            <w:tcW w:w="4576" w:type="dxa"/>
          </w:tcPr>
          <w:p w14:paraId="02064C3C" w14:textId="70FC5AA8" w:rsidR="007A2CF3" w:rsidRPr="00334408" w:rsidRDefault="00B15B90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44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Management &amp; Growth</w:t>
            </w:r>
          </w:p>
          <w:p w14:paraId="46A746AE" w14:textId="695EA013" w:rsidR="007A2CF3" w:rsidRPr="00334408" w:rsidRDefault="00B15B90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5B90">
              <w:rPr>
                <w:rFonts w:asciiTheme="minorHAnsi" w:hAnsiTheme="minorHAnsi" w:cstheme="minorHAnsi"/>
                <w:sz w:val="22"/>
                <w:szCs w:val="22"/>
              </w:rPr>
              <w:t>Corporate Social Responsibility</w:t>
            </w:r>
          </w:p>
          <w:p w14:paraId="1A4F537D" w14:textId="5998590E" w:rsidR="003C292D" w:rsidRPr="00334408" w:rsidRDefault="00B15B90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44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Strategic Marketing Initiatives</w:t>
            </w:r>
          </w:p>
          <w:p w14:paraId="71933990" w14:textId="77777777" w:rsidR="007A2CF3" w:rsidRDefault="00AD6883" w:rsidP="00AD6883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6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Customer Relationship Management</w:t>
            </w:r>
          </w:p>
          <w:p w14:paraId="70429775" w14:textId="758FE98D" w:rsidR="00AD6883" w:rsidRPr="00AD6883" w:rsidRDefault="00AD6883" w:rsidP="00AD6883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6883">
              <w:rPr>
                <w:rFonts w:asciiTheme="minorHAnsi" w:hAnsiTheme="minorHAnsi" w:cstheme="minorHAnsi"/>
                <w:sz w:val="22"/>
                <w:szCs w:val="22"/>
              </w:rPr>
              <w:t>Sales Team Training &amp; Supervision</w:t>
            </w:r>
          </w:p>
        </w:tc>
        <w:tc>
          <w:tcPr>
            <w:tcW w:w="4576" w:type="dxa"/>
          </w:tcPr>
          <w:p w14:paraId="45B9546C" w14:textId="78076264" w:rsidR="003C292D" w:rsidRPr="00334408" w:rsidRDefault="00B15B90" w:rsidP="00B15B90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5B90">
              <w:rPr>
                <w:rFonts w:asciiTheme="minorHAnsi" w:hAnsiTheme="minorHAnsi" w:cstheme="minorHAnsi"/>
                <w:sz w:val="22"/>
                <w:szCs w:val="22"/>
              </w:rPr>
              <w:t>Marketing Development Programs</w:t>
            </w:r>
          </w:p>
          <w:p w14:paraId="2B8E5E6C" w14:textId="77777777" w:rsidR="00AD6883" w:rsidRPr="00AD6883" w:rsidRDefault="00AD6883" w:rsidP="00AD6883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6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 / Timeline Management</w:t>
            </w:r>
          </w:p>
          <w:p w14:paraId="7FF1F529" w14:textId="5C8CCC84" w:rsidR="003C292D" w:rsidRPr="00334408" w:rsidRDefault="00B15B90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15B90">
              <w:rPr>
                <w:rFonts w:asciiTheme="minorHAnsi" w:hAnsiTheme="minorHAnsi" w:cstheme="minorHAnsi"/>
                <w:sz w:val="22"/>
                <w:szCs w:val="22"/>
              </w:rPr>
              <w:t xml:space="preserve">New Account </w:t>
            </w:r>
            <w:r w:rsidRPr="00AD6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Acquisition</w:t>
            </w:r>
          </w:p>
          <w:p w14:paraId="7478D41C" w14:textId="77777777" w:rsidR="007A2CF3" w:rsidRPr="00AD6883" w:rsidRDefault="00AD6883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6883">
              <w:rPr>
                <w:rFonts w:asciiTheme="minorHAnsi" w:hAnsiTheme="minorHAnsi" w:cstheme="minorHAnsi"/>
                <w:sz w:val="22"/>
                <w:szCs w:val="22"/>
              </w:rPr>
              <w:t>Profit &amp; Loss Responsibility</w:t>
            </w:r>
          </w:p>
          <w:p w14:paraId="005716D1" w14:textId="5A6E267D" w:rsidR="00AD6883" w:rsidRPr="00334408" w:rsidRDefault="00AD6883" w:rsidP="0035209B">
            <w:pPr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44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Market Segmentation &amp; Analysis</w:t>
            </w:r>
          </w:p>
        </w:tc>
      </w:tr>
    </w:tbl>
    <w:p w14:paraId="7AEF69AD" w14:textId="77777777" w:rsidR="008E45E9" w:rsidRPr="00334408" w:rsidRDefault="003B1927" w:rsidP="0035209B">
      <w:pPr>
        <w:pBdr>
          <w:top w:val="single" w:sz="8" w:space="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</w:pPr>
      <w:r w:rsidRPr="00334408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t>Professional</w:t>
      </w:r>
      <w:r w:rsidR="008E45E9" w:rsidRPr="00334408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t xml:space="preserve"> Experience</w:t>
      </w:r>
    </w:p>
    <w:p w14:paraId="4DB61100" w14:textId="1D9C6F66" w:rsidR="00432EB2" w:rsidRPr="00334408" w:rsidRDefault="00E71C9C" w:rsidP="0035209B">
      <w:pPr>
        <w:spacing w:before="240" w:line="264" w:lineRule="auto"/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E71C9C">
        <w:rPr>
          <w:rFonts w:asciiTheme="minorHAnsi" w:hAnsiTheme="minorHAnsi" w:cstheme="minorHAnsi"/>
          <w:b/>
          <w:caps/>
          <w:sz w:val="22"/>
          <w:lang w:val="en-GB"/>
        </w:rPr>
        <w:t>SCANDINAVIAN BUSINESS DEVELOPER MANAGER (consultant)</w:t>
      </w:r>
      <w:r w:rsidR="00432EB2" w:rsidRPr="00334408">
        <w:rPr>
          <w:rFonts w:asciiTheme="minorHAnsi" w:hAnsiTheme="minorHAnsi" w:cstheme="minorHAnsi"/>
          <w:b/>
          <w:caps/>
          <w:sz w:val="22"/>
          <w:lang w:val="en-GB"/>
        </w:rPr>
        <w:t>,</w:t>
      </w:r>
      <w:r w:rsidR="00432EB2" w:rsidRPr="00334408">
        <w:rPr>
          <w:rFonts w:asciiTheme="minorHAnsi" w:hAnsiTheme="minorHAnsi" w:cstheme="minorHAnsi"/>
          <w:b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2015</w:t>
      </w:r>
      <w:r w:rsidR="00432EB2" w:rsidRPr="00334408">
        <w:rPr>
          <w:rFonts w:asciiTheme="minorHAnsi" w:hAnsiTheme="minorHAnsi" w:cstheme="minorHAnsi"/>
          <w:sz w:val="22"/>
          <w:lang w:val="en-GB"/>
        </w:rPr>
        <w:t xml:space="preserve"> to Present</w:t>
      </w:r>
    </w:p>
    <w:p w14:paraId="5CB71047" w14:textId="41F90A09" w:rsidR="00432EB2" w:rsidRPr="00334408" w:rsidRDefault="00E71C9C" w:rsidP="0035209B">
      <w:pPr>
        <w:tabs>
          <w:tab w:val="right" w:pos="9639"/>
        </w:tabs>
        <w:spacing w:line="264" w:lineRule="auto"/>
        <w:jc w:val="center"/>
        <w:rPr>
          <w:rFonts w:asciiTheme="minorHAnsi" w:hAnsiTheme="minorHAnsi" w:cstheme="minorHAnsi"/>
          <w:i/>
          <w:sz w:val="22"/>
          <w:lang w:val="en-GB"/>
        </w:rPr>
      </w:pPr>
      <w:r w:rsidRPr="00E71C9C">
        <w:rPr>
          <w:rFonts w:asciiTheme="minorHAnsi" w:hAnsiTheme="minorHAnsi" w:cstheme="minorHAnsi"/>
          <w:sz w:val="22"/>
          <w:lang w:val="en-GB"/>
        </w:rPr>
        <w:t>Keys Concierge, England, UK</w:t>
      </w:r>
    </w:p>
    <w:p w14:paraId="75F8677B" w14:textId="2BF6D815" w:rsidR="00432EB2" w:rsidRPr="00334408" w:rsidRDefault="00E71C9C" w:rsidP="00EE307D">
      <w:pPr>
        <w:spacing w:line="264" w:lineRule="auto"/>
        <w:jc w:val="center"/>
        <w:rPr>
          <w:rFonts w:asciiTheme="minorHAnsi" w:hAnsiTheme="minorHAnsi" w:cstheme="minorHAnsi"/>
          <w:i/>
          <w:sz w:val="22"/>
          <w:lang w:val="en-GB"/>
        </w:rPr>
      </w:pPr>
      <w:r w:rsidRPr="00E71C9C">
        <w:rPr>
          <w:rFonts w:asciiTheme="minorHAnsi" w:hAnsiTheme="minorHAnsi" w:cstheme="minorHAnsi"/>
          <w:i/>
          <w:sz w:val="22"/>
          <w:lang w:val="en-GB"/>
        </w:rPr>
        <w:t>http://www.keys-concierge.com/</w:t>
      </w:r>
    </w:p>
    <w:p w14:paraId="55A6C4E8" w14:textId="18FD6FAB" w:rsidR="00432EB2" w:rsidRPr="00334408" w:rsidRDefault="005C6936" w:rsidP="00340D4F">
      <w:pPr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Effectively d</w:t>
      </w:r>
      <w:r w:rsidR="00573E3C">
        <w:rPr>
          <w:rFonts w:asciiTheme="minorHAnsi" w:hAnsiTheme="minorHAnsi" w:cstheme="minorHAnsi"/>
          <w:sz w:val="22"/>
          <w:lang w:val="en-GB"/>
        </w:rPr>
        <w:t>evelop and deliver</w:t>
      </w:r>
      <w:r w:rsidR="00573E3C" w:rsidRPr="00573E3C">
        <w:rPr>
          <w:rFonts w:asciiTheme="minorHAnsi" w:hAnsiTheme="minorHAnsi" w:cstheme="minorHAnsi"/>
          <w:sz w:val="22"/>
          <w:lang w:val="en-GB"/>
        </w:rPr>
        <w:t xml:space="preserve"> all new business proposals including sales collateral, presentations, and marketing materials specific to each prospective partner.</w:t>
      </w:r>
      <w:r>
        <w:rPr>
          <w:rFonts w:asciiTheme="minorHAnsi" w:hAnsiTheme="minorHAnsi" w:cstheme="minorHAnsi"/>
          <w:sz w:val="22"/>
          <w:lang w:val="en-GB"/>
        </w:rPr>
        <w:t xml:space="preserve"> Actively create</w:t>
      </w:r>
      <w:r w:rsidRPr="005C6936">
        <w:rPr>
          <w:rFonts w:asciiTheme="minorHAnsi" w:hAnsiTheme="minorHAnsi" w:cstheme="minorHAnsi"/>
          <w:sz w:val="22"/>
          <w:lang w:val="en-GB"/>
        </w:rPr>
        <w:t xml:space="preserve"> targeted marketing and networking plans expanding local territories</w:t>
      </w:r>
      <w:r>
        <w:rPr>
          <w:rFonts w:asciiTheme="minorHAnsi" w:hAnsiTheme="minorHAnsi" w:cstheme="minorHAnsi"/>
          <w:sz w:val="22"/>
          <w:lang w:val="en-GB"/>
        </w:rPr>
        <w:t xml:space="preserve">. </w:t>
      </w:r>
      <w:r w:rsidR="00340D4F" w:rsidRPr="00340D4F">
        <w:rPr>
          <w:rFonts w:asciiTheme="minorHAnsi" w:hAnsiTheme="minorHAnsi" w:cstheme="minorHAnsi"/>
          <w:sz w:val="22"/>
          <w:lang w:val="en-GB"/>
        </w:rPr>
        <w:t>Manag</w:t>
      </w:r>
      <w:r w:rsidR="00340D4F">
        <w:rPr>
          <w:rFonts w:asciiTheme="minorHAnsi" w:hAnsiTheme="minorHAnsi" w:cstheme="minorHAnsi"/>
          <w:sz w:val="22"/>
          <w:lang w:val="en-GB"/>
        </w:rPr>
        <w:t>e</w:t>
      </w:r>
      <w:r w:rsidR="00340D4F" w:rsidRPr="00340D4F">
        <w:rPr>
          <w:rFonts w:asciiTheme="minorHAnsi" w:hAnsiTheme="minorHAnsi" w:cstheme="minorHAnsi"/>
          <w:sz w:val="22"/>
          <w:lang w:val="en-GB"/>
        </w:rPr>
        <w:t xml:space="preserve"> cross-functional teams </w:t>
      </w:r>
      <w:r w:rsidR="00340D4F">
        <w:rPr>
          <w:rFonts w:asciiTheme="minorHAnsi" w:hAnsiTheme="minorHAnsi" w:cstheme="minorHAnsi"/>
          <w:sz w:val="22"/>
          <w:lang w:val="en-GB"/>
        </w:rPr>
        <w:t xml:space="preserve">including sales, and marketing </w:t>
      </w:r>
      <w:r w:rsidR="00340D4F" w:rsidRPr="00340D4F">
        <w:rPr>
          <w:rFonts w:asciiTheme="minorHAnsi" w:hAnsiTheme="minorHAnsi" w:cstheme="minorHAnsi"/>
          <w:sz w:val="22"/>
          <w:lang w:val="en-GB"/>
        </w:rPr>
        <w:t>to successfully guide customers into</w:t>
      </w:r>
      <w:r w:rsidR="00002388">
        <w:rPr>
          <w:rFonts w:asciiTheme="minorHAnsi" w:hAnsiTheme="minorHAnsi" w:cstheme="minorHAnsi"/>
          <w:sz w:val="22"/>
          <w:lang w:val="en-GB"/>
        </w:rPr>
        <w:t xml:space="preserve"> </w:t>
      </w:r>
      <w:r w:rsidR="00340D4F" w:rsidRPr="00340D4F">
        <w:rPr>
          <w:rFonts w:asciiTheme="minorHAnsi" w:hAnsiTheme="minorHAnsi" w:cstheme="minorHAnsi"/>
          <w:sz w:val="22"/>
          <w:lang w:val="en-GB"/>
        </w:rPr>
        <w:t>production and generate sales and revenue</w:t>
      </w:r>
      <w:r w:rsidR="00044332">
        <w:rPr>
          <w:rFonts w:asciiTheme="minorHAnsi" w:hAnsiTheme="minorHAnsi" w:cstheme="minorHAnsi"/>
          <w:sz w:val="22"/>
          <w:lang w:val="en-GB"/>
        </w:rPr>
        <w:t>.</w:t>
      </w:r>
    </w:p>
    <w:p w14:paraId="61693939" w14:textId="788C0C8B" w:rsidR="005C6936" w:rsidRPr="005C6936" w:rsidRDefault="00044332" w:rsidP="00795789">
      <w:pPr>
        <w:numPr>
          <w:ilvl w:val="0"/>
          <w:numId w:val="5"/>
        </w:numPr>
        <w:tabs>
          <w:tab w:val="num" w:pos="720"/>
        </w:tabs>
        <w:spacing w:before="80" w:line="30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Successfully designed</w:t>
      </w:r>
      <w:r w:rsidR="005C6936" w:rsidRPr="005C6936">
        <w:rPr>
          <w:rFonts w:asciiTheme="minorHAnsi" w:hAnsiTheme="minorHAnsi" w:cstheme="minorHAnsi"/>
          <w:sz w:val="22"/>
          <w:lang w:val="en-GB"/>
        </w:rPr>
        <w:t xml:space="preserve"> a marketing development program that raises awareness of </w:t>
      </w:r>
      <w:r w:rsidR="007E3D54" w:rsidRPr="005C6936">
        <w:rPr>
          <w:rFonts w:asciiTheme="minorHAnsi" w:hAnsiTheme="minorHAnsi" w:cstheme="minorHAnsi"/>
          <w:sz w:val="22"/>
          <w:lang w:val="en-GB"/>
        </w:rPr>
        <w:t xml:space="preserve">keys concierge </w:t>
      </w:r>
      <w:r w:rsidR="005C6936" w:rsidRPr="005C6936">
        <w:rPr>
          <w:rFonts w:asciiTheme="minorHAnsi" w:hAnsiTheme="minorHAnsi" w:cstheme="minorHAnsi"/>
          <w:sz w:val="22"/>
          <w:lang w:val="en-GB"/>
        </w:rPr>
        <w:t>in the Swedish market</w:t>
      </w:r>
      <w:r w:rsidR="00B825CA">
        <w:rPr>
          <w:rFonts w:asciiTheme="minorHAnsi" w:hAnsiTheme="minorHAnsi" w:cstheme="minorHAnsi"/>
          <w:sz w:val="22"/>
          <w:lang w:val="en-GB"/>
        </w:rPr>
        <w:t>.</w:t>
      </w:r>
    </w:p>
    <w:p w14:paraId="6990864C" w14:textId="7E5CAB74" w:rsidR="00432EB2" w:rsidRPr="00795789" w:rsidRDefault="00326BEF" w:rsidP="00BB7C70">
      <w:pPr>
        <w:numPr>
          <w:ilvl w:val="0"/>
          <w:numId w:val="5"/>
        </w:numPr>
        <w:tabs>
          <w:tab w:val="num" w:pos="720"/>
        </w:tabs>
        <w:spacing w:before="80" w:line="30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lastRenderedPageBreak/>
        <w:t>Efficiently</w:t>
      </w:r>
      <w:r w:rsidR="00520FEF">
        <w:rPr>
          <w:rFonts w:asciiTheme="minorHAnsi" w:hAnsiTheme="minorHAnsi" w:cstheme="minorHAnsi"/>
          <w:sz w:val="22"/>
          <w:lang w:val="en-GB"/>
        </w:rPr>
        <w:t xml:space="preserve"> d</w:t>
      </w:r>
      <w:r w:rsidR="00B825CA">
        <w:rPr>
          <w:rFonts w:asciiTheme="minorHAnsi" w:hAnsiTheme="minorHAnsi" w:cstheme="minorHAnsi"/>
          <w:sz w:val="22"/>
          <w:lang w:val="en-GB"/>
        </w:rPr>
        <w:t xml:space="preserve">eveloped </w:t>
      </w:r>
      <w:r w:rsidR="005C6936" w:rsidRPr="00795789">
        <w:rPr>
          <w:rFonts w:asciiTheme="minorHAnsi" w:hAnsiTheme="minorHAnsi" w:cstheme="minorHAnsi"/>
          <w:sz w:val="22"/>
          <w:lang w:val="en-GB"/>
        </w:rPr>
        <w:t xml:space="preserve">marketing programs, B2B </w:t>
      </w:r>
      <w:r w:rsidR="00B825CA">
        <w:rPr>
          <w:rFonts w:asciiTheme="minorHAnsi" w:hAnsiTheme="minorHAnsi" w:cstheme="minorHAnsi"/>
          <w:sz w:val="22"/>
          <w:lang w:val="en-GB"/>
        </w:rPr>
        <w:t>and</w:t>
      </w:r>
      <w:r w:rsidR="005C6936" w:rsidRPr="00795789">
        <w:rPr>
          <w:rFonts w:asciiTheme="minorHAnsi" w:hAnsiTheme="minorHAnsi" w:cstheme="minorHAnsi"/>
          <w:sz w:val="22"/>
          <w:lang w:val="en-GB"/>
        </w:rPr>
        <w:t xml:space="preserve"> B2C in the Swedish </w:t>
      </w:r>
      <w:r w:rsidR="00B825CA">
        <w:rPr>
          <w:rFonts w:asciiTheme="minorHAnsi" w:hAnsiTheme="minorHAnsi" w:cstheme="minorHAnsi"/>
          <w:sz w:val="22"/>
          <w:lang w:val="en-GB"/>
        </w:rPr>
        <w:t xml:space="preserve">market and directed </w:t>
      </w:r>
      <w:r w:rsidR="005C6936" w:rsidRPr="00795789">
        <w:rPr>
          <w:rFonts w:asciiTheme="minorHAnsi" w:hAnsiTheme="minorHAnsi" w:cstheme="minorHAnsi"/>
          <w:sz w:val="22"/>
          <w:lang w:val="en-GB"/>
        </w:rPr>
        <w:t>International sales</w:t>
      </w:r>
      <w:r w:rsidR="00432EB2" w:rsidRPr="00795789">
        <w:rPr>
          <w:rFonts w:asciiTheme="minorHAnsi" w:hAnsiTheme="minorHAnsi" w:cstheme="minorHAnsi"/>
          <w:sz w:val="22"/>
          <w:lang w:val="en-GB"/>
        </w:rPr>
        <w:t>.</w:t>
      </w:r>
      <w:r w:rsidR="00BB7C70">
        <w:rPr>
          <w:rFonts w:asciiTheme="minorHAnsi" w:hAnsiTheme="minorHAnsi" w:cstheme="minorHAnsi"/>
          <w:sz w:val="22"/>
          <w:lang w:val="en-GB"/>
        </w:rPr>
        <w:t xml:space="preserve"> </w:t>
      </w:r>
      <w:r w:rsidR="00BB7C70" w:rsidRPr="00BB7C70">
        <w:rPr>
          <w:rFonts w:asciiTheme="minorHAnsi" w:hAnsiTheme="minorHAnsi" w:cstheme="minorHAnsi"/>
          <w:sz w:val="22"/>
          <w:lang w:val="en-GB"/>
        </w:rPr>
        <w:t xml:space="preserve">Managed all sales and marketing operations </w:t>
      </w:r>
      <w:r w:rsidR="00BB7C70">
        <w:rPr>
          <w:rFonts w:asciiTheme="minorHAnsi" w:hAnsiTheme="minorHAnsi" w:cstheme="minorHAnsi"/>
          <w:sz w:val="22"/>
          <w:lang w:val="en-GB"/>
        </w:rPr>
        <w:t xml:space="preserve">for real estate </w:t>
      </w:r>
      <w:r w:rsidR="00F6394D">
        <w:rPr>
          <w:rFonts w:asciiTheme="minorHAnsi" w:hAnsiTheme="minorHAnsi" w:cstheme="minorHAnsi"/>
          <w:sz w:val="22"/>
          <w:lang w:val="en-GB"/>
        </w:rPr>
        <w:t xml:space="preserve">the </w:t>
      </w:r>
      <w:r w:rsidR="00BB7C70">
        <w:rPr>
          <w:rFonts w:asciiTheme="minorHAnsi" w:hAnsiTheme="minorHAnsi" w:cstheme="minorHAnsi"/>
          <w:sz w:val="22"/>
          <w:lang w:val="en-GB"/>
        </w:rPr>
        <w:t>company.</w:t>
      </w:r>
    </w:p>
    <w:p w14:paraId="687D06A5" w14:textId="03F7D839" w:rsidR="004823BF" w:rsidRPr="00334408" w:rsidRDefault="00326BEF" w:rsidP="0035209B">
      <w:pPr>
        <w:spacing w:before="360" w:line="264" w:lineRule="auto"/>
        <w:jc w:val="center"/>
        <w:rPr>
          <w:rFonts w:asciiTheme="minorHAnsi" w:hAnsiTheme="minorHAnsi" w:cstheme="minorHAnsi"/>
          <w:i/>
          <w:sz w:val="22"/>
          <w:lang w:val="en-GB"/>
        </w:rPr>
      </w:pPr>
      <w:r w:rsidRPr="00326BEF">
        <w:rPr>
          <w:rFonts w:asciiTheme="minorHAnsi" w:hAnsiTheme="minorHAnsi" w:cstheme="minorHAnsi"/>
          <w:b/>
          <w:caps/>
          <w:sz w:val="22"/>
          <w:lang w:val="en-GB"/>
        </w:rPr>
        <w:t>PROJECT MANAGER and CSR/SUSTAINABILITY MANAGER</w:t>
      </w:r>
      <w:r w:rsidR="004823BF" w:rsidRPr="00334408">
        <w:rPr>
          <w:rFonts w:asciiTheme="minorHAnsi" w:hAnsiTheme="minorHAnsi" w:cstheme="minorHAnsi"/>
          <w:b/>
          <w:caps/>
          <w:sz w:val="22"/>
          <w:lang w:val="en-GB"/>
        </w:rPr>
        <w:t>,</w:t>
      </w:r>
      <w:r w:rsidR="004823BF" w:rsidRPr="00334408">
        <w:rPr>
          <w:rFonts w:asciiTheme="minorHAnsi" w:hAnsiTheme="minorHAnsi" w:cstheme="minorHAnsi"/>
          <w:b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2009 to</w:t>
      </w:r>
      <w:r w:rsidR="004823BF" w:rsidRPr="00334408">
        <w:rPr>
          <w:rFonts w:asciiTheme="minorHAnsi" w:hAnsiTheme="minorHAnsi" w:cstheme="minorHAnsi"/>
          <w:sz w:val="22"/>
          <w:lang w:val="en-GB"/>
        </w:rPr>
        <w:t xml:space="preserve"> </w:t>
      </w:r>
      <w:r w:rsidRPr="00334408">
        <w:rPr>
          <w:rFonts w:asciiTheme="minorHAnsi" w:hAnsiTheme="minorHAnsi" w:cstheme="minorHAnsi"/>
          <w:sz w:val="22"/>
          <w:lang w:val="en-GB"/>
        </w:rPr>
        <w:t>Present</w:t>
      </w:r>
    </w:p>
    <w:p w14:paraId="1F74DD82" w14:textId="37D2FBB7" w:rsidR="00432EB2" w:rsidRPr="00334408" w:rsidRDefault="00326BEF" w:rsidP="0035209B">
      <w:pPr>
        <w:tabs>
          <w:tab w:val="right" w:pos="9360"/>
        </w:tabs>
        <w:spacing w:line="264" w:lineRule="auto"/>
        <w:jc w:val="center"/>
        <w:rPr>
          <w:rFonts w:asciiTheme="minorHAnsi" w:hAnsiTheme="minorHAnsi" w:cstheme="minorHAnsi"/>
          <w:sz w:val="22"/>
          <w:lang w:val="en-GB"/>
        </w:rPr>
      </w:pPr>
      <w:r w:rsidRPr="00326BEF">
        <w:rPr>
          <w:rFonts w:asciiTheme="minorHAnsi" w:hAnsiTheme="minorHAnsi" w:cstheme="minorHAnsi"/>
          <w:sz w:val="22"/>
          <w:lang w:val="en-GB"/>
        </w:rPr>
        <w:t>Mentor Sweden, Stockholm, Sweden</w:t>
      </w:r>
    </w:p>
    <w:p w14:paraId="4EE9F992" w14:textId="556A37FD" w:rsidR="00326BEF" w:rsidRPr="00326BEF" w:rsidRDefault="00326BEF" w:rsidP="00EE307D">
      <w:pPr>
        <w:spacing w:line="264" w:lineRule="auto"/>
        <w:jc w:val="center"/>
        <w:rPr>
          <w:rFonts w:asciiTheme="minorHAnsi" w:hAnsiTheme="minorHAnsi" w:cstheme="minorHAnsi"/>
          <w:i/>
          <w:sz w:val="22"/>
          <w:lang w:val="en-GB"/>
        </w:rPr>
      </w:pPr>
      <w:r w:rsidRPr="00326BEF">
        <w:rPr>
          <w:rFonts w:asciiTheme="minorHAnsi" w:hAnsiTheme="minorHAnsi" w:cstheme="minorHAnsi"/>
          <w:i/>
          <w:sz w:val="22"/>
          <w:lang w:val="en-GB"/>
        </w:rPr>
        <w:t>Member of the International drug preventive network Mentor Foundation (operating in 76 countries)</w:t>
      </w:r>
    </w:p>
    <w:p w14:paraId="198E6674" w14:textId="4921A35C" w:rsidR="00432EB2" w:rsidRPr="00334408" w:rsidRDefault="0055457A" w:rsidP="0016368A">
      <w:pPr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Actively link</w:t>
      </w:r>
      <w:r w:rsidR="0016368A" w:rsidRPr="0016368A">
        <w:rPr>
          <w:rFonts w:asciiTheme="minorHAnsi" w:hAnsiTheme="minorHAnsi" w:cstheme="minorHAnsi"/>
          <w:sz w:val="22"/>
          <w:lang w:val="en-GB"/>
        </w:rPr>
        <w:t xml:space="preserve"> general partners of the organization and </w:t>
      </w:r>
      <w:r w:rsidR="00B95D5C">
        <w:rPr>
          <w:rFonts w:asciiTheme="minorHAnsi" w:hAnsiTheme="minorHAnsi" w:cstheme="minorHAnsi"/>
          <w:sz w:val="22"/>
          <w:lang w:val="en-GB"/>
        </w:rPr>
        <w:t>involve</w:t>
      </w:r>
      <w:r w:rsidR="0016368A" w:rsidRPr="0016368A">
        <w:rPr>
          <w:rFonts w:asciiTheme="minorHAnsi" w:hAnsiTheme="minorHAnsi" w:cstheme="minorHAnsi"/>
          <w:sz w:val="22"/>
          <w:lang w:val="en-GB"/>
        </w:rPr>
        <w:t xml:space="preserve"> the staff in to more voluntary activities that the organization offers </w:t>
      </w:r>
      <w:proofErr w:type="gramStart"/>
      <w:r w:rsidR="0016368A" w:rsidRPr="0016368A">
        <w:rPr>
          <w:rFonts w:asciiTheme="minorHAnsi" w:hAnsiTheme="minorHAnsi" w:cstheme="minorHAnsi"/>
          <w:sz w:val="22"/>
          <w:lang w:val="en-GB"/>
        </w:rPr>
        <w:t>(projects that mainly connects the corporations/general partners to schools/students)</w:t>
      </w:r>
      <w:proofErr w:type="gramEnd"/>
      <w:r w:rsidR="0016368A">
        <w:rPr>
          <w:rFonts w:asciiTheme="minorHAnsi" w:hAnsiTheme="minorHAnsi" w:cstheme="minorHAnsi"/>
          <w:sz w:val="22"/>
          <w:lang w:val="en-GB"/>
        </w:rPr>
        <w:t xml:space="preserve">. </w:t>
      </w:r>
      <w:r w:rsidR="00B95D5C">
        <w:rPr>
          <w:rFonts w:asciiTheme="minorHAnsi" w:hAnsiTheme="minorHAnsi" w:cstheme="minorHAnsi"/>
          <w:sz w:val="22"/>
          <w:lang w:val="en-GB"/>
        </w:rPr>
        <w:t>Utilised various d</w:t>
      </w:r>
      <w:r w:rsidR="00BE7237">
        <w:rPr>
          <w:rFonts w:asciiTheme="minorHAnsi" w:hAnsiTheme="minorHAnsi" w:cstheme="minorHAnsi"/>
          <w:sz w:val="22"/>
          <w:lang w:val="en-GB"/>
        </w:rPr>
        <w:t xml:space="preserve">igital communication </w:t>
      </w:r>
      <w:r w:rsidR="0016368A" w:rsidRPr="0016368A">
        <w:rPr>
          <w:rFonts w:asciiTheme="minorHAnsi" w:hAnsiTheme="minorHAnsi" w:cstheme="minorHAnsi"/>
          <w:sz w:val="22"/>
          <w:lang w:val="en-GB"/>
        </w:rPr>
        <w:t>social media, CRM (design and build), corporate website</w:t>
      </w:r>
      <w:r w:rsidR="0016368A">
        <w:rPr>
          <w:rFonts w:asciiTheme="minorHAnsi" w:hAnsiTheme="minorHAnsi" w:cstheme="minorHAnsi"/>
          <w:sz w:val="22"/>
          <w:lang w:val="en-GB"/>
        </w:rPr>
        <w:t xml:space="preserve">. </w:t>
      </w:r>
      <w:r w:rsidR="00226395">
        <w:rPr>
          <w:rFonts w:asciiTheme="minorHAnsi" w:hAnsiTheme="minorHAnsi" w:cstheme="minorHAnsi"/>
          <w:sz w:val="22"/>
          <w:lang w:val="en-GB"/>
        </w:rPr>
        <w:t>Led and directed</w:t>
      </w:r>
      <w:r w:rsidR="0016368A" w:rsidRPr="0016368A">
        <w:rPr>
          <w:rFonts w:asciiTheme="minorHAnsi" w:hAnsiTheme="minorHAnsi" w:cstheme="minorHAnsi"/>
          <w:sz w:val="22"/>
          <w:lang w:val="en-GB"/>
        </w:rPr>
        <w:t xml:space="preserve"> the mentoring training within the organization since 2009</w:t>
      </w:r>
      <w:r w:rsidR="0016368A">
        <w:rPr>
          <w:rFonts w:asciiTheme="minorHAnsi" w:hAnsiTheme="minorHAnsi" w:cstheme="minorHAnsi"/>
          <w:sz w:val="22"/>
          <w:lang w:val="en-GB"/>
        </w:rPr>
        <w:t xml:space="preserve">. </w:t>
      </w:r>
      <w:r w:rsidR="00634062">
        <w:rPr>
          <w:rFonts w:asciiTheme="minorHAnsi" w:hAnsiTheme="minorHAnsi" w:cstheme="minorHAnsi"/>
          <w:sz w:val="22"/>
          <w:lang w:val="en-GB"/>
        </w:rPr>
        <w:t>Customised</w:t>
      </w:r>
      <w:r w:rsidR="0016368A" w:rsidRPr="0016368A">
        <w:rPr>
          <w:rFonts w:asciiTheme="minorHAnsi" w:hAnsiTheme="minorHAnsi" w:cstheme="minorHAnsi"/>
          <w:sz w:val="22"/>
          <w:lang w:val="en-GB"/>
        </w:rPr>
        <w:t xml:space="preserve"> courses and workshops that suit the busine</w:t>
      </w:r>
      <w:r w:rsidR="0016368A">
        <w:rPr>
          <w:rFonts w:asciiTheme="minorHAnsi" w:hAnsiTheme="minorHAnsi" w:cstheme="minorHAnsi"/>
          <w:sz w:val="22"/>
          <w:lang w:val="en-GB"/>
        </w:rPr>
        <w:t xml:space="preserve">ss partners of the organization. </w:t>
      </w:r>
      <w:r w:rsidR="00053C7A">
        <w:rPr>
          <w:rFonts w:asciiTheme="minorHAnsi" w:hAnsiTheme="minorHAnsi" w:cstheme="minorHAnsi"/>
          <w:sz w:val="22"/>
          <w:lang w:val="en-GB"/>
        </w:rPr>
        <w:t xml:space="preserve">Streamlined </w:t>
      </w:r>
      <w:r w:rsidR="0016368A" w:rsidRPr="0016368A">
        <w:rPr>
          <w:rFonts w:asciiTheme="minorHAnsi" w:hAnsiTheme="minorHAnsi" w:cstheme="minorHAnsi"/>
          <w:sz w:val="22"/>
          <w:lang w:val="en-GB"/>
        </w:rPr>
        <w:t>competence development of the Operations group within the organization</w:t>
      </w:r>
      <w:r w:rsidR="00F80192">
        <w:rPr>
          <w:rFonts w:asciiTheme="minorHAnsi" w:hAnsiTheme="minorHAnsi" w:cstheme="minorHAnsi"/>
          <w:sz w:val="22"/>
          <w:lang w:val="en-GB"/>
        </w:rPr>
        <w:t xml:space="preserve">. </w:t>
      </w:r>
      <w:r w:rsidR="0016368A" w:rsidRPr="0016368A">
        <w:rPr>
          <w:rFonts w:asciiTheme="minorHAnsi" w:hAnsiTheme="minorHAnsi" w:cstheme="minorHAnsi"/>
          <w:sz w:val="22"/>
          <w:lang w:val="en-GB"/>
        </w:rPr>
        <w:t>Co-responsible for marketing strategy of the CSR team within the organization</w:t>
      </w:r>
      <w:r w:rsidR="00432EB2" w:rsidRPr="00334408">
        <w:rPr>
          <w:rFonts w:asciiTheme="minorHAnsi" w:hAnsiTheme="minorHAnsi" w:cstheme="minorHAnsi"/>
          <w:sz w:val="22"/>
          <w:lang w:val="en-GB"/>
        </w:rPr>
        <w:t>.</w:t>
      </w:r>
    </w:p>
    <w:p w14:paraId="6DBCB104" w14:textId="225B03EA" w:rsidR="00594856" w:rsidRPr="00594856" w:rsidRDefault="00EB7CC4" w:rsidP="00594856">
      <w:pPr>
        <w:numPr>
          <w:ilvl w:val="0"/>
          <w:numId w:val="5"/>
        </w:numPr>
        <w:tabs>
          <w:tab w:val="num" w:pos="720"/>
        </w:tabs>
        <w:spacing w:before="80" w:line="30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Served as a p</w:t>
      </w:r>
      <w:r w:rsidR="00594856" w:rsidRPr="00594856">
        <w:rPr>
          <w:rFonts w:asciiTheme="minorHAnsi" w:hAnsiTheme="minorHAnsi" w:cstheme="minorHAnsi"/>
          <w:sz w:val="22"/>
          <w:lang w:val="en-GB"/>
        </w:rPr>
        <w:t>roject manager for demarcated projects towards the main sponsors of the organization (Swedish National Bank, H</w:t>
      </w:r>
      <w:r>
        <w:rPr>
          <w:rFonts w:asciiTheme="minorHAnsi" w:hAnsiTheme="minorHAnsi" w:cstheme="minorHAnsi"/>
          <w:sz w:val="22"/>
          <w:lang w:val="en-GB"/>
        </w:rPr>
        <w:t>&amp;M, Coca Cola, and Astra Zeneca).</w:t>
      </w:r>
    </w:p>
    <w:p w14:paraId="7ADFDE8F" w14:textId="70520DE2" w:rsidR="00594856" w:rsidRPr="00594856" w:rsidRDefault="00EB7CC4" w:rsidP="00594856">
      <w:pPr>
        <w:numPr>
          <w:ilvl w:val="0"/>
          <w:numId w:val="5"/>
        </w:numPr>
        <w:tabs>
          <w:tab w:val="num" w:pos="720"/>
        </w:tabs>
        <w:spacing w:before="80" w:line="30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Participated </w:t>
      </w:r>
      <w:r w:rsidR="00594856" w:rsidRPr="00594856">
        <w:rPr>
          <w:rFonts w:asciiTheme="minorHAnsi" w:hAnsiTheme="minorHAnsi" w:cstheme="minorHAnsi"/>
          <w:sz w:val="22"/>
          <w:lang w:val="en-GB"/>
        </w:rPr>
        <w:t>in the team that implements the OECD guidelines for multinational enterprises (as some of the organi</w:t>
      </w:r>
      <w:r w:rsidR="00012944">
        <w:rPr>
          <w:rFonts w:asciiTheme="minorHAnsi" w:hAnsiTheme="minorHAnsi" w:cstheme="minorHAnsi"/>
          <w:sz w:val="22"/>
          <w:lang w:val="en-GB"/>
        </w:rPr>
        <w:t>s</w:t>
      </w:r>
      <w:r w:rsidR="00594856" w:rsidRPr="00594856">
        <w:rPr>
          <w:rFonts w:asciiTheme="minorHAnsi" w:hAnsiTheme="minorHAnsi" w:cstheme="minorHAnsi"/>
          <w:sz w:val="22"/>
          <w:lang w:val="en-GB"/>
        </w:rPr>
        <w:t>ation’s general partners)</w:t>
      </w:r>
    </w:p>
    <w:p w14:paraId="5C7EEE8B" w14:textId="52E016EA" w:rsidR="00CA3E70" w:rsidRPr="00D31539" w:rsidRDefault="000846C3" w:rsidP="001708EF">
      <w:pPr>
        <w:numPr>
          <w:ilvl w:val="0"/>
          <w:numId w:val="5"/>
        </w:numPr>
        <w:tabs>
          <w:tab w:val="num" w:pos="720"/>
        </w:tabs>
        <w:spacing w:before="80" w:line="264" w:lineRule="auto"/>
        <w:jc w:val="both"/>
        <w:rPr>
          <w:rFonts w:ascii="Trebuchet MS" w:hAnsi="Trebuchet MS"/>
          <w:lang w:val="en-GB"/>
        </w:rPr>
      </w:pPr>
      <w:r w:rsidRPr="005D77DA">
        <w:rPr>
          <w:rFonts w:asciiTheme="minorHAnsi" w:hAnsiTheme="minorHAnsi" w:cstheme="minorHAnsi"/>
          <w:sz w:val="22"/>
          <w:lang w:val="en-GB"/>
        </w:rPr>
        <w:t xml:space="preserve">Contributed </w:t>
      </w:r>
      <w:r w:rsidR="00594856" w:rsidRPr="005D77DA">
        <w:rPr>
          <w:rFonts w:asciiTheme="minorHAnsi" w:hAnsiTheme="minorHAnsi" w:cstheme="minorHAnsi"/>
          <w:sz w:val="22"/>
          <w:lang w:val="en-GB"/>
        </w:rPr>
        <w:t xml:space="preserve">in the strategy of establishing links between relief and development for </w:t>
      </w:r>
      <w:r w:rsidR="00E31BA2" w:rsidRPr="005D77DA">
        <w:rPr>
          <w:rFonts w:asciiTheme="minorHAnsi" w:hAnsiTheme="minorHAnsi" w:cstheme="minorHAnsi"/>
          <w:sz w:val="22"/>
          <w:lang w:val="en-GB"/>
        </w:rPr>
        <w:t>organis</w:t>
      </w:r>
      <w:r w:rsidR="00594856" w:rsidRPr="005D77DA">
        <w:rPr>
          <w:rFonts w:asciiTheme="minorHAnsi" w:hAnsiTheme="minorHAnsi" w:cstheme="minorHAnsi"/>
          <w:sz w:val="22"/>
          <w:lang w:val="en-GB"/>
        </w:rPr>
        <w:t>ation</w:t>
      </w:r>
      <w:r w:rsidR="00432EB2" w:rsidRPr="005D77DA">
        <w:rPr>
          <w:rFonts w:asciiTheme="minorHAnsi" w:hAnsiTheme="minorHAnsi" w:cstheme="minorHAnsi"/>
          <w:sz w:val="22"/>
          <w:lang w:val="en-GB"/>
        </w:rPr>
        <w:t>.</w:t>
      </w:r>
    </w:p>
    <w:p w14:paraId="679D510E" w14:textId="255F40F9" w:rsidR="00D31539" w:rsidRPr="00334408" w:rsidRDefault="00D31539" w:rsidP="00D31539">
      <w:pPr>
        <w:spacing w:before="360" w:line="264" w:lineRule="auto"/>
        <w:jc w:val="center"/>
        <w:rPr>
          <w:rFonts w:asciiTheme="minorHAnsi" w:hAnsiTheme="minorHAnsi" w:cstheme="minorHAnsi"/>
          <w:i/>
          <w:sz w:val="22"/>
          <w:lang w:val="en-GB"/>
        </w:rPr>
      </w:pPr>
      <w:r w:rsidRPr="00D31539">
        <w:rPr>
          <w:rFonts w:asciiTheme="minorHAnsi" w:hAnsiTheme="minorHAnsi" w:cstheme="minorHAnsi"/>
          <w:b/>
          <w:caps/>
          <w:sz w:val="22"/>
          <w:lang w:val="en-GB"/>
        </w:rPr>
        <w:t>HEAD OF SALES (B2B &amp; B2C)</w:t>
      </w:r>
      <w:r w:rsidRPr="00334408">
        <w:rPr>
          <w:rFonts w:asciiTheme="minorHAnsi" w:hAnsiTheme="minorHAnsi" w:cstheme="minorHAnsi"/>
          <w:b/>
          <w:caps/>
          <w:sz w:val="22"/>
          <w:lang w:val="en-GB"/>
        </w:rPr>
        <w:t>,</w:t>
      </w:r>
      <w:r w:rsidRPr="00334408">
        <w:rPr>
          <w:rFonts w:asciiTheme="minorHAnsi" w:hAnsiTheme="minorHAnsi" w:cstheme="minorHAnsi"/>
          <w:b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2006 to</w:t>
      </w:r>
      <w:r w:rsidRPr="00334408">
        <w:rPr>
          <w:rFonts w:asciiTheme="minorHAnsi" w:hAnsiTheme="minorHAnsi" w:cstheme="minorHAnsi"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2009</w:t>
      </w:r>
    </w:p>
    <w:p w14:paraId="193B70A3" w14:textId="57C2F21B" w:rsidR="00D31539" w:rsidRPr="00334408" w:rsidRDefault="00D31539" w:rsidP="00D31539">
      <w:pPr>
        <w:tabs>
          <w:tab w:val="right" w:pos="9360"/>
        </w:tabs>
        <w:spacing w:line="264" w:lineRule="auto"/>
        <w:jc w:val="center"/>
        <w:rPr>
          <w:rFonts w:asciiTheme="minorHAnsi" w:hAnsiTheme="minorHAnsi" w:cstheme="minorHAnsi"/>
          <w:sz w:val="22"/>
          <w:lang w:val="en-GB"/>
        </w:rPr>
      </w:pPr>
      <w:proofErr w:type="spellStart"/>
      <w:r w:rsidRPr="00D31539">
        <w:rPr>
          <w:rFonts w:asciiTheme="minorHAnsi" w:hAnsiTheme="minorHAnsi" w:cstheme="minorHAnsi"/>
          <w:sz w:val="22"/>
          <w:lang w:val="en-GB"/>
        </w:rPr>
        <w:t>Itri</w:t>
      </w:r>
      <w:proofErr w:type="spellEnd"/>
      <w:r w:rsidRPr="00D31539">
        <w:rPr>
          <w:rFonts w:asciiTheme="minorHAnsi" w:hAnsiTheme="minorHAnsi" w:cstheme="minorHAnsi"/>
          <w:sz w:val="22"/>
          <w:lang w:val="en-GB"/>
        </w:rPr>
        <w:t xml:space="preserve"> Service AB, Stockholm, Sweden</w:t>
      </w:r>
    </w:p>
    <w:p w14:paraId="700F9AAF" w14:textId="5767626C" w:rsidR="00315CC4" w:rsidRPr="00BC0431" w:rsidRDefault="008B0E44" w:rsidP="00164B3A">
      <w:pPr>
        <w:numPr>
          <w:ilvl w:val="0"/>
          <w:numId w:val="5"/>
        </w:numPr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Led and directed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major key accounts (Microsoft, UPS, </w:t>
      </w:r>
      <w:proofErr w:type="spellStart"/>
      <w:r w:rsidR="00315CC4" w:rsidRPr="00BC0431">
        <w:rPr>
          <w:rFonts w:asciiTheme="minorHAnsi" w:hAnsiTheme="minorHAnsi" w:cstheme="minorHAnsi"/>
          <w:sz w:val="22"/>
          <w:lang w:val="en-GB"/>
        </w:rPr>
        <w:t>Panaxia</w:t>
      </w:r>
      <w:proofErr w:type="spellEnd"/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Security, EFG Bank)</w:t>
      </w:r>
      <w:r w:rsidR="00BC0431" w:rsidRPr="00BC0431">
        <w:rPr>
          <w:rFonts w:asciiTheme="minorHAnsi" w:hAnsiTheme="minorHAnsi" w:cstheme="minorHAnsi"/>
          <w:sz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lang w:val="en-GB"/>
        </w:rPr>
        <w:t>Evaluated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and </w:t>
      </w:r>
      <w:r>
        <w:rPr>
          <w:rFonts w:asciiTheme="minorHAnsi" w:hAnsiTheme="minorHAnsi" w:cstheme="minorHAnsi"/>
          <w:sz w:val="22"/>
          <w:lang w:val="en-GB"/>
        </w:rPr>
        <w:t>examined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new potential clients and markets</w:t>
      </w:r>
      <w:r w:rsidR="00BC0431">
        <w:rPr>
          <w:rFonts w:asciiTheme="minorHAnsi" w:hAnsiTheme="minorHAnsi" w:cstheme="minorHAnsi"/>
          <w:sz w:val="22"/>
          <w:lang w:val="en-GB"/>
        </w:rPr>
        <w:t xml:space="preserve">. </w:t>
      </w:r>
    </w:p>
    <w:p w14:paraId="32425E12" w14:textId="1F8B230D" w:rsidR="00315CC4" w:rsidRPr="00BC0431" w:rsidRDefault="008B0E44" w:rsidP="00D35B7D">
      <w:pPr>
        <w:numPr>
          <w:ilvl w:val="0"/>
          <w:numId w:val="5"/>
        </w:numPr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Managed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contract negotiating, prospecting, meetings and presentations</w:t>
      </w:r>
      <w:r w:rsidR="00BC0431" w:rsidRPr="00BC0431">
        <w:rPr>
          <w:rFonts w:asciiTheme="minorHAnsi" w:hAnsiTheme="minorHAnsi" w:cstheme="minorHAnsi"/>
          <w:sz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lang w:val="en-GB"/>
        </w:rPr>
        <w:t xml:space="preserve">Created the </w:t>
      </w:r>
      <w:r w:rsidR="00315CC4" w:rsidRPr="00BC0431">
        <w:rPr>
          <w:rFonts w:asciiTheme="minorHAnsi" w:hAnsiTheme="minorHAnsi" w:cstheme="minorHAnsi"/>
          <w:sz w:val="22"/>
          <w:lang w:val="en-GB"/>
        </w:rPr>
        <w:t>demarcated projects with the clients (internally and externally)</w:t>
      </w:r>
      <w:r w:rsidR="00BC0431">
        <w:rPr>
          <w:rFonts w:asciiTheme="minorHAnsi" w:hAnsiTheme="minorHAnsi" w:cstheme="minorHAnsi"/>
          <w:sz w:val="22"/>
          <w:lang w:val="en-GB"/>
        </w:rPr>
        <w:t xml:space="preserve">. </w:t>
      </w:r>
    </w:p>
    <w:p w14:paraId="56F99A2D" w14:textId="17987092" w:rsidR="00315CC4" w:rsidRPr="00BC0431" w:rsidRDefault="008B0E44" w:rsidP="00CE6EE5">
      <w:pPr>
        <w:numPr>
          <w:ilvl w:val="0"/>
          <w:numId w:val="5"/>
        </w:numPr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Designed and implemented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 the operation activities of the company along with the CEO</w:t>
      </w:r>
      <w:r w:rsidR="00BC0431" w:rsidRPr="00BC0431">
        <w:rPr>
          <w:rFonts w:asciiTheme="minorHAnsi" w:hAnsiTheme="minorHAnsi" w:cstheme="minorHAnsi"/>
          <w:sz w:val="22"/>
          <w:lang w:val="en-GB"/>
        </w:rPr>
        <w:t xml:space="preserve">. </w:t>
      </w:r>
      <w:r w:rsidR="00315CC4" w:rsidRPr="00BC0431">
        <w:rPr>
          <w:rFonts w:asciiTheme="minorHAnsi" w:hAnsiTheme="minorHAnsi" w:cstheme="minorHAnsi"/>
          <w:sz w:val="22"/>
          <w:lang w:val="en-GB"/>
        </w:rPr>
        <w:t>Responsible for the co-ordination of the key accounting team</w:t>
      </w:r>
      <w:r w:rsidR="00BC0431">
        <w:rPr>
          <w:rFonts w:asciiTheme="minorHAnsi" w:hAnsiTheme="minorHAnsi" w:cstheme="minorHAnsi"/>
          <w:sz w:val="22"/>
          <w:lang w:val="en-GB"/>
        </w:rPr>
        <w:t>.</w:t>
      </w:r>
    </w:p>
    <w:p w14:paraId="33E80890" w14:textId="39E82D9C" w:rsidR="00D31539" w:rsidRPr="00BC0431" w:rsidRDefault="005C2F59" w:rsidP="00A86E0C">
      <w:pPr>
        <w:numPr>
          <w:ilvl w:val="0"/>
          <w:numId w:val="5"/>
        </w:numPr>
        <w:spacing w:before="80" w:line="264" w:lineRule="auto"/>
        <w:jc w:val="both"/>
        <w:rPr>
          <w:rFonts w:ascii="Trebuchet MS" w:hAnsi="Trebuchet MS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Generated </w:t>
      </w:r>
      <w:r w:rsidR="00315CC4" w:rsidRPr="00BC0431">
        <w:rPr>
          <w:rFonts w:asciiTheme="minorHAnsi" w:hAnsiTheme="minorHAnsi" w:cstheme="minorHAnsi"/>
          <w:sz w:val="22"/>
          <w:lang w:val="en-GB"/>
        </w:rPr>
        <w:t>a key account plan with a sole focus of achieving short term and long term goals</w:t>
      </w:r>
      <w:r w:rsidR="00BC0431" w:rsidRPr="00BC0431">
        <w:rPr>
          <w:rFonts w:asciiTheme="minorHAnsi" w:hAnsiTheme="minorHAnsi" w:cstheme="minorHAnsi"/>
          <w:sz w:val="22"/>
          <w:lang w:val="en-GB"/>
        </w:rPr>
        <w:t xml:space="preserve">. </w:t>
      </w:r>
      <w:r w:rsidR="00315CC4" w:rsidRPr="00BC0431">
        <w:rPr>
          <w:rFonts w:asciiTheme="minorHAnsi" w:hAnsiTheme="minorHAnsi" w:cstheme="minorHAnsi"/>
          <w:sz w:val="22"/>
          <w:lang w:val="en-GB"/>
        </w:rPr>
        <w:t xml:space="preserve">Staff liability: </w:t>
      </w:r>
      <w:r w:rsidR="004E18D0">
        <w:rPr>
          <w:rFonts w:asciiTheme="minorHAnsi" w:hAnsiTheme="minorHAnsi" w:cstheme="minorHAnsi"/>
          <w:sz w:val="22"/>
          <w:lang w:val="en-GB"/>
        </w:rPr>
        <w:t xml:space="preserve">spearheaded </w:t>
      </w:r>
      <w:r w:rsidR="00315CC4" w:rsidRPr="00BC0431">
        <w:rPr>
          <w:rFonts w:asciiTheme="minorHAnsi" w:hAnsiTheme="minorHAnsi" w:cstheme="minorHAnsi"/>
          <w:sz w:val="22"/>
          <w:lang w:val="en-GB"/>
        </w:rPr>
        <w:t>a team of 12 sales people and 1 administrator</w:t>
      </w:r>
      <w:r w:rsidR="00D31539" w:rsidRPr="00BC0431">
        <w:rPr>
          <w:rFonts w:asciiTheme="minorHAnsi" w:hAnsiTheme="minorHAnsi" w:cstheme="minorHAnsi"/>
          <w:sz w:val="22"/>
          <w:lang w:val="en-GB"/>
        </w:rPr>
        <w:t>.</w:t>
      </w:r>
    </w:p>
    <w:p w14:paraId="7F3E7B4E" w14:textId="1B465DBF" w:rsidR="005D77DA" w:rsidRPr="005D77DA" w:rsidRDefault="005D77DA" w:rsidP="00DC32C3">
      <w:pPr>
        <w:tabs>
          <w:tab w:val="num" w:pos="720"/>
        </w:tabs>
        <w:spacing w:before="24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5D77DA">
        <w:rPr>
          <w:rFonts w:asciiTheme="minorHAnsi" w:hAnsiTheme="minorHAnsi" w:cstheme="minorHAnsi"/>
          <w:b/>
          <w:sz w:val="22"/>
          <w:lang w:val="en-GB"/>
        </w:rPr>
        <w:t>Additional Experience</w:t>
      </w:r>
      <w:r>
        <w:rPr>
          <w:rFonts w:asciiTheme="minorHAnsi" w:hAnsiTheme="minorHAnsi" w:cstheme="minorHAnsi"/>
          <w:sz w:val="22"/>
          <w:lang w:val="en-GB"/>
        </w:rPr>
        <w:t xml:space="preserve">: </w:t>
      </w:r>
      <w:r w:rsidRPr="005D77DA">
        <w:rPr>
          <w:rFonts w:asciiTheme="minorHAnsi" w:hAnsiTheme="minorHAnsi" w:cstheme="minorHAnsi"/>
          <w:sz w:val="22"/>
          <w:lang w:val="en-GB"/>
        </w:rPr>
        <w:t>01/2007-08/2007</w:t>
      </w:r>
      <w:r w:rsidR="00201993">
        <w:rPr>
          <w:rFonts w:asciiTheme="minorHAnsi" w:hAnsiTheme="minorHAnsi" w:cstheme="minorHAnsi"/>
          <w:sz w:val="22"/>
          <w:lang w:val="en-GB"/>
        </w:rPr>
        <w:t xml:space="preserve">, </w:t>
      </w:r>
      <w:r w:rsidR="00201993" w:rsidRPr="005D77DA">
        <w:rPr>
          <w:rFonts w:asciiTheme="minorHAnsi" w:hAnsiTheme="minorHAnsi" w:cstheme="minorHAnsi"/>
          <w:sz w:val="22"/>
          <w:lang w:val="en-GB"/>
        </w:rPr>
        <w:t xml:space="preserve">Senior </w:t>
      </w:r>
      <w:r w:rsidR="00EA09AA" w:rsidRPr="005D77DA">
        <w:rPr>
          <w:rFonts w:asciiTheme="minorHAnsi" w:hAnsiTheme="minorHAnsi" w:cstheme="minorHAnsi"/>
          <w:sz w:val="22"/>
          <w:lang w:val="en-GB"/>
        </w:rPr>
        <w:t>High school</w:t>
      </w:r>
      <w:r w:rsidR="00201993" w:rsidRPr="005D77DA">
        <w:rPr>
          <w:rFonts w:asciiTheme="minorHAnsi" w:hAnsiTheme="minorHAnsi" w:cstheme="minorHAnsi"/>
          <w:sz w:val="22"/>
          <w:lang w:val="en-GB"/>
        </w:rPr>
        <w:t xml:space="preserve"> Teacher of English</w:t>
      </w:r>
      <w:r w:rsidR="008B49B7">
        <w:rPr>
          <w:rFonts w:asciiTheme="minorHAnsi" w:hAnsiTheme="minorHAnsi" w:cstheme="minorHAnsi"/>
          <w:sz w:val="22"/>
          <w:lang w:val="en-GB"/>
        </w:rPr>
        <w:t xml:space="preserve">, </w:t>
      </w:r>
      <w:proofErr w:type="spellStart"/>
      <w:r w:rsidRPr="005D77DA">
        <w:rPr>
          <w:rFonts w:asciiTheme="minorHAnsi" w:hAnsiTheme="minorHAnsi" w:cstheme="minorHAnsi"/>
          <w:sz w:val="22"/>
          <w:lang w:val="en-GB"/>
        </w:rPr>
        <w:t>Spånga</w:t>
      </w:r>
      <w:proofErr w:type="spellEnd"/>
      <w:r w:rsidRPr="005D77DA">
        <w:rPr>
          <w:rFonts w:asciiTheme="minorHAnsi" w:hAnsiTheme="minorHAnsi" w:cstheme="minorHAnsi"/>
          <w:sz w:val="22"/>
          <w:lang w:val="en-GB"/>
        </w:rPr>
        <w:t xml:space="preserve"> Gymnasium, Stockholm, Sweden</w:t>
      </w:r>
      <w:r w:rsidR="008B49B7">
        <w:rPr>
          <w:rFonts w:asciiTheme="minorHAnsi" w:hAnsiTheme="minorHAnsi" w:cstheme="minorHAnsi"/>
          <w:sz w:val="22"/>
          <w:lang w:val="en-GB"/>
        </w:rPr>
        <w:t xml:space="preserve">; </w:t>
      </w:r>
      <w:r w:rsidRPr="005D77DA">
        <w:rPr>
          <w:rFonts w:asciiTheme="minorHAnsi" w:hAnsiTheme="minorHAnsi" w:cstheme="minorHAnsi"/>
          <w:sz w:val="22"/>
          <w:lang w:val="en-GB"/>
        </w:rPr>
        <w:t>2006-today</w:t>
      </w:r>
      <w:r w:rsidR="008B49B7">
        <w:rPr>
          <w:rFonts w:asciiTheme="minorHAnsi" w:hAnsiTheme="minorHAnsi" w:cstheme="minorHAnsi"/>
          <w:sz w:val="22"/>
          <w:lang w:val="en-GB"/>
        </w:rPr>
        <w:t xml:space="preserve">, </w:t>
      </w:r>
      <w:r w:rsidR="008B49B7" w:rsidRPr="005D77DA">
        <w:rPr>
          <w:rFonts w:asciiTheme="minorHAnsi" w:hAnsiTheme="minorHAnsi" w:cstheme="minorHAnsi"/>
          <w:sz w:val="22"/>
          <w:lang w:val="en-GB"/>
        </w:rPr>
        <w:t>Elected City Council, Municipality Of Stockholm</w:t>
      </w:r>
      <w:r w:rsidR="008B49B7">
        <w:rPr>
          <w:rFonts w:asciiTheme="minorHAnsi" w:hAnsiTheme="minorHAnsi" w:cstheme="minorHAnsi"/>
          <w:sz w:val="22"/>
          <w:lang w:val="en-GB"/>
        </w:rPr>
        <w:t xml:space="preserve">; </w:t>
      </w:r>
      <w:r w:rsidRPr="005D77DA">
        <w:rPr>
          <w:rFonts w:asciiTheme="minorHAnsi" w:hAnsiTheme="minorHAnsi" w:cstheme="minorHAnsi"/>
          <w:sz w:val="22"/>
          <w:lang w:val="en-GB"/>
        </w:rPr>
        <w:t>06/2005-12/2005</w:t>
      </w:r>
      <w:r w:rsidR="008B49B7">
        <w:rPr>
          <w:rFonts w:asciiTheme="minorHAnsi" w:hAnsiTheme="minorHAnsi" w:cstheme="minorHAnsi"/>
          <w:sz w:val="22"/>
          <w:lang w:val="en-GB"/>
        </w:rPr>
        <w:t>,</w:t>
      </w:r>
      <w:r w:rsidR="00163C4B">
        <w:rPr>
          <w:rFonts w:asciiTheme="minorHAnsi" w:hAnsiTheme="minorHAnsi" w:cstheme="minorHAnsi"/>
          <w:sz w:val="22"/>
          <w:lang w:val="en-GB"/>
        </w:rPr>
        <w:t xml:space="preserve"> </w:t>
      </w:r>
      <w:r w:rsidR="008E40FE">
        <w:rPr>
          <w:rFonts w:asciiTheme="minorHAnsi" w:hAnsiTheme="minorHAnsi" w:cstheme="minorHAnsi"/>
          <w:sz w:val="22"/>
          <w:lang w:val="en-GB"/>
        </w:rPr>
        <w:t>Lecturer o</w:t>
      </w:r>
      <w:r w:rsidR="008B49B7" w:rsidRPr="005D77DA">
        <w:rPr>
          <w:rFonts w:asciiTheme="minorHAnsi" w:hAnsiTheme="minorHAnsi" w:cstheme="minorHAnsi"/>
          <w:sz w:val="22"/>
          <w:lang w:val="en-GB"/>
        </w:rPr>
        <w:t>f Marketing &amp; Business English</w:t>
      </w:r>
      <w:r w:rsidR="008B49B7">
        <w:rPr>
          <w:rFonts w:asciiTheme="minorHAnsi" w:hAnsiTheme="minorHAnsi" w:cstheme="minorHAnsi"/>
          <w:sz w:val="22"/>
          <w:lang w:val="en-GB"/>
        </w:rPr>
        <w:t xml:space="preserve">, </w:t>
      </w:r>
      <w:r w:rsidRPr="005D77DA">
        <w:rPr>
          <w:rFonts w:asciiTheme="minorHAnsi" w:hAnsiTheme="minorHAnsi" w:cstheme="minorHAnsi"/>
          <w:sz w:val="22"/>
          <w:lang w:val="en-GB"/>
        </w:rPr>
        <w:t>North College, Thessaloniki, Greece</w:t>
      </w:r>
      <w:r w:rsidR="008B49B7">
        <w:rPr>
          <w:rFonts w:asciiTheme="minorHAnsi" w:hAnsiTheme="minorHAnsi" w:cstheme="minorHAnsi"/>
          <w:sz w:val="22"/>
          <w:lang w:val="en-GB"/>
        </w:rPr>
        <w:t xml:space="preserve">; 08/2004-05/2005, </w:t>
      </w:r>
      <w:r w:rsidR="008E40FE" w:rsidRPr="005D77DA">
        <w:rPr>
          <w:rFonts w:asciiTheme="minorHAnsi" w:hAnsiTheme="minorHAnsi" w:cstheme="minorHAnsi"/>
          <w:sz w:val="22"/>
          <w:lang w:val="en-GB"/>
        </w:rPr>
        <w:t xml:space="preserve">Senior High School Teacher Of Special Program </w:t>
      </w:r>
      <w:r w:rsidRPr="005D77DA">
        <w:rPr>
          <w:rFonts w:asciiTheme="minorHAnsi" w:hAnsiTheme="minorHAnsi" w:cstheme="minorHAnsi"/>
          <w:sz w:val="22"/>
          <w:lang w:val="en-GB"/>
        </w:rPr>
        <w:t>(ENGLISH)</w:t>
      </w:r>
      <w:r w:rsidR="008B49B7">
        <w:rPr>
          <w:rFonts w:asciiTheme="minorHAnsi" w:hAnsiTheme="minorHAnsi" w:cstheme="minorHAnsi"/>
          <w:sz w:val="22"/>
          <w:lang w:val="en-GB"/>
        </w:rPr>
        <w:t xml:space="preserve">, </w:t>
      </w:r>
      <w:proofErr w:type="spellStart"/>
      <w:r w:rsidRPr="005D77DA">
        <w:rPr>
          <w:rFonts w:asciiTheme="minorHAnsi" w:hAnsiTheme="minorHAnsi" w:cstheme="minorHAnsi"/>
          <w:sz w:val="22"/>
          <w:lang w:val="en-GB"/>
        </w:rPr>
        <w:t>Vilunda</w:t>
      </w:r>
      <w:proofErr w:type="spellEnd"/>
      <w:r w:rsidRPr="005D77DA">
        <w:rPr>
          <w:rFonts w:asciiTheme="minorHAnsi" w:hAnsiTheme="minorHAnsi" w:cstheme="minorHAnsi"/>
          <w:sz w:val="22"/>
          <w:lang w:val="en-GB"/>
        </w:rPr>
        <w:t xml:space="preserve"> Gymnasium, Stockholm, Sweden</w:t>
      </w:r>
    </w:p>
    <w:p w14:paraId="79DBF4FB" w14:textId="632EEE01" w:rsidR="005D77DA" w:rsidRDefault="001B69F2" w:rsidP="005D77DA">
      <w:pPr>
        <w:tabs>
          <w:tab w:val="num" w:pos="720"/>
        </w:tabs>
        <w:spacing w:before="80" w:line="264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D1511">
        <w:rPr>
          <w:rFonts w:asciiTheme="minorHAnsi" w:hAnsiTheme="minorHAnsi" w:cstheme="minorHAnsi"/>
          <w:b/>
          <w:sz w:val="22"/>
          <w:u w:val="single"/>
          <w:lang w:val="en-GB"/>
        </w:rPr>
        <w:t>Career Note</w:t>
      </w:r>
      <w:r>
        <w:rPr>
          <w:rFonts w:asciiTheme="minorHAnsi" w:hAnsiTheme="minorHAnsi" w:cstheme="minorHAnsi"/>
          <w:sz w:val="22"/>
          <w:lang w:val="en-GB"/>
        </w:rPr>
        <w:t xml:space="preserve">: </w:t>
      </w:r>
      <w:r w:rsidR="00844E6F" w:rsidRPr="005D77DA">
        <w:rPr>
          <w:rFonts w:asciiTheme="minorHAnsi" w:hAnsiTheme="minorHAnsi" w:cstheme="minorHAnsi"/>
          <w:sz w:val="22"/>
          <w:lang w:val="en-GB"/>
        </w:rPr>
        <w:t>Marketing Consultant &amp; Project Assistant</w:t>
      </w:r>
      <w:r>
        <w:rPr>
          <w:rFonts w:asciiTheme="minorHAnsi" w:hAnsiTheme="minorHAnsi" w:cstheme="minorHAnsi"/>
          <w:sz w:val="22"/>
          <w:lang w:val="en-GB"/>
        </w:rPr>
        <w:t xml:space="preserve">, </w:t>
      </w:r>
      <w:proofErr w:type="spellStart"/>
      <w:r w:rsidR="005D77DA" w:rsidRPr="005D77DA">
        <w:rPr>
          <w:rFonts w:asciiTheme="minorHAnsi" w:hAnsiTheme="minorHAnsi" w:cstheme="minorHAnsi"/>
          <w:sz w:val="22"/>
          <w:lang w:val="en-GB"/>
        </w:rPr>
        <w:t>Proffice</w:t>
      </w:r>
      <w:proofErr w:type="spellEnd"/>
      <w:r w:rsidR="005D77DA" w:rsidRPr="005D77DA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="005D77DA" w:rsidRPr="005D77DA">
        <w:rPr>
          <w:rFonts w:asciiTheme="minorHAnsi" w:hAnsiTheme="minorHAnsi" w:cstheme="minorHAnsi"/>
          <w:sz w:val="22"/>
          <w:lang w:val="en-GB"/>
        </w:rPr>
        <w:t>Sverige</w:t>
      </w:r>
      <w:proofErr w:type="spellEnd"/>
      <w:r w:rsidR="005D77DA" w:rsidRPr="005D77DA">
        <w:rPr>
          <w:rFonts w:asciiTheme="minorHAnsi" w:hAnsiTheme="minorHAnsi" w:cstheme="minorHAnsi"/>
          <w:sz w:val="22"/>
          <w:lang w:val="en-GB"/>
        </w:rPr>
        <w:t xml:space="preserve"> AB, Stockholm, Sweden</w:t>
      </w:r>
      <w:r>
        <w:rPr>
          <w:rFonts w:asciiTheme="minorHAnsi" w:hAnsiTheme="minorHAnsi" w:cstheme="minorHAnsi"/>
          <w:sz w:val="22"/>
          <w:lang w:val="en-GB"/>
        </w:rPr>
        <w:t xml:space="preserve"> and </w:t>
      </w:r>
      <w:r w:rsidR="00844E6F" w:rsidRPr="005D77DA">
        <w:rPr>
          <w:rFonts w:asciiTheme="minorHAnsi" w:hAnsiTheme="minorHAnsi" w:cstheme="minorHAnsi"/>
          <w:sz w:val="22"/>
          <w:lang w:val="en-GB"/>
        </w:rPr>
        <w:t>Sales Consultant</w:t>
      </w:r>
      <w:r>
        <w:rPr>
          <w:rFonts w:asciiTheme="minorHAnsi" w:hAnsiTheme="minorHAnsi" w:cstheme="minorHAnsi"/>
          <w:sz w:val="22"/>
          <w:lang w:val="en-GB"/>
        </w:rPr>
        <w:t xml:space="preserve">, </w:t>
      </w:r>
      <w:proofErr w:type="spellStart"/>
      <w:r w:rsidR="005D77DA" w:rsidRPr="005D77DA">
        <w:rPr>
          <w:rFonts w:asciiTheme="minorHAnsi" w:hAnsiTheme="minorHAnsi" w:cstheme="minorHAnsi"/>
          <w:sz w:val="22"/>
          <w:lang w:val="en-GB"/>
        </w:rPr>
        <w:t>Itri</w:t>
      </w:r>
      <w:proofErr w:type="spellEnd"/>
      <w:r w:rsidR="005D77DA" w:rsidRPr="005D77DA">
        <w:rPr>
          <w:rFonts w:asciiTheme="minorHAnsi" w:hAnsiTheme="minorHAnsi" w:cstheme="minorHAnsi"/>
          <w:sz w:val="22"/>
          <w:lang w:val="en-GB"/>
        </w:rPr>
        <w:t xml:space="preserve"> Service AB, Stockholm, Sweden</w:t>
      </w:r>
    </w:p>
    <w:p w14:paraId="7CE85BFB" w14:textId="77777777" w:rsidR="001504BE" w:rsidRDefault="001504BE" w:rsidP="004509A4">
      <w:pPr>
        <w:pBdr>
          <w:top w:val="single" w:sz="8" w:space="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</w:pPr>
    </w:p>
    <w:p w14:paraId="0C922DEE" w14:textId="0D4721CD" w:rsidR="008E45E9" w:rsidRPr="00334408" w:rsidRDefault="008E45E9" w:rsidP="004509A4">
      <w:pPr>
        <w:pBdr>
          <w:top w:val="single" w:sz="8" w:space="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</w:pPr>
      <w:r w:rsidRPr="00334408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lastRenderedPageBreak/>
        <w:t>Education</w:t>
      </w:r>
      <w:r w:rsidR="00C91289" w:rsidRPr="00334408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t>al Background</w:t>
      </w:r>
    </w:p>
    <w:p w14:paraId="5DBF896F" w14:textId="77777777" w:rsidR="00B750D7" w:rsidRDefault="00B750D7" w:rsidP="00355FED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PRINCE2® certified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(Foundation &amp;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Practicioner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>), International Certification in Project Management</w:t>
      </w:r>
    </w:p>
    <w:p w14:paraId="36364AE1" w14:textId="33FD61EC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AXELOS Global Best Practice Solutions</w:t>
      </w:r>
      <w:r>
        <w:rPr>
          <w:rFonts w:asciiTheme="minorHAnsi" w:hAnsiTheme="minorHAnsi" w:cstheme="minorHAnsi"/>
          <w:snapToGrid w:val="0"/>
          <w:sz w:val="22"/>
          <w:lang w:val="en-GB"/>
        </w:rPr>
        <w:t xml:space="preserve">; </w:t>
      </w:r>
      <w:bookmarkStart w:id="0" w:name="_GoBack"/>
      <w:bookmarkEnd w:id="0"/>
      <w:r w:rsidR="0029403F">
        <w:rPr>
          <w:rFonts w:asciiTheme="minorHAnsi" w:hAnsiTheme="minorHAnsi" w:cstheme="minorHAnsi"/>
          <w:snapToGrid w:val="0"/>
          <w:sz w:val="22"/>
          <w:lang w:val="en-GB"/>
        </w:rPr>
        <w:t>2016</w:t>
      </w:r>
    </w:p>
    <w:p w14:paraId="039DCB0F" w14:textId="3186F076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 xml:space="preserve">NLP </w:t>
      </w:r>
      <w:proofErr w:type="spellStart"/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Pra</w:t>
      </w:r>
      <w:r w:rsidR="00C80238"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cticioner</w:t>
      </w:r>
      <w:proofErr w:type="spellEnd"/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 – Coaching Essentials,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NLP course,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Kompus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>, Stockholm, Sweden</w:t>
      </w:r>
      <w:r w:rsidR="0029403F">
        <w:rPr>
          <w:rFonts w:asciiTheme="minorHAnsi" w:hAnsiTheme="minorHAnsi" w:cstheme="minorHAnsi"/>
          <w:snapToGrid w:val="0"/>
          <w:sz w:val="22"/>
          <w:lang w:val="en-GB"/>
        </w:rPr>
        <w:t>, 2015</w:t>
      </w:r>
    </w:p>
    <w:p w14:paraId="07E3F1FA" w14:textId="160CB533" w:rsidR="00B750D7" w:rsidRPr="00B750D7" w:rsidRDefault="00B750D7" w:rsidP="00355FED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Argumentat</w:t>
      </w:r>
      <w:r w:rsidR="00A97EBA">
        <w:rPr>
          <w:rFonts w:asciiTheme="minorHAnsi" w:hAnsiTheme="minorHAnsi" w:cstheme="minorHAnsi"/>
          <w:snapToGrid w:val="0"/>
          <w:sz w:val="22"/>
          <w:lang w:val="en-GB"/>
        </w:rPr>
        <w:t>ion and debate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Södertörn’s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Retoric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bureau &amp; Mentor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Retoric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bureau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2009</w:t>
      </w:r>
    </w:p>
    <w:p w14:paraId="1D2CE75B" w14:textId="701D2875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Education in Leadership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: Leadership and Psychology (freestanding course, -s)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The institute of Education in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2009</w:t>
      </w:r>
    </w:p>
    <w:p w14:paraId="10733C79" w14:textId="0E60711E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Degree of Master of Arts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(English Linguistics)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University of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2005</w:t>
      </w:r>
    </w:p>
    <w:p w14:paraId="49E7390E" w14:textId="1D98AB21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Degree of Master of Arts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(Pedagogy and Didactics)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Institute of Education in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2004</w:t>
      </w:r>
    </w:p>
    <w:p w14:paraId="43B7E712" w14:textId="1E0C6731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Degree of Bachelor of Arts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(English Literature)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University of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Södertörn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>,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2002</w:t>
      </w:r>
    </w:p>
    <w:p w14:paraId="4C4EA889" w14:textId="41819881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CPE – Certificate Proficiency in English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(Cambridge)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Folkuniversitetet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>,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2001</w:t>
      </w:r>
    </w:p>
    <w:p w14:paraId="7EDA6714" w14:textId="7DB77445" w:rsidR="00B750D7" w:rsidRPr="00B750D7" w:rsidRDefault="00C80238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Business</w:t>
      </w:r>
      <w:r w:rsidR="00B750D7"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 xml:space="preserve"> English Proficiency Certificate</w:t>
      </w:r>
      <w:r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Salisbury School of English, Salisbury, England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2000</w:t>
      </w:r>
    </w:p>
    <w:p w14:paraId="4F6CD27E" w14:textId="7631F69E" w:rsidR="00B750D7" w:rsidRP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European Marketing and Products program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(Marketing and PR)</w:t>
      </w:r>
      <w:r w:rsidR="00C80238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Vocational Program, Federation of</w:t>
      </w:r>
      <w:r w:rsidR="00C06CCA">
        <w:rPr>
          <w:rFonts w:asciiTheme="minorHAnsi" w:hAnsiTheme="minorHAnsi" w:cstheme="minorHAnsi"/>
          <w:snapToGrid w:val="0"/>
          <w:sz w:val="22"/>
          <w:lang w:val="en-GB"/>
        </w:rPr>
        <w:t xml:space="preserve">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Vocational Programs, Stockholm, Sweden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2000</w:t>
      </w:r>
    </w:p>
    <w:p w14:paraId="338CBBF3" w14:textId="7D6BFC90" w:rsidR="00B750D7" w:rsidRDefault="00B750D7" w:rsidP="0029403F">
      <w:pPr>
        <w:widowControl w:val="0"/>
        <w:spacing w:before="6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proofErr w:type="spellStart"/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Sundbyberg’s</w:t>
      </w:r>
      <w:proofErr w:type="spellEnd"/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 xml:space="preserve"> Gymnasium</w:t>
      </w:r>
      <w:r w:rsidR="00C80238"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 xml:space="preserve">, </w:t>
      </w:r>
      <w:r w:rsidRPr="004E5607">
        <w:rPr>
          <w:rFonts w:asciiTheme="minorHAnsi" w:hAnsiTheme="minorHAnsi" w:cstheme="minorHAnsi"/>
          <w:b/>
          <w:snapToGrid w:val="0"/>
          <w:sz w:val="22"/>
          <w:lang w:val="en-GB"/>
        </w:rPr>
        <w:t>Senior High school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– social science program</w:t>
      </w:r>
      <w:r w:rsidR="00AC7CDA">
        <w:rPr>
          <w:rFonts w:asciiTheme="minorHAnsi" w:hAnsiTheme="minorHAnsi" w:cstheme="minorHAnsi"/>
          <w:snapToGrid w:val="0"/>
          <w:sz w:val="22"/>
          <w:lang w:val="en-GB"/>
        </w:rPr>
        <w:t>, 1996</w:t>
      </w:r>
    </w:p>
    <w:p w14:paraId="6CE298DE" w14:textId="0D2D59F5" w:rsidR="00A11FBC" w:rsidRPr="00334408" w:rsidRDefault="00A11FBC" w:rsidP="00A11FBC">
      <w:pPr>
        <w:pBdr>
          <w:top w:val="single" w:sz="8" w:space="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</w:pPr>
      <w:r w:rsidRPr="00A11FBC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t>THESES</w:t>
      </w:r>
    </w:p>
    <w:p w14:paraId="6E54EA19" w14:textId="668897F6" w:rsidR="00B750D7" w:rsidRPr="00B750D7" w:rsidRDefault="001A1811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Master </w:t>
      </w:r>
      <w:r w:rsidR="0046220C" w:rsidRPr="00B750D7">
        <w:rPr>
          <w:rFonts w:asciiTheme="minorHAnsi" w:hAnsiTheme="minorHAnsi" w:cstheme="minorHAnsi"/>
          <w:snapToGrid w:val="0"/>
          <w:sz w:val="22"/>
          <w:lang w:val="en-GB"/>
        </w:rPr>
        <w:t>of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</w:t>
      </w:r>
      <w:r w:rsidRPr="00B750D7">
        <w:rPr>
          <w:rFonts w:asciiTheme="minorHAnsi" w:hAnsiTheme="minorHAnsi" w:cstheme="minorHAnsi"/>
          <w:snapToGrid w:val="0"/>
          <w:sz w:val="22"/>
          <w:lang w:val="en-GB"/>
        </w:rPr>
        <w:t>A</w:t>
      </w:r>
      <w:r>
        <w:rPr>
          <w:rFonts w:asciiTheme="minorHAnsi" w:hAnsiTheme="minorHAnsi" w:cstheme="minorHAnsi"/>
          <w:snapToGrid w:val="0"/>
          <w:sz w:val="22"/>
          <w:lang w:val="en-GB"/>
        </w:rPr>
        <w:t>rts Thesis</w:t>
      </w:r>
      <w:r w:rsidR="00A11FBC">
        <w:rPr>
          <w:rFonts w:asciiTheme="minorHAnsi" w:hAnsiTheme="minorHAnsi" w:cstheme="minorHAnsi"/>
          <w:snapToGrid w:val="0"/>
          <w:sz w:val="22"/>
          <w:lang w:val="en-GB"/>
        </w:rPr>
        <w:t xml:space="preserve">, English Linguistics, 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University of Stockholm, Sweden</w:t>
      </w:r>
      <w:r w:rsidR="00AA0C6D">
        <w:rPr>
          <w:rFonts w:asciiTheme="minorHAnsi" w:hAnsiTheme="minorHAnsi" w:cstheme="minorHAnsi"/>
          <w:snapToGrid w:val="0"/>
          <w:sz w:val="22"/>
          <w:lang w:val="en-GB"/>
        </w:rPr>
        <w:t>, 2005</w:t>
      </w:r>
    </w:p>
    <w:p w14:paraId="4AA5B67F" w14:textId="2B113487" w:rsidR="00B750D7" w:rsidRPr="00B750D7" w:rsidRDefault="00B750D7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“A Keyword Analysis of immigrant(s) in The Independent”</w:t>
      </w:r>
    </w:p>
    <w:p w14:paraId="18EF56B9" w14:textId="7472C8DE" w:rsidR="00B750D7" w:rsidRPr="00B750D7" w:rsidRDefault="009B6E0A" w:rsidP="009F5520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Master Of Arts Thesis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, pedagogy and didactics</w:t>
      </w:r>
      <w:r w:rsidR="00A11FBC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proofErr w:type="spellStart"/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Lärarhögskolan</w:t>
      </w:r>
      <w:proofErr w:type="spellEnd"/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i Stockholm, Stockholm</w:t>
      </w:r>
      <w:r w:rsidR="00D91C9C">
        <w:rPr>
          <w:rFonts w:asciiTheme="minorHAnsi" w:hAnsiTheme="minorHAnsi" w:cstheme="minorHAnsi"/>
          <w:snapToGrid w:val="0"/>
          <w:sz w:val="22"/>
          <w:lang w:val="en-GB"/>
        </w:rPr>
        <w:t>, 2004</w:t>
      </w:r>
    </w:p>
    <w:p w14:paraId="30DEA570" w14:textId="77777777" w:rsidR="00B750D7" w:rsidRPr="00B750D7" w:rsidRDefault="00B750D7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“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Pedagogiska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teorier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 i </w:t>
      </w:r>
      <w:proofErr w:type="spellStart"/>
      <w:r w:rsidRPr="00B750D7">
        <w:rPr>
          <w:rFonts w:asciiTheme="minorHAnsi" w:hAnsiTheme="minorHAnsi" w:cstheme="minorHAnsi"/>
          <w:snapToGrid w:val="0"/>
          <w:sz w:val="22"/>
          <w:lang w:val="en-GB"/>
        </w:rPr>
        <w:t>praktiken</w:t>
      </w:r>
      <w:proofErr w:type="spellEnd"/>
      <w:r w:rsidRPr="00B750D7">
        <w:rPr>
          <w:rFonts w:asciiTheme="minorHAnsi" w:hAnsiTheme="minorHAnsi" w:cstheme="minorHAnsi"/>
          <w:snapToGrid w:val="0"/>
          <w:sz w:val="22"/>
          <w:lang w:val="en-GB"/>
        </w:rPr>
        <w:t>” (pedagogical theories in practice)</w:t>
      </w:r>
    </w:p>
    <w:p w14:paraId="3B3E5AD3" w14:textId="12C55D74" w:rsidR="00B750D7" w:rsidRPr="00B750D7" w:rsidRDefault="003F580B" w:rsidP="009F5520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Bachelor of Arts Thesis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, English literature</w:t>
      </w:r>
      <w:r w:rsidR="003C3617">
        <w:rPr>
          <w:rFonts w:asciiTheme="minorHAnsi" w:hAnsiTheme="minorHAnsi" w:cstheme="minorHAnsi"/>
          <w:snapToGrid w:val="0"/>
          <w:sz w:val="22"/>
          <w:lang w:val="en-GB"/>
        </w:rPr>
        <w:t xml:space="preserve">, </w:t>
      </w:r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 xml:space="preserve">University of </w:t>
      </w:r>
      <w:proofErr w:type="spellStart"/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Södertörn</w:t>
      </w:r>
      <w:proofErr w:type="spellEnd"/>
      <w:r w:rsidR="00B750D7" w:rsidRPr="00B750D7">
        <w:rPr>
          <w:rFonts w:asciiTheme="minorHAnsi" w:hAnsiTheme="minorHAnsi" w:cstheme="minorHAnsi"/>
          <w:snapToGrid w:val="0"/>
          <w:sz w:val="22"/>
          <w:lang w:val="en-GB"/>
        </w:rPr>
        <w:t>, Stockholm, Sweden</w:t>
      </w:r>
      <w:r w:rsidR="00275EF1">
        <w:rPr>
          <w:rFonts w:asciiTheme="minorHAnsi" w:hAnsiTheme="minorHAnsi" w:cstheme="minorHAnsi"/>
          <w:snapToGrid w:val="0"/>
          <w:sz w:val="22"/>
          <w:lang w:val="en-GB"/>
        </w:rPr>
        <w:t>, 2002</w:t>
      </w:r>
    </w:p>
    <w:p w14:paraId="06C58468" w14:textId="622F2CBD" w:rsidR="00DE162F" w:rsidRDefault="00B750D7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  <w:lang w:val="en-GB"/>
        </w:rPr>
      </w:pPr>
      <w:r w:rsidRPr="00B750D7">
        <w:rPr>
          <w:rFonts w:asciiTheme="minorHAnsi" w:hAnsiTheme="minorHAnsi" w:cstheme="minorHAnsi"/>
          <w:snapToGrid w:val="0"/>
          <w:sz w:val="22"/>
          <w:lang w:val="en-GB"/>
        </w:rPr>
        <w:t>“The Theme of Pain and Selfhood: The Effects of Slavery in Toni Morrison’s Beloved”</w:t>
      </w:r>
    </w:p>
    <w:p w14:paraId="40785F02" w14:textId="287BB546" w:rsidR="006D4706" w:rsidRPr="00334408" w:rsidRDefault="006D4706" w:rsidP="006D4706">
      <w:pPr>
        <w:pBdr>
          <w:top w:val="single" w:sz="8" w:space="8" w:color="auto"/>
        </w:pBdr>
        <w:spacing w:before="240" w:after="120" w:line="264" w:lineRule="auto"/>
        <w:jc w:val="center"/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</w:pPr>
      <w:r w:rsidRPr="006D4706">
        <w:rPr>
          <w:rFonts w:asciiTheme="majorHAnsi" w:eastAsia="MS Mincho" w:hAnsiTheme="majorHAnsi" w:cstheme="majorHAnsi"/>
          <w:b/>
          <w:spacing w:val="4"/>
          <w:sz w:val="30"/>
          <w:szCs w:val="30"/>
          <w:lang w:val="en-GB"/>
        </w:rPr>
        <w:t>SEMINARS</w:t>
      </w:r>
    </w:p>
    <w:p w14:paraId="79BE278B" w14:textId="26FD84DB" w:rsidR="006C59A2" w:rsidRPr="006C59A2" w:rsidRDefault="006C59A2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“The European Union’s Institution – a career path”, The Swedish Parliament, Stockholm, Sweden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2009</w:t>
      </w:r>
    </w:p>
    <w:p w14:paraId="0EFFEA46" w14:textId="3C4DE1C7" w:rsidR="006C59A2" w:rsidRPr="006C59A2" w:rsidRDefault="006C59A2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Preparatory courses for EPSO’s (European Personnel Selection Office) examinations (European Union politics, verbal and numerical skills, verbal accomplishments)</w:t>
      </w:r>
    </w:p>
    <w:p w14:paraId="047EE200" w14:textId="62753E6D" w:rsidR="006C59A2" w:rsidRPr="006C59A2" w:rsidRDefault="006C59A2" w:rsidP="009F5520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 xml:space="preserve">”Forum for </w:t>
      </w:r>
      <w:r w:rsidRPr="001105E2">
        <w:rPr>
          <w:rFonts w:asciiTheme="minorHAnsi" w:hAnsiTheme="minorHAnsi" w:cstheme="minorHAnsi"/>
          <w:snapToGrid w:val="0"/>
          <w:sz w:val="22"/>
          <w:lang w:val="en-GB"/>
        </w:rPr>
        <w:t>city</w:t>
      </w:r>
      <w:r w:rsidRPr="006C59A2">
        <w:rPr>
          <w:rFonts w:asciiTheme="minorHAnsi" w:hAnsiTheme="minorHAnsi" w:cstheme="minorHAnsi"/>
          <w:snapToGrid w:val="0"/>
          <w:sz w:val="22"/>
        </w:rPr>
        <w:t xml:space="preserve"> councils in Europe”, Thessaloniki, Greece</w:t>
      </w:r>
      <w:r>
        <w:rPr>
          <w:rFonts w:asciiTheme="minorHAnsi" w:hAnsiTheme="minorHAnsi" w:cstheme="minorHAnsi"/>
          <w:snapToGrid w:val="0"/>
          <w:sz w:val="22"/>
        </w:rPr>
        <w:t xml:space="preserve">, </w:t>
      </w:r>
      <w:r w:rsidRPr="006C59A2">
        <w:rPr>
          <w:rFonts w:asciiTheme="minorHAnsi" w:hAnsiTheme="minorHAnsi" w:cstheme="minorHAnsi"/>
          <w:snapToGrid w:val="0"/>
          <w:sz w:val="22"/>
        </w:rPr>
        <w:t xml:space="preserve">Comparisons of the political systems that exist in each European country; board regulations, school </w:t>
      </w:r>
      <w:r w:rsidR="006070B0">
        <w:rPr>
          <w:rFonts w:asciiTheme="minorHAnsi" w:hAnsiTheme="minorHAnsi" w:cstheme="minorHAnsi"/>
          <w:snapToGrid w:val="0"/>
          <w:sz w:val="22"/>
        </w:rPr>
        <w:t>politics, integrations politics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2007</w:t>
      </w:r>
    </w:p>
    <w:p w14:paraId="65CB0775" w14:textId="6CE2507E" w:rsidR="006C59A2" w:rsidRPr="006C59A2" w:rsidRDefault="006C59A2" w:rsidP="006D4706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 xml:space="preserve">Multiple seminars and training within board operations and strategies (on a local and a national level), association forms, government regulations, corporation ruling, tools for </w:t>
      </w:r>
      <w:r w:rsidR="007C7AE7" w:rsidRPr="006C59A2">
        <w:rPr>
          <w:rFonts w:asciiTheme="minorHAnsi" w:hAnsiTheme="minorHAnsi" w:cstheme="minorHAnsi"/>
          <w:snapToGrid w:val="0"/>
          <w:sz w:val="22"/>
        </w:rPr>
        <w:t>practical</w:t>
      </w:r>
      <w:r w:rsidRPr="006C59A2">
        <w:rPr>
          <w:rFonts w:asciiTheme="minorHAnsi" w:hAnsiTheme="minorHAnsi" w:cstheme="minorHAnsi"/>
          <w:snapToGrid w:val="0"/>
          <w:sz w:val="22"/>
        </w:rPr>
        <w:t xml:space="preserve"> board </w:t>
      </w:r>
      <w:r w:rsidR="001A1811">
        <w:rPr>
          <w:rFonts w:asciiTheme="minorHAnsi" w:hAnsiTheme="minorHAnsi" w:cstheme="minorHAnsi"/>
          <w:snapToGrid w:val="0"/>
          <w:sz w:val="22"/>
        </w:rPr>
        <w:t xml:space="preserve">training, </w:t>
      </w:r>
      <w:r w:rsidRPr="006C59A2">
        <w:rPr>
          <w:rFonts w:asciiTheme="minorHAnsi" w:hAnsiTheme="minorHAnsi" w:cstheme="minorHAnsi"/>
          <w:snapToGrid w:val="0"/>
          <w:sz w:val="22"/>
        </w:rPr>
        <w:t>City Hall of Stockholm, Sweden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2007</w:t>
      </w:r>
    </w:p>
    <w:p w14:paraId="024B8EBF" w14:textId="4D61996D" w:rsidR="006C59A2" w:rsidRPr="006C59A2" w:rsidRDefault="006C59A2" w:rsidP="006D4706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”Hyphen Solutions for Schools and Publishers”, the 2nd Annual Business Meeting (ABM), ELT Rese</w:t>
      </w:r>
      <w:r w:rsidR="001A1811">
        <w:rPr>
          <w:rFonts w:asciiTheme="minorHAnsi" w:hAnsiTheme="minorHAnsi" w:cstheme="minorHAnsi"/>
          <w:snapToGrid w:val="0"/>
          <w:sz w:val="22"/>
        </w:rPr>
        <w:t>arch 2005, Thessaloniki, Greece</w:t>
      </w:r>
      <w:r w:rsidR="006D4706">
        <w:rPr>
          <w:rFonts w:asciiTheme="minorHAnsi" w:hAnsiTheme="minorHAnsi" w:cstheme="minorHAnsi"/>
          <w:snapToGrid w:val="0"/>
          <w:sz w:val="22"/>
        </w:rPr>
        <w:t>, 2005</w:t>
      </w:r>
    </w:p>
    <w:p w14:paraId="27AFECE9" w14:textId="33A2AAF0" w:rsidR="006C59A2" w:rsidRPr="006C59A2" w:rsidRDefault="006C59A2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lastRenderedPageBreak/>
        <w:t>The launching of the new “I-teach – Knowledge Management”: a computer based system which makes teaching of a foreign language more effective, developing of teaching power, image making and leadership within education</w:t>
      </w:r>
    </w:p>
    <w:p w14:paraId="2E9AF87E" w14:textId="65F62EC0" w:rsidR="006C59A2" w:rsidRPr="006C59A2" w:rsidRDefault="006C59A2" w:rsidP="006D4706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”Methods and strategies within sales management”, Grant Thornton, Stockholm, Sweden</w:t>
      </w:r>
    </w:p>
    <w:p w14:paraId="0A3BD32B" w14:textId="1A9F3595" w:rsidR="006C59A2" w:rsidRPr="006C59A2" w:rsidRDefault="006C59A2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Methods and tactics in successful sales technique; body language, marketing analysis, identifyin</w:t>
      </w:r>
      <w:r w:rsidR="001A1811">
        <w:rPr>
          <w:rFonts w:asciiTheme="minorHAnsi" w:hAnsiTheme="minorHAnsi" w:cstheme="minorHAnsi"/>
          <w:snapToGrid w:val="0"/>
          <w:sz w:val="22"/>
        </w:rPr>
        <w:t>g target groups, key accounting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2004</w:t>
      </w:r>
    </w:p>
    <w:p w14:paraId="678520CC" w14:textId="65B22929" w:rsidR="006C59A2" w:rsidRPr="006C59A2" w:rsidRDefault="006C59A2" w:rsidP="006D4706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 xml:space="preserve">”Administrative Work </w:t>
      </w:r>
      <w:r w:rsidR="001A1811" w:rsidRPr="006C59A2">
        <w:rPr>
          <w:rFonts w:asciiTheme="minorHAnsi" w:hAnsiTheme="minorHAnsi" w:cstheme="minorHAnsi"/>
          <w:snapToGrid w:val="0"/>
          <w:sz w:val="22"/>
        </w:rPr>
        <w:t>and</w:t>
      </w:r>
      <w:r w:rsidRPr="006C59A2">
        <w:rPr>
          <w:rFonts w:asciiTheme="minorHAnsi" w:hAnsiTheme="minorHAnsi" w:cstheme="minorHAnsi"/>
          <w:snapToGrid w:val="0"/>
          <w:sz w:val="22"/>
        </w:rPr>
        <w:t xml:space="preserve"> Control (AWAC) training”, Ericsson Mobile Communications, Stockholm, Sweden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2001</w:t>
      </w:r>
    </w:p>
    <w:p w14:paraId="468E58A3" w14:textId="752EBB62" w:rsidR="006C59A2" w:rsidRPr="006C59A2" w:rsidRDefault="006C59A2" w:rsidP="006D4706">
      <w:pPr>
        <w:widowControl w:val="0"/>
        <w:spacing w:before="120"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 xml:space="preserve">”Vocational program: Customer Service”, </w:t>
      </w:r>
      <w:proofErr w:type="spellStart"/>
      <w:r w:rsidRPr="006C59A2">
        <w:rPr>
          <w:rFonts w:asciiTheme="minorHAnsi" w:hAnsiTheme="minorHAnsi" w:cstheme="minorHAnsi"/>
          <w:snapToGrid w:val="0"/>
          <w:sz w:val="22"/>
        </w:rPr>
        <w:t>Proffice</w:t>
      </w:r>
      <w:proofErr w:type="spellEnd"/>
      <w:r w:rsidRPr="006C59A2">
        <w:rPr>
          <w:rFonts w:asciiTheme="minorHAnsi" w:hAnsiTheme="minorHAnsi" w:cstheme="minorHAnsi"/>
          <w:snapToGrid w:val="0"/>
          <w:sz w:val="22"/>
        </w:rPr>
        <w:t xml:space="preserve"> </w:t>
      </w:r>
      <w:proofErr w:type="spellStart"/>
      <w:r w:rsidRPr="006C59A2">
        <w:rPr>
          <w:rFonts w:asciiTheme="minorHAnsi" w:hAnsiTheme="minorHAnsi" w:cstheme="minorHAnsi"/>
          <w:snapToGrid w:val="0"/>
          <w:sz w:val="22"/>
        </w:rPr>
        <w:t>Sverige</w:t>
      </w:r>
      <w:proofErr w:type="spellEnd"/>
      <w:r w:rsidRPr="006C59A2">
        <w:rPr>
          <w:rFonts w:asciiTheme="minorHAnsi" w:hAnsiTheme="minorHAnsi" w:cstheme="minorHAnsi"/>
          <w:snapToGrid w:val="0"/>
          <w:sz w:val="22"/>
        </w:rPr>
        <w:t xml:space="preserve"> AB, Stockholm, Sweden</w:t>
      </w:r>
    </w:p>
    <w:p w14:paraId="08EC0480" w14:textId="54B0EDC3" w:rsidR="006C59A2" w:rsidRDefault="006C59A2" w:rsidP="009F5520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sz w:val="22"/>
        </w:rPr>
      </w:pPr>
      <w:r w:rsidRPr="006C59A2">
        <w:rPr>
          <w:rFonts w:asciiTheme="minorHAnsi" w:hAnsiTheme="minorHAnsi" w:cstheme="minorHAnsi"/>
          <w:snapToGrid w:val="0"/>
          <w:sz w:val="22"/>
        </w:rPr>
        <w:t>Training in conflict managing, complaint managing, communication, organization and relations</w:t>
      </w:r>
      <w:r w:rsidR="006D4706">
        <w:rPr>
          <w:rFonts w:asciiTheme="minorHAnsi" w:hAnsiTheme="minorHAnsi" w:cstheme="minorHAnsi"/>
          <w:snapToGrid w:val="0"/>
          <w:sz w:val="22"/>
        </w:rPr>
        <w:t xml:space="preserve">, </w:t>
      </w:r>
      <w:r w:rsidR="006D4706" w:rsidRPr="006D4706">
        <w:rPr>
          <w:rFonts w:asciiTheme="minorHAnsi" w:hAnsiTheme="minorHAnsi" w:cstheme="minorHAnsi"/>
          <w:snapToGrid w:val="0"/>
          <w:sz w:val="22"/>
        </w:rPr>
        <w:t>2001</w:t>
      </w:r>
    </w:p>
    <w:sectPr w:rsidR="006C59A2" w:rsidSect="001105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864" w:right="1440" w:bottom="864" w:left="1440" w:header="90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DA88" w14:textId="77777777" w:rsidR="00EA345A" w:rsidRDefault="00EA345A">
      <w:r>
        <w:separator/>
      </w:r>
    </w:p>
  </w:endnote>
  <w:endnote w:type="continuationSeparator" w:id="0">
    <w:p w14:paraId="352538BB" w14:textId="77777777" w:rsidR="00EA345A" w:rsidRDefault="00E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8A92" w14:textId="77777777" w:rsidR="00332147" w:rsidRDefault="00332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A81B" w14:textId="77777777" w:rsidR="00332147" w:rsidRDefault="00332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88707"/>
      <w:docPartObj>
        <w:docPartGallery w:val="Page Numbers (Bottom of Page)"/>
        <w:docPartUnique/>
      </w:docPartObj>
    </w:sdtPr>
    <w:sdtEndPr/>
    <w:sdtContent>
      <w:p w14:paraId="548539FB" w14:textId="2245CA1F" w:rsidR="00332147" w:rsidRDefault="003321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B6" w:rsidRPr="00F96CB6">
          <w:rPr>
            <w:noProof/>
            <w:lang w:val="sv-SE"/>
          </w:rPr>
          <w:t>1</w:t>
        </w:r>
        <w:r>
          <w:fldChar w:fldCharType="end"/>
        </w:r>
      </w:p>
    </w:sdtContent>
  </w:sdt>
  <w:p w14:paraId="05A2DF43" w14:textId="154D60BF" w:rsidR="00844CD8" w:rsidRPr="008461F0" w:rsidRDefault="00844CD8" w:rsidP="008461F0">
    <w:pPr>
      <w:pStyle w:val="Footer"/>
      <w:jc w:val="right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59CC1" w14:textId="77777777" w:rsidR="00EA345A" w:rsidRDefault="00EA345A">
      <w:r>
        <w:separator/>
      </w:r>
    </w:p>
  </w:footnote>
  <w:footnote w:type="continuationSeparator" w:id="0">
    <w:p w14:paraId="7A20EA99" w14:textId="77777777" w:rsidR="00EA345A" w:rsidRDefault="00EA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653"/>
      <w:gridCol w:w="4592"/>
    </w:tblGrid>
    <w:tr w:rsidR="0058643C" w14:paraId="422A302A" w14:textId="77777777" w:rsidTr="00326BEF">
      <w:tc>
        <w:tcPr>
          <w:tcW w:w="45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3E4DDA" w14:textId="515275EF" w:rsidR="0058643C" w:rsidRDefault="00326BEF" w:rsidP="001105E2">
          <w:pPr>
            <w:tabs>
              <w:tab w:val="left" w:pos="3087"/>
            </w:tabs>
            <w:spacing w:line="264" w:lineRule="auto"/>
            <w:rPr>
              <w:rFonts w:asciiTheme="minorHAnsi" w:hAnsiTheme="minorHAnsi" w:cstheme="minorHAnsi"/>
              <w:sz w:val="20"/>
            </w:rPr>
          </w:pPr>
          <w:r w:rsidRPr="00326BEF">
            <w:rPr>
              <w:rFonts w:asciiTheme="majorHAnsi" w:hAnsiTheme="majorHAnsi" w:cstheme="majorHAnsi"/>
              <w:spacing w:val="20"/>
              <w:sz w:val="44"/>
              <w:szCs w:val="40"/>
            </w:rPr>
            <w:t>Sofia Pepera</w:t>
          </w:r>
          <w:r w:rsidR="001105E2">
            <w:rPr>
              <w:rFonts w:asciiTheme="majorHAnsi" w:hAnsiTheme="majorHAnsi" w:cstheme="majorHAnsi"/>
              <w:spacing w:val="20"/>
              <w:sz w:val="44"/>
              <w:szCs w:val="40"/>
            </w:rPr>
            <w:tab/>
          </w:r>
        </w:p>
      </w:tc>
      <w:tc>
        <w:tcPr>
          <w:tcW w:w="44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03D7E7C" w14:textId="4C6E2129" w:rsidR="00B4503F" w:rsidRDefault="00B4503F" w:rsidP="00326BEF">
          <w:pPr>
            <w:spacing w:line="264" w:lineRule="auto"/>
            <w:rPr>
              <w:rFonts w:asciiTheme="minorHAnsi" w:hAnsiTheme="minorHAnsi" w:cstheme="minorHAnsi"/>
              <w:sz w:val="20"/>
            </w:rPr>
          </w:pPr>
        </w:p>
        <w:p w14:paraId="37FAEF39" w14:textId="2312EBBF" w:rsidR="0058643C" w:rsidRPr="00B4503F" w:rsidRDefault="00B4503F" w:rsidP="00B4503F">
          <w:pPr>
            <w:tabs>
              <w:tab w:val="left" w:pos="3448"/>
            </w:tabs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  <w:t>Page Two</w:t>
          </w:r>
        </w:p>
      </w:tc>
    </w:tr>
  </w:tbl>
  <w:p w14:paraId="6786A248" w14:textId="57644778" w:rsidR="00EB5074" w:rsidRDefault="00EB5074" w:rsidP="00DE162F">
    <w:pPr>
      <w:pStyle w:val="Header"/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653"/>
      <w:gridCol w:w="4592"/>
    </w:tblGrid>
    <w:tr w:rsidR="001105E2" w14:paraId="46085EF3" w14:textId="77777777" w:rsidTr="00C652FF">
      <w:tc>
        <w:tcPr>
          <w:tcW w:w="45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0236AD" w14:textId="77777777" w:rsidR="001105E2" w:rsidRDefault="001105E2" w:rsidP="001105E2">
          <w:pPr>
            <w:tabs>
              <w:tab w:val="left" w:pos="3087"/>
            </w:tabs>
            <w:spacing w:line="264" w:lineRule="auto"/>
            <w:rPr>
              <w:rFonts w:asciiTheme="minorHAnsi" w:hAnsiTheme="minorHAnsi" w:cstheme="minorHAnsi"/>
              <w:sz w:val="20"/>
            </w:rPr>
          </w:pPr>
          <w:r w:rsidRPr="00326BEF">
            <w:rPr>
              <w:rFonts w:asciiTheme="majorHAnsi" w:hAnsiTheme="majorHAnsi" w:cstheme="majorHAnsi"/>
              <w:spacing w:val="20"/>
              <w:sz w:val="44"/>
              <w:szCs w:val="40"/>
            </w:rPr>
            <w:t>Sofia Pepera</w:t>
          </w:r>
          <w:r>
            <w:rPr>
              <w:rFonts w:asciiTheme="majorHAnsi" w:hAnsiTheme="majorHAnsi" w:cstheme="majorHAnsi"/>
              <w:spacing w:val="20"/>
              <w:sz w:val="44"/>
              <w:szCs w:val="40"/>
            </w:rPr>
            <w:tab/>
          </w:r>
        </w:p>
      </w:tc>
      <w:tc>
        <w:tcPr>
          <w:tcW w:w="44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F843DF" w14:textId="77777777" w:rsidR="001105E2" w:rsidRDefault="001105E2" w:rsidP="001105E2">
          <w:pPr>
            <w:spacing w:line="264" w:lineRule="auto"/>
            <w:rPr>
              <w:rFonts w:asciiTheme="minorHAnsi" w:hAnsiTheme="minorHAnsi" w:cstheme="minorHAnsi"/>
              <w:sz w:val="20"/>
            </w:rPr>
          </w:pPr>
        </w:p>
        <w:p w14:paraId="57507E41" w14:textId="17727F6D" w:rsidR="001105E2" w:rsidRPr="00B4503F" w:rsidRDefault="00E11C5D" w:rsidP="001105E2">
          <w:pPr>
            <w:tabs>
              <w:tab w:val="left" w:pos="3448"/>
            </w:tabs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14:paraId="4A2F7A3A" w14:textId="77777777" w:rsidR="001105E2" w:rsidRDefault="001105E2" w:rsidP="001105E2">
    <w:pPr>
      <w:pStyle w:val="Header"/>
      <w:jc w:val="center"/>
      <w:rPr>
        <w:rFonts w:asciiTheme="minorHAnsi" w:hAnsiTheme="minorHAnsi" w:cstheme="minorHAnsi"/>
        <w:sz w:val="20"/>
      </w:rPr>
    </w:pPr>
  </w:p>
  <w:p w14:paraId="68F64F35" w14:textId="77777777" w:rsidR="001105E2" w:rsidRDefault="00110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98483" w14:textId="77777777" w:rsidR="00332147" w:rsidRDefault="00332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B4DA4"/>
    <w:multiLevelType w:val="multilevel"/>
    <w:tmpl w:val="5DE0D02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0A5C57"/>
    <w:multiLevelType w:val="hybridMultilevel"/>
    <w:tmpl w:val="B92E88C8"/>
    <w:lvl w:ilvl="0" w:tplc="BE8A3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sv-SE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c2NLI0NLW0MDdU0lEKTi0uzszPAykwqgUAbnhf7iwAAAA="/>
  </w:docVars>
  <w:rsids>
    <w:rsidRoot w:val="005F57FC"/>
    <w:rsid w:val="00002388"/>
    <w:rsid w:val="000074C7"/>
    <w:rsid w:val="00012944"/>
    <w:rsid w:val="00025C4B"/>
    <w:rsid w:val="00035CE1"/>
    <w:rsid w:val="00044332"/>
    <w:rsid w:val="00053C7A"/>
    <w:rsid w:val="000768D0"/>
    <w:rsid w:val="000846C3"/>
    <w:rsid w:val="00086AA5"/>
    <w:rsid w:val="00097D6D"/>
    <w:rsid w:val="000A0F14"/>
    <w:rsid w:val="000D1C21"/>
    <w:rsid w:val="000D3612"/>
    <w:rsid w:val="000E7824"/>
    <w:rsid w:val="001105E2"/>
    <w:rsid w:val="00123CF6"/>
    <w:rsid w:val="001504BE"/>
    <w:rsid w:val="00151ADB"/>
    <w:rsid w:val="00157A2A"/>
    <w:rsid w:val="0016368A"/>
    <w:rsid w:val="00163C4B"/>
    <w:rsid w:val="001665F4"/>
    <w:rsid w:val="001723E9"/>
    <w:rsid w:val="0019550D"/>
    <w:rsid w:val="001A1811"/>
    <w:rsid w:val="001A48A1"/>
    <w:rsid w:val="001B69F2"/>
    <w:rsid w:val="001C43E8"/>
    <w:rsid w:val="001E1CB6"/>
    <w:rsid w:val="001E6DF1"/>
    <w:rsid w:val="00201993"/>
    <w:rsid w:val="00225DE3"/>
    <w:rsid w:val="00226395"/>
    <w:rsid w:val="0023260F"/>
    <w:rsid w:val="00237090"/>
    <w:rsid w:val="00275C53"/>
    <w:rsid w:val="00275EF1"/>
    <w:rsid w:val="0029403F"/>
    <w:rsid w:val="00295377"/>
    <w:rsid w:val="002A5457"/>
    <w:rsid w:val="002A686D"/>
    <w:rsid w:val="002B3745"/>
    <w:rsid w:val="002C03E4"/>
    <w:rsid w:val="002C09CD"/>
    <w:rsid w:val="002D2CD6"/>
    <w:rsid w:val="002D7485"/>
    <w:rsid w:val="002F1D70"/>
    <w:rsid w:val="00301BE5"/>
    <w:rsid w:val="0030766C"/>
    <w:rsid w:val="00315CC4"/>
    <w:rsid w:val="00320A6B"/>
    <w:rsid w:val="00326BEF"/>
    <w:rsid w:val="00332147"/>
    <w:rsid w:val="00334408"/>
    <w:rsid w:val="00340D4F"/>
    <w:rsid w:val="003450A5"/>
    <w:rsid w:val="0035209B"/>
    <w:rsid w:val="00355FED"/>
    <w:rsid w:val="00364498"/>
    <w:rsid w:val="00380AE4"/>
    <w:rsid w:val="00391189"/>
    <w:rsid w:val="003B1927"/>
    <w:rsid w:val="003B1A0E"/>
    <w:rsid w:val="003C292D"/>
    <w:rsid w:val="003C3461"/>
    <w:rsid w:val="003C3617"/>
    <w:rsid w:val="003C3790"/>
    <w:rsid w:val="003F2D4A"/>
    <w:rsid w:val="003F580B"/>
    <w:rsid w:val="00400015"/>
    <w:rsid w:val="00426E28"/>
    <w:rsid w:val="0043003D"/>
    <w:rsid w:val="00432EB2"/>
    <w:rsid w:val="0044046C"/>
    <w:rsid w:val="004439E0"/>
    <w:rsid w:val="0044645E"/>
    <w:rsid w:val="004509A4"/>
    <w:rsid w:val="0046220C"/>
    <w:rsid w:val="00462BFB"/>
    <w:rsid w:val="004823BF"/>
    <w:rsid w:val="00483B2D"/>
    <w:rsid w:val="004A1710"/>
    <w:rsid w:val="004A3DE4"/>
    <w:rsid w:val="004A7FE6"/>
    <w:rsid w:val="004B25CA"/>
    <w:rsid w:val="004B69E0"/>
    <w:rsid w:val="004E18D0"/>
    <w:rsid w:val="004E5607"/>
    <w:rsid w:val="0050269A"/>
    <w:rsid w:val="0050629C"/>
    <w:rsid w:val="00512598"/>
    <w:rsid w:val="00515405"/>
    <w:rsid w:val="00520FEF"/>
    <w:rsid w:val="00531700"/>
    <w:rsid w:val="005413DD"/>
    <w:rsid w:val="0055457A"/>
    <w:rsid w:val="00573E3C"/>
    <w:rsid w:val="0058643C"/>
    <w:rsid w:val="00594856"/>
    <w:rsid w:val="005A1934"/>
    <w:rsid w:val="005C2F59"/>
    <w:rsid w:val="005C6936"/>
    <w:rsid w:val="005D77DA"/>
    <w:rsid w:val="005E34C1"/>
    <w:rsid w:val="005E5254"/>
    <w:rsid w:val="005F57FC"/>
    <w:rsid w:val="006070B0"/>
    <w:rsid w:val="00612AEF"/>
    <w:rsid w:val="00614C0C"/>
    <w:rsid w:val="0062122D"/>
    <w:rsid w:val="00633DE9"/>
    <w:rsid w:val="00634062"/>
    <w:rsid w:val="00657D69"/>
    <w:rsid w:val="00672D9F"/>
    <w:rsid w:val="00683AAC"/>
    <w:rsid w:val="006906E4"/>
    <w:rsid w:val="006C395B"/>
    <w:rsid w:val="006C59A2"/>
    <w:rsid w:val="006C6364"/>
    <w:rsid w:val="006C7269"/>
    <w:rsid w:val="006C79D1"/>
    <w:rsid w:val="006D4706"/>
    <w:rsid w:val="006E41EF"/>
    <w:rsid w:val="0070051B"/>
    <w:rsid w:val="00700B7D"/>
    <w:rsid w:val="007245EF"/>
    <w:rsid w:val="00734B26"/>
    <w:rsid w:val="007746F8"/>
    <w:rsid w:val="00782EFB"/>
    <w:rsid w:val="00795789"/>
    <w:rsid w:val="007A2CF3"/>
    <w:rsid w:val="007B2D8E"/>
    <w:rsid w:val="007C55EA"/>
    <w:rsid w:val="007C7AE7"/>
    <w:rsid w:val="007E3D54"/>
    <w:rsid w:val="007E77F5"/>
    <w:rsid w:val="008155F2"/>
    <w:rsid w:val="00844CD8"/>
    <w:rsid w:val="00844E6F"/>
    <w:rsid w:val="008461F0"/>
    <w:rsid w:val="008B0E44"/>
    <w:rsid w:val="008B49B7"/>
    <w:rsid w:val="008E40FE"/>
    <w:rsid w:val="008E45E9"/>
    <w:rsid w:val="008F3593"/>
    <w:rsid w:val="009262AC"/>
    <w:rsid w:val="00926A95"/>
    <w:rsid w:val="009271E3"/>
    <w:rsid w:val="00937BC0"/>
    <w:rsid w:val="00940FD2"/>
    <w:rsid w:val="00977741"/>
    <w:rsid w:val="00982B53"/>
    <w:rsid w:val="00994908"/>
    <w:rsid w:val="009975F1"/>
    <w:rsid w:val="009A0202"/>
    <w:rsid w:val="009B6E0A"/>
    <w:rsid w:val="009D6737"/>
    <w:rsid w:val="009E0055"/>
    <w:rsid w:val="009E66C9"/>
    <w:rsid w:val="009F5520"/>
    <w:rsid w:val="00A061EE"/>
    <w:rsid w:val="00A11FBC"/>
    <w:rsid w:val="00A124E2"/>
    <w:rsid w:val="00A1645B"/>
    <w:rsid w:val="00A16F98"/>
    <w:rsid w:val="00A213AE"/>
    <w:rsid w:val="00A5643C"/>
    <w:rsid w:val="00A664AB"/>
    <w:rsid w:val="00A716F8"/>
    <w:rsid w:val="00A73A27"/>
    <w:rsid w:val="00A94D68"/>
    <w:rsid w:val="00A9512D"/>
    <w:rsid w:val="00A97EBA"/>
    <w:rsid w:val="00AA0C6D"/>
    <w:rsid w:val="00AC2203"/>
    <w:rsid w:val="00AC7CDA"/>
    <w:rsid w:val="00AD6883"/>
    <w:rsid w:val="00B0432E"/>
    <w:rsid w:val="00B05296"/>
    <w:rsid w:val="00B15B90"/>
    <w:rsid w:val="00B200DC"/>
    <w:rsid w:val="00B30F88"/>
    <w:rsid w:val="00B33C1C"/>
    <w:rsid w:val="00B4503F"/>
    <w:rsid w:val="00B56B2E"/>
    <w:rsid w:val="00B61387"/>
    <w:rsid w:val="00B750D7"/>
    <w:rsid w:val="00B825CA"/>
    <w:rsid w:val="00B84CE5"/>
    <w:rsid w:val="00B858B8"/>
    <w:rsid w:val="00B95D5C"/>
    <w:rsid w:val="00BA1774"/>
    <w:rsid w:val="00BA4CC0"/>
    <w:rsid w:val="00BA6551"/>
    <w:rsid w:val="00BB7C70"/>
    <w:rsid w:val="00BC0188"/>
    <w:rsid w:val="00BC0431"/>
    <w:rsid w:val="00BD1511"/>
    <w:rsid w:val="00BD245B"/>
    <w:rsid w:val="00BE0070"/>
    <w:rsid w:val="00BE031A"/>
    <w:rsid w:val="00BE1F6E"/>
    <w:rsid w:val="00BE2F9D"/>
    <w:rsid w:val="00BE7237"/>
    <w:rsid w:val="00BF0FC4"/>
    <w:rsid w:val="00C06CCA"/>
    <w:rsid w:val="00C14568"/>
    <w:rsid w:val="00C15A58"/>
    <w:rsid w:val="00C20A08"/>
    <w:rsid w:val="00C40574"/>
    <w:rsid w:val="00C47483"/>
    <w:rsid w:val="00C529FF"/>
    <w:rsid w:val="00C54045"/>
    <w:rsid w:val="00C65FE9"/>
    <w:rsid w:val="00C80238"/>
    <w:rsid w:val="00C91289"/>
    <w:rsid w:val="00C970D2"/>
    <w:rsid w:val="00CA0138"/>
    <w:rsid w:val="00CA3637"/>
    <w:rsid w:val="00CA3E70"/>
    <w:rsid w:val="00CA4625"/>
    <w:rsid w:val="00CB1A39"/>
    <w:rsid w:val="00CB617F"/>
    <w:rsid w:val="00CC2CE0"/>
    <w:rsid w:val="00CC7B64"/>
    <w:rsid w:val="00CC7D98"/>
    <w:rsid w:val="00CD13E3"/>
    <w:rsid w:val="00CF1D83"/>
    <w:rsid w:val="00CF6D43"/>
    <w:rsid w:val="00D31539"/>
    <w:rsid w:val="00D431C3"/>
    <w:rsid w:val="00D52CAB"/>
    <w:rsid w:val="00D61ECB"/>
    <w:rsid w:val="00D62E05"/>
    <w:rsid w:val="00D77BAD"/>
    <w:rsid w:val="00D83059"/>
    <w:rsid w:val="00D90F73"/>
    <w:rsid w:val="00D91C9C"/>
    <w:rsid w:val="00DA159F"/>
    <w:rsid w:val="00DC32C3"/>
    <w:rsid w:val="00DE0B0E"/>
    <w:rsid w:val="00DE162F"/>
    <w:rsid w:val="00DF14D4"/>
    <w:rsid w:val="00E11C5D"/>
    <w:rsid w:val="00E26781"/>
    <w:rsid w:val="00E31BA2"/>
    <w:rsid w:val="00E54992"/>
    <w:rsid w:val="00E62A82"/>
    <w:rsid w:val="00E64336"/>
    <w:rsid w:val="00E6495B"/>
    <w:rsid w:val="00E67C02"/>
    <w:rsid w:val="00E71C9C"/>
    <w:rsid w:val="00E87155"/>
    <w:rsid w:val="00EA09AA"/>
    <w:rsid w:val="00EA345A"/>
    <w:rsid w:val="00EB5074"/>
    <w:rsid w:val="00EB7CC4"/>
    <w:rsid w:val="00ED25CC"/>
    <w:rsid w:val="00ED5445"/>
    <w:rsid w:val="00EE307D"/>
    <w:rsid w:val="00F125D8"/>
    <w:rsid w:val="00F20DE9"/>
    <w:rsid w:val="00F30DD3"/>
    <w:rsid w:val="00F4357A"/>
    <w:rsid w:val="00F6394D"/>
    <w:rsid w:val="00F72992"/>
    <w:rsid w:val="00F80192"/>
    <w:rsid w:val="00F83C67"/>
    <w:rsid w:val="00F85DD3"/>
    <w:rsid w:val="00F96CB6"/>
    <w:rsid w:val="00FC0ACD"/>
    <w:rsid w:val="00FC0E46"/>
    <w:rsid w:val="00FC7FE9"/>
    <w:rsid w:val="00FD3AED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D0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0E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table" w:customStyle="1" w:styleId="TableGrid1">
    <w:name w:val="Table Grid1"/>
    <w:basedOn w:val="TableNormal"/>
    <w:rsid w:val="00C1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8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75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21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0E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table" w:customStyle="1" w:styleId="TableGrid1">
    <w:name w:val="Table Grid1"/>
    <w:basedOn w:val="TableNormal"/>
    <w:rsid w:val="00C1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8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75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21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ofia.372246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04D6-8372-4872-B22A-B773081E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Sofia Pepera's Standard Resume</vt:lpstr>
      <vt:lpstr/>
    </vt:vector>
  </TitlesOfParts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Sofia Pepera's Standard Resume</dc:title>
  <dc:creator/>
  <cp:lastModifiedBy/>
  <cp:revision>1</cp:revision>
  <dcterms:created xsi:type="dcterms:W3CDTF">2017-03-31T14:38:00Z</dcterms:created>
  <dcterms:modified xsi:type="dcterms:W3CDTF">2017-08-23T08:41:00Z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6f4bf32f24ce30366951582aff7cdf0b</vt:lpwstr>
  </property>
</Properties>
</file>