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5" w:rsidRDefault="000B2A95" w:rsidP="003C1BB9">
      <w:pPr>
        <w:tabs>
          <w:tab w:val="left" w:pos="900"/>
          <w:tab w:val="left" w:pos="1350"/>
        </w:tabs>
        <w:rPr>
          <w:rFonts w:ascii="Berlin Sans FB Demi" w:hAnsi="Berlin Sans FB Demi" w:cs="Aharoni"/>
          <w:b/>
          <w:color w:val="1E1C44"/>
          <w:sz w:val="44"/>
          <w:szCs w:val="44"/>
          <w:u w:val="single"/>
        </w:rPr>
      </w:pPr>
      <w:r w:rsidRPr="006A1B43">
        <w:rPr>
          <w:rFonts w:ascii="Berlin Sans FB Demi" w:hAnsi="Berlin Sans FB Demi" w:cs="Aharoni"/>
          <w:b/>
          <w:noProof/>
          <w:color w:val="1E1C44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4391551</wp:posOffset>
            </wp:positionH>
            <wp:positionV relativeFrom="paragraph">
              <wp:posOffset>-668386</wp:posOffset>
            </wp:positionV>
            <wp:extent cx="1704975" cy="1609725"/>
            <wp:effectExtent l="0" t="0" r="0" b="0"/>
            <wp:wrapNone/>
            <wp:docPr id="9" name="Picture 9" descr="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E1C" w:rsidRPr="006A1B43">
        <w:rPr>
          <w:rFonts w:ascii="Berlin Sans FB Demi" w:hAnsi="Berlin Sans FB Demi" w:cs="Aharoni"/>
          <w:b/>
          <w:color w:val="1E1C44"/>
          <w:sz w:val="44"/>
          <w:szCs w:val="44"/>
          <w:u w:val="single"/>
        </w:rPr>
        <w:t xml:space="preserve">Ryan </w:t>
      </w:r>
    </w:p>
    <w:p w:rsidR="00163739" w:rsidRPr="006A1B43" w:rsidRDefault="00163739" w:rsidP="003C1BB9">
      <w:pPr>
        <w:tabs>
          <w:tab w:val="left" w:pos="900"/>
          <w:tab w:val="left" w:pos="1350"/>
        </w:tabs>
        <w:rPr>
          <w:b/>
          <w:color w:val="1E1C44"/>
          <w:sz w:val="28"/>
          <w:szCs w:val="28"/>
        </w:rPr>
      </w:pPr>
      <w:hyperlink r:id="rId10" w:history="1">
        <w:r w:rsidRPr="00CD6DD9">
          <w:rPr>
            <w:rStyle w:val="Hyperlink"/>
            <w:rFonts w:ascii="Berlin Sans FB Demi" w:hAnsi="Berlin Sans FB Demi" w:cs="Aharoni"/>
            <w:b/>
            <w:sz w:val="44"/>
            <w:szCs w:val="44"/>
          </w:rPr>
          <w:t>Ryan.372289@2freemail.com</w:t>
        </w:r>
      </w:hyperlink>
      <w:r>
        <w:rPr>
          <w:rFonts w:ascii="Berlin Sans FB Demi" w:hAnsi="Berlin Sans FB Demi" w:cs="Aharoni"/>
          <w:b/>
          <w:color w:val="1E1C44"/>
          <w:sz w:val="44"/>
          <w:szCs w:val="44"/>
          <w:u w:val="single"/>
        </w:rPr>
        <w:t xml:space="preserve"> </w:t>
      </w:r>
      <w:r w:rsidRPr="00163739">
        <w:rPr>
          <w:rFonts w:ascii="Berlin Sans FB Demi" w:hAnsi="Berlin Sans FB Demi" w:cs="Aharoni"/>
          <w:b/>
          <w:color w:val="1E1C44"/>
          <w:sz w:val="44"/>
          <w:szCs w:val="44"/>
          <w:u w:val="single"/>
        </w:rPr>
        <w:tab/>
      </w:r>
    </w:p>
    <w:p w:rsidR="0013531F" w:rsidRPr="00904AA4" w:rsidRDefault="00A33C62" w:rsidP="0083109A">
      <w:r>
        <w:rPr>
          <w:noProof/>
        </w:rPr>
        <w:pict>
          <v:line id="_x0000_s1032" style="position:absolute;z-index:251657216" from="0,10.5pt" to="483.75pt,10.5pt" strokeweight="6pt">
            <v:stroke linestyle="thickBetweenThin"/>
          </v:line>
        </w:pict>
      </w:r>
    </w:p>
    <w:p w:rsidR="00904AA4" w:rsidRPr="000B2A95" w:rsidRDefault="00904AA4" w:rsidP="0083109A">
      <w:pPr>
        <w:rPr>
          <w:b/>
          <w:color w:val="365F91" w:themeColor="accent1" w:themeShade="BF"/>
          <w:szCs w:val="28"/>
          <w:u w:val="single"/>
        </w:rPr>
      </w:pPr>
    </w:p>
    <w:p w:rsidR="00870E1C" w:rsidRPr="006A1B43" w:rsidRDefault="00870E1C" w:rsidP="0083109A">
      <w:pPr>
        <w:rPr>
          <w:rFonts w:ascii="Berlin Sans FB Demi" w:hAnsi="Berlin Sans FB Demi"/>
          <w:b/>
          <w:color w:val="1E1C44"/>
          <w:sz w:val="28"/>
          <w:szCs w:val="28"/>
          <w:u w:val="single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Career Objective:</w:t>
      </w:r>
    </w:p>
    <w:p w:rsidR="00CF038A" w:rsidRPr="00BF1DAE" w:rsidRDefault="00CF038A" w:rsidP="0083109A">
      <w:pPr>
        <w:rPr>
          <w:color w:val="333399"/>
          <w:u w:val="single"/>
        </w:rPr>
      </w:pPr>
    </w:p>
    <w:p w:rsidR="00870E1C" w:rsidRDefault="00C72896" w:rsidP="0083109A">
      <w:pPr>
        <w:pStyle w:val="BodyText"/>
      </w:pPr>
      <w:r>
        <w:tab/>
        <w:t xml:space="preserve">To obtain a </w:t>
      </w:r>
      <w:r w:rsidR="000C3FA8">
        <w:t xml:space="preserve">long-term career with a </w:t>
      </w:r>
      <w:r>
        <w:t>responsible</w:t>
      </w:r>
      <w:r w:rsidR="002077EE">
        <w:t xml:space="preserve"> position</w:t>
      </w:r>
      <w:r w:rsidR="00904AA4">
        <w:t xml:space="preserve"> that will </w:t>
      </w:r>
      <w:r w:rsidR="000C3FA8">
        <w:t>enhance</w:t>
      </w:r>
      <w:r w:rsidR="00870E1C" w:rsidRPr="00BF1DAE">
        <w:t xml:space="preserve"> my</w:t>
      </w:r>
      <w:r w:rsidR="000C3FA8">
        <w:t xml:space="preserve"> professional</w:t>
      </w:r>
      <w:r w:rsidR="00870E1C" w:rsidRPr="00BF1DAE">
        <w:t xml:space="preserve"> skills and qualifications in your respectable company.</w:t>
      </w:r>
    </w:p>
    <w:p w:rsidR="0013531F" w:rsidRPr="005D2D85" w:rsidRDefault="0013531F" w:rsidP="0083109A">
      <w:pPr>
        <w:pStyle w:val="BodyText"/>
        <w:rPr>
          <w:sz w:val="28"/>
          <w:szCs w:val="28"/>
        </w:rPr>
      </w:pPr>
    </w:p>
    <w:p w:rsidR="00CF038A" w:rsidRPr="006A1B43" w:rsidRDefault="0013531F" w:rsidP="0013531F">
      <w:pPr>
        <w:rPr>
          <w:rFonts w:ascii="Berlin Sans FB Demi" w:hAnsi="Berlin Sans FB Demi"/>
          <w:b/>
          <w:color w:val="1E1C44"/>
          <w:sz w:val="28"/>
          <w:szCs w:val="28"/>
          <w:u w:val="single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Career Profile:</w:t>
      </w:r>
    </w:p>
    <w:p w:rsidR="00CF038A" w:rsidRDefault="00CF038A" w:rsidP="0013531F">
      <w:pPr>
        <w:rPr>
          <w:b/>
          <w:color w:val="333399"/>
          <w:szCs w:val="28"/>
          <w:u w:val="single"/>
        </w:rPr>
      </w:pPr>
    </w:p>
    <w:p w:rsidR="00123384" w:rsidRDefault="0013531F" w:rsidP="0013531F">
      <w:pPr>
        <w:rPr>
          <w:szCs w:val="28"/>
        </w:rPr>
      </w:pPr>
      <w:r>
        <w:rPr>
          <w:color w:val="333399"/>
          <w:szCs w:val="28"/>
        </w:rPr>
        <w:tab/>
      </w:r>
      <w:proofErr w:type="gramStart"/>
      <w:r>
        <w:rPr>
          <w:szCs w:val="28"/>
        </w:rPr>
        <w:t xml:space="preserve">Awarded as </w:t>
      </w:r>
      <w:r w:rsidRPr="00FB13C6">
        <w:rPr>
          <w:b/>
          <w:szCs w:val="28"/>
        </w:rPr>
        <w:t>Best Employee of the Year</w:t>
      </w:r>
      <w:r>
        <w:rPr>
          <w:szCs w:val="28"/>
        </w:rPr>
        <w:t xml:space="preserve"> on December 18, 2008 as </w:t>
      </w:r>
      <w:r w:rsidRPr="00FB13C6">
        <w:rPr>
          <w:b/>
          <w:szCs w:val="28"/>
        </w:rPr>
        <w:t>Technical Staff in Production Planning.</w:t>
      </w:r>
      <w:proofErr w:type="gramEnd"/>
      <w:r>
        <w:rPr>
          <w:szCs w:val="28"/>
        </w:rPr>
        <w:t xml:space="preserve"> Acquired more than ten years of working experiences in Production Planning in two of the biggest ISO certified multinational </w:t>
      </w:r>
      <w:proofErr w:type="gramStart"/>
      <w:r>
        <w:rPr>
          <w:szCs w:val="28"/>
        </w:rPr>
        <w:t>manufacturing corporation</w:t>
      </w:r>
      <w:proofErr w:type="gramEnd"/>
      <w:r>
        <w:rPr>
          <w:szCs w:val="28"/>
        </w:rPr>
        <w:t xml:space="preserve"> in the Philippines. With advance skill in Microsoft excel such as </w:t>
      </w:r>
      <w:proofErr w:type="spellStart"/>
      <w:r>
        <w:rPr>
          <w:szCs w:val="28"/>
        </w:rPr>
        <w:t>vlookup</w:t>
      </w:r>
      <w:proofErr w:type="spellEnd"/>
      <w:r>
        <w:rPr>
          <w:szCs w:val="28"/>
        </w:rPr>
        <w:t>, pivot table, various formulas and graphs.</w:t>
      </w:r>
    </w:p>
    <w:p w:rsidR="0013531F" w:rsidRPr="005D2D85" w:rsidRDefault="0013531F" w:rsidP="0013531F">
      <w:pPr>
        <w:rPr>
          <w:sz w:val="28"/>
          <w:szCs w:val="28"/>
        </w:rPr>
      </w:pPr>
    </w:p>
    <w:p w:rsidR="0013531F" w:rsidRPr="006A1B43" w:rsidRDefault="0013531F" w:rsidP="0013531F">
      <w:pPr>
        <w:rPr>
          <w:rFonts w:ascii="Berlin Sans FB Demi" w:hAnsi="Berlin Sans FB Demi"/>
          <w:color w:val="1E1C44"/>
          <w:sz w:val="28"/>
          <w:szCs w:val="28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Educational Attainment:</w:t>
      </w:r>
    </w:p>
    <w:p w:rsidR="0013531F" w:rsidRPr="00BF1DAE" w:rsidRDefault="0013531F" w:rsidP="0013531F"/>
    <w:p w:rsidR="0013531F" w:rsidRDefault="0013531F" w:rsidP="0013531F">
      <w:r w:rsidRPr="00BF1DAE">
        <w:tab/>
      </w:r>
      <w:r>
        <w:rPr>
          <w:b/>
          <w:bCs/>
        </w:rPr>
        <w:t>Tertiary</w:t>
      </w:r>
      <w:r>
        <w:rPr>
          <w:b/>
          <w:bCs/>
        </w:rPr>
        <w:tab/>
      </w:r>
      <w:r w:rsidRPr="00BF1DAE">
        <w:rPr>
          <w:b/>
          <w:bCs/>
        </w:rPr>
        <w:t>:</w:t>
      </w:r>
      <w:r w:rsidR="00123384">
        <w:rPr>
          <w:b/>
          <w:bCs/>
        </w:rPr>
        <w:tab/>
      </w:r>
      <w:r w:rsidRPr="00B958F0">
        <w:rPr>
          <w:b/>
        </w:rPr>
        <w:t>BS in Information Technology</w:t>
      </w:r>
    </w:p>
    <w:p w:rsidR="0013531F" w:rsidRPr="00BF1DAE" w:rsidRDefault="0013531F" w:rsidP="00123384">
      <w:pPr>
        <w:ind w:left="2160" w:firstLine="720"/>
      </w:pPr>
      <w:r w:rsidRPr="00BF1DAE">
        <w:rPr>
          <w:b/>
        </w:rPr>
        <w:t>S</w:t>
      </w:r>
      <w:r>
        <w:rPr>
          <w:b/>
        </w:rPr>
        <w:t xml:space="preserve">ystem </w:t>
      </w:r>
      <w:r w:rsidRPr="00BF1DAE">
        <w:rPr>
          <w:b/>
        </w:rPr>
        <w:t>T</w:t>
      </w:r>
      <w:r>
        <w:rPr>
          <w:b/>
        </w:rPr>
        <w:t xml:space="preserve">echnology </w:t>
      </w:r>
      <w:r w:rsidRPr="00BF1DAE">
        <w:rPr>
          <w:b/>
        </w:rPr>
        <w:t>I</w:t>
      </w:r>
      <w:r>
        <w:rPr>
          <w:b/>
        </w:rPr>
        <w:t>nstitute</w:t>
      </w:r>
      <w:r w:rsidRPr="00BF1DAE">
        <w:rPr>
          <w:b/>
        </w:rPr>
        <w:t xml:space="preserve"> College</w:t>
      </w:r>
      <w:r>
        <w:rPr>
          <w:b/>
        </w:rPr>
        <w:t xml:space="preserve"> (STI)</w:t>
      </w:r>
      <w:r w:rsidRPr="00BF1DAE">
        <w:rPr>
          <w:b/>
        </w:rPr>
        <w:t xml:space="preserve"> – </w:t>
      </w:r>
      <w:proofErr w:type="spellStart"/>
      <w:r w:rsidRPr="00BF1DAE">
        <w:rPr>
          <w:b/>
        </w:rPr>
        <w:t>Lipa</w:t>
      </w:r>
      <w:proofErr w:type="spellEnd"/>
    </w:p>
    <w:p w:rsidR="0013531F" w:rsidRDefault="00123384" w:rsidP="0013531F">
      <w:pPr>
        <w:rPr>
          <w:color w:val="000000"/>
        </w:rPr>
      </w:pPr>
      <w:r>
        <w:tab/>
      </w:r>
      <w:r>
        <w:tab/>
      </w:r>
      <w:r>
        <w:tab/>
      </w:r>
      <w:r>
        <w:tab/>
      </w:r>
      <w:r w:rsidR="0013531F" w:rsidRPr="00BF1DAE">
        <w:t xml:space="preserve"> # </w:t>
      </w:r>
      <w:r w:rsidR="0013531F" w:rsidRPr="00BF1DAE">
        <w:rPr>
          <w:color w:val="000000"/>
        </w:rPr>
        <w:t xml:space="preserve">36 C.M. Recto Ave. </w:t>
      </w:r>
      <w:proofErr w:type="spellStart"/>
      <w:r w:rsidR="0013531F" w:rsidRPr="00BF1DAE">
        <w:rPr>
          <w:color w:val="000000"/>
        </w:rPr>
        <w:t>Lipa</w:t>
      </w:r>
      <w:proofErr w:type="spellEnd"/>
      <w:r w:rsidR="0013531F" w:rsidRPr="00BF1DAE">
        <w:rPr>
          <w:color w:val="000000"/>
        </w:rPr>
        <w:t xml:space="preserve"> City</w:t>
      </w:r>
      <w:r w:rsidR="0013531F">
        <w:rPr>
          <w:color w:val="000000"/>
        </w:rPr>
        <w:t xml:space="preserve">, </w:t>
      </w:r>
      <w:proofErr w:type="spellStart"/>
      <w:r w:rsidR="0013531F">
        <w:rPr>
          <w:color w:val="000000"/>
        </w:rPr>
        <w:t>Batangas</w:t>
      </w:r>
      <w:proofErr w:type="spellEnd"/>
      <w:r w:rsidR="0013531F">
        <w:rPr>
          <w:color w:val="000000"/>
        </w:rPr>
        <w:t>, Philippines</w:t>
      </w:r>
    </w:p>
    <w:p w:rsidR="0013531F" w:rsidRPr="0013531F" w:rsidRDefault="00123384" w:rsidP="0013531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3531F">
        <w:rPr>
          <w:color w:val="000000"/>
        </w:rPr>
        <w:t xml:space="preserve">June 2002- </w:t>
      </w:r>
      <w:r w:rsidR="00FA6681">
        <w:rPr>
          <w:color w:val="000000"/>
        </w:rPr>
        <w:t>April</w:t>
      </w:r>
      <w:r w:rsidR="0013531F">
        <w:rPr>
          <w:color w:val="000000"/>
        </w:rPr>
        <w:t xml:space="preserve"> 2006</w:t>
      </w:r>
    </w:p>
    <w:p w:rsidR="00870E1C" w:rsidRPr="006A1B43" w:rsidRDefault="0013531F" w:rsidP="0083109A">
      <w:pPr>
        <w:rPr>
          <w:rFonts w:ascii="Berlin Sans FB Demi" w:hAnsi="Berlin Sans FB Demi"/>
          <w:b/>
          <w:color w:val="1E1C44"/>
          <w:sz w:val="28"/>
          <w:szCs w:val="28"/>
          <w:u w:val="single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Skills</w:t>
      </w:r>
      <w:r w:rsidR="003B2921"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:</w:t>
      </w:r>
    </w:p>
    <w:p w:rsidR="003B2921" w:rsidRDefault="003B2921" w:rsidP="0083109A">
      <w:pPr>
        <w:rPr>
          <w:b/>
          <w:sz w:val="28"/>
          <w:szCs w:val="28"/>
          <w:u w:val="single"/>
        </w:rPr>
      </w:pPr>
    </w:p>
    <w:p w:rsidR="00764E35" w:rsidRPr="000B2A95" w:rsidRDefault="0013531F" w:rsidP="0083109A">
      <w:pPr>
        <w:numPr>
          <w:ilvl w:val="0"/>
          <w:numId w:val="2"/>
        </w:numPr>
        <w:rPr>
          <w:b/>
        </w:rPr>
      </w:pPr>
      <w:r>
        <w:t xml:space="preserve">Knowledgeable in </w:t>
      </w:r>
      <w:r w:rsidRPr="000B2A95">
        <w:rPr>
          <w:b/>
        </w:rPr>
        <w:t>ORACLE System</w:t>
      </w:r>
    </w:p>
    <w:p w:rsidR="000B2A95" w:rsidRDefault="000B2A95" w:rsidP="0083109A">
      <w:pPr>
        <w:numPr>
          <w:ilvl w:val="0"/>
          <w:numId w:val="2"/>
        </w:numPr>
      </w:pPr>
      <w:r>
        <w:t xml:space="preserve">Knowledgeable in </w:t>
      </w:r>
      <w:r w:rsidRPr="000B2A95">
        <w:rPr>
          <w:b/>
        </w:rPr>
        <w:t>PARTS MANAGEMENT System</w:t>
      </w:r>
    </w:p>
    <w:p w:rsidR="00106B8D" w:rsidRPr="00764E35" w:rsidRDefault="0013531F" w:rsidP="00106B8D">
      <w:pPr>
        <w:numPr>
          <w:ilvl w:val="0"/>
          <w:numId w:val="2"/>
        </w:numPr>
      </w:pPr>
      <w:r>
        <w:t>Knowledgeable</w:t>
      </w:r>
      <w:r w:rsidRPr="00BF1DAE">
        <w:t xml:space="preserve"> </w:t>
      </w:r>
      <w:r>
        <w:t>MS Office Applications</w:t>
      </w:r>
    </w:p>
    <w:p w:rsidR="003B2921" w:rsidRPr="00BF1DAE" w:rsidRDefault="0013531F" w:rsidP="0083109A">
      <w:pPr>
        <w:numPr>
          <w:ilvl w:val="0"/>
          <w:numId w:val="2"/>
        </w:numPr>
      </w:pPr>
      <w:r>
        <w:t>Knowledgeable</w:t>
      </w:r>
      <w:r w:rsidRPr="00BF1DAE">
        <w:t xml:space="preserve"> </w:t>
      </w:r>
      <w:r w:rsidR="003B2921" w:rsidRPr="00BF1DAE">
        <w:t>Visual Basic Programming Language</w:t>
      </w:r>
    </w:p>
    <w:p w:rsidR="003B2921" w:rsidRDefault="0013531F" w:rsidP="0083109A">
      <w:pPr>
        <w:numPr>
          <w:ilvl w:val="0"/>
          <w:numId w:val="2"/>
        </w:numPr>
      </w:pPr>
      <w:r>
        <w:t>With valid Philippine</w:t>
      </w:r>
      <w:r w:rsidR="0085196D">
        <w:t>s</w:t>
      </w:r>
      <w:r>
        <w:t xml:space="preserve"> Driving License (Manual</w:t>
      </w:r>
      <w:r w:rsidR="00B46BEC">
        <w:t>/Automatic</w:t>
      </w:r>
      <w:r>
        <w:t>)</w:t>
      </w:r>
    </w:p>
    <w:p w:rsidR="00765268" w:rsidRPr="005D2D85" w:rsidRDefault="00765268" w:rsidP="00765268">
      <w:pPr>
        <w:ind w:left="1440"/>
        <w:rPr>
          <w:rFonts w:ascii="Berlin Sans FB Demi" w:hAnsi="Berlin Sans FB Demi"/>
        </w:rPr>
      </w:pPr>
    </w:p>
    <w:p w:rsidR="003B2921" w:rsidRPr="006A1B43" w:rsidRDefault="00752D10" w:rsidP="0083109A">
      <w:pPr>
        <w:rPr>
          <w:rFonts w:ascii="Berlin Sans FB Demi" w:hAnsi="Berlin Sans FB Demi"/>
          <w:b/>
          <w:color w:val="1E1C44"/>
          <w:sz w:val="28"/>
          <w:szCs w:val="28"/>
          <w:u w:val="single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Achievements:</w:t>
      </w:r>
    </w:p>
    <w:p w:rsidR="003B2921" w:rsidRPr="00BF1DAE" w:rsidRDefault="003B2921" w:rsidP="0083109A"/>
    <w:p w:rsidR="0059510E" w:rsidRPr="0059510E" w:rsidRDefault="0059510E" w:rsidP="0083109A">
      <w:pPr>
        <w:numPr>
          <w:ilvl w:val="0"/>
          <w:numId w:val="4"/>
        </w:numPr>
        <w:tabs>
          <w:tab w:val="left" w:pos="4320"/>
        </w:tabs>
        <w:rPr>
          <w:b/>
        </w:rPr>
      </w:pPr>
      <w:r>
        <w:rPr>
          <w:b/>
        </w:rPr>
        <w:t xml:space="preserve">Best Employee of the Year </w:t>
      </w:r>
      <w:r>
        <w:t>(</w:t>
      </w:r>
      <w:smartTag w:uri="urn:schemas-microsoft-com:office:smarttags" w:element="date">
        <w:smartTagPr>
          <w:attr w:name="Month" w:val="12"/>
          <w:attr w:name="Day" w:val="18"/>
          <w:attr w:name="Year" w:val="2008"/>
        </w:smartTagPr>
        <w:r>
          <w:t>December 18, 2008</w:t>
        </w:r>
      </w:smartTag>
      <w:r>
        <w:t>)</w:t>
      </w:r>
    </w:p>
    <w:p w:rsidR="00E41FE9" w:rsidRPr="00BF1DAE" w:rsidRDefault="00E41FE9" w:rsidP="0083109A">
      <w:pPr>
        <w:numPr>
          <w:ilvl w:val="0"/>
          <w:numId w:val="4"/>
        </w:numPr>
        <w:tabs>
          <w:tab w:val="left" w:pos="4320"/>
        </w:tabs>
      </w:pPr>
      <w:r w:rsidRPr="00BF1DAE">
        <w:rPr>
          <w:b/>
        </w:rPr>
        <w:t>Best Thesis Award</w:t>
      </w:r>
      <w:r w:rsidRPr="00BF1DAE">
        <w:t xml:space="preserve"> (</w:t>
      </w:r>
      <w:smartTag w:uri="urn:schemas-microsoft-com:office:smarttags" w:element="date">
        <w:smartTagPr>
          <w:attr w:name="Month" w:val="4"/>
          <w:attr w:name="Day" w:val="5"/>
          <w:attr w:name="Year" w:val="2006"/>
        </w:smartTagPr>
        <w:r w:rsidRPr="00BF1DAE">
          <w:t>April 5, 2006</w:t>
        </w:r>
      </w:smartTag>
      <w:r w:rsidRPr="00BF1DAE">
        <w:t>)</w:t>
      </w:r>
    </w:p>
    <w:p w:rsidR="00CF038A" w:rsidRPr="005D2D85" w:rsidRDefault="003B2921" w:rsidP="0083109A">
      <w:pPr>
        <w:numPr>
          <w:ilvl w:val="0"/>
          <w:numId w:val="4"/>
        </w:numPr>
      </w:pPr>
      <w:r w:rsidRPr="00BF1DAE">
        <w:t xml:space="preserve">A Computerized Sales and Inventory </w:t>
      </w:r>
      <w:r w:rsidR="00B5363C" w:rsidRPr="00BF1DAE">
        <w:t xml:space="preserve">Control </w:t>
      </w:r>
      <w:r w:rsidRPr="00BF1DAE">
        <w:t>System of E &amp; N Coco Lumber and Construction Supply</w:t>
      </w:r>
      <w:r w:rsidR="00752D10" w:rsidRPr="00BF1DAE">
        <w:t xml:space="preserve"> (Thesis, February 12, 2006</w:t>
      </w:r>
      <w:r w:rsidR="00E41FE9" w:rsidRPr="00BF1DAE">
        <w:t>,)</w:t>
      </w:r>
    </w:p>
    <w:p w:rsidR="000B2A95" w:rsidRDefault="000B2A95" w:rsidP="0083109A">
      <w:pPr>
        <w:rPr>
          <w:rFonts w:ascii="Berlin Sans FB Demi" w:hAnsi="Berlin Sans FB Demi"/>
          <w:b/>
          <w:color w:val="333399"/>
          <w:sz w:val="28"/>
          <w:szCs w:val="28"/>
          <w:u w:val="single"/>
        </w:rPr>
      </w:pPr>
    </w:p>
    <w:p w:rsidR="000B2A95" w:rsidRDefault="000B2A95" w:rsidP="0083109A">
      <w:pPr>
        <w:rPr>
          <w:rFonts w:ascii="Berlin Sans FB Demi" w:hAnsi="Berlin Sans FB Demi"/>
          <w:b/>
          <w:color w:val="333399"/>
          <w:sz w:val="28"/>
          <w:szCs w:val="28"/>
          <w:u w:val="single"/>
        </w:rPr>
      </w:pPr>
    </w:p>
    <w:p w:rsidR="000B2A95" w:rsidRDefault="000B2A95" w:rsidP="0083109A">
      <w:pPr>
        <w:rPr>
          <w:rFonts w:ascii="Berlin Sans FB Demi" w:hAnsi="Berlin Sans FB Demi"/>
          <w:b/>
          <w:color w:val="333399"/>
          <w:sz w:val="28"/>
          <w:szCs w:val="28"/>
          <w:u w:val="single"/>
        </w:rPr>
      </w:pPr>
    </w:p>
    <w:p w:rsidR="000B2A95" w:rsidRDefault="000B2A95" w:rsidP="0083109A">
      <w:pPr>
        <w:rPr>
          <w:rFonts w:ascii="Berlin Sans FB Demi" w:hAnsi="Berlin Sans FB Demi"/>
          <w:b/>
          <w:color w:val="333399"/>
          <w:sz w:val="28"/>
          <w:szCs w:val="28"/>
          <w:u w:val="single"/>
        </w:rPr>
      </w:pPr>
    </w:p>
    <w:p w:rsidR="000B2A95" w:rsidRDefault="000B2A95" w:rsidP="0083109A">
      <w:pPr>
        <w:rPr>
          <w:rFonts w:ascii="Berlin Sans FB Demi" w:hAnsi="Berlin Sans FB Demi"/>
          <w:b/>
          <w:color w:val="333399"/>
          <w:sz w:val="28"/>
          <w:szCs w:val="28"/>
          <w:u w:val="single"/>
        </w:rPr>
      </w:pPr>
    </w:p>
    <w:p w:rsidR="00870E1C" w:rsidRPr="006A1B43" w:rsidRDefault="00870E1C" w:rsidP="0083109A">
      <w:pPr>
        <w:rPr>
          <w:rFonts w:ascii="Berlin Sans FB Demi" w:hAnsi="Berlin Sans FB Demi"/>
          <w:color w:val="1E1C44"/>
          <w:sz w:val="28"/>
          <w:szCs w:val="28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Seminars/Trainings:</w:t>
      </w:r>
    </w:p>
    <w:p w:rsidR="00870E1C" w:rsidRDefault="00870E1C" w:rsidP="0083109A">
      <w:pPr>
        <w:rPr>
          <w:b/>
          <w:bCs/>
        </w:rPr>
      </w:pPr>
    </w:p>
    <w:p w:rsidR="008337FC" w:rsidRPr="00BF1DAE" w:rsidRDefault="008337FC" w:rsidP="008337FC">
      <w:pPr>
        <w:ind w:firstLine="720"/>
        <w:rPr>
          <w:b/>
          <w:bCs/>
        </w:rPr>
      </w:pPr>
      <w:r w:rsidRPr="00BF1DAE">
        <w:rPr>
          <w:b/>
          <w:bCs/>
        </w:rPr>
        <w:t>“</w:t>
      </w:r>
      <w:r>
        <w:rPr>
          <w:b/>
          <w:bCs/>
        </w:rPr>
        <w:t>Personal Growth at Work</w:t>
      </w:r>
      <w:r w:rsidRPr="00BF1DAE">
        <w:rPr>
          <w:b/>
          <w:bCs/>
        </w:rPr>
        <w:t>”</w:t>
      </w:r>
    </w:p>
    <w:p w:rsidR="008337FC" w:rsidRPr="00BF1DAE" w:rsidRDefault="008337FC" w:rsidP="008337FC">
      <w:pPr>
        <w:rPr>
          <w:bCs/>
        </w:rPr>
      </w:pPr>
      <w:r w:rsidRPr="00BF1DAE">
        <w:rPr>
          <w:b/>
          <w:bCs/>
        </w:rPr>
        <w:lastRenderedPageBreak/>
        <w:tab/>
      </w:r>
      <w:r>
        <w:rPr>
          <w:bCs/>
        </w:rPr>
        <w:t xml:space="preserve">(Toshiba Information Equipment Philippines Inc., </w:t>
      </w:r>
      <w:proofErr w:type="spellStart"/>
      <w:r>
        <w:rPr>
          <w:bCs/>
        </w:rPr>
        <w:t>Biñan</w:t>
      </w:r>
      <w:proofErr w:type="spellEnd"/>
      <w:r>
        <w:rPr>
          <w:bCs/>
        </w:rPr>
        <w:t xml:space="preserve"> Laguna</w:t>
      </w:r>
      <w:r w:rsidRPr="00BF1DAE">
        <w:rPr>
          <w:bCs/>
        </w:rPr>
        <w:t xml:space="preserve">, </w:t>
      </w:r>
      <w:r>
        <w:rPr>
          <w:bCs/>
        </w:rPr>
        <w:t>February 9, 2017</w:t>
      </w:r>
      <w:r w:rsidRPr="00BF1DAE">
        <w:rPr>
          <w:bCs/>
        </w:rPr>
        <w:t xml:space="preserve">) </w:t>
      </w:r>
    </w:p>
    <w:p w:rsidR="008337FC" w:rsidRPr="00BF1DAE" w:rsidRDefault="008337FC" w:rsidP="0083109A">
      <w:pPr>
        <w:rPr>
          <w:b/>
          <w:bCs/>
        </w:rPr>
      </w:pPr>
    </w:p>
    <w:p w:rsidR="00BE6891" w:rsidRPr="00BF1DAE" w:rsidRDefault="00BE6891" w:rsidP="0083109A">
      <w:pPr>
        <w:rPr>
          <w:b/>
          <w:bCs/>
        </w:rPr>
      </w:pPr>
      <w:r w:rsidRPr="00BF1DAE">
        <w:rPr>
          <w:b/>
          <w:bCs/>
        </w:rPr>
        <w:tab/>
        <w:t>“The STI 11</w:t>
      </w:r>
      <w:r w:rsidRPr="00BF1DAE">
        <w:rPr>
          <w:b/>
          <w:bCs/>
          <w:vertAlign w:val="superscript"/>
        </w:rPr>
        <w:t>th</w:t>
      </w:r>
      <w:r w:rsidRPr="00BF1DAE">
        <w:rPr>
          <w:b/>
          <w:bCs/>
        </w:rPr>
        <w:t xml:space="preserve"> National Youth Convention”</w:t>
      </w:r>
    </w:p>
    <w:p w:rsidR="00BE6891" w:rsidRPr="00BF1DAE" w:rsidRDefault="00BE6891" w:rsidP="0083109A">
      <w:pPr>
        <w:rPr>
          <w:bCs/>
        </w:rPr>
      </w:pPr>
      <w:r w:rsidRPr="00BF1DAE">
        <w:rPr>
          <w:b/>
          <w:bCs/>
        </w:rPr>
        <w:tab/>
      </w:r>
      <w:r w:rsidRPr="00BF1DAE">
        <w:rPr>
          <w:bCs/>
        </w:rPr>
        <w:t>(</w:t>
      </w:r>
      <w:proofErr w:type="spellStart"/>
      <w:r w:rsidRPr="00BF1DAE">
        <w:rPr>
          <w:bCs/>
        </w:rPr>
        <w:t>Araneta</w:t>
      </w:r>
      <w:proofErr w:type="spellEnd"/>
      <w:r w:rsidRPr="00BF1DAE">
        <w:rPr>
          <w:bCs/>
        </w:rPr>
        <w:t xml:space="preserve"> Coliseum, </w:t>
      </w:r>
      <w:proofErr w:type="spellStart"/>
      <w:r w:rsidR="006F6EC9" w:rsidRPr="00BF1DAE">
        <w:rPr>
          <w:bCs/>
        </w:rPr>
        <w:t>Cubao</w:t>
      </w:r>
      <w:proofErr w:type="spellEnd"/>
      <w:r w:rsidR="006F6EC9" w:rsidRPr="00BF1DAE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B2921" w:rsidRPr="00BF1DAE">
            <w:rPr>
              <w:bCs/>
            </w:rPr>
            <w:t>Quezon City</w:t>
          </w:r>
        </w:smartTag>
      </w:smartTag>
      <w:r w:rsidR="003B2921" w:rsidRPr="00BF1DAE">
        <w:rPr>
          <w:bCs/>
        </w:rPr>
        <w:t xml:space="preserve">, </w:t>
      </w:r>
      <w:smartTag w:uri="urn:schemas-microsoft-com:office:smarttags" w:element="date">
        <w:smartTagPr>
          <w:attr w:name="Month" w:val="2"/>
          <w:attr w:name="Day" w:val="7"/>
          <w:attr w:name="Year" w:val="2006"/>
        </w:smartTagPr>
        <w:r w:rsidRPr="00BF1DAE">
          <w:rPr>
            <w:bCs/>
          </w:rPr>
          <w:t>February 7, 2006</w:t>
        </w:r>
      </w:smartTag>
      <w:r w:rsidRPr="00BF1DAE">
        <w:rPr>
          <w:bCs/>
        </w:rPr>
        <w:t xml:space="preserve">) </w:t>
      </w:r>
    </w:p>
    <w:p w:rsidR="00765268" w:rsidRPr="00BF1DAE" w:rsidRDefault="00765268" w:rsidP="0083109A"/>
    <w:p w:rsidR="009E1CF4" w:rsidRPr="006A1B43" w:rsidRDefault="009E1CF4" w:rsidP="0083109A">
      <w:pPr>
        <w:rPr>
          <w:rFonts w:ascii="Berlin Sans FB Demi" w:hAnsi="Berlin Sans FB Demi"/>
          <w:b/>
          <w:color w:val="1E1C44"/>
          <w:sz w:val="28"/>
          <w:szCs w:val="28"/>
          <w:u w:val="single"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Working Experience</w:t>
      </w:r>
    </w:p>
    <w:p w:rsidR="009E1CF4" w:rsidRDefault="009E1CF4" w:rsidP="0083109A">
      <w:pPr>
        <w:rPr>
          <w:b/>
          <w:color w:val="000080"/>
          <w:u w:val="single"/>
        </w:rPr>
      </w:pPr>
    </w:p>
    <w:p w:rsidR="00070A51" w:rsidRDefault="00070A51" w:rsidP="0083109A">
      <w:pPr>
        <w:rPr>
          <w:b/>
          <w:i/>
        </w:rPr>
      </w:pPr>
      <w:r>
        <w:rPr>
          <w:b/>
          <w:color w:val="000080"/>
        </w:rPr>
        <w:tab/>
      </w:r>
      <w:r>
        <w:rPr>
          <w:b/>
        </w:rPr>
        <w:t>Associate 3 (</w:t>
      </w:r>
      <w:r>
        <w:rPr>
          <w:b/>
          <w:i/>
        </w:rPr>
        <w:t>Solid State Drive Department / SSD Production Planning)</w:t>
      </w:r>
    </w:p>
    <w:p w:rsidR="00070A51" w:rsidRDefault="00070A51" w:rsidP="0083109A">
      <w:r>
        <w:rPr>
          <w:b/>
          <w:i/>
        </w:rPr>
        <w:tab/>
      </w:r>
      <w:r>
        <w:t>Nov</w:t>
      </w:r>
      <w:r w:rsidR="008068F7">
        <w:t>ember</w:t>
      </w:r>
      <w:r w:rsidR="007C1814">
        <w:t xml:space="preserve"> 8, 2010 –</w:t>
      </w:r>
      <w:r w:rsidR="00061882">
        <w:t xml:space="preserve"> August 2017</w:t>
      </w:r>
    </w:p>
    <w:p w:rsidR="00070A51" w:rsidRDefault="00070A51" w:rsidP="0083109A">
      <w:r>
        <w:tab/>
        <w:t>Toshiba Information Equipment (</w:t>
      </w:r>
      <w:proofErr w:type="spellStart"/>
      <w:r>
        <w:t>Phils</w:t>
      </w:r>
      <w:proofErr w:type="spellEnd"/>
      <w:r>
        <w:t>.) Inc.</w:t>
      </w:r>
    </w:p>
    <w:p w:rsidR="003C28DC" w:rsidRDefault="003C28DC" w:rsidP="0076625B">
      <w:pPr>
        <w:ind w:left="720"/>
      </w:pPr>
      <w:r>
        <w:t>103 East Main</w:t>
      </w:r>
      <w:r w:rsidR="0076625B">
        <w:t xml:space="preserve"> Ave. Ext., Special Export Processing Zone, Laguna </w:t>
      </w:r>
      <w:proofErr w:type="spellStart"/>
      <w:r w:rsidR="0076625B">
        <w:t>Technopark</w:t>
      </w:r>
      <w:proofErr w:type="spellEnd"/>
      <w:r w:rsidR="0076625B">
        <w:t xml:space="preserve">, </w:t>
      </w:r>
      <w:proofErr w:type="spellStart"/>
      <w:r w:rsidR="0076625B">
        <w:t>Biñan</w:t>
      </w:r>
      <w:proofErr w:type="spellEnd"/>
      <w:r w:rsidR="0076625B">
        <w:t xml:space="preserve"> City</w:t>
      </w:r>
    </w:p>
    <w:p w:rsidR="00070A51" w:rsidRDefault="00070A51" w:rsidP="0083109A"/>
    <w:p w:rsidR="00070A51" w:rsidRDefault="00070A51" w:rsidP="0083109A">
      <w:pPr>
        <w:rPr>
          <w:b/>
        </w:rPr>
      </w:pPr>
      <w:r>
        <w:tab/>
      </w:r>
      <w:r>
        <w:rPr>
          <w:b/>
        </w:rPr>
        <w:t>Duties and Responsibilities</w:t>
      </w:r>
    </w:p>
    <w:p w:rsidR="00070A5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>Makes the daily production schedule in order to ensure on time delivery and maximize line efficiency.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>Conducts capacity simulation and monitors actual results.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>Conducts meeting on product and line qualification.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 xml:space="preserve">Checks, expedites and ensures the availability of materials, jigs, tools and other production needs to ensure plans are carried out.  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>Controls the consumption of materials thru daily assessment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 w:rsidRPr="00C555C1">
        <w:t>Analyzes transaction discrepancies.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>
        <w:t>Monitors and controls EOL-End of Life</w:t>
      </w:r>
      <w:r w:rsidRPr="00C555C1">
        <w:t xml:space="preserve"> items.</w:t>
      </w:r>
    </w:p>
    <w:p w:rsidR="00C555C1" w:rsidRPr="00C555C1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>
        <w:t>I</w:t>
      </w:r>
      <w:r w:rsidRPr="00C555C1">
        <w:t>nvestigates the occurrence of production problems and assists in making solutions.</w:t>
      </w:r>
    </w:p>
    <w:p w:rsidR="0083109A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>
        <w:t>A</w:t>
      </w:r>
      <w:r w:rsidRPr="00C555C1">
        <w:t xml:space="preserve">cts as the coordinator in the monthly and semi-annual </w:t>
      </w:r>
      <w:r w:rsidR="002F58C1">
        <w:rPr>
          <w:b/>
        </w:rPr>
        <w:t>P.I</w:t>
      </w:r>
      <w:r w:rsidRPr="00C555C1">
        <w:rPr>
          <w:b/>
        </w:rPr>
        <w:t>.</w:t>
      </w:r>
      <w:r w:rsidRPr="00C555C1">
        <w:t xml:space="preserve"> in order to ensure accurate results.  </w:t>
      </w:r>
    </w:p>
    <w:p w:rsidR="0083109A" w:rsidRDefault="00C555C1" w:rsidP="0083109A">
      <w:pPr>
        <w:numPr>
          <w:ilvl w:val="0"/>
          <w:numId w:val="6"/>
        </w:numPr>
        <w:spacing w:before="100" w:beforeAutospacing="1"/>
        <w:rPr>
          <w:b/>
        </w:rPr>
      </w:pPr>
      <w:r>
        <w:t>A</w:t>
      </w:r>
      <w:r w:rsidRPr="00C555C1">
        <w:t xml:space="preserve">cts as interface to other </w:t>
      </w:r>
      <w:r w:rsidR="002F58C1" w:rsidRPr="0083109A">
        <w:rPr>
          <w:b/>
        </w:rPr>
        <w:t>B</w:t>
      </w:r>
      <w:r w:rsidRPr="0083109A">
        <w:rPr>
          <w:b/>
        </w:rPr>
        <w:t>.</w:t>
      </w:r>
      <w:r w:rsidR="002F58C1" w:rsidRPr="0083109A">
        <w:rPr>
          <w:b/>
        </w:rPr>
        <w:t>U</w:t>
      </w:r>
      <w:r w:rsidRPr="00C555C1">
        <w:t>. and sections in order to effectively carry out plans and ensure customer satisfaction.</w:t>
      </w:r>
    </w:p>
    <w:p w:rsidR="0083109A" w:rsidRDefault="0083109A" w:rsidP="0083109A">
      <w:pPr>
        <w:ind w:firstLine="720"/>
        <w:jc w:val="both"/>
        <w:rPr>
          <w:b/>
        </w:rPr>
      </w:pPr>
    </w:p>
    <w:p w:rsidR="00E635D5" w:rsidRPr="00E635D5" w:rsidRDefault="00E635D5" w:rsidP="0083109A">
      <w:pPr>
        <w:ind w:firstLine="720"/>
        <w:jc w:val="both"/>
        <w:rPr>
          <w:b/>
        </w:rPr>
      </w:pPr>
      <w:r w:rsidRPr="00E635D5">
        <w:rPr>
          <w:b/>
        </w:rPr>
        <w:t xml:space="preserve">Technical Staff I </w:t>
      </w:r>
      <w:r w:rsidR="00ED3500">
        <w:rPr>
          <w:b/>
          <w:i/>
        </w:rPr>
        <w:t xml:space="preserve">(Production Control </w:t>
      </w:r>
      <w:r w:rsidRPr="00E635D5">
        <w:rPr>
          <w:b/>
          <w:i/>
        </w:rPr>
        <w:t>New Product and Design Change)</w:t>
      </w:r>
    </w:p>
    <w:p w:rsidR="006C0F46" w:rsidRDefault="006C0F46" w:rsidP="0083109A">
      <w:pPr>
        <w:ind w:firstLine="720"/>
        <w:jc w:val="both"/>
      </w:pPr>
      <w:r>
        <w:t>April</w:t>
      </w:r>
      <w:r w:rsidR="00070A51">
        <w:t xml:space="preserve"> 12, 2007 – </w:t>
      </w:r>
      <w:r w:rsidR="008068F7">
        <w:t>November 12,</w:t>
      </w:r>
      <w:r w:rsidR="00070A51">
        <w:t xml:space="preserve"> 2010</w:t>
      </w:r>
    </w:p>
    <w:p w:rsidR="00E635D5" w:rsidRPr="00E635D5" w:rsidRDefault="00626F65" w:rsidP="0083109A">
      <w:pPr>
        <w:ind w:firstLine="720"/>
        <w:jc w:val="both"/>
      </w:pPr>
      <w:proofErr w:type="spellStart"/>
      <w:r>
        <w:t>Pilipinas</w:t>
      </w:r>
      <w:proofErr w:type="spellEnd"/>
      <w:r>
        <w:t xml:space="preserve"> </w:t>
      </w:r>
      <w:proofErr w:type="spellStart"/>
      <w:r>
        <w:t>Kyohrit</w:t>
      </w:r>
      <w:r w:rsidR="00E635D5" w:rsidRPr="00E635D5">
        <w:t>su</w:t>
      </w:r>
      <w:proofErr w:type="spellEnd"/>
      <w:r w:rsidR="00E635D5" w:rsidRPr="00E635D5">
        <w:t xml:space="preserve"> Inc.</w:t>
      </w:r>
    </w:p>
    <w:p w:rsidR="007E16C4" w:rsidRDefault="007E16C4" w:rsidP="0083109A">
      <w:pPr>
        <w:ind w:firstLine="720"/>
        <w:jc w:val="both"/>
      </w:pPr>
      <w:r>
        <w:t>Km. 75</w:t>
      </w:r>
      <w:r w:rsidR="0076625B">
        <w:t xml:space="preserve">, Laurel Highway Bo. </w:t>
      </w:r>
      <w:proofErr w:type="spellStart"/>
      <w:r w:rsidR="0076625B">
        <w:t>Inosloban</w:t>
      </w:r>
      <w:proofErr w:type="spellEnd"/>
      <w:r w:rsidR="0076625B">
        <w:t xml:space="preserve">, </w:t>
      </w:r>
      <w:proofErr w:type="spellStart"/>
      <w:r w:rsidR="0076625B">
        <w:t>Lipa</w:t>
      </w:r>
      <w:proofErr w:type="spellEnd"/>
      <w:r w:rsidR="0076625B">
        <w:t xml:space="preserve"> City, </w:t>
      </w:r>
      <w:proofErr w:type="spellStart"/>
      <w:r w:rsidR="0076625B">
        <w:t>Batangas</w:t>
      </w:r>
      <w:proofErr w:type="spellEnd"/>
    </w:p>
    <w:p w:rsidR="00E635D5" w:rsidRPr="00E635D5" w:rsidRDefault="00E635D5" w:rsidP="0083109A">
      <w:pPr>
        <w:jc w:val="center"/>
      </w:pPr>
    </w:p>
    <w:p w:rsidR="00E635D5" w:rsidRDefault="00E635D5" w:rsidP="0083109A">
      <w:pPr>
        <w:ind w:firstLine="720"/>
        <w:rPr>
          <w:b/>
        </w:rPr>
      </w:pPr>
      <w:r w:rsidRPr="00E635D5">
        <w:rPr>
          <w:b/>
        </w:rPr>
        <w:t>Duties and Responsibilities:</w:t>
      </w:r>
    </w:p>
    <w:p w:rsidR="00B136C2" w:rsidRDefault="00B136C2" w:rsidP="0083109A">
      <w:pPr>
        <w:ind w:firstLine="720"/>
        <w:rPr>
          <w:b/>
        </w:rPr>
      </w:pPr>
    </w:p>
    <w:p w:rsidR="00E635D5" w:rsidRPr="00E635D5" w:rsidRDefault="008C7412" w:rsidP="0083109A">
      <w:pPr>
        <w:numPr>
          <w:ilvl w:val="0"/>
          <w:numId w:val="5"/>
        </w:numPr>
        <w:rPr>
          <w:b/>
        </w:rPr>
      </w:pPr>
      <w:r>
        <w:t xml:space="preserve">Makes </w:t>
      </w:r>
      <w:proofErr w:type="spellStart"/>
      <w:r>
        <w:t>P</w:t>
      </w:r>
      <w:r w:rsidR="00F31481">
        <w:t>ilipinas</w:t>
      </w:r>
      <w:proofErr w:type="spellEnd"/>
      <w:r w:rsidR="00F31481">
        <w:t xml:space="preserve"> </w:t>
      </w:r>
      <w:proofErr w:type="spellStart"/>
      <w:r>
        <w:t>K</w:t>
      </w:r>
      <w:r w:rsidR="00F31481">
        <w:t>yohritsu’s</w:t>
      </w:r>
      <w:proofErr w:type="spellEnd"/>
      <w:r>
        <w:t xml:space="preserve"> </w:t>
      </w:r>
      <w:r w:rsidR="00042957">
        <w:t>New Product Development Plan</w:t>
      </w:r>
    </w:p>
    <w:p w:rsidR="00E635D5" w:rsidRPr="00E635D5" w:rsidRDefault="00E635D5" w:rsidP="0083109A">
      <w:pPr>
        <w:numPr>
          <w:ilvl w:val="0"/>
          <w:numId w:val="5"/>
        </w:numPr>
        <w:rPr>
          <w:b/>
        </w:rPr>
      </w:pPr>
      <w:r>
        <w:t>Monitors status of sample harness production from cutting to exportation</w:t>
      </w:r>
    </w:p>
    <w:p w:rsidR="00E635D5" w:rsidRPr="00EC7DCD" w:rsidRDefault="00E635D5" w:rsidP="0083109A">
      <w:pPr>
        <w:numPr>
          <w:ilvl w:val="0"/>
          <w:numId w:val="5"/>
        </w:numPr>
        <w:rPr>
          <w:b/>
        </w:rPr>
      </w:pPr>
      <w:r>
        <w:t xml:space="preserve">Presides over the meeting </w:t>
      </w:r>
      <w:r w:rsidR="00EC7DCD">
        <w:t>of new product</w:t>
      </w:r>
      <w:r w:rsidR="008C7412">
        <w:t>, design change</w:t>
      </w:r>
      <w:r w:rsidR="00EC7DCD">
        <w:t>, product transfer, and rework due to design change</w:t>
      </w:r>
    </w:p>
    <w:p w:rsidR="00EC7DCD" w:rsidRPr="00EC7DCD" w:rsidRDefault="00EC7DCD" w:rsidP="0083109A">
      <w:pPr>
        <w:numPr>
          <w:ilvl w:val="0"/>
          <w:numId w:val="5"/>
        </w:numPr>
        <w:rPr>
          <w:b/>
        </w:rPr>
      </w:pPr>
      <w:r>
        <w:t>Checks implementation of design changes on sample harnesses and mass production lot</w:t>
      </w:r>
    </w:p>
    <w:p w:rsidR="00EC7DCD" w:rsidRDefault="00EC7DCD" w:rsidP="0083109A">
      <w:pPr>
        <w:numPr>
          <w:ilvl w:val="0"/>
          <w:numId w:val="5"/>
        </w:numPr>
        <w:rPr>
          <w:b/>
        </w:rPr>
      </w:pPr>
      <w:r>
        <w:t xml:space="preserve">Download </w:t>
      </w:r>
      <w:r w:rsidR="008C7412">
        <w:t>G</w:t>
      </w:r>
      <w:r>
        <w:t xml:space="preserve">BOM </w:t>
      </w:r>
      <w:r w:rsidR="00042957">
        <w:t xml:space="preserve">(Global Bill of Material) </w:t>
      </w:r>
      <w:r>
        <w:t>data for every new product and design change</w:t>
      </w:r>
    </w:p>
    <w:p w:rsidR="00EC7DCD" w:rsidRPr="00EC7DCD" w:rsidRDefault="00EC7DCD" w:rsidP="0083109A">
      <w:pPr>
        <w:numPr>
          <w:ilvl w:val="0"/>
          <w:numId w:val="5"/>
        </w:numPr>
        <w:rPr>
          <w:b/>
        </w:rPr>
      </w:pPr>
      <w:r>
        <w:t xml:space="preserve">Updates </w:t>
      </w:r>
      <w:r w:rsidR="008C7412">
        <w:t>G</w:t>
      </w:r>
      <w:r>
        <w:t>BOM data whenever there is discrepancy between the actual use and the list</w:t>
      </w:r>
    </w:p>
    <w:p w:rsidR="00EC7DCD" w:rsidRPr="00A80039" w:rsidRDefault="00EC7DCD" w:rsidP="0083109A">
      <w:pPr>
        <w:numPr>
          <w:ilvl w:val="0"/>
          <w:numId w:val="5"/>
        </w:numPr>
        <w:rPr>
          <w:b/>
        </w:rPr>
      </w:pPr>
      <w:r>
        <w:lastRenderedPageBreak/>
        <w:t xml:space="preserve">Prepares comparison of old and new </w:t>
      </w:r>
      <w:r w:rsidR="008C7412">
        <w:t>G</w:t>
      </w:r>
      <w:r>
        <w:t xml:space="preserve">BOM, checks and analyze the discrepancies </w:t>
      </w:r>
      <w:r w:rsidR="00A80039">
        <w:t xml:space="preserve">before endorsing to the concerned </w:t>
      </w:r>
      <w:r>
        <w:t xml:space="preserve"> </w:t>
      </w:r>
      <w:r w:rsidR="00A80039">
        <w:t>sections</w:t>
      </w:r>
    </w:p>
    <w:p w:rsidR="00A80039" w:rsidRPr="00A80039" w:rsidRDefault="00A80039" w:rsidP="0083109A">
      <w:pPr>
        <w:numPr>
          <w:ilvl w:val="0"/>
          <w:numId w:val="5"/>
        </w:numPr>
        <w:rPr>
          <w:b/>
        </w:rPr>
      </w:pPr>
      <w:r>
        <w:t>Prepares the circuit list and parts list of new product and with design change and transmit the same to the concerned sections</w:t>
      </w:r>
    </w:p>
    <w:p w:rsidR="001E6E4E" w:rsidRPr="001E6E4E" w:rsidRDefault="00A80039" w:rsidP="0083109A">
      <w:pPr>
        <w:numPr>
          <w:ilvl w:val="0"/>
          <w:numId w:val="5"/>
        </w:numPr>
        <w:rPr>
          <w:b/>
        </w:rPr>
      </w:pPr>
      <w:r>
        <w:t xml:space="preserve">Request and follow up </w:t>
      </w:r>
      <w:r w:rsidR="008C7412">
        <w:t>G</w:t>
      </w:r>
      <w:r>
        <w:t>BOM, documents and other related materials whenever there is new Settsu received</w:t>
      </w:r>
    </w:p>
    <w:p w:rsidR="00D3601B" w:rsidRPr="00D3601B" w:rsidRDefault="001E6E4E" w:rsidP="0083109A">
      <w:pPr>
        <w:numPr>
          <w:ilvl w:val="0"/>
          <w:numId w:val="5"/>
        </w:numPr>
        <w:rPr>
          <w:b/>
        </w:rPr>
      </w:pPr>
      <w:r>
        <w:t xml:space="preserve">Prepares design change information </w:t>
      </w:r>
      <w:r w:rsidR="00D3601B">
        <w:t>and Settsu history</w:t>
      </w:r>
    </w:p>
    <w:p w:rsidR="00D3601B" w:rsidRPr="00D3601B" w:rsidRDefault="00D3601B" w:rsidP="0083109A">
      <w:pPr>
        <w:numPr>
          <w:ilvl w:val="0"/>
          <w:numId w:val="5"/>
        </w:numPr>
        <w:rPr>
          <w:b/>
        </w:rPr>
      </w:pPr>
      <w:r>
        <w:t>Checks Set</w:t>
      </w:r>
      <w:r w:rsidR="008C7412">
        <w:t>t</w:t>
      </w:r>
      <w:r>
        <w:t>su on EFU issuance priority and shipping details</w:t>
      </w:r>
    </w:p>
    <w:p w:rsidR="00D3601B" w:rsidRPr="00D3601B" w:rsidRDefault="00D3601B" w:rsidP="0083109A">
      <w:pPr>
        <w:numPr>
          <w:ilvl w:val="0"/>
          <w:numId w:val="5"/>
        </w:numPr>
        <w:rPr>
          <w:b/>
        </w:rPr>
      </w:pPr>
      <w:r>
        <w:t>Monitors and coordinates the implementation of parts design change</w:t>
      </w:r>
    </w:p>
    <w:p w:rsidR="00D3601B" w:rsidRPr="00D3601B" w:rsidRDefault="00D3601B" w:rsidP="0083109A">
      <w:pPr>
        <w:numPr>
          <w:ilvl w:val="0"/>
          <w:numId w:val="5"/>
        </w:numPr>
        <w:rPr>
          <w:b/>
        </w:rPr>
      </w:pPr>
      <w:r>
        <w:t>Updates export schedule whenever there is revision on quantity and Settsu received</w:t>
      </w:r>
    </w:p>
    <w:p w:rsidR="00E21A12" w:rsidRPr="00E21A12" w:rsidRDefault="00E21A12" w:rsidP="0083109A">
      <w:pPr>
        <w:numPr>
          <w:ilvl w:val="0"/>
          <w:numId w:val="5"/>
        </w:numPr>
        <w:rPr>
          <w:b/>
        </w:rPr>
      </w:pPr>
      <w:r>
        <w:t xml:space="preserve">Create plans for </w:t>
      </w:r>
      <w:r w:rsidR="008C7412">
        <w:t>GACS</w:t>
      </w:r>
      <w:r w:rsidR="009829F7">
        <w:t xml:space="preserve"> (Global Automotive Control System)</w:t>
      </w:r>
      <w:r>
        <w:t xml:space="preserve"> for mass production</w:t>
      </w:r>
    </w:p>
    <w:p w:rsidR="00B136C2" w:rsidRPr="008C7412" w:rsidRDefault="00E21A12" w:rsidP="0083109A">
      <w:pPr>
        <w:numPr>
          <w:ilvl w:val="0"/>
          <w:numId w:val="5"/>
        </w:numPr>
        <w:rPr>
          <w:b/>
        </w:rPr>
      </w:pPr>
      <w:r>
        <w:t xml:space="preserve">Call attendees for design change inspection, new product and </w:t>
      </w:r>
      <w:r w:rsidR="00B136C2">
        <w:t>design change output verification</w:t>
      </w:r>
      <w:r>
        <w:t xml:space="preserve"> </w:t>
      </w:r>
      <w:r w:rsidR="00A80039">
        <w:t xml:space="preserve">  </w:t>
      </w:r>
    </w:p>
    <w:p w:rsidR="008C7412" w:rsidRPr="008C7412" w:rsidRDefault="008C7412" w:rsidP="0083109A">
      <w:pPr>
        <w:numPr>
          <w:ilvl w:val="0"/>
          <w:numId w:val="5"/>
        </w:numPr>
        <w:rPr>
          <w:b/>
        </w:rPr>
      </w:pPr>
      <w:r>
        <w:t xml:space="preserve">Updates </w:t>
      </w:r>
      <w:proofErr w:type="spellStart"/>
      <w:r>
        <w:t>settsu</w:t>
      </w:r>
      <w:proofErr w:type="spellEnd"/>
      <w:r>
        <w:t xml:space="preserve"> on GPPS</w:t>
      </w:r>
      <w:r w:rsidR="009829F7">
        <w:t xml:space="preserve"> (Global Production Planning System)</w:t>
      </w:r>
    </w:p>
    <w:p w:rsidR="00285562" w:rsidRPr="006C0F46" w:rsidRDefault="008C7412" w:rsidP="0083109A">
      <w:pPr>
        <w:numPr>
          <w:ilvl w:val="0"/>
          <w:numId w:val="5"/>
        </w:numPr>
        <w:rPr>
          <w:b/>
        </w:rPr>
      </w:pPr>
      <w:r>
        <w:t>Download data and maintain on GCNC</w:t>
      </w:r>
      <w:r w:rsidR="009829F7">
        <w:t xml:space="preserve"> (Global Cut and Crimp)</w:t>
      </w:r>
      <w:r>
        <w:t xml:space="preserve"> system.</w:t>
      </w:r>
    </w:p>
    <w:p w:rsidR="006C0F46" w:rsidRPr="006C0F46" w:rsidRDefault="006C0F46" w:rsidP="0083109A">
      <w:pPr>
        <w:numPr>
          <w:ilvl w:val="0"/>
          <w:numId w:val="5"/>
        </w:numPr>
        <w:rPr>
          <w:b/>
        </w:rPr>
      </w:pPr>
      <w:r>
        <w:t>Update ICS (Internal Change System) for the printing on GCNC</w:t>
      </w:r>
    </w:p>
    <w:p w:rsidR="00912263" w:rsidRDefault="00912263" w:rsidP="0083109A">
      <w:pPr>
        <w:ind w:firstLine="720"/>
        <w:jc w:val="both"/>
      </w:pPr>
    </w:p>
    <w:p w:rsidR="00B136C2" w:rsidRPr="00E635D5" w:rsidRDefault="00B136C2" w:rsidP="0083109A">
      <w:pPr>
        <w:ind w:firstLine="720"/>
        <w:jc w:val="both"/>
        <w:rPr>
          <w:b/>
        </w:rPr>
      </w:pPr>
      <w:r>
        <w:rPr>
          <w:b/>
        </w:rPr>
        <w:t>Casual</w:t>
      </w:r>
      <w:r w:rsidRPr="00E635D5">
        <w:rPr>
          <w:b/>
        </w:rPr>
        <w:t xml:space="preserve"> Staff </w:t>
      </w:r>
      <w:r w:rsidR="00ED3500">
        <w:rPr>
          <w:b/>
          <w:i/>
        </w:rPr>
        <w:t xml:space="preserve">(Production Control </w:t>
      </w:r>
      <w:r w:rsidRPr="00E635D5">
        <w:rPr>
          <w:b/>
          <w:i/>
        </w:rPr>
        <w:t>New Product and Design Change)</w:t>
      </w:r>
    </w:p>
    <w:p w:rsidR="006C0F46" w:rsidRDefault="006C0F46" w:rsidP="0083109A">
      <w:pPr>
        <w:ind w:firstLine="720"/>
        <w:jc w:val="both"/>
      </w:pPr>
      <w:r w:rsidRPr="00E635D5">
        <w:t xml:space="preserve">October </w:t>
      </w:r>
      <w:r>
        <w:t>30, 2006</w:t>
      </w:r>
      <w:r w:rsidRPr="00E635D5">
        <w:t xml:space="preserve"> – </w:t>
      </w:r>
      <w:r>
        <w:t>March 27, 2007</w:t>
      </w:r>
    </w:p>
    <w:p w:rsidR="00B136C2" w:rsidRPr="00E635D5" w:rsidRDefault="00B136C2" w:rsidP="0083109A">
      <w:pPr>
        <w:ind w:firstLine="720"/>
        <w:jc w:val="both"/>
      </w:pPr>
      <w:proofErr w:type="spellStart"/>
      <w:r w:rsidRPr="00E635D5">
        <w:t>Pilipinas</w:t>
      </w:r>
      <w:proofErr w:type="spellEnd"/>
      <w:r w:rsidR="0076625B">
        <w:t xml:space="preserve"> </w:t>
      </w:r>
      <w:proofErr w:type="spellStart"/>
      <w:r w:rsidR="0076625B">
        <w:t>Kyohritsu</w:t>
      </w:r>
      <w:proofErr w:type="spellEnd"/>
      <w:r w:rsidR="0076625B">
        <w:t xml:space="preserve"> </w:t>
      </w:r>
      <w:r w:rsidRPr="00E635D5">
        <w:t>Inc.</w:t>
      </w:r>
    </w:p>
    <w:p w:rsidR="0076625B" w:rsidRDefault="0076625B" w:rsidP="0076625B">
      <w:pPr>
        <w:ind w:firstLine="720"/>
        <w:jc w:val="both"/>
      </w:pPr>
      <w:r>
        <w:t xml:space="preserve">Km. 75, Laurel Highway Bo. </w:t>
      </w:r>
      <w:proofErr w:type="spellStart"/>
      <w:r>
        <w:t>Inosloban</w:t>
      </w:r>
      <w:proofErr w:type="spellEnd"/>
      <w:r>
        <w:t xml:space="preserve">, </w:t>
      </w:r>
      <w:proofErr w:type="spellStart"/>
      <w:r>
        <w:t>Lipa</w:t>
      </w:r>
      <w:proofErr w:type="spellEnd"/>
      <w:r>
        <w:t xml:space="preserve"> City, </w:t>
      </w:r>
      <w:proofErr w:type="spellStart"/>
      <w:r>
        <w:t>Batangas</w:t>
      </w:r>
      <w:proofErr w:type="spellEnd"/>
    </w:p>
    <w:p w:rsidR="003B2921" w:rsidRDefault="003B2921" w:rsidP="0083109A"/>
    <w:p w:rsidR="00DD3EBB" w:rsidRDefault="00DD3EBB" w:rsidP="005D2D85">
      <w:pPr>
        <w:ind w:firstLine="720"/>
        <w:rPr>
          <w:b/>
        </w:rPr>
      </w:pPr>
      <w:r w:rsidRPr="00E635D5">
        <w:rPr>
          <w:b/>
        </w:rPr>
        <w:t>Duties and Responsibilities:</w:t>
      </w:r>
    </w:p>
    <w:p w:rsidR="00DD3EBB" w:rsidRDefault="00DD3EBB" w:rsidP="00DD3EBB"/>
    <w:p w:rsidR="00DD3EBB" w:rsidRDefault="00DD3EBB" w:rsidP="00DD3EBB">
      <w:pPr>
        <w:numPr>
          <w:ilvl w:val="0"/>
          <w:numId w:val="5"/>
        </w:numPr>
      </w:pPr>
      <w:r>
        <w:t>Support Staff</w:t>
      </w:r>
    </w:p>
    <w:p w:rsidR="008E39DC" w:rsidRPr="00BF1DAE" w:rsidRDefault="008349B6" w:rsidP="0083109A">
      <w:bookmarkStart w:id="0" w:name="_GoBack"/>
      <w:bookmarkEnd w:id="0"/>
      <w:r>
        <w:tab/>
      </w:r>
    </w:p>
    <w:p w:rsidR="00870E1C" w:rsidRPr="00ED3500" w:rsidRDefault="00870E1C" w:rsidP="0083109A">
      <w:pPr>
        <w:rPr>
          <w:b/>
        </w:rPr>
      </w:pPr>
      <w:r w:rsidRPr="006A1B43">
        <w:rPr>
          <w:rFonts w:ascii="Berlin Sans FB Demi" w:hAnsi="Berlin Sans FB Demi"/>
          <w:b/>
          <w:color w:val="1E1C44"/>
          <w:sz w:val="28"/>
          <w:szCs w:val="28"/>
          <w:u w:val="single"/>
        </w:rPr>
        <w:t>Character Reference:</w:t>
      </w:r>
      <w:r w:rsidR="00B958F0" w:rsidRPr="006A1B43">
        <w:rPr>
          <w:color w:val="1E1C44"/>
        </w:rPr>
        <w:tab/>
      </w:r>
      <w:r w:rsidR="00B958F0" w:rsidRPr="005D2D85">
        <w:t>Available upon request.</w:t>
      </w:r>
    </w:p>
    <w:p w:rsidR="00202F75" w:rsidRPr="00ED3500" w:rsidRDefault="00202F75">
      <w:pPr>
        <w:rPr>
          <w:b/>
        </w:rPr>
      </w:pPr>
    </w:p>
    <w:sectPr w:rsidR="00202F75" w:rsidRPr="00ED3500" w:rsidSect="00F172A6">
      <w:pgSz w:w="12240" w:h="15840" w:code="1"/>
      <w:pgMar w:top="117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62" w:rsidRDefault="00A33C62" w:rsidP="008E39DC">
      <w:r>
        <w:separator/>
      </w:r>
    </w:p>
  </w:endnote>
  <w:endnote w:type="continuationSeparator" w:id="0">
    <w:p w:rsidR="00A33C62" w:rsidRDefault="00A33C62" w:rsidP="008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62" w:rsidRDefault="00A33C62" w:rsidP="008E39DC">
      <w:r>
        <w:separator/>
      </w:r>
    </w:p>
  </w:footnote>
  <w:footnote w:type="continuationSeparator" w:id="0">
    <w:p w:rsidR="00A33C62" w:rsidRDefault="00A33C62" w:rsidP="008E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22"/>
    <w:multiLevelType w:val="hybridMultilevel"/>
    <w:tmpl w:val="71F082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563AD6"/>
    <w:multiLevelType w:val="hybridMultilevel"/>
    <w:tmpl w:val="354ABDB8"/>
    <w:lvl w:ilvl="0" w:tplc="450AF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E47938"/>
    <w:multiLevelType w:val="hybridMultilevel"/>
    <w:tmpl w:val="61BCE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0F22D0"/>
    <w:multiLevelType w:val="hybridMultilevel"/>
    <w:tmpl w:val="93849A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A96BFE"/>
    <w:multiLevelType w:val="hybridMultilevel"/>
    <w:tmpl w:val="9C40C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546AF"/>
    <w:multiLevelType w:val="hybridMultilevel"/>
    <w:tmpl w:val="B20E5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23"/>
    <w:rsid w:val="00005977"/>
    <w:rsid w:val="00042957"/>
    <w:rsid w:val="00057005"/>
    <w:rsid w:val="00061882"/>
    <w:rsid w:val="000679B5"/>
    <w:rsid w:val="00070A51"/>
    <w:rsid w:val="000B2A95"/>
    <w:rsid w:val="000C3FA8"/>
    <w:rsid w:val="000D4642"/>
    <w:rsid w:val="00106B8D"/>
    <w:rsid w:val="00123384"/>
    <w:rsid w:val="0013531F"/>
    <w:rsid w:val="0016136E"/>
    <w:rsid w:val="00163739"/>
    <w:rsid w:val="001D3CF5"/>
    <w:rsid w:val="001E6C3A"/>
    <w:rsid w:val="001E6E4E"/>
    <w:rsid w:val="00202F75"/>
    <w:rsid w:val="002077EE"/>
    <w:rsid w:val="00223C07"/>
    <w:rsid w:val="00285562"/>
    <w:rsid w:val="002F58C1"/>
    <w:rsid w:val="00303120"/>
    <w:rsid w:val="00324E2D"/>
    <w:rsid w:val="003860C8"/>
    <w:rsid w:val="00393EF9"/>
    <w:rsid w:val="003B2921"/>
    <w:rsid w:val="003B7A27"/>
    <w:rsid w:val="003C1BB9"/>
    <w:rsid w:val="003C28DC"/>
    <w:rsid w:val="003C3347"/>
    <w:rsid w:val="003F4968"/>
    <w:rsid w:val="00403B8D"/>
    <w:rsid w:val="00421C29"/>
    <w:rsid w:val="00424ACB"/>
    <w:rsid w:val="00453EC2"/>
    <w:rsid w:val="00460C70"/>
    <w:rsid w:val="00466F37"/>
    <w:rsid w:val="004A45A5"/>
    <w:rsid w:val="004C7B5A"/>
    <w:rsid w:val="004E2012"/>
    <w:rsid w:val="00513752"/>
    <w:rsid w:val="0053797A"/>
    <w:rsid w:val="0054069E"/>
    <w:rsid w:val="005407CB"/>
    <w:rsid w:val="005439FA"/>
    <w:rsid w:val="0059510E"/>
    <w:rsid w:val="005C2324"/>
    <w:rsid w:val="005D2D85"/>
    <w:rsid w:val="006112DE"/>
    <w:rsid w:val="00626F65"/>
    <w:rsid w:val="0064655C"/>
    <w:rsid w:val="006A1B43"/>
    <w:rsid w:val="006A3BB2"/>
    <w:rsid w:val="006B425C"/>
    <w:rsid w:val="006C0F46"/>
    <w:rsid w:val="006F6EC9"/>
    <w:rsid w:val="006F7B4B"/>
    <w:rsid w:val="007211E9"/>
    <w:rsid w:val="00752D10"/>
    <w:rsid w:val="00764E35"/>
    <w:rsid w:val="00765268"/>
    <w:rsid w:val="0076625B"/>
    <w:rsid w:val="00775182"/>
    <w:rsid w:val="007757E7"/>
    <w:rsid w:val="007B1BF7"/>
    <w:rsid w:val="007C1814"/>
    <w:rsid w:val="007C3F63"/>
    <w:rsid w:val="007D1547"/>
    <w:rsid w:val="007E16C4"/>
    <w:rsid w:val="007E29F8"/>
    <w:rsid w:val="008068F7"/>
    <w:rsid w:val="0083109A"/>
    <w:rsid w:val="008337FC"/>
    <w:rsid w:val="008349B6"/>
    <w:rsid w:val="00841CDD"/>
    <w:rsid w:val="00844D36"/>
    <w:rsid w:val="0085196D"/>
    <w:rsid w:val="00870E1C"/>
    <w:rsid w:val="0087422B"/>
    <w:rsid w:val="008745B5"/>
    <w:rsid w:val="008748F2"/>
    <w:rsid w:val="00885303"/>
    <w:rsid w:val="008C7412"/>
    <w:rsid w:val="008E39DC"/>
    <w:rsid w:val="00904AA4"/>
    <w:rsid w:val="00912263"/>
    <w:rsid w:val="00926E72"/>
    <w:rsid w:val="00971859"/>
    <w:rsid w:val="009829F7"/>
    <w:rsid w:val="009D22C0"/>
    <w:rsid w:val="009D2D07"/>
    <w:rsid w:val="009E1CF4"/>
    <w:rsid w:val="00A04A56"/>
    <w:rsid w:val="00A33C62"/>
    <w:rsid w:val="00A80039"/>
    <w:rsid w:val="00B12B72"/>
    <w:rsid w:val="00B136C2"/>
    <w:rsid w:val="00B46BEC"/>
    <w:rsid w:val="00B5363C"/>
    <w:rsid w:val="00B73278"/>
    <w:rsid w:val="00B958F0"/>
    <w:rsid w:val="00BC4493"/>
    <w:rsid w:val="00BD608F"/>
    <w:rsid w:val="00BE6891"/>
    <w:rsid w:val="00BF1DAE"/>
    <w:rsid w:val="00C20C2D"/>
    <w:rsid w:val="00C25991"/>
    <w:rsid w:val="00C33623"/>
    <w:rsid w:val="00C454C7"/>
    <w:rsid w:val="00C555C1"/>
    <w:rsid w:val="00C649D7"/>
    <w:rsid w:val="00C64A32"/>
    <w:rsid w:val="00C72896"/>
    <w:rsid w:val="00CA083D"/>
    <w:rsid w:val="00CB3300"/>
    <w:rsid w:val="00CD4D1B"/>
    <w:rsid w:val="00CF038A"/>
    <w:rsid w:val="00D05B37"/>
    <w:rsid w:val="00D11476"/>
    <w:rsid w:val="00D3601B"/>
    <w:rsid w:val="00D77B82"/>
    <w:rsid w:val="00DB40B5"/>
    <w:rsid w:val="00DD3EBB"/>
    <w:rsid w:val="00E14359"/>
    <w:rsid w:val="00E21A12"/>
    <w:rsid w:val="00E34760"/>
    <w:rsid w:val="00E404D9"/>
    <w:rsid w:val="00E419E7"/>
    <w:rsid w:val="00E41FE9"/>
    <w:rsid w:val="00E635D5"/>
    <w:rsid w:val="00E70983"/>
    <w:rsid w:val="00E83D1D"/>
    <w:rsid w:val="00E90D09"/>
    <w:rsid w:val="00EC7DCD"/>
    <w:rsid w:val="00ED3500"/>
    <w:rsid w:val="00ED54E8"/>
    <w:rsid w:val="00EE5C2A"/>
    <w:rsid w:val="00EF772C"/>
    <w:rsid w:val="00F172A6"/>
    <w:rsid w:val="00F24AFB"/>
    <w:rsid w:val="00F31481"/>
    <w:rsid w:val="00F725B0"/>
    <w:rsid w:val="00FA6681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04D9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4D9"/>
    <w:rPr>
      <w:color w:val="0000FF"/>
      <w:u w:val="single"/>
    </w:rPr>
  </w:style>
  <w:style w:type="paragraph" w:styleId="BodyText">
    <w:name w:val="Body Text"/>
    <w:basedOn w:val="Normal"/>
    <w:rsid w:val="00E404D9"/>
    <w:pPr>
      <w:jc w:val="both"/>
    </w:pPr>
  </w:style>
  <w:style w:type="paragraph" w:styleId="BodyTextIndent">
    <w:name w:val="Body Text Indent"/>
    <w:basedOn w:val="Normal"/>
    <w:rsid w:val="00E404D9"/>
    <w:pPr>
      <w:ind w:left="720"/>
      <w:jc w:val="both"/>
    </w:pPr>
  </w:style>
  <w:style w:type="paragraph" w:styleId="Header">
    <w:name w:val="header"/>
    <w:basedOn w:val="Normal"/>
    <w:link w:val="HeaderChar"/>
    <w:rsid w:val="008E3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39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E3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39D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yan.3722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A359-7D9D-495A-96AA-84AA6458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Camus Panopio</vt:lpstr>
    </vt:vector>
  </TitlesOfParts>
  <Company>STI</Company>
  <LinksUpToDate>false</LinksUpToDate>
  <CharactersWithSpaces>4551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mailto:ryanpanopio22@yahoo.com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Camus Panopio</dc:title>
  <dc:creator>Visitor</dc:creator>
  <cp:lastModifiedBy>602HRDESK</cp:lastModifiedBy>
  <cp:revision>12</cp:revision>
  <cp:lastPrinted>2017-08-01T16:10:00Z</cp:lastPrinted>
  <dcterms:created xsi:type="dcterms:W3CDTF">2017-08-01T16:09:00Z</dcterms:created>
  <dcterms:modified xsi:type="dcterms:W3CDTF">2017-08-26T08:37:00Z</dcterms:modified>
</cp:coreProperties>
</file>