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28" w:rsidRDefault="007256F3">
      <w:pPr>
        <w:pStyle w:val="Heading3"/>
        <w:rPr>
          <w:rFonts w:ascii="Arial" w:hAnsi="Arial"/>
          <w:i/>
          <w:iCs/>
          <w:sz w:val="32"/>
          <w:szCs w:val="32"/>
        </w:rPr>
      </w:pPr>
      <w:proofErr w:type="spellStart"/>
      <w:r>
        <w:rPr>
          <w:rFonts w:ascii="Arial" w:hAnsi="Arial"/>
          <w:i/>
          <w:iCs/>
          <w:sz w:val="32"/>
          <w:szCs w:val="32"/>
        </w:rPr>
        <w:t>Seena</w:t>
      </w:r>
      <w:proofErr w:type="spellEnd"/>
      <w:r>
        <w:rPr>
          <w:rFonts w:ascii="Arial" w:hAnsi="Arial"/>
          <w:i/>
          <w:iCs/>
          <w:sz w:val="32"/>
          <w:szCs w:val="32"/>
        </w:rPr>
        <w:t xml:space="preserve">  </w:t>
      </w:r>
    </w:p>
    <w:p w:rsidR="007256F3" w:rsidRPr="007256F3" w:rsidRDefault="007256F3" w:rsidP="007256F3">
      <w:hyperlink r:id="rId8" w:history="1">
        <w:r w:rsidRPr="00A11EBA">
          <w:rPr>
            <w:rStyle w:val="Hyperlink"/>
            <w:rFonts w:ascii="Arial" w:hAnsi="Arial"/>
            <w:i/>
            <w:iCs/>
            <w:sz w:val="32"/>
            <w:szCs w:val="32"/>
          </w:rPr>
          <w:t>Seena.372422@2freemail.com</w:t>
        </w:r>
      </w:hyperlink>
      <w:r>
        <w:rPr>
          <w:rFonts w:ascii="Arial" w:hAnsi="Arial"/>
          <w:i/>
          <w:iCs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/>
          <w:i/>
          <w:iCs/>
          <w:sz w:val="32"/>
          <w:szCs w:val="32"/>
        </w:rPr>
        <w:t xml:space="preserve">  </w:t>
      </w:r>
    </w:p>
    <w:p w:rsidR="004B4F28" w:rsidRDefault="004B4F28">
      <w:pPr>
        <w:pStyle w:val="Heading4"/>
        <w:rPr>
          <w:rFonts w:ascii="Arial" w:eastAsia="Arial" w:hAnsi="Arial" w:cs="Arial"/>
          <w:smallCaps w:val="0"/>
          <w:sz w:val="10"/>
          <w:szCs w:val="10"/>
        </w:rPr>
      </w:pPr>
    </w:p>
    <w:p w:rsidR="004B4F28" w:rsidRDefault="004B4F28">
      <w:pPr>
        <w:pStyle w:val="Heading3"/>
        <w:rPr>
          <w:rFonts w:ascii="Arial" w:eastAsia="Arial" w:hAnsi="Arial" w:cs="Arial"/>
        </w:rPr>
      </w:pPr>
    </w:p>
    <w:p w:rsidR="004B4F28" w:rsidRDefault="004B4F28">
      <w:pPr>
        <w:jc w:val="both"/>
        <w:rPr>
          <w:rFonts w:ascii="Arial" w:eastAsia="Arial" w:hAnsi="Arial" w:cs="Arial"/>
          <w:sz w:val="16"/>
          <w:szCs w:val="16"/>
        </w:rPr>
      </w:pPr>
    </w:p>
    <w:p w:rsidR="004B4F28" w:rsidRDefault="00E956E3">
      <w:pPr>
        <w:pStyle w:val="Heading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Profile Summary</w:t>
      </w:r>
    </w:p>
    <w:p w:rsidR="004B4F28" w:rsidRDefault="004B4F28">
      <w:pPr>
        <w:jc w:val="both"/>
        <w:rPr>
          <w:rFonts w:ascii="Arial" w:eastAsia="Arial" w:hAnsi="Arial" w:cs="Arial"/>
          <w:sz w:val="12"/>
          <w:szCs w:val="12"/>
        </w:rPr>
      </w:pPr>
    </w:p>
    <w:p w:rsidR="004B4F28" w:rsidRDefault="00E956E3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Finance professional with over 15 </w:t>
      </w:r>
      <w:proofErr w:type="spellStart"/>
      <w:r>
        <w:rPr>
          <w:rFonts w:ascii="Arial" w:hAnsi="Arial"/>
        </w:rPr>
        <w:t>years experience</w:t>
      </w:r>
      <w:proofErr w:type="spellEnd"/>
      <w:r>
        <w:rPr>
          <w:rFonts w:ascii="Arial" w:hAnsi="Arial"/>
        </w:rPr>
        <w:t xml:space="preserve"> in Financial Accounting and Management Reporting. </w:t>
      </w:r>
      <w:r>
        <w:rPr>
          <w:rFonts w:ascii="Arial" w:hAnsi="Arial"/>
        </w:rPr>
        <w:t xml:space="preserve">I have multi jurisdiction accounting experience that includes UAE and UK. Throughout my employment in the current organization, I have overseen comprehensive financial accounting tasks including invoicing, monthly account closing, analyzing financial data </w:t>
      </w:r>
      <w:r>
        <w:rPr>
          <w:rFonts w:ascii="Arial" w:hAnsi="Arial"/>
        </w:rPr>
        <w:t xml:space="preserve">and producing detailed management reports. A </w:t>
      </w:r>
      <w:proofErr w:type="spellStart"/>
      <w:r>
        <w:rPr>
          <w:rFonts w:ascii="Arial" w:hAnsi="Arial"/>
        </w:rPr>
        <w:t>well organized</w:t>
      </w:r>
      <w:proofErr w:type="spellEnd"/>
      <w:r>
        <w:rPr>
          <w:rFonts w:ascii="Arial" w:hAnsi="Arial"/>
        </w:rPr>
        <w:t xml:space="preserve"> person with effective communication and interpersonal skills. </w:t>
      </w:r>
    </w:p>
    <w:p w:rsidR="004B4F28" w:rsidRDefault="004B4F28">
      <w:pPr>
        <w:jc w:val="both"/>
        <w:rPr>
          <w:rFonts w:ascii="Arial" w:eastAsia="Arial" w:hAnsi="Arial" w:cs="Arial"/>
          <w:sz w:val="16"/>
          <w:szCs w:val="16"/>
        </w:rPr>
      </w:pPr>
    </w:p>
    <w:p w:rsidR="004B4F28" w:rsidRDefault="00E956E3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Experience in various areas including, but not limited to: </w:t>
      </w:r>
    </w:p>
    <w:p w:rsidR="004B4F28" w:rsidRDefault="00E956E3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Preparing Financial Statement for Management</w:t>
      </w:r>
    </w:p>
    <w:p w:rsidR="004B4F28" w:rsidRDefault="00E956E3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Preparing Cash flow </w:t>
      </w:r>
    </w:p>
    <w:p w:rsidR="004B4F28" w:rsidRDefault="00E956E3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Handli</w:t>
      </w:r>
      <w:r>
        <w:rPr>
          <w:rFonts w:ascii="Arial" w:hAnsi="Arial"/>
        </w:rPr>
        <w:t xml:space="preserve">ng A/P, A/R  &amp; Payroll </w:t>
      </w:r>
    </w:p>
    <w:p w:rsidR="004B4F28" w:rsidRDefault="00E956E3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>Dealing with Banks and Bank reconciliation process</w:t>
      </w:r>
    </w:p>
    <w:p w:rsidR="004B4F28" w:rsidRDefault="00E956E3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Balance Sheet reconciliation  </w:t>
      </w:r>
    </w:p>
    <w:p w:rsidR="004B4F28" w:rsidRDefault="00E956E3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Fiscal Period closing processes </w:t>
      </w:r>
    </w:p>
    <w:p w:rsidR="004B4F28" w:rsidRDefault="004B4F28">
      <w:pPr>
        <w:rPr>
          <w:rFonts w:ascii="Arial" w:eastAsia="Arial" w:hAnsi="Arial" w:cs="Arial"/>
          <w:sz w:val="16"/>
          <w:szCs w:val="16"/>
        </w:rPr>
      </w:pPr>
    </w:p>
    <w:p w:rsidR="004B4F28" w:rsidRDefault="00E956E3">
      <w:pPr>
        <w:pStyle w:val="Heading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Professional Experience</w:t>
      </w:r>
    </w:p>
    <w:p w:rsidR="004B4F28" w:rsidRDefault="004B4F28">
      <w:pPr>
        <w:rPr>
          <w:rFonts w:ascii="Arial" w:eastAsia="Arial" w:hAnsi="Arial" w:cs="Arial"/>
          <w:b/>
          <w:bCs/>
          <w:sz w:val="28"/>
          <w:szCs w:val="28"/>
        </w:rPr>
      </w:pPr>
    </w:p>
    <w:p w:rsidR="004B4F28" w:rsidRDefault="00E956E3">
      <w:pPr>
        <w:pStyle w:val="Heading3"/>
        <w:numPr>
          <w:ilvl w:val="0"/>
          <w:numId w:val="3"/>
        </w:numPr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Accountant - March 2008 to Present</w:t>
      </w:r>
    </w:p>
    <w:p w:rsidR="004B4F28" w:rsidRDefault="004B4F28">
      <w:pPr>
        <w:pStyle w:val="Heading3"/>
        <w:rPr>
          <w:rFonts w:ascii="Arial" w:eastAsia="Arial" w:hAnsi="Arial" w:cs="Arial"/>
          <w:sz w:val="12"/>
          <w:szCs w:val="12"/>
          <w:u w:val="none"/>
        </w:rPr>
      </w:pPr>
    </w:p>
    <w:p w:rsidR="004B4F28" w:rsidRDefault="00E956E3">
      <w:pPr>
        <w:pStyle w:val="Heading3"/>
        <w:numPr>
          <w:ilvl w:val="0"/>
          <w:numId w:val="3"/>
        </w:numPr>
        <w:rPr>
          <w:u w:val="none"/>
        </w:rPr>
      </w:pPr>
      <w:proofErr w:type="gramStart"/>
      <w:r>
        <w:rPr>
          <w:rFonts w:ascii="Arial" w:hAnsi="Arial"/>
          <w:u w:val="none"/>
        </w:rPr>
        <w:t>Jasper  Consult</w:t>
      </w:r>
      <w:proofErr w:type="gramEnd"/>
      <w:r>
        <w:rPr>
          <w:rFonts w:ascii="Arial" w:hAnsi="Arial"/>
          <w:u w:val="none"/>
        </w:rPr>
        <w:t xml:space="preserve"> DMCC, Dubai, UAE</w:t>
      </w:r>
    </w:p>
    <w:p w:rsidR="004B4F28" w:rsidRDefault="004B4F28">
      <w:pPr>
        <w:pStyle w:val="BodyText2"/>
        <w:jc w:val="both"/>
      </w:pPr>
    </w:p>
    <w:p w:rsidR="004B4F28" w:rsidRDefault="00E956E3">
      <w:pPr>
        <w:pStyle w:val="BodyText2"/>
        <w:jc w:val="both"/>
        <w:rPr>
          <w:rFonts w:ascii="Arial" w:eastAsia="Arial" w:hAnsi="Arial" w:cs="Arial"/>
          <w:color w:val="FFFFFF"/>
        </w:rPr>
      </w:pPr>
      <w:r>
        <w:rPr>
          <w:rFonts w:ascii="Arial" w:hAnsi="Arial"/>
          <w:b/>
          <w:bCs/>
          <w:lang w:val="da-DK"/>
        </w:rPr>
        <w:t>Jasper C</w:t>
      </w:r>
      <w:proofErr w:type="spellStart"/>
      <w:r>
        <w:rPr>
          <w:rFonts w:ascii="Arial" w:hAnsi="Arial"/>
          <w:b/>
          <w:bCs/>
        </w:rPr>
        <w:t>onsult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DMCC provides specialist services with focus on syndicated loan, strategic planning, inward advisory, partnership selection, market-entry strategy, and capital restructuring.</w:t>
      </w:r>
    </w:p>
    <w:p w:rsidR="004B4F28" w:rsidRDefault="00E956E3">
      <w:pPr>
        <w:pStyle w:val="BodyText2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4B4F28" w:rsidRDefault="00E956E3">
      <w:pPr>
        <w:pStyle w:val="BodyText3"/>
      </w:pPr>
      <w:r>
        <w:t>Reporting to the Managing Director, responsibility included overall financial a</w:t>
      </w:r>
      <w:r>
        <w:t xml:space="preserve">ccounting of Jasper Consult and parent company Jasper Capital. Key responsibilities </w:t>
      </w:r>
      <w:proofErr w:type="gramStart"/>
      <w:r>
        <w:t>include :</w:t>
      </w:r>
      <w:proofErr w:type="gramEnd"/>
    </w:p>
    <w:p w:rsidR="004B4F28" w:rsidRDefault="004B4F28">
      <w:pPr>
        <w:pStyle w:val="BodyText3"/>
      </w:pP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>Ensuring that the financial position of the group companies is accurate and up to date at any given time.</w:t>
      </w: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Promptly review the validity of invoices obtaining management approval </w:t>
      </w: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>Reconciliation of Multiple bank accounts (local and foreign currency) and AP/AR , Reimbursable accounts</w:t>
      </w: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Submit VAT returns every quarter and  reconcile the VAT Control Account  </w:t>
      </w: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>Making</w:t>
      </w:r>
      <w:r>
        <w:rPr>
          <w:rFonts w:ascii="Arial" w:hAnsi="Arial"/>
        </w:rPr>
        <w:t xml:space="preserve"> regular reports to senior management on income, expenditure and cash flow forecasts.</w:t>
      </w: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>Review and reconciliation of inter-company accounts (4 branches).</w:t>
      </w: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>Prepare Journal entries and updating monthly prepayments, depreciation and accruals.</w:t>
      </w: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>Preparation consoli</w:t>
      </w:r>
      <w:r>
        <w:rPr>
          <w:rFonts w:ascii="Arial" w:hAnsi="Arial"/>
        </w:rPr>
        <w:t xml:space="preserve">dations of monthly financial reports including debtors creditors, turnover  and payroll administration </w:t>
      </w: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>Raise invoices in a timely manner on clients in line with agreement.</w:t>
      </w: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Coordination and preparation of the audit process.  </w:t>
      </w:r>
    </w:p>
    <w:p w:rsidR="004B4F28" w:rsidRDefault="00E956E3">
      <w:pPr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hAnsi="Arial"/>
        </w:rPr>
        <w:t>Ensure that appropriate financ</w:t>
      </w:r>
      <w:r>
        <w:rPr>
          <w:rFonts w:ascii="Arial" w:hAnsi="Arial"/>
        </w:rPr>
        <w:t>ial regulations and controls in place and in use at all times.</w:t>
      </w:r>
    </w:p>
    <w:p w:rsidR="004B4F28" w:rsidRDefault="004B4F28">
      <w:pPr>
        <w:pBdr>
          <w:bottom w:val="single" w:sz="8" w:space="0" w:color="000000"/>
        </w:pBdr>
        <w:rPr>
          <w:rFonts w:ascii="Arial" w:eastAsia="Arial" w:hAnsi="Arial" w:cs="Arial"/>
          <w:sz w:val="16"/>
          <w:szCs w:val="16"/>
        </w:rPr>
      </w:pPr>
    </w:p>
    <w:p w:rsidR="004B4F28" w:rsidRDefault="00E956E3">
      <w:pPr>
        <w:pStyle w:val="Heading3"/>
        <w:numPr>
          <w:ilvl w:val="0"/>
          <w:numId w:val="6"/>
        </w:numPr>
        <w:jc w:val="both"/>
        <w:rPr>
          <w:rFonts w:ascii="Arial" w:eastAsia="Arial" w:hAnsi="Arial" w:cs="Arial"/>
          <w:u w:val="none"/>
          <w:shd w:val="clear" w:color="auto" w:fill="FEFFFF"/>
        </w:rPr>
      </w:pPr>
      <w:r>
        <w:rPr>
          <w:rFonts w:ascii="Arial" w:hAnsi="Arial"/>
          <w:u w:val="none"/>
          <w:shd w:val="clear" w:color="auto" w:fill="FEFFFF"/>
        </w:rPr>
        <w:t>Accountant - October 2005 to February 2008</w:t>
      </w:r>
    </w:p>
    <w:p w:rsidR="004B4F28" w:rsidRDefault="004B4F28">
      <w:pPr>
        <w:pStyle w:val="Heading3"/>
        <w:jc w:val="both"/>
        <w:rPr>
          <w:rFonts w:ascii="Arial" w:eastAsia="Arial" w:hAnsi="Arial" w:cs="Arial"/>
          <w:shd w:val="clear" w:color="auto" w:fill="FEFFFF"/>
        </w:rPr>
      </w:pPr>
    </w:p>
    <w:p w:rsidR="004B4F28" w:rsidRDefault="00E956E3">
      <w:pPr>
        <w:pStyle w:val="Heading3"/>
        <w:numPr>
          <w:ilvl w:val="0"/>
          <w:numId w:val="6"/>
        </w:numPr>
        <w:jc w:val="both"/>
        <w:rPr>
          <w:rFonts w:ascii="Arial" w:eastAsia="Arial" w:hAnsi="Arial" w:cs="Arial"/>
          <w:smallCaps w:val="0"/>
          <w:u w:val="none"/>
          <w:shd w:val="clear" w:color="auto" w:fill="FEFFFF"/>
        </w:rPr>
      </w:pPr>
      <w:r>
        <w:rPr>
          <w:rFonts w:ascii="Arial" w:hAnsi="Arial"/>
          <w:u w:val="none"/>
          <w:shd w:val="clear" w:color="auto" w:fill="FEFFFF"/>
        </w:rPr>
        <w:t xml:space="preserve">Gemini </w:t>
      </w:r>
      <w:proofErr w:type="gramStart"/>
      <w:r>
        <w:rPr>
          <w:rFonts w:ascii="Arial" w:hAnsi="Arial"/>
          <w:u w:val="none"/>
          <w:shd w:val="clear" w:color="auto" w:fill="FEFFFF"/>
          <w:lang w:val="it-IT"/>
        </w:rPr>
        <w:t>Consultant</w:t>
      </w:r>
      <w:r>
        <w:rPr>
          <w:rFonts w:ascii="Arial" w:hAnsi="Arial"/>
          <w:u w:val="none"/>
          <w:shd w:val="clear" w:color="auto" w:fill="FEFFFF"/>
        </w:rPr>
        <w:t>s</w:t>
      </w:r>
      <w:r>
        <w:rPr>
          <w:rFonts w:ascii="Arial" w:hAnsi="Arial"/>
          <w:u w:val="none"/>
          <w:shd w:val="clear" w:color="auto" w:fill="FEFFFF"/>
        </w:rPr>
        <w:t xml:space="preserve">  &amp;</w:t>
      </w:r>
      <w:proofErr w:type="gramEnd"/>
      <w:r>
        <w:rPr>
          <w:rFonts w:ascii="Arial" w:hAnsi="Arial"/>
          <w:u w:val="none"/>
          <w:shd w:val="clear" w:color="auto" w:fill="FEFFFF"/>
        </w:rPr>
        <w:t xml:space="preserve">  ISI International,   </w:t>
      </w:r>
      <w:r>
        <w:rPr>
          <w:rFonts w:ascii="Arial" w:hAnsi="Arial"/>
          <w:u w:val="none"/>
          <w:shd w:val="clear" w:color="auto" w:fill="FEFFFF"/>
        </w:rPr>
        <w:t>Dubai, UAE</w:t>
      </w:r>
    </w:p>
    <w:p w:rsidR="004B4F28" w:rsidRDefault="004B4F28">
      <w:pPr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4B4F28" w:rsidRDefault="00E956E3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Gemini Consultants</w:t>
      </w:r>
      <w:r>
        <w:rPr>
          <w:rFonts w:ascii="Arial" w:hAnsi="Arial"/>
        </w:rPr>
        <w:t xml:space="preserve"> provides consultancy services including business intelligence, market </w:t>
      </w:r>
      <w:r>
        <w:rPr>
          <w:rFonts w:ascii="Arial" w:hAnsi="Arial"/>
        </w:rPr>
        <w:t xml:space="preserve">analysis, advocacy, public relations, </w:t>
      </w:r>
      <w:proofErr w:type="gramStart"/>
      <w:r>
        <w:rPr>
          <w:rFonts w:ascii="Arial" w:hAnsi="Arial"/>
        </w:rPr>
        <w:t>investment</w:t>
      </w:r>
      <w:proofErr w:type="gramEnd"/>
      <w:r>
        <w:rPr>
          <w:rFonts w:ascii="Arial" w:hAnsi="Arial"/>
        </w:rPr>
        <w:t xml:space="preserve"> and partnering.</w:t>
      </w:r>
    </w:p>
    <w:p w:rsidR="004B4F28" w:rsidRDefault="004B4F28">
      <w:pPr>
        <w:jc w:val="both"/>
        <w:rPr>
          <w:rFonts w:ascii="Arial" w:eastAsia="Arial" w:hAnsi="Arial" w:cs="Arial"/>
          <w:sz w:val="14"/>
          <w:szCs w:val="14"/>
        </w:rPr>
      </w:pPr>
    </w:p>
    <w:p w:rsidR="004B4F28" w:rsidRDefault="00E956E3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ISI International</w:t>
      </w:r>
      <w:r>
        <w:rPr>
          <w:rFonts w:ascii="Arial" w:hAnsi="Arial"/>
        </w:rPr>
        <w:t xml:space="preserve"> is a British-Iraqi company with its operational HQ in International Zone in Baghdad; specialized in providing security consultancy and security service to Government and </w:t>
      </w:r>
      <w:proofErr w:type="spellStart"/>
      <w:r>
        <w:rPr>
          <w:rFonts w:ascii="Arial" w:hAnsi="Arial"/>
        </w:rPr>
        <w:t>mu</w:t>
      </w:r>
      <w:r>
        <w:rPr>
          <w:rFonts w:ascii="Arial" w:hAnsi="Arial"/>
        </w:rPr>
        <w:t>lti national</w:t>
      </w:r>
      <w:proofErr w:type="spellEnd"/>
      <w:r>
        <w:rPr>
          <w:rFonts w:ascii="Arial" w:hAnsi="Arial"/>
        </w:rPr>
        <w:t xml:space="preserve"> companies working in Iraq.</w:t>
      </w:r>
    </w:p>
    <w:p w:rsidR="004B4F28" w:rsidRDefault="004B4F28">
      <w:pPr>
        <w:pStyle w:val="BodyText3"/>
        <w:rPr>
          <w:sz w:val="14"/>
          <w:szCs w:val="14"/>
        </w:rPr>
      </w:pPr>
    </w:p>
    <w:p w:rsidR="004B4F28" w:rsidRDefault="00E956E3">
      <w:pPr>
        <w:pStyle w:val="BodyText3"/>
      </w:pPr>
      <w:r>
        <w:t xml:space="preserve">Reporting to the Managing Director, I was responsible in handling entire company accounts of both companies one of it being an offshore company. Key responsibilities </w:t>
      </w:r>
      <w:proofErr w:type="gramStart"/>
      <w:r>
        <w:t>include :</w:t>
      </w:r>
      <w:proofErr w:type="gramEnd"/>
    </w:p>
    <w:p w:rsidR="004B4F28" w:rsidRDefault="004B4F28">
      <w:pPr>
        <w:pStyle w:val="BodyText3"/>
      </w:pPr>
    </w:p>
    <w:p w:rsidR="004B4F28" w:rsidRDefault="00E956E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>Preparing financial statements, includ</w:t>
      </w:r>
      <w:r>
        <w:rPr>
          <w:rFonts w:ascii="Arial" w:hAnsi="Arial"/>
        </w:rPr>
        <w:t xml:space="preserve">ing monthly and annual accounts </w:t>
      </w:r>
    </w:p>
    <w:p w:rsidR="004B4F28" w:rsidRDefault="00E956E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Preparing Management Reports for decision making </w:t>
      </w:r>
    </w:p>
    <w:p w:rsidR="004B4F28" w:rsidRDefault="00E956E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Preparing Client invoices and managing cash flow process </w:t>
      </w:r>
    </w:p>
    <w:p w:rsidR="004B4F28" w:rsidRDefault="00E956E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>Preparing salaries for local staff as well as offshore (190 plus employees).</w:t>
      </w:r>
    </w:p>
    <w:p w:rsidR="004B4F28" w:rsidRDefault="00E956E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Operated 7 bank accounts in Local and </w:t>
      </w:r>
      <w:r>
        <w:rPr>
          <w:rFonts w:ascii="Arial" w:hAnsi="Arial"/>
        </w:rPr>
        <w:t>Foreign currency (USD / GBP).</w:t>
      </w:r>
    </w:p>
    <w:p w:rsidR="004B4F28" w:rsidRDefault="00E956E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>Effectively set up process to manage Account Payables and Receivables</w:t>
      </w:r>
    </w:p>
    <w:p w:rsidR="004B4F28" w:rsidRDefault="00E956E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>Prepared for month end accruals, depreciation and prepayments</w:t>
      </w:r>
    </w:p>
    <w:p w:rsidR="004B4F28" w:rsidRDefault="00E956E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Prepared monthly bank reconciliations and petty cash reports </w:t>
      </w:r>
    </w:p>
    <w:p w:rsidR="004B4F28" w:rsidRDefault="00E956E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Inter office reconciliation and </w:t>
      </w:r>
      <w:r>
        <w:rPr>
          <w:rFonts w:ascii="Arial" w:hAnsi="Arial"/>
        </w:rPr>
        <w:t>review of overseas office accounts</w:t>
      </w:r>
    </w:p>
    <w:p w:rsidR="004B4F28" w:rsidRDefault="00E956E3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Coordination with external auditors for timely completion of audit.  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Managing ad-hoc administrative functions </w:t>
      </w:r>
    </w:p>
    <w:p w:rsidR="004B4F28" w:rsidRDefault="004B4F28">
      <w:pPr>
        <w:pBdr>
          <w:bottom w:val="single" w:sz="8" w:space="0" w:color="000000"/>
        </w:pBdr>
        <w:tabs>
          <w:tab w:val="left" w:pos="720"/>
        </w:tabs>
        <w:rPr>
          <w:rFonts w:ascii="Arial" w:eastAsia="Arial" w:hAnsi="Arial" w:cs="Arial"/>
        </w:rPr>
      </w:pPr>
    </w:p>
    <w:p w:rsidR="004B4F28" w:rsidRDefault="004B4F28">
      <w:pPr>
        <w:tabs>
          <w:tab w:val="left" w:pos="720"/>
        </w:tabs>
        <w:rPr>
          <w:rFonts w:ascii="Arial" w:eastAsia="Arial" w:hAnsi="Arial" w:cs="Arial"/>
        </w:rPr>
      </w:pPr>
    </w:p>
    <w:p w:rsidR="004B4F28" w:rsidRDefault="00E956E3">
      <w:pPr>
        <w:pStyle w:val="Heading3"/>
        <w:numPr>
          <w:ilvl w:val="0"/>
          <w:numId w:val="11"/>
        </w:numPr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Accountant / Payroll Administrator - March 2001 to September 2005</w:t>
      </w:r>
    </w:p>
    <w:p w:rsidR="004B4F28" w:rsidRDefault="004B4F28"/>
    <w:p w:rsidR="004B4F28" w:rsidRDefault="00E956E3">
      <w:pPr>
        <w:pStyle w:val="Heading3"/>
        <w:numPr>
          <w:ilvl w:val="0"/>
          <w:numId w:val="11"/>
        </w:numPr>
        <w:rPr>
          <w:rFonts w:ascii="Arial" w:eastAsia="Arial" w:hAnsi="Arial" w:cs="Arial"/>
          <w:u w:val="none"/>
        </w:rPr>
      </w:pPr>
      <w:proofErr w:type="spellStart"/>
      <w:r>
        <w:rPr>
          <w:rFonts w:ascii="Arial" w:hAnsi="Arial"/>
          <w:u w:val="none"/>
        </w:rPr>
        <w:t>Sawan</w:t>
      </w:r>
      <w:proofErr w:type="spellEnd"/>
      <w:r>
        <w:rPr>
          <w:rFonts w:ascii="Arial" w:hAnsi="Arial"/>
          <w:u w:val="none"/>
        </w:rPr>
        <w:t xml:space="preserve"> Buying Co L.L.C, Ajman, </w:t>
      </w:r>
      <w:r>
        <w:rPr>
          <w:rFonts w:ascii="Arial" w:hAnsi="Arial"/>
          <w:u w:val="none"/>
          <w:lang w:val="pt-PT"/>
        </w:rPr>
        <w:t>UAE</w:t>
      </w:r>
      <w:r>
        <w:rPr>
          <w:rFonts w:ascii="Arial" w:hAnsi="Arial"/>
          <w:u w:val="none"/>
          <w:lang w:val="pt-PT"/>
        </w:rPr>
        <w:tab/>
      </w:r>
      <w:r>
        <w:rPr>
          <w:rFonts w:ascii="Arial" w:hAnsi="Arial"/>
          <w:u w:val="none"/>
          <w:lang w:val="pt-PT"/>
        </w:rPr>
        <w:tab/>
      </w:r>
      <w:r>
        <w:rPr>
          <w:rFonts w:ascii="Arial" w:hAnsi="Arial"/>
          <w:u w:val="none"/>
          <w:lang w:val="pt-PT"/>
        </w:rPr>
        <w:tab/>
      </w:r>
      <w:r>
        <w:rPr>
          <w:rFonts w:ascii="Arial" w:hAnsi="Arial"/>
          <w:u w:val="none"/>
          <w:lang w:val="pt-PT"/>
        </w:rPr>
        <w:tab/>
        <w:t xml:space="preserve">   </w:t>
      </w:r>
      <w:r>
        <w:rPr>
          <w:rFonts w:ascii="Arial" w:hAnsi="Arial"/>
          <w:u w:val="none"/>
          <w:lang w:val="pt-PT"/>
        </w:rPr>
        <w:t xml:space="preserve">   </w:t>
      </w:r>
    </w:p>
    <w:p w:rsidR="004B4F28" w:rsidRDefault="004B4F28">
      <w:pPr>
        <w:rPr>
          <w:rFonts w:ascii="Arial" w:eastAsia="Arial" w:hAnsi="Arial" w:cs="Arial"/>
        </w:rPr>
      </w:pPr>
    </w:p>
    <w:p w:rsidR="004B4F28" w:rsidRDefault="00E956E3">
      <w:pPr>
        <w:pStyle w:val="BodyText2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Sawan</w:t>
      </w:r>
      <w:proofErr w:type="spellEnd"/>
      <w:r>
        <w:rPr>
          <w:rFonts w:ascii="Arial" w:hAnsi="Arial"/>
          <w:b/>
          <w:bCs/>
        </w:rPr>
        <w:t xml:space="preserve"> Buying </w:t>
      </w:r>
      <w:r>
        <w:rPr>
          <w:rFonts w:ascii="Arial" w:hAnsi="Arial"/>
        </w:rPr>
        <w:t>is a US based fashion buying house fashion. The UAE monitors the activities relating to manufacturing and exporting of Fashion Labels to US that are produced in U.A.E, Oman and also in Egypt a</w:t>
      </w:r>
      <w:r>
        <w:rPr>
          <w:rFonts w:ascii="Arial" w:hAnsi="Arial"/>
        </w:rPr>
        <w:t>nd Jordan.</w:t>
      </w:r>
    </w:p>
    <w:p w:rsidR="004B4F28" w:rsidRDefault="004B4F28">
      <w:pPr>
        <w:rPr>
          <w:rFonts w:ascii="Arial" w:eastAsia="Arial" w:hAnsi="Arial" w:cs="Arial"/>
          <w:b/>
          <w:bCs/>
        </w:rPr>
      </w:pPr>
    </w:p>
    <w:p w:rsidR="004B4F28" w:rsidRDefault="00E956E3">
      <w:pPr>
        <w:pStyle w:val="BodyText3"/>
      </w:pPr>
      <w:r>
        <w:t>I reported</w:t>
      </w:r>
      <w:r>
        <w:t xml:space="preserve"> to the Finance Manager</w:t>
      </w:r>
      <w:r>
        <w:t xml:space="preserve"> my work profile included general accounting, petty cash management and preparing payroll for 60 + employees  located in 2 countries. Other </w:t>
      </w:r>
      <w:r>
        <w:t xml:space="preserve">Key responsibilities </w:t>
      </w:r>
      <w:proofErr w:type="gramStart"/>
      <w:r>
        <w:t>include :</w:t>
      </w:r>
      <w:proofErr w:type="gramEnd"/>
    </w:p>
    <w:p w:rsidR="004B4F28" w:rsidRDefault="004B4F28">
      <w:pPr>
        <w:pStyle w:val="BodyText3"/>
      </w:pP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Responsible for monthly cost  and revenue accruals 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Bank Reconciliation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and petty </w:t>
      </w:r>
      <w:r>
        <w:rPr>
          <w:rFonts w:ascii="Arial" w:hAnsi="Arial"/>
        </w:rPr>
        <w:t>cash management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Maintaining Daily Accounts &amp; Office Administration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Manage Payroll Function for 60+ Employees Located In 2 Countries with Overtime and Monthly Reconciliation of Payroll Account.  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Preparing LPO and Client Invoices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Follow up with Debtors &amp;</w:t>
      </w:r>
      <w:r>
        <w:rPr>
          <w:rFonts w:ascii="Arial" w:hAnsi="Arial"/>
        </w:rPr>
        <w:t xml:space="preserve"> Creditors and reconciliation for the accounts. 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Handling CEO</w:t>
      </w:r>
      <w:r>
        <w:rPr>
          <w:rFonts w:ascii="Arial" w:hAnsi="Arial"/>
        </w:rPr>
        <w:t>’</w:t>
      </w:r>
      <w:r>
        <w:rPr>
          <w:rFonts w:ascii="Arial" w:hAnsi="Arial"/>
        </w:rPr>
        <w:t>s Personal Account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Calculating End of Term Compensation &amp; Yearly Benefits of Employees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Maintain Fixed Assets Master File For Additions Deletions And Adjustments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Maintenance of Employee Files and</w:t>
      </w:r>
      <w:r>
        <w:rPr>
          <w:rFonts w:ascii="Arial" w:hAnsi="Arial"/>
        </w:rPr>
        <w:t xml:space="preserve"> Updating Employee Records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Handling Overseas Travel requirements of Employees</w:t>
      </w:r>
    </w:p>
    <w:p w:rsidR="004B4F28" w:rsidRDefault="004B4F28">
      <w:pPr>
        <w:pBdr>
          <w:bottom w:val="single" w:sz="8" w:space="0" w:color="000000"/>
        </w:pBdr>
        <w:spacing w:line="360" w:lineRule="auto"/>
        <w:rPr>
          <w:rFonts w:ascii="Arial" w:eastAsia="Arial" w:hAnsi="Arial" w:cs="Arial"/>
        </w:rPr>
      </w:pPr>
    </w:p>
    <w:p w:rsidR="004B4F28" w:rsidRDefault="00E956E3">
      <w:pPr>
        <w:pStyle w:val="Heading3"/>
        <w:numPr>
          <w:ilvl w:val="0"/>
          <w:numId w:val="3"/>
        </w:numPr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Credit Controller - July 1997 to May 2000</w:t>
      </w:r>
    </w:p>
    <w:p w:rsidR="004B4F28" w:rsidRDefault="004B4F28">
      <w:pPr>
        <w:rPr>
          <w:rFonts w:ascii="Arial" w:eastAsia="Arial" w:hAnsi="Arial" w:cs="Arial"/>
        </w:rPr>
      </w:pPr>
    </w:p>
    <w:p w:rsidR="004B4F28" w:rsidRDefault="00E956E3">
      <w:pPr>
        <w:pStyle w:val="Heading3"/>
        <w:numPr>
          <w:ilvl w:val="0"/>
          <w:numId w:val="3"/>
        </w:numPr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M</w:t>
      </w:r>
      <w:r>
        <w:rPr>
          <w:rFonts w:ascii="Arial" w:hAnsi="Arial"/>
          <w:u w:val="none"/>
          <w:lang w:val="nl-NL"/>
        </w:rPr>
        <w:t xml:space="preserve">uthoot Bankers &amp; </w:t>
      </w:r>
      <w:proofErr w:type="gramStart"/>
      <w:r>
        <w:rPr>
          <w:rFonts w:ascii="Arial" w:hAnsi="Arial"/>
          <w:u w:val="none"/>
          <w:lang w:val="nl-NL"/>
        </w:rPr>
        <w:t>Financiers ,</w:t>
      </w:r>
      <w:proofErr w:type="gramEnd"/>
      <w:r>
        <w:rPr>
          <w:rFonts w:ascii="Arial" w:hAnsi="Arial"/>
          <w:u w:val="none"/>
          <w:lang w:val="nl-NL"/>
        </w:rPr>
        <w:t xml:space="preserve"> India</w:t>
      </w:r>
    </w:p>
    <w:p w:rsidR="004B4F28" w:rsidRDefault="00E956E3">
      <w:pPr>
        <w:pStyle w:val="BlockText"/>
        <w:spacing w:line="240" w:lineRule="auto"/>
        <w:ind w:left="0" w:right="26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:rsidR="004B4F28" w:rsidRDefault="00E956E3">
      <w:pPr>
        <w:pStyle w:val="BlockText"/>
        <w:spacing w:line="240" w:lineRule="auto"/>
        <w:ind w:left="0" w:right="26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Muthoot</w:t>
      </w:r>
      <w:proofErr w:type="spellEnd"/>
      <w:r>
        <w:rPr>
          <w:rFonts w:ascii="Arial" w:hAnsi="Arial"/>
          <w:b/>
          <w:bCs/>
        </w:rPr>
        <w:t xml:space="preserve"> Bankers </w:t>
      </w:r>
      <w:r>
        <w:rPr>
          <w:rFonts w:ascii="Arial" w:hAnsi="Arial"/>
        </w:rPr>
        <w:t xml:space="preserve">is a leading </w:t>
      </w:r>
      <w:proofErr w:type="gramStart"/>
      <w:r>
        <w:rPr>
          <w:rFonts w:ascii="Arial" w:hAnsi="Arial"/>
        </w:rPr>
        <w:t xml:space="preserve">and  </w:t>
      </w:r>
      <w:r>
        <w:rPr>
          <w:rFonts w:ascii="Arial" w:hAnsi="Arial"/>
        </w:rPr>
        <w:t>well</w:t>
      </w:r>
      <w:proofErr w:type="gramEnd"/>
      <w:r>
        <w:rPr>
          <w:rFonts w:ascii="Arial" w:hAnsi="Arial"/>
        </w:rPr>
        <w:t xml:space="preserve">-known private financial conglomerate in </w:t>
      </w:r>
      <w:r>
        <w:rPr>
          <w:rFonts w:ascii="Arial" w:hAnsi="Arial"/>
        </w:rPr>
        <w:t xml:space="preserve">India.  </w:t>
      </w:r>
      <w:proofErr w:type="spellStart"/>
      <w:r>
        <w:rPr>
          <w:rFonts w:ascii="Arial" w:hAnsi="Arial"/>
        </w:rPr>
        <w:t>Muthoot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Group, the parent company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has diverse interests including financial services, hotels, inflight catering, power generation, real estate, automobile, entertainment, and exports.</w:t>
      </w:r>
    </w:p>
    <w:p w:rsidR="004B4F28" w:rsidRDefault="004B4F28">
      <w:pPr>
        <w:pStyle w:val="BlockText"/>
        <w:spacing w:line="240" w:lineRule="auto"/>
        <w:ind w:left="0" w:right="26"/>
        <w:jc w:val="both"/>
        <w:rPr>
          <w:rFonts w:ascii="Arial" w:eastAsia="Arial" w:hAnsi="Arial" w:cs="Arial"/>
        </w:rPr>
      </w:pPr>
    </w:p>
    <w:p w:rsidR="004B4F28" w:rsidRDefault="00E956E3">
      <w:pPr>
        <w:pStyle w:val="Heading1"/>
        <w:jc w:val="both"/>
        <w:rPr>
          <w:rFonts w:ascii="Arial" w:eastAsia="Arial" w:hAnsi="Arial" w:cs="Arial"/>
          <w:smallCaps w:val="0"/>
        </w:rPr>
      </w:pPr>
      <w:r>
        <w:rPr>
          <w:rFonts w:ascii="Arial" w:hAnsi="Arial"/>
          <w:smallCaps w:val="0"/>
        </w:rPr>
        <w:t xml:space="preserve">Reporting to </w:t>
      </w:r>
      <w:proofErr w:type="gramStart"/>
      <w:r>
        <w:rPr>
          <w:rFonts w:ascii="Arial" w:hAnsi="Arial"/>
          <w:smallCaps w:val="0"/>
        </w:rPr>
        <w:t>the  Financial</w:t>
      </w:r>
      <w:proofErr w:type="gramEnd"/>
      <w:r>
        <w:rPr>
          <w:rFonts w:ascii="Arial" w:hAnsi="Arial"/>
          <w:smallCaps w:val="0"/>
        </w:rPr>
        <w:t xml:space="preserve"> Controller, I was responsible for accepting the  </w:t>
      </w:r>
      <w:r>
        <w:rPr>
          <w:rFonts w:ascii="Arial" w:hAnsi="Arial"/>
          <w:smallCaps w:val="0"/>
        </w:rPr>
        <w:t xml:space="preserve">cash </w:t>
      </w:r>
      <w:r>
        <w:rPr>
          <w:rFonts w:ascii="Arial" w:hAnsi="Arial"/>
          <w:smallCaps w:val="0"/>
          <w:lang w:val="pt-PT"/>
        </w:rPr>
        <w:t>deposit</w:t>
      </w:r>
      <w:r>
        <w:rPr>
          <w:rFonts w:ascii="Arial" w:hAnsi="Arial"/>
          <w:smallCaps w:val="0"/>
        </w:rPr>
        <w:t>s and to sanction loans based on guarantee</w:t>
      </w:r>
      <w:r>
        <w:rPr>
          <w:rFonts w:ascii="Arial" w:hAnsi="Arial"/>
          <w:smallCaps w:val="0"/>
        </w:rPr>
        <w:t xml:space="preserve"> </w:t>
      </w:r>
      <w:r>
        <w:rPr>
          <w:rFonts w:ascii="Arial" w:hAnsi="Arial"/>
          <w:smallCaps w:val="0"/>
        </w:rPr>
        <w:t>provided by the customer. Key responsibilities</w:t>
      </w:r>
      <w:r>
        <w:rPr>
          <w:rFonts w:ascii="Arial" w:hAnsi="Arial"/>
          <w:smallCaps w:val="0"/>
        </w:rPr>
        <w:t xml:space="preserve"> </w:t>
      </w:r>
      <w:proofErr w:type="gramStart"/>
      <w:r>
        <w:rPr>
          <w:rFonts w:ascii="Arial" w:hAnsi="Arial"/>
          <w:smallCaps w:val="0"/>
        </w:rPr>
        <w:t>include</w:t>
      </w:r>
      <w:r>
        <w:rPr>
          <w:rFonts w:ascii="Arial" w:hAnsi="Arial"/>
          <w:smallCaps w:val="0"/>
        </w:rPr>
        <w:t xml:space="preserve"> :</w:t>
      </w:r>
      <w:proofErr w:type="gramEnd"/>
      <w:r>
        <w:rPr>
          <w:rFonts w:ascii="Arial" w:hAnsi="Arial"/>
          <w:smallCaps w:val="0"/>
        </w:rPr>
        <w:t xml:space="preserve">    </w:t>
      </w:r>
    </w:p>
    <w:p w:rsidR="004B4F28" w:rsidRDefault="004B4F28">
      <w:pPr>
        <w:rPr>
          <w:rFonts w:ascii="Arial" w:eastAsia="Arial" w:hAnsi="Arial" w:cs="Arial"/>
        </w:rPr>
      </w:pP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To advise customers on interest percentage for fixed deposits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Authorize loans on collateral guarantee provided by the customer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Checking Dai</w:t>
      </w:r>
      <w:r>
        <w:rPr>
          <w:rFonts w:ascii="Arial" w:hAnsi="Arial"/>
        </w:rPr>
        <w:t>ly Accounts and prepare credit analysis reports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Correspondence with Clients and respond to queries 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Preparing Bank Reconciliation Statements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Report Generation for Management Review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Preparing Statements on Total Amount of Loans and Deposits</w:t>
      </w:r>
    </w:p>
    <w:p w:rsidR="004B4F28" w:rsidRDefault="00E956E3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hAnsi="Arial"/>
        </w:rPr>
        <w:t>Customer Care  &amp;</w:t>
      </w:r>
      <w:r>
        <w:rPr>
          <w:rFonts w:ascii="Arial" w:hAnsi="Arial"/>
        </w:rPr>
        <w:t xml:space="preserve"> Investment Consultancy</w:t>
      </w:r>
    </w:p>
    <w:p w:rsidR="004B4F28" w:rsidRDefault="004B4F28">
      <w:pPr>
        <w:pBdr>
          <w:bottom w:val="single" w:sz="8" w:space="0" w:color="000000"/>
        </w:pBdr>
        <w:spacing w:line="360" w:lineRule="auto"/>
        <w:ind w:left="360"/>
        <w:rPr>
          <w:rFonts w:ascii="Arial" w:eastAsia="Arial" w:hAnsi="Arial" w:cs="Arial"/>
        </w:rPr>
      </w:pPr>
    </w:p>
    <w:p w:rsidR="004B4F28" w:rsidRDefault="004B4F28">
      <w:pPr>
        <w:pStyle w:val="Heading3"/>
      </w:pPr>
    </w:p>
    <w:p w:rsidR="004B4F28" w:rsidRDefault="00E956E3">
      <w:pPr>
        <w:pStyle w:val="Heading3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Educational Qualifications</w:t>
      </w:r>
    </w:p>
    <w:p w:rsidR="004B4F28" w:rsidRDefault="004B4F28">
      <w:pPr>
        <w:rPr>
          <w:rFonts w:ascii="Arial" w:eastAsia="Arial" w:hAnsi="Arial" w:cs="Arial"/>
        </w:rPr>
      </w:pPr>
    </w:p>
    <w:p w:rsidR="004B4F28" w:rsidRDefault="00E956E3">
      <w:pPr>
        <w:numPr>
          <w:ilvl w:val="0"/>
          <w:numId w:val="13"/>
        </w:num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Masters in Accounting &amp; Commerce (M.Com)</w:t>
      </w:r>
      <w:r>
        <w:rPr>
          <w:rFonts w:ascii="Arial" w:hAnsi="Arial"/>
        </w:rPr>
        <w:t xml:space="preserve"> With </w:t>
      </w:r>
      <w:r>
        <w:rPr>
          <w:rFonts w:ascii="Arial" w:hAnsi="Arial"/>
          <w:b/>
          <w:bCs/>
        </w:rPr>
        <w:t xml:space="preserve">Financial Accounting as   </w:t>
      </w:r>
    </w:p>
    <w:p w:rsidR="004B4F28" w:rsidRDefault="00E956E3">
      <w:pPr>
        <w:ind w:firstLine="303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Main</w:t>
      </w:r>
      <w:r>
        <w:rPr>
          <w:rFonts w:ascii="Arial" w:hAnsi="Arial"/>
        </w:rPr>
        <w:t xml:space="preserve"> from Mahatma Gandhi University, India</w:t>
      </w:r>
    </w:p>
    <w:p w:rsidR="004B4F28" w:rsidRDefault="004B4F28">
      <w:pPr>
        <w:jc w:val="both"/>
        <w:rPr>
          <w:rFonts w:ascii="Arial" w:eastAsia="Arial" w:hAnsi="Arial" w:cs="Arial"/>
        </w:rPr>
      </w:pPr>
    </w:p>
    <w:p w:rsidR="004B4F28" w:rsidRDefault="00E956E3">
      <w:pPr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Post Graduate Diploma in Computer Applications </w:t>
      </w:r>
      <w:r>
        <w:rPr>
          <w:rFonts w:ascii="Arial" w:hAnsi="Arial"/>
        </w:rPr>
        <w:t xml:space="preserve">from St. </w:t>
      </w:r>
      <w:proofErr w:type="spellStart"/>
      <w:r>
        <w:rPr>
          <w:rFonts w:ascii="Arial" w:hAnsi="Arial"/>
        </w:rPr>
        <w:t>Berchmen</w:t>
      </w:r>
      <w:r>
        <w:rPr>
          <w:rFonts w:ascii="Arial" w:hAnsi="Arial"/>
        </w:rPr>
        <w:t>’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College, India </w:t>
      </w:r>
    </w:p>
    <w:p w:rsidR="004B4F28" w:rsidRDefault="004B4F28">
      <w:pPr>
        <w:ind w:left="57" w:firstLine="303"/>
        <w:jc w:val="both"/>
        <w:rPr>
          <w:rFonts w:ascii="Arial" w:eastAsia="Arial" w:hAnsi="Arial" w:cs="Arial"/>
        </w:rPr>
      </w:pPr>
    </w:p>
    <w:p w:rsidR="004B4F28" w:rsidRDefault="00E956E3">
      <w:pPr>
        <w:pStyle w:val="Heading3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Computer Proficiency</w:t>
      </w:r>
    </w:p>
    <w:p w:rsidR="004B4F28" w:rsidRDefault="004B4F28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:rsidR="004B4F28" w:rsidRDefault="00E956E3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Applications Software </w:t>
      </w:r>
      <w:r>
        <w:rPr>
          <w:rFonts w:ascii="Arial" w:hAnsi="Arial"/>
        </w:rPr>
        <w:tab/>
        <w:t xml:space="preserve">: </w:t>
      </w:r>
      <w:proofErr w:type="spellStart"/>
      <w:r>
        <w:rPr>
          <w:rFonts w:ascii="Arial" w:hAnsi="Arial"/>
        </w:rPr>
        <w:t>Ms</w:t>
      </w:r>
      <w:proofErr w:type="spellEnd"/>
      <w:r>
        <w:rPr>
          <w:rFonts w:ascii="Arial" w:hAnsi="Arial"/>
        </w:rPr>
        <w:t>- Office (Word, Excel, PowerPoint,)</w:t>
      </w:r>
    </w:p>
    <w:p w:rsidR="004B4F28" w:rsidRDefault="00E956E3">
      <w:pPr>
        <w:pStyle w:val="Heading2"/>
        <w:rPr>
          <w:rFonts w:ascii="Arial" w:eastAsia="Arial" w:hAnsi="Arial" w:cs="Arial"/>
          <w:smallCaps w:val="0"/>
        </w:rPr>
      </w:pPr>
      <w:r>
        <w:rPr>
          <w:rFonts w:ascii="Arial" w:hAnsi="Arial"/>
          <w:smallCaps w:val="0"/>
        </w:rPr>
        <w:t xml:space="preserve">Accounting Software          : </w:t>
      </w:r>
      <w:proofErr w:type="spellStart"/>
      <w:r>
        <w:rPr>
          <w:rFonts w:ascii="Arial" w:hAnsi="Arial"/>
          <w:smallCaps w:val="0"/>
        </w:rPr>
        <w:t>Quicks</w:t>
      </w:r>
      <w:proofErr w:type="spellEnd"/>
      <w:r>
        <w:rPr>
          <w:rFonts w:ascii="Arial" w:hAnsi="Arial"/>
          <w:smallCaps w:val="0"/>
        </w:rPr>
        <w:t xml:space="preserve"> </w:t>
      </w:r>
      <w:proofErr w:type="gramStart"/>
      <w:r>
        <w:rPr>
          <w:rFonts w:ascii="Arial" w:hAnsi="Arial"/>
          <w:smallCaps w:val="0"/>
        </w:rPr>
        <w:t>Books ,</w:t>
      </w:r>
      <w:proofErr w:type="gramEnd"/>
      <w:r>
        <w:rPr>
          <w:rFonts w:ascii="Arial" w:hAnsi="Arial"/>
          <w:smallCaps w:val="0"/>
        </w:rPr>
        <w:t xml:space="preserve"> Tally &amp;  Other Custom Built Packages</w:t>
      </w:r>
    </w:p>
    <w:p w:rsidR="004B4F28" w:rsidRDefault="004B4F28">
      <w:pPr>
        <w:pStyle w:val="Heading3"/>
        <w:rPr>
          <w:rFonts w:ascii="Arial" w:eastAsia="Arial" w:hAnsi="Arial" w:cs="Arial"/>
          <w:smallCaps w:val="0"/>
        </w:rPr>
      </w:pPr>
    </w:p>
    <w:p w:rsidR="004B4F28" w:rsidRDefault="00E956E3">
      <w:pPr>
        <w:pStyle w:val="Heading3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Personal Information</w:t>
      </w:r>
    </w:p>
    <w:p w:rsidR="004B4F28" w:rsidRDefault="004B4F28">
      <w:pPr>
        <w:rPr>
          <w:rFonts w:ascii="Arial" w:eastAsia="Arial" w:hAnsi="Arial" w:cs="Arial"/>
        </w:rPr>
      </w:pPr>
    </w:p>
    <w:p w:rsidR="004B4F28" w:rsidRDefault="00E956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Sex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 Female</w:t>
      </w:r>
    </w:p>
    <w:p w:rsidR="004B4F28" w:rsidRDefault="00E956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Marital Status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Married</w:t>
      </w:r>
    </w:p>
    <w:p w:rsidR="004B4F28" w:rsidRDefault="00E956E3">
      <w:pPr>
        <w:rPr>
          <w:rFonts w:ascii="Arial" w:eastAsia="Arial" w:hAnsi="Arial" w:cs="Arial"/>
        </w:rPr>
      </w:pPr>
      <w:r>
        <w:rPr>
          <w:rFonts w:ascii="Arial" w:hAnsi="Arial"/>
        </w:rPr>
        <w:t>Nationality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r>
        <w:rPr>
          <w:rFonts w:ascii="Arial" w:hAnsi="Arial"/>
        </w:rPr>
        <w:t>Indian</w:t>
      </w:r>
    </w:p>
    <w:p w:rsidR="004B4F28" w:rsidRDefault="00E956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Visa Status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Husband Sponsorship </w:t>
      </w:r>
    </w:p>
    <w:p w:rsidR="004B4F28" w:rsidRDefault="00E956E3">
      <w:p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Languages Known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English, Hindi (Speak, Read &amp; Write)</w:t>
      </w:r>
    </w:p>
    <w:p w:rsidR="004B4F28" w:rsidRDefault="00E956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Driving License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Valid UAE driving License</w:t>
      </w:r>
    </w:p>
    <w:p w:rsidR="004B4F28" w:rsidRDefault="004B4F28">
      <w:pPr>
        <w:spacing w:line="360" w:lineRule="auto"/>
        <w:rPr>
          <w:rFonts w:ascii="Arial" w:eastAsia="Arial" w:hAnsi="Arial" w:cs="Arial"/>
          <w:sz w:val="10"/>
          <w:szCs w:val="10"/>
        </w:rPr>
      </w:pPr>
    </w:p>
    <w:p w:rsidR="004B4F28" w:rsidRDefault="004B4F28">
      <w:pPr>
        <w:spacing w:line="360" w:lineRule="auto"/>
        <w:rPr>
          <w:rFonts w:ascii="Arial" w:eastAsia="Arial" w:hAnsi="Arial" w:cs="Arial"/>
          <w:sz w:val="10"/>
          <w:szCs w:val="10"/>
        </w:rPr>
      </w:pPr>
    </w:p>
    <w:p w:rsidR="004B4F28" w:rsidRDefault="004B4F28">
      <w:pPr>
        <w:spacing w:line="360" w:lineRule="auto"/>
      </w:pPr>
    </w:p>
    <w:sectPr w:rsidR="004B4F28">
      <w:pgSz w:w="11900" w:h="16840"/>
      <w:pgMar w:top="1080" w:right="1440" w:bottom="762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E3" w:rsidRDefault="00E956E3">
      <w:r>
        <w:separator/>
      </w:r>
    </w:p>
  </w:endnote>
  <w:endnote w:type="continuationSeparator" w:id="0">
    <w:p w:rsidR="00E956E3" w:rsidRDefault="00E9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E3" w:rsidRDefault="00E956E3">
      <w:r>
        <w:separator/>
      </w:r>
    </w:p>
  </w:footnote>
  <w:footnote w:type="continuationSeparator" w:id="0">
    <w:p w:rsidR="00E956E3" w:rsidRDefault="00E9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142"/>
    <w:multiLevelType w:val="hybridMultilevel"/>
    <w:tmpl w:val="FECCA49C"/>
    <w:styleLink w:val="ImportedStyle3"/>
    <w:lvl w:ilvl="0" w:tplc="74F4190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4600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805D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6D72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A40E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6452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ECC1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469E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C607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6B6C07"/>
    <w:multiLevelType w:val="hybridMultilevel"/>
    <w:tmpl w:val="2A8ED946"/>
    <w:styleLink w:val="ImportedStyle5"/>
    <w:lvl w:ilvl="0" w:tplc="F9E469D6">
      <w:start w:val="1"/>
      <w:numFmt w:val="bullet"/>
      <w:lvlText w:val="·"/>
      <w:lvlJc w:val="left"/>
      <w:pPr>
        <w:tabs>
          <w:tab w:val="left" w:pos="53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EF858">
      <w:start w:val="1"/>
      <w:numFmt w:val="bullet"/>
      <w:lvlText w:val="·"/>
      <w:lvlJc w:val="left"/>
      <w:pPr>
        <w:tabs>
          <w:tab w:val="left" w:pos="53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08332">
      <w:start w:val="1"/>
      <w:numFmt w:val="bullet"/>
      <w:lvlText w:val="·"/>
      <w:lvlJc w:val="left"/>
      <w:pPr>
        <w:tabs>
          <w:tab w:val="left" w:pos="53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8C8894">
      <w:start w:val="1"/>
      <w:numFmt w:val="bullet"/>
      <w:lvlText w:val="·"/>
      <w:lvlJc w:val="left"/>
      <w:pPr>
        <w:tabs>
          <w:tab w:val="left" w:pos="53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62A66">
      <w:start w:val="1"/>
      <w:numFmt w:val="bullet"/>
      <w:lvlText w:val="·"/>
      <w:lvlJc w:val="left"/>
      <w:pPr>
        <w:tabs>
          <w:tab w:val="left" w:pos="53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88FBA">
      <w:start w:val="1"/>
      <w:numFmt w:val="bullet"/>
      <w:lvlText w:val="·"/>
      <w:lvlJc w:val="left"/>
      <w:pPr>
        <w:tabs>
          <w:tab w:val="left" w:pos="53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EDC18">
      <w:start w:val="1"/>
      <w:numFmt w:val="bullet"/>
      <w:lvlText w:val="·"/>
      <w:lvlJc w:val="left"/>
      <w:pPr>
        <w:tabs>
          <w:tab w:val="left" w:pos="53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0604C">
      <w:start w:val="1"/>
      <w:numFmt w:val="bullet"/>
      <w:lvlText w:val="·"/>
      <w:lvlJc w:val="left"/>
      <w:pPr>
        <w:tabs>
          <w:tab w:val="left" w:pos="53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B2C02A">
      <w:start w:val="1"/>
      <w:numFmt w:val="bullet"/>
      <w:lvlText w:val="·"/>
      <w:lvlJc w:val="left"/>
      <w:pPr>
        <w:tabs>
          <w:tab w:val="left" w:pos="53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405FF5"/>
    <w:multiLevelType w:val="hybridMultilevel"/>
    <w:tmpl w:val="E5744D12"/>
    <w:lvl w:ilvl="0" w:tplc="06FE9724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A5080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61902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A6BE8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7430F6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84DECE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3EB7A6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3A08F0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4DD2C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D0F23B2"/>
    <w:multiLevelType w:val="hybridMultilevel"/>
    <w:tmpl w:val="433E2A32"/>
    <w:styleLink w:val="ImportedStyle2"/>
    <w:lvl w:ilvl="0" w:tplc="13E6A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0A1A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C11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07B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EAC6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380A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28F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CE8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0DD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555C64"/>
    <w:multiLevelType w:val="hybridMultilevel"/>
    <w:tmpl w:val="80BE708A"/>
    <w:numStyleLink w:val="ImportedStyle1"/>
  </w:abstractNum>
  <w:abstractNum w:abstractNumId="5">
    <w:nsid w:val="42EA5F95"/>
    <w:multiLevelType w:val="hybridMultilevel"/>
    <w:tmpl w:val="7340F7D6"/>
    <w:numStyleLink w:val="ImportedStyle4"/>
  </w:abstractNum>
  <w:abstractNum w:abstractNumId="6">
    <w:nsid w:val="5304037D"/>
    <w:multiLevelType w:val="hybridMultilevel"/>
    <w:tmpl w:val="433E2A32"/>
    <w:numStyleLink w:val="ImportedStyle2"/>
  </w:abstractNum>
  <w:abstractNum w:abstractNumId="7">
    <w:nsid w:val="58C8325E"/>
    <w:multiLevelType w:val="hybridMultilevel"/>
    <w:tmpl w:val="2794D8BA"/>
    <w:numStyleLink w:val="ImportedStyle6"/>
  </w:abstractNum>
  <w:abstractNum w:abstractNumId="8">
    <w:nsid w:val="62646710"/>
    <w:multiLevelType w:val="hybridMultilevel"/>
    <w:tmpl w:val="2794D8BA"/>
    <w:styleLink w:val="ImportedStyle6"/>
    <w:lvl w:ilvl="0" w:tplc="0E6A4DD4">
      <w:start w:val="1"/>
      <w:numFmt w:val="bullet"/>
      <w:lvlText w:val="·"/>
      <w:lvlJc w:val="left"/>
      <w:pPr>
        <w:tabs>
          <w:tab w:val="left" w:pos="72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C82D0">
      <w:start w:val="1"/>
      <w:numFmt w:val="bullet"/>
      <w:lvlText w:val="·"/>
      <w:lvlJc w:val="left"/>
      <w:pPr>
        <w:tabs>
          <w:tab w:val="left" w:pos="72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C4B34">
      <w:start w:val="1"/>
      <w:numFmt w:val="bullet"/>
      <w:lvlText w:val="·"/>
      <w:lvlJc w:val="left"/>
      <w:pPr>
        <w:tabs>
          <w:tab w:val="left" w:pos="72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58E">
      <w:start w:val="1"/>
      <w:numFmt w:val="bullet"/>
      <w:lvlText w:val="·"/>
      <w:lvlJc w:val="left"/>
      <w:pPr>
        <w:tabs>
          <w:tab w:val="left" w:pos="72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4727A">
      <w:start w:val="1"/>
      <w:numFmt w:val="bullet"/>
      <w:lvlText w:val="·"/>
      <w:lvlJc w:val="left"/>
      <w:pPr>
        <w:tabs>
          <w:tab w:val="left" w:pos="72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8E550">
      <w:start w:val="1"/>
      <w:numFmt w:val="bullet"/>
      <w:lvlText w:val="·"/>
      <w:lvlJc w:val="left"/>
      <w:pPr>
        <w:tabs>
          <w:tab w:val="left" w:pos="72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2AAAA4">
      <w:start w:val="1"/>
      <w:numFmt w:val="bullet"/>
      <w:lvlText w:val="·"/>
      <w:lvlJc w:val="left"/>
      <w:pPr>
        <w:tabs>
          <w:tab w:val="left" w:pos="72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208516">
      <w:start w:val="1"/>
      <w:numFmt w:val="bullet"/>
      <w:lvlText w:val="·"/>
      <w:lvlJc w:val="left"/>
      <w:pPr>
        <w:tabs>
          <w:tab w:val="left" w:pos="72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78D572">
      <w:start w:val="1"/>
      <w:numFmt w:val="bullet"/>
      <w:lvlText w:val="·"/>
      <w:lvlJc w:val="left"/>
      <w:pPr>
        <w:tabs>
          <w:tab w:val="left" w:pos="720"/>
        </w:tabs>
        <w:ind w:left="477" w:hanging="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ABB658F"/>
    <w:multiLevelType w:val="hybridMultilevel"/>
    <w:tmpl w:val="2A8ED946"/>
    <w:numStyleLink w:val="ImportedStyle5"/>
  </w:abstractNum>
  <w:abstractNum w:abstractNumId="10">
    <w:nsid w:val="7698776F"/>
    <w:multiLevelType w:val="hybridMultilevel"/>
    <w:tmpl w:val="7340F7D6"/>
    <w:styleLink w:val="ImportedStyle4"/>
    <w:lvl w:ilvl="0" w:tplc="6A5CCB2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A73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C800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8DE6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E057C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A6AC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0997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0A3A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E426C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A26590F"/>
    <w:multiLevelType w:val="hybridMultilevel"/>
    <w:tmpl w:val="FECCA49C"/>
    <w:numStyleLink w:val="ImportedStyle3"/>
  </w:abstractNum>
  <w:abstractNum w:abstractNumId="12">
    <w:nsid w:val="7E072E70"/>
    <w:multiLevelType w:val="hybridMultilevel"/>
    <w:tmpl w:val="80BE708A"/>
    <w:styleLink w:val="ImportedStyle1"/>
    <w:lvl w:ilvl="0" w:tplc="E49851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8142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94CB3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2A71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A93A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46D7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8C73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2570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A14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2"/>
    <w:lvlOverride w:ilvl="0">
      <w:lvl w:ilvl="0" w:tplc="06FE9724">
        <w:start w:val="1"/>
        <w:numFmt w:val="bullet"/>
        <w:lvlText w:val="•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2A5080">
        <w:start w:val="1"/>
        <w:numFmt w:val="bullet"/>
        <w:lvlText w:val="•"/>
        <w:lvlJc w:val="left"/>
        <w:pPr>
          <w:ind w:left="12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C61902">
        <w:start w:val="1"/>
        <w:numFmt w:val="bullet"/>
        <w:lvlText w:val="•"/>
        <w:lvlJc w:val="left"/>
        <w:pPr>
          <w:ind w:left="198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A6BE8">
        <w:start w:val="1"/>
        <w:numFmt w:val="bullet"/>
        <w:lvlText w:val="•"/>
        <w:lvlJc w:val="left"/>
        <w:pPr>
          <w:ind w:left="270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430F6">
        <w:start w:val="1"/>
        <w:numFmt w:val="bullet"/>
        <w:lvlText w:val="•"/>
        <w:lvlJc w:val="left"/>
        <w:pPr>
          <w:ind w:left="342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84DECE">
        <w:start w:val="1"/>
        <w:numFmt w:val="bullet"/>
        <w:lvlText w:val="•"/>
        <w:lvlJc w:val="left"/>
        <w:pPr>
          <w:ind w:left="41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3EB7A6">
        <w:start w:val="1"/>
        <w:numFmt w:val="bullet"/>
        <w:lvlText w:val="•"/>
        <w:lvlJc w:val="left"/>
        <w:pPr>
          <w:ind w:left="48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3A08F0">
        <w:start w:val="1"/>
        <w:numFmt w:val="bullet"/>
        <w:lvlText w:val="•"/>
        <w:lvlJc w:val="left"/>
        <w:pPr>
          <w:ind w:left="558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4DD2C">
        <w:start w:val="1"/>
        <w:numFmt w:val="bullet"/>
        <w:lvlText w:val="•"/>
        <w:lvlJc w:val="left"/>
        <w:pPr>
          <w:ind w:left="630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2"/>
    <w:lvlOverride w:ilvl="0">
      <w:lvl w:ilvl="0" w:tplc="06FE972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2A508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C6190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A6BE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430F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84DECE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3EB7A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3A08F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4DD2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F28"/>
    <w:rsid w:val="004B4F28"/>
    <w:rsid w:val="007256F3"/>
    <w:rsid w:val="00E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smallCaps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spacing w:line="360" w:lineRule="auto"/>
      <w:outlineLvl w:val="1"/>
    </w:pPr>
    <w:rPr>
      <w:rFonts w:cs="Arial Unicode MS"/>
      <w:smallCaps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outlineLvl w:val="2"/>
    </w:pPr>
    <w:rPr>
      <w:rFonts w:cs="Arial Unicode MS"/>
      <w:b/>
      <w:bCs/>
      <w:smallCaps/>
      <w:color w:val="000000"/>
      <w:sz w:val="24"/>
      <w:szCs w:val="24"/>
      <w:u w:val="single" w:color="000000"/>
    </w:rPr>
  </w:style>
  <w:style w:type="paragraph" w:styleId="Heading4">
    <w:name w:val="heading 4"/>
    <w:next w:val="Normal"/>
    <w:pPr>
      <w:keepNext/>
      <w:outlineLvl w:val="3"/>
    </w:pPr>
    <w:rPr>
      <w:rFonts w:eastAsia="Times New Roman"/>
      <w:b/>
      <w:bCs/>
      <w:smallCap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2">
    <w:name w:val="Body Text 2"/>
    <w:rPr>
      <w:rFonts w:eastAsia="Times New Roman"/>
      <w:color w:val="000000"/>
      <w:sz w:val="24"/>
      <w:szCs w:val="24"/>
      <w:u w:color="000000"/>
    </w:rPr>
  </w:style>
  <w:style w:type="paragraph" w:styleId="BodyText3">
    <w:name w:val="Body Text 3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BlockText">
    <w:name w:val="Block Text"/>
    <w:pPr>
      <w:spacing w:line="36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725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6F3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smallCaps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spacing w:line="360" w:lineRule="auto"/>
      <w:outlineLvl w:val="1"/>
    </w:pPr>
    <w:rPr>
      <w:rFonts w:cs="Arial Unicode MS"/>
      <w:smallCaps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outlineLvl w:val="2"/>
    </w:pPr>
    <w:rPr>
      <w:rFonts w:cs="Arial Unicode MS"/>
      <w:b/>
      <w:bCs/>
      <w:smallCaps/>
      <w:color w:val="000000"/>
      <w:sz w:val="24"/>
      <w:szCs w:val="24"/>
      <w:u w:val="single" w:color="000000"/>
    </w:rPr>
  </w:style>
  <w:style w:type="paragraph" w:styleId="Heading4">
    <w:name w:val="heading 4"/>
    <w:next w:val="Normal"/>
    <w:pPr>
      <w:keepNext/>
      <w:outlineLvl w:val="3"/>
    </w:pPr>
    <w:rPr>
      <w:rFonts w:eastAsia="Times New Roman"/>
      <w:b/>
      <w:bCs/>
      <w:smallCap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2">
    <w:name w:val="Body Text 2"/>
    <w:rPr>
      <w:rFonts w:eastAsia="Times New Roman"/>
      <w:color w:val="000000"/>
      <w:sz w:val="24"/>
      <w:szCs w:val="24"/>
      <w:u w:color="000000"/>
    </w:rPr>
  </w:style>
  <w:style w:type="paragraph" w:styleId="BodyText3">
    <w:name w:val="Body Text 3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BlockText">
    <w:name w:val="Block Text"/>
    <w:pPr>
      <w:spacing w:line="36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725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6F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na.37242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2017-08-29T13:59:00Z</dcterms:created>
  <dcterms:modified xsi:type="dcterms:W3CDTF">2017-08-29T14:00:00Z</dcterms:modified>
</cp:coreProperties>
</file>