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33" w:rsidRPr="002E4312" w:rsidRDefault="00B76F33">
      <w:pPr>
        <w:widowControl w:val="0"/>
        <w:autoSpaceDE w:val="0"/>
        <w:autoSpaceDN w:val="0"/>
        <w:adjustRightInd w:val="0"/>
        <w:spacing w:after="0" w:line="240" w:lineRule="auto"/>
        <w:rPr>
          <w:noProof/>
          <w:color w:val="000000" w:themeColor="text1"/>
          <w:lang w:val="en-IN" w:eastAsia="en-IN"/>
        </w:rPr>
      </w:pPr>
    </w:p>
    <w:p w:rsidR="004930F3" w:rsidRDefault="00685D80">
      <w:pPr>
        <w:widowControl w:val="0"/>
        <w:autoSpaceDE w:val="0"/>
        <w:autoSpaceDN w:val="0"/>
        <w:adjustRightInd w:val="0"/>
        <w:spacing w:after="0" w:line="240" w:lineRule="auto"/>
        <w:rPr>
          <w:rFonts w:ascii="Cambria" w:hAnsi="Cambria" w:cs="Cambria"/>
          <w:b/>
          <w:bCs/>
          <w:color w:val="000000" w:themeColor="text1"/>
          <w:sz w:val="28"/>
          <w:szCs w:val="28"/>
        </w:rPr>
      </w:pPr>
      <w:r w:rsidRPr="002E4312">
        <w:rPr>
          <w:rFonts w:ascii="Cambria" w:hAnsi="Cambria" w:cs="Cambria"/>
          <w:b/>
          <w:bCs/>
          <w:color w:val="000000" w:themeColor="text1"/>
          <w:sz w:val="28"/>
          <w:szCs w:val="28"/>
        </w:rPr>
        <w:t xml:space="preserve">  </w:t>
      </w:r>
      <w:r w:rsidR="007C7C08">
        <w:rPr>
          <w:rFonts w:ascii="Cambria" w:hAnsi="Cambria" w:cs="Cambria"/>
          <w:b/>
          <w:bCs/>
          <w:color w:val="000000" w:themeColor="text1"/>
          <w:sz w:val="28"/>
          <w:szCs w:val="28"/>
        </w:rPr>
        <w:t xml:space="preserve">PRABHAT </w:t>
      </w:r>
    </w:p>
    <w:p w:rsidR="007C7C08" w:rsidRPr="002E4312" w:rsidRDefault="007C7C08">
      <w:pPr>
        <w:widowControl w:val="0"/>
        <w:autoSpaceDE w:val="0"/>
        <w:autoSpaceDN w:val="0"/>
        <w:adjustRightInd w:val="0"/>
        <w:spacing w:after="0" w:line="240" w:lineRule="auto"/>
        <w:rPr>
          <w:rFonts w:ascii="Cambria" w:hAnsi="Cambria" w:cs="Cambria"/>
          <w:b/>
          <w:bCs/>
          <w:color w:val="000000" w:themeColor="text1"/>
          <w:sz w:val="28"/>
          <w:szCs w:val="28"/>
        </w:rPr>
      </w:pPr>
      <w:hyperlink r:id="rId6" w:history="1">
        <w:r w:rsidRPr="000948A4">
          <w:rPr>
            <w:rStyle w:val="Hyperlink"/>
            <w:rFonts w:ascii="Cambria" w:hAnsi="Cambria" w:cs="Cambria"/>
            <w:b/>
            <w:bCs/>
            <w:sz w:val="28"/>
            <w:szCs w:val="28"/>
          </w:rPr>
          <w:t>PRABHAT.372518@2freemail.com</w:t>
        </w:r>
      </w:hyperlink>
      <w:r>
        <w:rPr>
          <w:rFonts w:ascii="Cambria" w:hAnsi="Cambria" w:cs="Cambria"/>
          <w:b/>
          <w:bCs/>
          <w:color w:val="000000" w:themeColor="text1"/>
          <w:sz w:val="28"/>
          <w:szCs w:val="28"/>
        </w:rPr>
        <w:t xml:space="preserve"> </w:t>
      </w:r>
    </w:p>
    <w:p w:rsidR="00685D80" w:rsidRPr="002E4312" w:rsidRDefault="00685D80">
      <w:pPr>
        <w:widowControl w:val="0"/>
        <w:autoSpaceDE w:val="0"/>
        <w:autoSpaceDN w:val="0"/>
        <w:adjustRightInd w:val="0"/>
        <w:spacing w:after="0" w:line="240" w:lineRule="auto"/>
        <w:rPr>
          <w:rFonts w:ascii="Cambria" w:hAnsi="Cambria" w:cs="Cambria"/>
          <w:b/>
          <w:bCs/>
          <w:color w:val="000000" w:themeColor="text1"/>
          <w:sz w:val="28"/>
          <w:szCs w:val="28"/>
        </w:rPr>
      </w:pPr>
    </w:p>
    <w:p w:rsidR="004930F3" w:rsidRPr="002E4312" w:rsidRDefault="00D7750F">
      <w:pPr>
        <w:widowControl w:val="0"/>
        <w:autoSpaceDE w:val="0"/>
        <w:autoSpaceDN w:val="0"/>
        <w:adjustRightInd w:val="0"/>
        <w:spacing w:after="0" w:line="238" w:lineRule="exact"/>
        <w:rPr>
          <w:rFonts w:ascii="Times New Roman" w:hAnsi="Times New Roman"/>
          <w:color w:val="000000" w:themeColor="text1"/>
        </w:rPr>
      </w:pPr>
      <w:r w:rsidRPr="002E4312">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70485</wp:posOffset>
                </wp:positionH>
                <wp:positionV relativeFrom="paragraph">
                  <wp:posOffset>38735</wp:posOffset>
                </wp:positionV>
                <wp:extent cx="5768340" cy="0"/>
                <wp:effectExtent l="10160" t="12700" r="1270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614BD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05pt" to="459.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s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" o:allowincell="f" strokeweight=".72pt"/>
            </w:pict>
          </mc:Fallback>
        </mc:AlternateContent>
      </w:r>
    </w:p>
    <w:p w:rsidR="000453BA" w:rsidRPr="002E4312" w:rsidRDefault="004930F3">
      <w:pPr>
        <w:widowControl w:val="0"/>
        <w:autoSpaceDE w:val="0"/>
        <w:autoSpaceDN w:val="0"/>
        <w:adjustRightInd w:val="0"/>
        <w:spacing w:after="0" w:line="240" w:lineRule="auto"/>
        <w:ind w:left="2680"/>
        <w:rPr>
          <w:rFonts w:ascii="Cambria" w:hAnsi="Cambria" w:cs="Cambria"/>
          <w:b/>
          <w:bCs/>
          <w:color w:val="000000" w:themeColor="text1"/>
          <w:sz w:val="28"/>
          <w:szCs w:val="28"/>
        </w:rPr>
      </w:pPr>
      <w:r w:rsidRPr="002E4312">
        <w:rPr>
          <w:rFonts w:ascii="Cambria" w:hAnsi="Cambria" w:cs="Cambria"/>
          <w:b/>
          <w:bCs/>
          <w:color w:val="000000" w:themeColor="text1"/>
          <w:sz w:val="28"/>
          <w:szCs w:val="28"/>
        </w:rPr>
        <w:t>SUPPLY CHAIN PROFESSIONAL</w:t>
      </w:r>
      <w:r w:rsidR="000453BA" w:rsidRPr="002E4312">
        <w:rPr>
          <w:rFonts w:ascii="Cambria" w:hAnsi="Cambria" w:cs="Cambria"/>
          <w:b/>
          <w:bCs/>
          <w:color w:val="000000" w:themeColor="text1"/>
          <w:sz w:val="28"/>
          <w:szCs w:val="28"/>
        </w:rPr>
        <w:t xml:space="preserve"> </w:t>
      </w:r>
    </w:p>
    <w:p w:rsidR="004930F3" w:rsidRPr="002E4312" w:rsidRDefault="000453BA">
      <w:pPr>
        <w:widowControl w:val="0"/>
        <w:autoSpaceDE w:val="0"/>
        <w:autoSpaceDN w:val="0"/>
        <w:adjustRightInd w:val="0"/>
        <w:spacing w:after="0" w:line="240" w:lineRule="auto"/>
        <w:ind w:left="2680"/>
        <w:rPr>
          <w:rFonts w:ascii="Times New Roman" w:hAnsi="Times New Roman"/>
          <w:color w:val="000000" w:themeColor="text1"/>
          <w:sz w:val="24"/>
          <w:szCs w:val="24"/>
        </w:rPr>
      </w:pPr>
      <w:proofErr w:type="gramStart"/>
      <w:r w:rsidRPr="002E4312">
        <w:rPr>
          <w:rFonts w:ascii="Cambria" w:hAnsi="Cambria" w:cs="Cambria"/>
          <w:b/>
          <w:bCs/>
          <w:color w:val="000000" w:themeColor="text1"/>
          <w:sz w:val="24"/>
          <w:szCs w:val="24"/>
        </w:rPr>
        <w:t>( Pursuing</w:t>
      </w:r>
      <w:proofErr w:type="gramEnd"/>
      <w:r w:rsidRPr="002E4312">
        <w:rPr>
          <w:rFonts w:ascii="Cambria" w:hAnsi="Cambria" w:cs="Cambria"/>
          <w:b/>
          <w:bCs/>
          <w:color w:val="000000" w:themeColor="text1"/>
          <w:sz w:val="24"/>
          <w:szCs w:val="24"/>
        </w:rPr>
        <w:t xml:space="preserve"> MBA from Symbiosis Institute Pune)</w:t>
      </w:r>
    </w:p>
    <w:p w:rsidR="004930F3" w:rsidRPr="002E4312" w:rsidRDefault="00D7750F">
      <w:pPr>
        <w:widowControl w:val="0"/>
        <w:autoSpaceDE w:val="0"/>
        <w:autoSpaceDN w:val="0"/>
        <w:adjustRightInd w:val="0"/>
        <w:spacing w:after="0" w:line="281" w:lineRule="exact"/>
        <w:rPr>
          <w:rFonts w:ascii="Times New Roman" w:hAnsi="Times New Roman"/>
          <w:color w:val="000000" w:themeColor="text1"/>
          <w:sz w:val="24"/>
          <w:szCs w:val="24"/>
        </w:rPr>
      </w:pPr>
      <w:r w:rsidRPr="002E4312">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69850</wp:posOffset>
                </wp:positionH>
                <wp:positionV relativeFrom="paragraph">
                  <wp:posOffset>132080</wp:posOffset>
                </wp:positionV>
                <wp:extent cx="5759450" cy="251460"/>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5146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5A8DE" id="Rectangle 4" o:spid="_x0000_s1026" style="position:absolute;margin-left:5.5pt;margin-top:10.4pt;width:45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" o:allowincell="f" fillcolor="#dce6f2" stroked="f"/>
            </w:pict>
          </mc:Fallback>
        </mc:AlternateContent>
      </w:r>
    </w:p>
    <w:p w:rsidR="004930F3" w:rsidRPr="002E4312" w:rsidRDefault="00B6297B" w:rsidP="00EF7930">
      <w:pPr>
        <w:widowControl w:val="0"/>
        <w:autoSpaceDE w:val="0"/>
        <w:autoSpaceDN w:val="0"/>
        <w:adjustRightInd w:val="0"/>
        <w:spacing w:after="0" w:line="240" w:lineRule="auto"/>
        <w:ind w:left="3420"/>
        <w:jc w:val="both"/>
        <w:rPr>
          <w:rFonts w:asciiTheme="minorHAnsi" w:hAnsiTheme="minorHAnsi"/>
          <w:color w:val="000000" w:themeColor="text1"/>
          <w:sz w:val="24"/>
          <w:szCs w:val="24"/>
        </w:rPr>
      </w:pPr>
      <w:r w:rsidRPr="002E4312">
        <w:rPr>
          <w:rFonts w:asciiTheme="minorHAnsi" w:hAnsiTheme="minorHAnsi" w:cs="Calibri"/>
          <w:b/>
          <w:bCs/>
          <w:color w:val="000000" w:themeColor="text1"/>
          <w:sz w:val="24"/>
          <w:szCs w:val="24"/>
        </w:rPr>
        <w:t xml:space="preserve">Warehousing, </w:t>
      </w:r>
      <w:r w:rsidR="00B0332A" w:rsidRPr="002E4312">
        <w:rPr>
          <w:rFonts w:asciiTheme="minorHAnsi" w:hAnsiTheme="minorHAnsi" w:cs="Calibri"/>
          <w:b/>
          <w:bCs/>
          <w:color w:val="000000" w:themeColor="text1"/>
          <w:sz w:val="24"/>
          <w:szCs w:val="24"/>
        </w:rPr>
        <w:t>D</w:t>
      </w:r>
      <w:r w:rsidRPr="002E4312">
        <w:rPr>
          <w:rFonts w:asciiTheme="minorHAnsi" w:hAnsiTheme="minorHAnsi" w:cs="Calibri"/>
          <w:b/>
          <w:bCs/>
          <w:color w:val="000000" w:themeColor="text1"/>
          <w:sz w:val="24"/>
          <w:szCs w:val="24"/>
        </w:rPr>
        <w:t xml:space="preserve">istribution and </w:t>
      </w:r>
      <w:r w:rsidR="00204535" w:rsidRPr="002E4312">
        <w:rPr>
          <w:rFonts w:asciiTheme="minorHAnsi" w:hAnsiTheme="minorHAnsi" w:cs="Calibri"/>
          <w:b/>
          <w:bCs/>
          <w:color w:val="000000" w:themeColor="text1"/>
          <w:sz w:val="24"/>
          <w:szCs w:val="24"/>
        </w:rPr>
        <w:t>L</w:t>
      </w:r>
      <w:r w:rsidRPr="002E4312">
        <w:rPr>
          <w:rFonts w:asciiTheme="minorHAnsi" w:hAnsiTheme="minorHAnsi" w:cs="Calibri"/>
          <w:b/>
          <w:bCs/>
          <w:color w:val="000000" w:themeColor="text1"/>
          <w:sz w:val="24"/>
          <w:szCs w:val="24"/>
        </w:rPr>
        <w:t>ogistics</w:t>
      </w:r>
    </w:p>
    <w:p w:rsidR="004930F3" w:rsidRPr="002E4312" w:rsidRDefault="004930F3">
      <w:pPr>
        <w:widowControl w:val="0"/>
        <w:autoSpaceDE w:val="0"/>
        <w:autoSpaceDN w:val="0"/>
        <w:adjustRightInd w:val="0"/>
        <w:spacing w:after="0" w:line="242" w:lineRule="exact"/>
        <w:rPr>
          <w:rFonts w:asciiTheme="majorHAnsi" w:hAnsiTheme="majorHAnsi"/>
          <w:color w:val="000000" w:themeColor="text1"/>
        </w:rPr>
      </w:pPr>
    </w:p>
    <w:p w:rsidR="004930F3" w:rsidRPr="002E4312" w:rsidRDefault="00681C93" w:rsidP="00681C93">
      <w:pPr>
        <w:widowControl w:val="0"/>
        <w:overflowPunct w:val="0"/>
        <w:autoSpaceDE w:val="0"/>
        <w:autoSpaceDN w:val="0"/>
        <w:adjustRightInd w:val="0"/>
        <w:spacing w:after="0" w:line="280" w:lineRule="auto"/>
        <w:jc w:val="both"/>
        <w:rPr>
          <w:rFonts w:asciiTheme="majorHAnsi" w:hAnsiTheme="majorHAnsi" w:cstheme="minorHAnsi"/>
          <w:color w:val="000000" w:themeColor="text1"/>
        </w:rPr>
      </w:pPr>
      <w:r w:rsidRPr="002E4312">
        <w:rPr>
          <w:rFonts w:asciiTheme="majorHAnsi" w:hAnsiTheme="majorHAnsi" w:cs="Calibri"/>
          <w:b/>
          <w:bCs/>
          <w:color w:val="000000" w:themeColor="text1"/>
        </w:rPr>
        <w:t xml:space="preserve">   </w:t>
      </w:r>
      <w:r w:rsidR="00C54BC3" w:rsidRPr="002E4312">
        <w:rPr>
          <w:rFonts w:asciiTheme="majorHAnsi" w:hAnsiTheme="majorHAnsi" w:cs="Calibri"/>
          <w:b/>
          <w:bCs/>
          <w:color w:val="000000" w:themeColor="text1"/>
        </w:rPr>
        <w:t xml:space="preserve"> </w:t>
      </w:r>
      <w:r w:rsidR="00B6297B" w:rsidRPr="002E4312">
        <w:rPr>
          <w:rFonts w:asciiTheme="majorHAnsi" w:hAnsiTheme="majorHAnsi" w:cstheme="minorHAnsi"/>
          <w:color w:val="000000" w:themeColor="text1"/>
        </w:rPr>
        <w:t>A “</w:t>
      </w:r>
      <w:r w:rsidR="00B6297B" w:rsidRPr="002E4312">
        <w:rPr>
          <w:rFonts w:asciiTheme="majorHAnsi" w:hAnsiTheme="majorHAnsi" w:cstheme="minorHAnsi"/>
          <w:b/>
          <w:color w:val="000000" w:themeColor="text1"/>
        </w:rPr>
        <w:t xml:space="preserve">Performance Driven </w:t>
      </w:r>
      <w:proofErr w:type="gramStart"/>
      <w:r w:rsidR="00B6297B" w:rsidRPr="002E4312">
        <w:rPr>
          <w:rFonts w:asciiTheme="majorHAnsi" w:hAnsiTheme="majorHAnsi" w:cstheme="minorHAnsi"/>
          <w:b/>
          <w:color w:val="000000" w:themeColor="text1"/>
        </w:rPr>
        <w:t xml:space="preserve">Professional </w:t>
      </w:r>
      <w:r w:rsidR="00B6297B" w:rsidRPr="002E4312">
        <w:rPr>
          <w:rFonts w:asciiTheme="majorHAnsi" w:hAnsiTheme="majorHAnsi" w:cstheme="minorHAnsi"/>
          <w:color w:val="000000" w:themeColor="text1"/>
        </w:rPr>
        <w:t>”</w:t>
      </w:r>
      <w:proofErr w:type="gramEnd"/>
      <w:r w:rsidR="00B6297B" w:rsidRPr="002E4312">
        <w:rPr>
          <w:rFonts w:asciiTheme="majorHAnsi" w:hAnsiTheme="majorHAnsi" w:cstheme="minorHAnsi"/>
          <w:color w:val="000000" w:themeColor="text1"/>
        </w:rPr>
        <w:t xml:space="preserve"> having </w:t>
      </w:r>
      <w:r w:rsidR="00987F71" w:rsidRPr="00987F71">
        <w:rPr>
          <w:rFonts w:asciiTheme="majorHAnsi" w:hAnsiTheme="majorHAnsi" w:cstheme="minorHAnsi"/>
          <w:b/>
          <w:color w:val="000000" w:themeColor="text1"/>
        </w:rPr>
        <w:t>20</w:t>
      </w:r>
      <w:r w:rsidR="00BA7D24">
        <w:rPr>
          <w:rFonts w:asciiTheme="majorHAnsi" w:hAnsiTheme="majorHAnsi" w:cstheme="minorHAnsi"/>
          <w:b/>
          <w:color w:val="000000" w:themeColor="text1"/>
        </w:rPr>
        <w:t xml:space="preserve">+ </w:t>
      </w:r>
      <w:proofErr w:type="spellStart"/>
      <w:r w:rsidR="00BA7D24">
        <w:rPr>
          <w:rFonts w:asciiTheme="majorHAnsi" w:hAnsiTheme="majorHAnsi" w:cstheme="minorHAnsi"/>
          <w:b/>
          <w:color w:val="000000" w:themeColor="text1"/>
        </w:rPr>
        <w:t>yrs</w:t>
      </w:r>
      <w:proofErr w:type="spellEnd"/>
      <w:r w:rsidR="00B6297B" w:rsidRPr="002E4312">
        <w:rPr>
          <w:rFonts w:asciiTheme="majorHAnsi" w:hAnsiTheme="majorHAnsi" w:cstheme="minorHAnsi"/>
          <w:b/>
          <w:color w:val="000000" w:themeColor="text1"/>
        </w:rPr>
        <w:t xml:space="preserve"> of  experience</w:t>
      </w:r>
      <w:r w:rsidR="00B6297B" w:rsidRPr="002E4312">
        <w:rPr>
          <w:rFonts w:asciiTheme="majorHAnsi" w:hAnsiTheme="majorHAnsi" w:cstheme="minorHAnsi"/>
          <w:color w:val="000000" w:themeColor="text1"/>
        </w:rPr>
        <w:t xml:space="preserve"> into </w:t>
      </w:r>
      <w:r w:rsidR="00B6297B" w:rsidRPr="002E4312">
        <w:rPr>
          <w:rFonts w:asciiTheme="majorHAnsi" w:hAnsiTheme="majorHAnsi" w:cstheme="minorHAnsi"/>
          <w:b/>
          <w:color w:val="000000" w:themeColor="text1"/>
        </w:rPr>
        <w:t>Logistics  &amp; SCM</w:t>
      </w:r>
      <w:r w:rsidR="00B6297B" w:rsidRPr="002E4312">
        <w:rPr>
          <w:rFonts w:asciiTheme="majorHAnsi" w:hAnsiTheme="majorHAnsi" w:cstheme="minorHAnsi"/>
          <w:color w:val="000000" w:themeColor="text1"/>
        </w:rPr>
        <w:t xml:space="preserve">. </w:t>
      </w:r>
      <w:r w:rsidR="00B6297B" w:rsidRPr="002E4312">
        <w:rPr>
          <w:rFonts w:asciiTheme="majorHAnsi" w:hAnsiTheme="majorHAnsi" w:cstheme="minorHAnsi"/>
          <w:b/>
          <w:color w:val="000000" w:themeColor="text1"/>
        </w:rPr>
        <w:t xml:space="preserve">Warehousing &amp; </w:t>
      </w:r>
      <w:r w:rsidR="00EF7930" w:rsidRPr="002E4312">
        <w:rPr>
          <w:rFonts w:asciiTheme="majorHAnsi" w:hAnsiTheme="majorHAnsi" w:cstheme="minorHAnsi"/>
          <w:b/>
          <w:color w:val="000000" w:themeColor="text1"/>
        </w:rPr>
        <w:t>D</w:t>
      </w:r>
      <w:r w:rsidR="00B6297B" w:rsidRPr="002E4312">
        <w:rPr>
          <w:rFonts w:asciiTheme="majorHAnsi" w:hAnsiTheme="majorHAnsi" w:cstheme="minorHAnsi"/>
          <w:b/>
          <w:color w:val="000000" w:themeColor="text1"/>
        </w:rPr>
        <w:t>istribution Management</w:t>
      </w:r>
      <w:r w:rsidR="00514C1F" w:rsidRPr="002E4312">
        <w:rPr>
          <w:rFonts w:asciiTheme="majorHAnsi" w:hAnsiTheme="majorHAnsi" w:cstheme="minorHAnsi"/>
          <w:b/>
          <w:color w:val="000000" w:themeColor="text1"/>
        </w:rPr>
        <w:t xml:space="preserve"> with Retail Operations</w:t>
      </w:r>
      <w:r w:rsidR="00B6297B" w:rsidRPr="002E4312">
        <w:rPr>
          <w:rFonts w:asciiTheme="majorHAnsi" w:hAnsiTheme="majorHAnsi" w:cstheme="minorHAnsi"/>
          <w:color w:val="000000" w:themeColor="text1"/>
        </w:rPr>
        <w:t>,</w:t>
      </w:r>
      <w:r w:rsidR="00EF7930" w:rsidRPr="002E4312">
        <w:rPr>
          <w:rFonts w:asciiTheme="majorHAnsi" w:hAnsiTheme="majorHAnsi" w:cstheme="minorHAnsi"/>
          <w:color w:val="000000" w:themeColor="text1"/>
        </w:rPr>
        <w:t xml:space="preserve"> </w:t>
      </w:r>
      <w:r w:rsidR="00B6297B" w:rsidRPr="002E4312">
        <w:rPr>
          <w:rFonts w:asciiTheme="majorHAnsi" w:hAnsiTheme="majorHAnsi" w:cstheme="minorHAnsi"/>
          <w:color w:val="000000" w:themeColor="text1"/>
        </w:rPr>
        <w:t>Logistics Project Management,  Vendor management, Spares parts Management, infrastructure / facility mgmt,  reverse Logistics , client relationship, Business development ,Materials &amp; Inventory Management, Replenishment strategies, Material handling and storage systems design .</w:t>
      </w:r>
      <w:r w:rsidR="00B6297B" w:rsidRPr="002E4312">
        <w:rPr>
          <w:rFonts w:asciiTheme="majorHAnsi" w:hAnsiTheme="majorHAnsi" w:cstheme="minorHAnsi"/>
          <w:b/>
          <w:color w:val="000000" w:themeColor="text1"/>
        </w:rPr>
        <w:t xml:space="preserve">Spearheaded 11 warehouses operations of Reliance Retail Ltd  in the capacity of Cluster manager  position of North/East Region ,serving to 35 Stores with warehouse capacity up to 2 </w:t>
      </w:r>
      <w:proofErr w:type="spellStart"/>
      <w:r w:rsidR="00B6297B" w:rsidRPr="002E4312">
        <w:rPr>
          <w:rFonts w:asciiTheme="majorHAnsi" w:hAnsiTheme="majorHAnsi" w:cstheme="minorHAnsi"/>
          <w:b/>
          <w:color w:val="000000" w:themeColor="text1"/>
        </w:rPr>
        <w:t>lacs</w:t>
      </w:r>
      <w:proofErr w:type="spellEnd"/>
      <w:r w:rsidR="00B6297B" w:rsidRPr="002E4312">
        <w:rPr>
          <w:rFonts w:asciiTheme="majorHAnsi" w:hAnsiTheme="majorHAnsi" w:cstheme="minorHAnsi"/>
          <w:b/>
          <w:color w:val="000000" w:themeColor="text1"/>
        </w:rPr>
        <w:t xml:space="preserve"> </w:t>
      </w:r>
      <w:proofErr w:type="spellStart"/>
      <w:r w:rsidR="00B6297B" w:rsidRPr="002E4312">
        <w:rPr>
          <w:rFonts w:asciiTheme="majorHAnsi" w:hAnsiTheme="majorHAnsi" w:cstheme="minorHAnsi"/>
          <w:b/>
          <w:color w:val="000000" w:themeColor="text1"/>
        </w:rPr>
        <w:t>sqft</w:t>
      </w:r>
      <w:proofErr w:type="spellEnd"/>
      <w:r w:rsidR="00B6297B" w:rsidRPr="002E4312">
        <w:rPr>
          <w:rFonts w:asciiTheme="majorHAnsi" w:hAnsiTheme="majorHAnsi" w:cstheme="minorHAnsi"/>
          <w:b/>
          <w:color w:val="000000" w:themeColor="text1"/>
        </w:rPr>
        <w:t xml:space="preserve">  area</w:t>
      </w:r>
      <w:r w:rsidR="00B6297B" w:rsidRPr="002E4312">
        <w:rPr>
          <w:rFonts w:asciiTheme="majorHAnsi" w:hAnsiTheme="majorHAnsi" w:cstheme="minorHAnsi"/>
          <w:i/>
          <w:iCs/>
          <w:color w:val="000000" w:themeColor="text1"/>
        </w:rPr>
        <w:t xml:space="preserve"> </w:t>
      </w:r>
      <w:r w:rsidR="00D41F6E" w:rsidRPr="002E4312">
        <w:rPr>
          <w:rFonts w:asciiTheme="majorHAnsi" w:hAnsiTheme="majorHAnsi" w:cstheme="minorHAnsi"/>
          <w:i/>
          <w:iCs/>
          <w:color w:val="000000" w:themeColor="text1"/>
        </w:rPr>
        <w:t>.</w:t>
      </w:r>
    </w:p>
    <w:p w:rsidR="004930F3" w:rsidRPr="002E4312" w:rsidRDefault="00D7750F">
      <w:pPr>
        <w:widowControl w:val="0"/>
        <w:autoSpaceDE w:val="0"/>
        <w:autoSpaceDN w:val="0"/>
        <w:adjustRightInd w:val="0"/>
        <w:spacing w:after="0" w:line="281" w:lineRule="exact"/>
        <w:rPr>
          <w:rFonts w:asciiTheme="majorHAnsi" w:hAnsiTheme="majorHAnsi"/>
          <w:color w:val="000000" w:themeColor="text1"/>
        </w:rPr>
      </w:pPr>
      <w:r w:rsidRPr="002E4312">
        <w:rPr>
          <w:rFonts w:asciiTheme="majorHAnsi" w:hAnsiTheme="majorHAnsi"/>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88900</wp:posOffset>
                </wp:positionH>
                <wp:positionV relativeFrom="paragraph">
                  <wp:posOffset>132080</wp:posOffset>
                </wp:positionV>
                <wp:extent cx="5759450" cy="251460"/>
                <wp:effectExtent l="0" t="1270" r="3175"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5146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365C0" id="Rectangle 5" o:spid="_x0000_s1026" style="position:absolute;margin-left:7pt;margin-top:10.4pt;width:45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" o:allowincell="f" fillcolor="#dce6f2" stroked="f"/>
            </w:pict>
          </mc:Fallback>
        </mc:AlternateContent>
      </w:r>
    </w:p>
    <w:p w:rsidR="004930F3" w:rsidRPr="002E4312" w:rsidRDefault="00204535">
      <w:pPr>
        <w:widowControl w:val="0"/>
        <w:autoSpaceDE w:val="0"/>
        <w:autoSpaceDN w:val="0"/>
        <w:adjustRightInd w:val="0"/>
        <w:spacing w:after="0" w:line="240" w:lineRule="auto"/>
        <w:ind w:left="280"/>
        <w:rPr>
          <w:rFonts w:asciiTheme="majorHAnsi" w:hAnsiTheme="majorHAnsi"/>
          <w:color w:val="000000" w:themeColor="text1"/>
        </w:rPr>
      </w:pPr>
      <w:r w:rsidRPr="002E4312">
        <w:rPr>
          <w:rFonts w:asciiTheme="majorHAnsi" w:hAnsiTheme="majorHAnsi" w:cs="Calibri"/>
          <w:b/>
          <w:bCs/>
          <w:color w:val="000000" w:themeColor="text1"/>
        </w:rPr>
        <w:t>CORE COMPETENCIES AND EDUCATION</w:t>
      </w:r>
    </w:p>
    <w:tbl>
      <w:tblPr>
        <w:tblW w:w="0" w:type="auto"/>
        <w:jc w:val="center"/>
        <w:tblLayout w:type="fixed"/>
        <w:tblCellMar>
          <w:left w:w="0" w:type="dxa"/>
          <w:right w:w="0" w:type="dxa"/>
        </w:tblCellMar>
        <w:tblLook w:val="0000" w:firstRow="0" w:lastRow="0" w:firstColumn="0" w:lastColumn="0" w:noHBand="0" w:noVBand="0"/>
      </w:tblPr>
      <w:tblGrid>
        <w:gridCol w:w="40"/>
        <w:gridCol w:w="5960"/>
        <w:gridCol w:w="20"/>
        <w:gridCol w:w="2140"/>
      </w:tblGrid>
      <w:tr w:rsidR="002E4312" w:rsidRPr="002E4312" w:rsidTr="001F4E6F">
        <w:trPr>
          <w:trHeight w:val="42"/>
          <w:jc w:val="center"/>
        </w:trPr>
        <w:tc>
          <w:tcPr>
            <w:tcW w:w="40" w:type="dxa"/>
            <w:vMerge w:val="restart"/>
            <w:tcBorders>
              <w:top w:val="nil"/>
              <w:left w:val="nil"/>
              <w:bottom w:val="nil"/>
              <w:right w:val="nil"/>
            </w:tcBorders>
            <w:vAlign w:val="bottom"/>
          </w:tcPr>
          <w:p w:rsidR="00034EB4" w:rsidRPr="002E4312" w:rsidRDefault="00034EB4">
            <w:pPr>
              <w:widowControl w:val="0"/>
              <w:autoSpaceDE w:val="0"/>
              <w:autoSpaceDN w:val="0"/>
              <w:adjustRightInd w:val="0"/>
              <w:spacing w:after="0" w:line="240" w:lineRule="auto"/>
              <w:ind w:right="103"/>
              <w:jc w:val="right"/>
              <w:rPr>
                <w:rFonts w:asciiTheme="majorHAnsi" w:eastAsiaTheme="minorEastAsia" w:hAnsiTheme="majorHAnsi"/>
                <w:color w:val="000000" w:themeColor="text1"/>
              </w:rPr>
            </w:pPr>
            <w:r w:rsidRPr="002E4312">
              <w:rPr>
                <w:rFonts w:asciiTheme="majorHAnsi" w:eastAsiaTheme="minorEastAsia" w:hAnsiTheme="majorHAnsi"/>
                <w:color w:val="000000" w:themeColor="text1"/>
                <w:w w:val="79"/>
              </w:rPr>
              <w:t>-</w:t>
            </w:r>
          </w:p>
        </w:tc>
        <w:tc>
          <w:tcPr>
            <w:tcW w:w="5960" w:type="dxa"/>
            <w:vMerge w:val="restart"/>
            <w:tcBorders>
              <w:top w:val="nil"/>
              <w:left w:val="nil"/>
              <w:bottom w:val="nil"/>
              <w:right w:val="nil"/>
            </w:tcBorders>
            <w:vAlign w:val="bottom"/>
          </w:tcPr>
          <w:p w:rsidR="00034EB4" w:rsidRPr="002E4312" w:rsidRDefault="00034EB4" w:rsidP="00204535">
            <w:pPr>
              <w:pStyle w:val="Default"/>
              <w:numPr>
                <w:ilvl w:val="0"/>
                <w:numId w:val="4"/>
              </w:numPr>
              <w:spacing w:before="120" w:after="4"/>
              <w:rPr>
                <w:rFonts w:asciiTheme="majorHAnsi" w:hAnsiTheme="majorHAnsi"/>
                <w:color w:val="000000" w:themeColor="text1"/>
                <w:sz w:val="22"/>
                <w:szCs w:val="22"/>
              </w:rPr>
            </w:pPr>
            <w:r w:rsidRPr="002E4312">
              <w:rPr>
                <w:rFonts w:asciiTheme="majorHAnsi" w:hAnsiTheme="majorHAnsi"/>
                <w:color w:val="000000" w:themeColor="text1"/>
                <w:sz w:val="22"/>
                <w:szCs w:val="22"/>
              </w:rPr>
              <w:t>Framing work direction and plan for the associates after thorough assessment of their capabilities</w:t>
            </w:r>
          </w:p>
          <w:p w:rsidR="00034EB4" w:rsidRPr="002E4312" w:rsidRDefault="00034EB4" w:rsidP="00204535">
            <w:pPr>
              <w:pStyle w:val="Default"/>
              <w:numPr>
                <w:ilvl w:val="0"/>
                <w:numId w:val="4"/>
              </w:numPr>
              <w:spacing w:before="120" w:after="4"/>
              <w:rPr>
                <w:rFonts w:asciiTheme="majorHAnsi" w:hAnsiTheme="majorHAnsi" w:cs="Times New Roman"/>
                <w:color w:val="000000" w:themeColor="text1"/>
                <w:sz w:val="22"/>
                <w:szCs w:val="22"/>
              </w:rPr>
            </w:pPr>
            <w:r w:rsidRPr="002E4312">
              <w:rPr>
                <w:rFonts w:asciiTheme="majorHAnsi" w:hAnsiTheme="majorHAnsi"/>
                <w:color w:val="000000" w:themeColor="text1"/>
                <w:sz w:val="22"/>
                <w:szCs w:val="22"/>
              </w:rPr>
              <w:t>Setting up targets, SOP &amp; SLA, setting and maintaining CTQ (Critical to Quality) / CTP (Critical to Process) targets and involved in planning for the process.</w:t>
            </w:r>
            <w:r w:rsidRPr="002E4312">
              <w:rPr>
                <w:rFonts w:asciiTheme="majorHAnsi" w:hAnsiTheme="majorHAnsi" w:cs="Times New Roman"/>
                <w:color w:val="000000" w:themeColor="text1"/>
                <w:sz w:val="22"/>
                <w:szCs w:val="22"/>
              </w:rPr>
              <w:t xml:space="preserve"> Technology Proficient i.e. (</w:t>
            </w:r>
            <w:r w:rsidRPr="002E4312">
              <w:rPr>
                <w:rFonts w:asciiTheme="majorHAnsi" w:hAnsiTheme="majorHAnsi" w:cs="Times New Roman"/>
                <w:b/>
                <w:color w:val="000000" w:themeColor="text1"/>
                <w:sz w:val="22"/>
                <w:szCs w:val="22"/>
              </w:rPr>
              <w:t>SAP, WMS,  ERP system</w:t>
            </w:r>
            <w:r w:rsidRPr="002E4312">
              <w:rPr>
                <w:rFonts w:asciiTheme="majorHAnsi" w:hAnsiTheme="majorHAnsi" w:cs="Times New Roman"/>
                <w:color w:val="000000" w:themeColor="text1"/>
                <w:sz w:val="22"/>
                <w:szCs w:val="22"/>
              </w:rPr>
              <w:t>)</w:t>
            </w:r>
          </w:p>
          <w:p w:rsidR="00034EB4" w:rsidRPr="002E4312" w:rsidRDefault="00034EB4" w:rsidP="00204535">
            <w:pPr>
              <w:pStyle w:val="Default"/>
              <w:numPr>
                <w:ilvl w:val="0"/>
                <w:numId w:val="4"/>
              </w:numPr>
              <w:spacing w:before="120" w:after="4"/>
              <w:rPr>
                <w:rFonts w:asciiTheme="majorHAnsi" w:hAnsiTheme="majorHAnsi" w:cstheme="minorHAnsi"/>
                <w:color w:val="000000" w:themeColor="text1"/>
                <w:sz w:val="22"/>
                <w:szCs w:val="22"/>
              </w:rPr>
            </w:pPr>
            <w:r w:rsidRPr="002E4312">
              <w:rPr>
                <w:rFonts w:asciiTheme="majorHAnsi" w:hAnsiTheme="majorHAnsi" w:cstheme="minorHAnsi"/>
                <w:color w:val="000000" w:themeColor="text1"/>
                <w:sz w:val="22"/>
                <w:szCs w:val="22"/>
              </w:rPr>
              <w:t xml:space="preserve">Manage operations in a service efficiency and cost effective manner with absolute control on </w:t>
            </w:r>
            <w:proofErr w:type="gramStart"/>
            <w:r w:rsidRPr="002E4312">
              <w:rPr>
                <w:rFonts w:asciiTheme="majorHAnsi" w:hAnsiTheme="majorHAnsi" w:cstheme="minorHAnsi"/>
                <w:color w:val="000000" w:themeColor="text1"/>
                <w:sz w:val="22"/>
                <w:szCs w:val="22"/>
              </w:rPr>
              <w:t>time  &amp;</w:t>
            </w:r>
            <w:proofErr w:type="gramEnd"/>
            <w:r w:rsidRPr="002E4312">
              <w:rPr>
                <w:rFonts w:asciiTheme="majorHAnsi" w:hAnsiTheme="majorHAnsi" w:cstheme="minorHAnsi"/>
                <w:color w:val="000000" w:themeColor="text1"/>
                <w:sz w:val="22"/>
                <w:szCs w:val="22"/>
              </w:rPr>
              <w:t xml:space="preserve"> cost to market with Service Level along with the Zonal In charges Review, analyze and plan the operating volumes, resource &amp; Capacity utilization so as to implement measures and means to enhance levels of performance.</w:t>
            </w:r>
          </w:p>
          <w:p w:rsidR="00034EB4" w:rsidRPr="002E4312" w:rsidRDefault="00034EB4" w:rsidP="00204535">
            <w:pPr>
              <w:pStyle w:val="Default"/>
              <w:numPr>
                <w:ilvl w:val="0"/>
                <w:numId w:val="4"/>
              </w:numPr>
              <w:spacing w:before="120" w:after="4"/>
              <w:rPr>
                <w:rFonts w:asciiTheme="majorHAnsi" w:hAnsiTheme="majorHAnsi" w:cstheme="minorHAnsi"/>
                <w:color w:val="000000" w:themeColor="text1"/>
                <w:sz w:val="22"/>
                <w:szCs w:val="22"/>
              </w:rPr>
            </w:pPr>
            <w:r w:rsidRPr="002E4312">
              <w:rPr>
                <w:rFonts w:asciiTheme="majorHAnsi" w:hAnsiTheme="majorHAnsi" w:cs="Arial"/>
                <w:color w:val="000000" w:themeColor="text1"/>
                <w:sz w:val="22"/>
                <w:szCs w:val="22"/>
              </w:rPr>
              <w:t>Responsible for developing production plan and executing inventory plans that will enable to meet sales and service objectives. Collaboration with other members of the supply chain, sales, marketing, and customer support teams is paramount to achieve these sales and service objectives.</w:t>
            </w:r>
            <w:r w:rsidRPr="002E4312">
              <w:rPr>
                <w:rFonts w:asciiTheme="majorHAnsi" w:hAnsiTheme="majorHAnsi" w:cs="Calibri"/>
                <w:color w:val="000000" w:themeColor="text1"/>
                <w:sz w:val="22"/>
                <w:szCs w:val="22"/>
              </w:rPr>
              <w:t xml:space="preserve">  Analyze inventory position and </w:t>
            </w:r>
            <w:proofErr w:type="spellStart"/>
            <w:r w:rsidRPr="002E4312">
              <w:rPr>
                <w:rFonts w:asciiTheme="majorHAnsi" w:hAnsiTheme="majorHAnsi" w:cs="Calibri"/>
                <w:color w:val="000000" w:themeColor="text1"/>
                <w:sz w:val="22"/>
                <w:szCs w:val="22"/>
              </w:rPr>
              <w:t>sku</w:t>
            </w:r>
            <w:proofErr w:type="spellEnd"/>
            <w:r w:rsidRPr="002E4312">
              <w:rPr>
                <w:rFonts w:asciiTheme="majorHAnsi" w:hAnsiTheme="majorHAnsi" w:cs="Calibri"/>
                <w:color w:val="000000" w:themeColor="text1"/>
                <w:sz w:val="22"/>
                <w:szCs w:val="22"/>
              </w:rPr>
              <w:t xml:space="preserve"> performance to determine inventory liability, determine exit strategy for unproductive </w:t>
            </w:r>
            <w:proofErr w:type="gramStart"/>
            <w:r w:rsidRPr="002E4312">
              <w:rPr>
                <w:rFonts w:asciiTheme="majorHAnsi" w:hAnsiTheme="majorHAnsi" w:cs="Calibri"/>
                <w:color w:val="000000" w:themeColor="text1"/>
                <w:sz w:val="22"/>
                <w:szCs w:val="22"/>
              </w:rPr>
              <w:t>inventory  and</w:t>
            </w:r>
            <w:proofErr w:type="gramEnd"/>
            <w:r w:rsidRPr="002E4312">
              <w:rPr>
                <w:rFonts w:asciiTheme="majorHAnsi" w:hAnsiTheme="majorHAnsi" w:cs="Calibri"/>
                <w:color w:val="000000" w:themeColor="text1"/>
                <w:sz w:val="22"/>
                <w:szCs w:val="22"/>
              </w:rPr>
              <w:t xml:space="preserve"> ensure inventory accuracy.</w:t>
            </w:r>
          </w:p>
          <w:p w:rsidR="00034EB4" w:rsidRPr="002E4312" w:rsidRDefault="00034EB4" w:rsidP="00204535">
            <w:pPr>
              <w:pStyle w:val="Default"/>
              <w:numPr>
                <w:ilvl w:val="0"/>
                <w:numId w:val="1"/>
              </w:numPr>
              <w:spacing w:before="100" w:beforeAutospacing="1" w:after="4"/>
              <w:ind w:left="720"/>
              <w:rPr>
                <w:rFonts w:asciiTheme="majorHAnsi" w:hAnsiTheme="majorHAnsi"/>
                <w:color w:val="000000" w:themeColor="text1"/>
                <w:sz w:val="22"/>
                <w:szCs w:val="22"/>
              </w:rPr>
            </w:pPr>
            <w:r w:rsidRPr="002E4312">
              <w:rPr>
                <w:rFonts w:asciiTheme="majorHAnsi" w:hAnsiTheme="majorHAnsi"/>
                <w:color w:val="000000" w:themeColor="text1"/>
                <w:sz w:val="22"/>
                <w:szCs w:val="22"/>
              </w:rPr>
              <w:t xml:space="preserve">Conducting Internal (ISO) Audits &amp; risk assessment, mapping processes, identifying bottlenecks and developing solutions by continuous improvement approach e.g. LEAN, DMAIC, </w:t>
            </w:r>
            <w:proofErr w:type="gramStart"/>
            <w:r w:rsidRPr="002E4312">
              <w:rPr>
                <w:rFonts w:asciiTheme="majorHAnsi" w:hAnsiTheme="majorHAnsi"/>
                <w:color w:val="000000" w:themeColor="text1"/>
                <w:sz w:val="22"/>
                <w:szCs w:val="22"/>
              </w:rPr>
              <w:t>5S .</w:t>
            </w:r>
            <w:proofErr w:type="gramEnd"/>
          </w:p>
          <w:p w:rsidR="00034EB4" w:rsidRPr="002E4312" w:rsidRDefault="00034EB4">
            <w:pPr>
              <w:widowControl w:val="0"/>
              <w:autoSpaceDE w:val="0"/>
              <w:autoSpaceDN w:val="0"/>
              <w:adjustRightInd w:val="0"/>
              <w:spacing w:after="0" w:line="240" w:lineRule="auto"/>
              <w:ind w:left="180"/>
              <w:rPr>
                <w:rFonts w:asciiTheme="majorHAnsi" w:eastAsiaTheme="minorEastAsia" w:hAnsiTheme="majorHAnsi" w:cstheme="minorHAnsi"/>
                <w:color w:val="000000" w:themeColor="text1"/>
                <w:vertAlign w:val="superscript"/>
              </w:rPr>
            </w:pPr>
          </w:p>
        </w:tc>
        <w:tc>
          <w:tcPr>
            <w:tcW w:w="20" w:type="dxa"/>
            <w:tcBorders>
              <w:top w:val="nil"/>
              <w:left w:val="nil"/>
              <w:bottom w:val="nil"/>
              <w:right w:val="nil"/>
            </w:tcBorders>
            <w:vAlign w:val="bottom"/>
          </w:tcPr>
          <w:p w:rsidR="00034EB4" w:rsidRPr="002E4312" w:rsidRDefault="00034EB4">
            <w:pPr>
              <w:widowControl w:val="0"/>
              <w:autoSpaceDE w:val="0"/>
              <w:autoSpaceDN w:val="0"/>
              <w:adjustRightInd w:val="0"/>
              <w:spacing w:after="0" w:line="240" w:lineRule="auto"/>
              <w:rPr>
                <w:rFonts w:asciiTheme="majorHAnsi" w:eastAsiaTheme="minorEastAsia" w:hAnsiTheme="majorHAnsi"/>
                <w:color w:val="000000" w:themeColor="text1"/>
              </w:rPr>
            </w:pPr>
          </w:p>
        </w:tc>
        <w:tc>
          <w:tcPr>
            <w:tcW w:w="2140" w:type="dxa"/>
            <w:vMerge w:val="restart"/>
            <w:tcBorders>
              <w:top w:val="nil"/>
              <w:left w:val="nil"/>
            </w:tcBorders>
          </w:tcPr>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p w:rsidR="000859AD"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b/>
                <w:color w:val="000000" w:themeColor="text1"/>
              </w:rPr>
            </w:pPr>
            <w:r w:rsidRPr="002E4312">
              <w:rPr>
                <w:rFonts w:asciiTheme="majorHAnsi" w:eastAsiaTheme="minorEastAsia" w:hAnsiTheme="majorHAnsi" w:cstheme="minorHAnsi"/>
                <w:b/>
                <w:color w:val="000000" w:themeColor="text1"/>
              </w:rPr>
              <w:t>I</w:t>
            </w:r>
            <w:r w:rsidR="0094245B" w:rsidRPr="002E4312">
              <w:rPr>
                <w:rFonts w:asciiTheme="majorHAnsi" w:eastAsiaTheme="minorEastAsia" w:hAnsiTheme="majorHAnsi" w:cstheme="minorHAnsi"/>
                <w:b/>
                <w:color w:val="000000" w:themeColor="text1"/>
              </w:rPr>
              <w:t xml:space="preserve">ndian Institute </w:t>
            </w:r>
            <w:r w:rsidR="000859AD" w:rsidRPr="002E4312">
              <w:rPr>
                <w:rFonts w:asciiTheme="majorHAnsi" w:eastAsiaTheme="minorEastAsia" w:hAnsiTheme="majorHAnsi" w:cstheme="minorHAnsi"/>
                <w:b/>
                <w:color w:val="000000" w:themeColor="text1"/>
              </w:rPr>
              <w:t xml:space="preserve">Of Materials Management- Mumbai </w:t>
            </w:r>
            <w:r w:rsidRPr="002E4312">
              <w:rPr>
                <w:rFonts w:asciiTheme="majorHAnsi" w:eastAsiaTheme="minorEastAsia" w:hAnsiTheme="majorHAnsi" w:cstheme="minorHAnsi"/>
                <w:b/>
                <w:color w:val="000000" w:themeColor="text1"/>
              </w:rPr>
              <w:t xml:space="preserve"> </w:t>
            </w:r>
          </w:p>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color w:val="000000" w:themeColor="text1"/>
              </w:rPr>
              <w:t>D</w:t>
            </w:r>
            <w:r w:rsidR="000859AD" w:rsidRPr="002E4312">
              <w:rPr>
                <w:rFonts w:asciiTheme="majorHAnsi" w:eastAsiaTheme="minorEastAsia" w:hAnsiTheme="majorHAnsi" w:cstheme="minorHAnsi"/>
                <w:color w:val="000000" w:themeColor="text1"/>
              </w:rPr>
              <w:t xml:space="preserve">iploma In Stores Management </w:t>
            </w:r>
            <w:r w:rsidRPr="002E4312">
              <w:rPr>
                <w:rFonts w:asciiTheme="majorHAnsi" w:eastAsiaTheme="minorEastAsia" w:hAnsiTheme="majorHAnsi" w:cstheme="minorHAnsi"/>
                <w:color w:val="000000" w:themeColor="text1"/>
              </w:rPr>
              <w:t>,2004</w:t>
            </w:r>
          </w:p>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p w:rsidR="000859AD" w:rsidRPr="002E4312" w:rsidRDefault="000859AD"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p w:rsidR="00D41F6E"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b/>
                <w:color w:val="000000" w:themeColor="text1"/>
              </w:rPr>
              <w:t>I</w:t>
            </w:r>
            <w:r w:rsidR="000859AD" w:rsidRPr="002E4312">
              <w:rPr>
                <w:rFonts w:asciiTheme="majorHAnsi" w:eastAsiaTheme="minorEastAsia" w:hAnsiTheme="majorHAnsi" w:cstheme="minorHAnsi"/>
                <w:b/>
                <w:color w:val="000000" w:themeColor="text1"/>
              </w:rPr>
              <w:t>ndira Gandhi National Open University</w:t>
            </w:r>
            <w:r w:rsidR="000859AD" w:rsidRPr="002E4312">
              <w:rPr>
                <w:rFonts w:asciiTheme="majorHAnsi" w:eastAsiaTheme="minorEastAsia" w:hAnsiTheme="majorHAnsi" w:cstheme="minorHAnsi"/>
                <w:color w:val="000000" w:themeColor="text1"/>
              </w:rPr>
              <w:t>-</w:t>
            </w:r>
          </w:p>
          <w:p w:rsidR="00D41F6E" w:rsidRPr="002E4312" w:rsidRDefault="000859AD"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color w:val="000000" w:themeColor="text1"/>
              </w:rPr>
              <w:t>New Delhi</w:t>
            </w:r>
            <w:r w:rsidR="00034EB4" w:rsidRPr="002E4312">
              <w:rPr>
                <w:rFonts w:asciiTheme="majorHAnsi" w:eastAsiaTheme="minorEastAsia" w:hAnsiTheme="majorHAnsi" w:cstheme="minorHAnsi"/>
                <w:color w:val="000000" w:themeColor="text1"/>
              </w:rPr>
              <w:t xml:space="preserve"> </w:t>
            </w:r>
          </w:p>
          <w:p w:rsidR="000859AD" w:rsidRPr="002E4312" w:rsidRDefault="000859AD"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color w:val="000000" w:themeColor="text1"/>
              </w:rPr>
              <w:t xml:space="preserve">Diploma in Management </w:t>
            </w:r>
            <w:r w:rsidR="00D41F6E" w:rsidRPr="002E4312">
              <w:rPr>
                <w:rFonts w:asciiTheme="majorHAnsi" w:eastAsiaTheme="minorEastAsia" w:hAnsiTheme="majorHAnsi" w:cstheme="minorHAnsi"/>
                <w:color w:val="000000" w:themeColor="text1"/>
              </w:rPr>
              <w:t>,</w:t>
            </w:r>
          </w:p>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color w:val="000000" w:themeColor="text1"/>
              </w:rPr>
              <w:t>2002</w:t>
            </w:r>
          </w:p>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p w:rsidR="000859AD" w:rsidRPr="002E4312" w:rsidRDefault="000859AD"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b/>
                <w:color w:val="000000" w:themeColor="text1"/>
              </w:rPr>
              <w:t>APTECH-H</w:t>
            </w:r>
            <w:r w:rsidR="000859AD" w:rsidRPr="002E4312">
              <w:rPr>
                <w:rFonts w:asciiTheme="majorHAnsi" w:eastAsiaTheme="minorEastAsia" w:hAnsiTheme="majorHAnsi" w:cstheme="minorHAnsi"/>
                <w:b/>
                <w:color w:val="000000" w:themeColor="text1"/>
              </w:rPr>
              <w:t>ardwar</w:t>
            </w:r>
            <w:r w:rsidR="000859AD" w:rsidRPr="002E4312">
              <w:rPr>
                <w:rFonts w:asciiTheme="majorHAnsi" w:eastAsiaTheme="minorEastAsia" w:hAnsiTheme="majorHAnsi" w:cstheme="minorHAnsi"/>
                <w:color w:val="000000" w:themeColor="text1"/>
              </w:rPr>
              <w:t xml:space="preserve"> Diploma in Information and Systems Management,1995</w:t>
            </w:r>
          </w:p>
          <w:p w:rsidR="00034EB4" w:rsidRPr="002E4312" w:rsidRDefault="00034EB4" w:rsidP="0094245B">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p w:rsidR="00034EB4" w:rsidRPr="002E4312" w:rsidRDefault="00034EB4" w:rsidP="000859AD">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r w:rsidRPr="002E4312">
              <w:rPr>
                <w:rFonts w:asciiTheme="majorHAnsi" w:eastAsiaTheme="minorEastAsia" w:hAnsiTheme="majorHAnsi" w:cstheme="minorHAnsi"/>
                <w:color w:val="000000" w:themeColor="text1"/>
              </w:rPr>
              <w:t>M</w:t>
            </w:r>
            <w:r w:rsidR="000859AD" w:rsidRPr="002E4312">
              <w:rPr>
                <w:rFonts w:asciiTheme="majorHAnsi" w:eastAsiaTheme="minorEastAsia" w:hAnsiTheme="majorHAnsi" w:cstheme="minorHAnsi"/>
                <w:color w:val="000000" w:themeColor="text1"/>
              </w:rPr>
              <w:t>eerut University –</w:t>
            </w:r>
            <w:r w:rsidRPr="002E4312">
              <w:rPr>
                <w:rFonts w:asciiTheme="majorHAnsi" w:eastAsiaTheme="minorEastAsia" w:hAnsiTheme="majorHAnsi" w:cstheme="minorHAnsi"/>
                <w:color w:val="000000" w:themeColor="text1"/>
              </w:rPr>
              <w:t>M</w:t>
            </w:r>
            <w:r w:rsidR="000859AD" w:rsidRPr="002E4312">
              <w:rPr>
                <w:rFonts w:asciiTheme="majorHAnsi" w:eastAsiaTheme="minorEastAsia" w:hAnsiTheme="majorHAnsi" w:cstheme="minorHAnsi"/>
                <w:color w:val="000000" w:themeColor="text1"/>
              </w:rPr>
              <w:t xml:space="preserve">eerut </w:t>
            </w:r>
            <w:r w:rsidRPr="002E4312">
              <w:rPr>
                <w:rFonts w:asciiTheme="majorHAnsi" w:eastAsiaTheme="minorEastAsia" w:hAnsiTheme="majorHAnsi" w:cstheme="minorHAnsi"/>
                <w:color w:val="000000" w:themeColor="text1"/>
              </w:rPr>
              <w:t xml:space="preserve"> </w:t>
            </w:r>
            <w:proofErr w:type="spellStart"/>
            <w:r w:rsidRPr="002E4312">
              <w:rPr>
                <w:rFonts w:asciiTheme="majorHAnsi" w:eastAsiaTheme="minorEastAsia" w:hAnsiTheme="majorHAnsi" w:cstheme="minorHAnsi"/>
                <w:color w:val="000000" w:themeColor="text1"/>
              </w:rPr>
              <w:t>B.Sc</w:t>
            </w:r>
            <w:proofErr w:type="spellEnd"/>
            <w:r w:rsidRPr="002E4312">
              <w:rPr>
                <w:rFonts w:asciiTheme="majorHAnsi" w:eastAsiaTheme="minorEastAsia" w:hAnsiTheme="majorHAnsi" w:cstheme="minorHAnsi"/>
                <w:color w:val="000000" w:themeColor="text1"/>
              </w:rPr>
              <w:t xml:space="preserve"> ,1993</w:t>
            </w:r>
          </w:p>
        </w:tc>
      </w:tr>
      <w:tr w:rsidR="002E4312" w:rsidRPr="002E4312" w:rsidTr="001F4E6F">
        <w:trPr>
          <w:trHeight w:val="240"/>
          <w:jc w:val="center"/>
        </w:trPr>
        <w:tc>
          <w:tcPr>
            <w:tcW w:w="40" w:type="dxa"/>
            <w:vMerge/>
            <w:tcBorders>
              <w:top w:val="nil"/>
              <w:left w:val="nil"/>
              <w:bottom w:val="nil"/>
              <w:right w:val="nil"/>
            </w:tcBorders>
            <w:vAlign w:val="bottom"/>
          </w:tcPr>
          <w:p w:rsidR="00034EB4" w:rsidRPr="002E4312" w:rsidRDefault="00034EB4">
            <w:pPr>
              <w:widowControl w:val="0"/>
              <w:autoSpaceDE w:val="0"/>
              <w:autoSpaceDN w:val="0"/>
              <w:adjustRightInd w:val="0"/>
              <w:spacing w:after="0" w:line="240" w:lineRule="auto"/>
              <w:rPr>
                <w:rFonts w:asciiTheme="majorHAnsi" w:eastAsiaTheme="minorEastAsia" w:hAnsiTheme="majorHAnsi"/>
                <w:color w:val="000000" w:themeColor="text1"/>
              </w:rPr>
            </w:pPr>
          </w:p>
        </w:tc>
        <w:tc>
          <w:tcPr>
            <w:tcW w:w="5960" w:type="dxa"/>
            <w:vMerge/>
            <w:tcBorders>
              <w:top w:val="nil"/>
              <w:left w:val="nil"/>
              <w:bottom w:val="nil"/>
              <w:right w:val="nil"/>
            </w:tcBorders>
            <w:vAlign w:val="bottom"/>
          </w:tcPr>
          <w:p w:rsidR="00034EB4" w:rsidRPr="002E4312" w:rsidRDefault="00034EB4">
            <w:pPr>
              <w:widowControl w:val="0"/>
              <w:autoSpaceDE w:val="0"/>
              <w:autoSpaceDN w:val="0"/>
              <w:adjustRightInd w:val="0"/>
              <w:spacing w:after="0" w:line="240" w:lineRule="auto"/>
              <w:rPr>
                <w:rFonts w:asciiTheme="majorHAnsi" w:eastAsiaTheme="minorEastAsia" w:hAnsiTheme="majorHAnsi" w:cstheme="minorHAnsi"/>
                <w:color w:val="000000" w:themeColor="text1"/>
                <w:vertAlign w:val="superscript"/>
              </w:rPr>
            </w:pPr>
          </w:p>
        </w:tc>
        <w:tc>
          <w:tcPr>
            <w:tcW w:w="20" w:type="dxa"/>
            <w:tcBorders>
              <w:top w:val="nil"/>
              <w:left w:val="nil"/>
              <w:bottom w:val="nil"/>
              <w:right w:val="nil"/>
            </w:tcBorders>
            <w:shd w:val="clear" w:color="auto" w:fill="000000"/>
            <w:vAlign w:val="bottom"/>
          </w:tcPr>
          <w:p w:rsidR="00034EB4" w:rsidRPr="002E4312" w:rsidRDefault="00034EB4">
            <w:pPr>
              <w:widowControl w:val="0"/>
              <w:autoSpaceDE w:val="0"/>
              <w:autoSpaceDN w:val="0"/>
              <w:adjustRightInd w:val="0"/>
              <w:spacing w:after="0" w:line="240" w:lineRule="auto"/>
              <w:rPr>
                <w:rFonts w:asciiTheme="majorHAnsi" w:eastAsiaTheme="minorEastAsia" w:hAnsiTheme="majorHAnsi"/>
                <w:color w:val="000000" w:themeColor="text1"/>
              </w:rPr>
            </w:pPr>
          </w:p>
        </w:tc>
        <w:tc>
          <w:tcPr>
            <w:tcW w:w="2140" w:type="dxa"/>
            <w:vMerge/>
            <w:tcBorders>
              <w:left w:val="nil"/>
              <w:bottom w:val="nil"/>
            </w:tcBorders>
          </w:tcPr>
          <w:p w:rsidR="00034EB4" w:rsidRPr="002E4312" w:rsidRDefault="00034EB4" w:rsidP="00034EB4">
            <w:pPr>
              <w:widowControl w:val="0"/>
              <w:autoSpaceDE w:val="0"/>
              <w:autoSpaceDN w:val="0"/>
              <w:adjustRightInd w:val="0"/>
              <w:spacing w:after="0" w:line="240" w:lineRule="auto"/>
              <w:jc w:val="center"/>
              <w:rPr>
                <w:rFonts w:asciiTheme="majorHAnsi" w:eastAsiaTheme="minorEastAsia" w:hAnsiTheme="majorHAnsi" w:cstheme="minorHAnsi"/>
                <w:color w:val="000000" w:themeColor="text1"/>
              </w:rPr>
            </w:pPr>
          </w:p>
        </w:tc>
      </w:tr>
    </w:tbl>
    <w:p w:rsidR="00514C1F" w:rsidRPr="002E4312" w:rsidRDefault="00514C1F" w:rsidP="00A763B1">
      <w:pPr>
        <w:pStyle w:val="ListParagraph"/>
        <w:numPr>
          <w:ilvl w:val="0"/>
          <w:numId w:val="4"/>
        </w:numPr>
        <w:spacing w:before="120" w:line="240" w:lineRule="auto"/>
        <w:rPr>
          <w:rFonts w:asciiTheme="majorHAnsi" w:hAnsiTheme="majorHAnsi" w:cs="Calibri"/>
          <w:color w:val="000000" w:themeColor="text1"/>
        </w:rPr>
      </w:pPr>
      <w:r w:rsidRPr="002E4312">
        <w:rPr>
          <w:rFonts w:asciiTheme="majorHAnsi" w:hAnsiTheme="majorHAnsi" w:cs="Calibri"/>
          <w:b/>
          <w:color w:val="000000" w:themeColor="text1"/>
        </w:rPr>
        <w:t xml:space="preserve">Industry background:   </w:t>
      </w:r>
      <w:r w:rsidRPr="002E4312">
        <w:rPr>
          <w:rFonts w:asciiTheme="majorHAnsi" w:hAnsiTheme="majorHAnsi" w:cs="Calibri"/>
          <w:color w:val="000000" w:themeColor="text1"/>
        </w:rPr>
        <w:t>Retail , Consumer Durables,   FMCG, IT telecom , Electricals &amp; power distribution equipment ,</w:t>
      </w:r>
      <w:r w:rsidR="00FE05E2" w:rsidRPr="002E4312">
        <w:rPr>
          <w:rFonts w:asciiTheme="majorHAnsi" w:hAnsiTheme="majorHAnsi" w:cs="Calibri"/>
          <w:color w:val="000000" w:themeColor="text1"/>
        </w:rPr>
        <w:t xml:space="preserve"> </w:t>
      </w:r>
      <w:r w:rsidRPr="002E4312">
        <w:rPr>
          <w:rFonts w:asciiTheme="majorHAnsi" w:hAnsiTheme="majorHAnsi" w:cs="Calibri"/>
          <w:color w:val="000000" w:themeColor="text1"/>
        </w:rPr>
        <w:t>Paint  industry &amp; Health Care Products.</w:t>
      </w:r>
    </w:p>
    <w:p w:rsidR="00B76F33" w:rsidRPr="002E4312" w:rsidRDefault="00B76F33" w:rsidP="00B76F33">
      <w:pPr>
        <w:spacing w:before="120" w:line="240" w:lineRule="auto"/>
        <w:rPr>
          <w:rFonts w:asciiTheme="majorHAnsi" w:hAnsiTheme="majorHAnsi" w:cs="Calibri"/>
          <w:color w:val="000000" w:themeColor="text1"/>
        </w:rPr>
      </w:pPr>
    </w:p>
    <w:p w:rsidR="00B76F33" w:rsidRPr="002E4312" w:rsidRDefault="00B76F33" w:rsidP="00B76F33">
      <w:pPr>
        <w:spacing w:before="120" w:line="240" w:lineRule="auto"/>
        <w:rPr>
          <w:rFonts w:asciiTheme="majorHAnsi" w:hAnsiTheme="majorHAnsi" w:cs="Calibri"/>
          <w:color w:val="000000" w:themeColor="text1"/>
        </w:rPr>
      </w:pPr>
    </w:p>
    <w:p w:rsidR="00B76F33" w:rsidRPr="002E4312" w:rsidRDefault="00B76F33" w:rsidP="00B76F33">
      <w:pPr>
        <w:spacing w:before="120" w:line="240" w:lineRule="auto"/>
        <w:rPr>
          <w:rFonts w:asciiTheme="majorHAnsi" w:hAnsiTheme="majorHAnsi" w:cs="Calibri"/>
          <w:color w:val="000000" w:themeColor="text1"/>
        </w:rPr>
      </w:pPr>
    </w:p>
    <w:p w:rsidR="00CA4642" w:rsidRPr="002E4312" w:rsidRDefault="00CA4642" w:rsidP="00CA4642">
      <w:pPr>
        <w:widowControl w:val="0"/>
        <w:autoSpaceDE w:val="0"/>
        <w:autoSpaceDN w:val="0"/>
        <w:adjustRightInd w:val="0"/>
        <w:spacing w:after="0" w:line="240" w:lineRule="auto"/>
        <w:ind w:left="280"/>
        <w:rPr>
          <w:rFonts w:asciiTheme="majorHAnsi" w:hAnsiTheme="majorHAnsi"/>
          <w:color w:val="000000" w:themeColor="text1"/>
        </w:rPr>
      </w:pPr>
      <w:r w:rsidRPr="002E4312">
        <w:rPr>
          <w:rFonts w:asciiTheme="majorHAnsi" w:hAnsiTheme="majorHAnsi" w:cs="Calibri"/>
          <w:b/>
          <w:bCs/>
          <w:color w:val="000000" w:themeColor="text1"/>
        </w:rPr>
        <w:t xml:space="preserve">    PROFESSIONAL EXPERIENCE</w:t>
      </w:r>
    </w:p>
    <w:p w:rsidR="00CA4642" w:rsidRPr="002E4312" w:rsidRDefault="00CA4642" w:rsidP="00CA4642">
      <w:pPr>
        <w:widowControl w:val="0"/>
        <w:autoSpaceDE w:val="0"/>
        <w:autoSpaceDN w:val="0"/>
        <w:adjustRightInd w:val="0"/>
        <w:spacing w:after="0" w:line="181" w:lineRule="exact"/>
        <w:rPr>
          <w:rFonts w:asciiTheme="majorHAnsi" w:hAnsiTheme="majorHAnsi"/>
          <w:color w:val="000000" w:themeColor="text1"/>
        </w:rPr>
      </w:pPr>
    </w:p>
    <w:p w:rsidR="00CA4642" w:rsidRPr="002E4312" w:rsidRDefault="00CA4642" w:rsidP="00CA4642">
      <w:pPr>
        <w:widowControl w:val="0"/>
        <w:autoSpaceDE w:val="0"/>
        <w:autoSpaceDN w:val="0"/>
        <w:adjustRightInd w:val="0"/>
        <w:spacing w:after="0" w:line="240" w:lineRule="auto"/>
        <w:rPr>
          <w:rFonts w:asciiTheme="majorHAnsi" w:hAnsiTheme="majorHAnsi"/>
          <w:color w:val="000000" w:themeColor="text1"/>
        </w:rPr>
      </w:pPr>
      <w:r w:rsidRPr="002E4312">
        <w:rPr>
          <w:rFonts w:asciiTheme="majorHAnsi" w:hAnsiTheme="majorHAnsi" w:cs="Calibri"/>
          <w:b/>
          <w:bCs/>
          <w:color w:val="000000" w:themeColor="text1"/>
        </w:rPr>
        <w:t xml:space="preserve">       MICROMAX INFORMATICS LTD </w:t>
      </w:r>
      <w:proofErr w:type="gramStart"/>
      <w:r w:rsidRPr="002E4312">
        <w:rPr>
          <w:rFonts w:asciiTheme="majorHAnsi" w:hAnsiTheme="majorHAnsi" w:cs="Calibri"/>
          <w:b/>
          <w:bCs/>
          <w:color w:val="000000" w:themeColor="text1"/>
        </w:rPr>
        <w:t xml:space="preserve">( </w:t>
      </w:r>
      <w:proofErr w:type="spellStart"/>
      <w:r w:rsidRPr="002E4312">
        <w:rPr>
          <w:rFonts w:asciiTheme="majorHAnsi" w:hAnsiTheme="majorHAnsi" w:cs="Calibri"/>
          <w:b/>
          <w:bCs/>
          <w:color w:val="000000" w:themeColor="text1"/>
        </w:rPr>
        <w:t>Bhagwati</w:t>
      </w:r>
      <w:proofErr w:type="spellEnd"/>
      <w:proofErr w:type="gramEnd"/>
      <w:r w:rsidRPr="002E4312">
        <w:rPr>
          <w:rFonts w:asciiTheme="majorHAnsi" w:hAnsiTheme="majorHAnsi" w:cs="Calibri"/>
          <w:b/>
          <w:bCs/>
          <w:color w:val="000000" w:themeColor="text1"/>
        </w:rPr>
        <w:t xml:space="preserve"> products Ltd)  ( Gurgaon )  JUNE 2015 till date</w:t>
      </w:r>
    </w:p>
    <w:p w:rsidR="004930F3" w:rsidRPr="002E4312" w:rsidRDefault="009609FA">
      <w:pPr>
        <w:widowControl w:val="0"/>
        <w:autoSpaceDE w:val="0"/>
        <w:autoSpaceDN w:val="0"/>
        <w:adjustRightInd w:val="0"/>
        <w:spacing w:after="0" w:line="216" w:lineRule="exact"/>
        <w:rPr>
          <w:rFonts w:asciiTheme="majorHAnsi" w:hAnsiTheme="majorHAnsi"/>
          <w:color w:val="000000" w:themeColor="text1"/>
        </w:rPr>
      </w:pPr>
      <w:r w:rsidRPr="002E4312">
        <w:rPr>
          <w:rFonts w:asciiTheme="majorHAnsi" w:hAnsiTheme="majorHAnsi"/>
          <w:noProof/>
          <w:color w:val="000000" w:themeColor="text1"/>
        </w:rPr>
        <w:drawing>
          <wp:anchor distT="0" distB="0" distL="114300" distR="114300" simplePos="0" relativeHeight="251658240" behindDoc="1" locked="0" layoutInCell="0" allowOverlap="1">
            <wp:simplePos x="0" y="0"/>
            <wp:positionH relativeFrom="column">
              <wp:posOffset>69850</wp:posOffset>
            </wp:positionH>
            <wp:positionV relativeFrom="paragraph">
              <wp:posOffset>90805</wp:posOffset>
            </wp:positionV>
            <wp:extent cx="5752465" cy="226695"/>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752465" cy="226695"/>
                    </a:xfrm>
                    <a:prstGeom prst="rect">
                      <a:avLst/>
                    </a:prstGeom>
                    <a:noFill/>
                  </pic:spPr>
                </pic:pic>
              </a:graphicData>
            </a:graphic>
          </wp:anchor>
        </w:drawing>
      </w:r>
    </w:p>
    <w:p w:rsidR="004930F3" w:rsidRPr="002E4312" w:rsidRDefault="000A521B">
      <w:pPr>
        <w:widowControl w:val="0"/>
        <w:autoSpaceDE w:val="0"/>
        <w:autoSpaceDN w:val="0"/>
        <w:adjustRightInd w:val="0"/>
        <w:spacing w:after="0" w:line="240" w:lineRule="auto"/>
        <w:ind w:left="2940"/>
        <w:rPr>
          <w:rFonts w:asciiTheme="majorHAnsi" w:hAnsiTheme="majorHAnsi"/>
          <w:b/>
          <w:color w:val="000000" w:themeColor="text1"/>
        </w:rPr>
      </w:pPr>
      <w:r w:rsidRPr="002E4312">
        <w:rPr>
          <w:rFonts w:asciiTheme="majorHAnsi" w:hAnsiTheme="majorHAnsi"/>
          <w:b/>
          <w:color w:val="000000" w:themeColor="text1"/>
        </w:rPr>
        <w:t>AGM-Materials</w:t>
      </w:r>
    </w:p>
    <w:p w:rsidR="00681C93" w:rsidRPr="002E4312" w:rsidRDefault="00681C93" w:rsidP="00D628F4">
      <w:pPr>
        <w:widowControl w:val="0"/>
        <w:overflowPunct w:val="0"/>
        <w:autoSpaceDE w:val="0"/>
        <w:autoSpaceDN w:val="0"/>
        <w:adjustRightInd w:val="0"/>
        <w:spacing w:after="0" w:line="240" w:lineRule="auto"/>
        <w:ind w:left="140" w:right="80"/>
        <w:contextualSpacing/>
        <w:rPr>
          <w:rFonts w:asciiTheme="majorHAnsi" w:hAnsiTheme="majorHAnsi" w:cstheme="minorHAnsi"/>
          <w:color w:val="000000" w:themeColor="text1"/>
        </w:rPr>
      </w:pPr>
    </w:p>
    <w:p w:rsidR="00E41748" w:rsidRPr="002E4312" w:rsidRDefault="00E41748" w:rsidP="00D628F4">
      <w:pPr>
        <w:pStyle w:val="Default"/>
        <w:contextualSpacing/>
        <w:rPr>
          <w:rFonts w:asciiTheme="majorHAnsi" w:hAnsiTheme="majorHAnsi" w:cstheme="minorHAnsi"/>
          <w:b/>
          <w:bCs/>
          <w:color w:val="000000" w:themeColor="text1"/>
          <w:sz w:val="22"/>
          <w:szCs w:val="22"/>
        </w:rPr>
      </w:pPr>
      <w:r w:rsidRPr="002E4312">
        <w:rPr>
          <w:rFonts w:asciiTheme="majorHAnsi" w:hAnsiTheme="majorHAnsi" w:cstheme="minorHAnsi"/>
          <w:color w:val="000000" w:themeColor="text1"/>
          <w:sz w:val="22"/>
          <w:szCs w:val="22"/>
        </w:rPr>
        <w:t xml:space="preserve"> Responsible for </w:t>
      </w:r>
      <w:r w:rsidR="00C8688B" w:rsidRPr="002E4312">
        <w:rPr>
          <w:rFonts w:asciiTheme="majorHAnsi" w:hAnsiTheme="majorHAnsi" w:cstheme="minorHAnsi"/>
          <w:color w:val="000000" w:themeColor="text1"/>
          <w:sz w:val="22"/>
          <w:szCs w:val="22"/>
        </w:rPr>
        <w:t xml:space="preserve">all </w:t>
      </w:r>
      <w:proofErr w:type="gramStart"/>
      <w:r w:rsidR="00C8688B" w:rsidRPr="002E4312">
        <w:rPr>
          <w:rFonts w:asciiTheme="majorHAnsi" w:hAnsiTheme="majorHAnsi" w:cstheme="minorHAnsi"/>
          <w:b/>
          <w:color w:val="000000" w:themeColor="text1"/>
        </w:rPr>
        <w:t xml:space="preserve">Three </w:t>
      </w:r>
      <w:r w:rsidRPr="002E4312">
        <w:rPr>
          <w:rStyle w:val="apple-converted-space"/>
          <w:rFonts w:asciiTheme="majorHAnsi" w:hAnsiTheme="majorHAnsi" w:cstheme="minorHAnsi"/>
          <w:b/>
          <w:color w:val="000000" w:themeColor="text1"/>
        </w:rPr>
        <w:t> </w:t>
      </w:r>
      <w:r w:rsidR="000A521B" w:rsidRPr="002E4312">
        <w:rPr>
          <w:rStyle w:val="apple-converted-space"/>
          <w:rFonts w:asciiTheme="majorHAnsi" w:hAnsiTheme="majorHAnsi" w:cstheme="minorHAnsi"/>
          <w:b/>
          <w:color w:val="000000" w:themeColor="text1"/>
        </w:rPr>
        <w:t>Plant</w:t>
      </w:r>
      <w:r w:rsidR="00C8688B" w:rsidRPr="002E4312">
        <w:rPr>
          <w:rStyle w:val="apple-converted-space"/>
          <w:rFonts w:asciiTheme="majorHAnsi" w:hAnsiTheme="majorHAnsi" w:cstheme="minorHAnsi"/>
          <w:b/>
          <w:color w:val="000000" w:themeColor="text1"/>
        </w:rPr>
        <w:t>s</w:t>
      </w:r>
      <w:proofErr w:type="gramEnd"/>
      <w:r w:rsidR="000A521B" w:rsidRPr="002E4312">
        <w:rPr>
          <w:rStyle w:val="apple-converted-space"/>
          <w:rFonts w:asciiTheme="majorHAnsi" w:hAnsiTheme="majorHAnsi" w:cstheme="minorHAnsi"/>
          <w:color w:val="000000" w:themeColor="text1"/>
        </w:rPr>
        <w:t xml:space="preserve"> </w:t>
      </w:r>
      <w:r w:rsidRPr="002E4312">
        <w:rPr>
          <w:rStyle w:val="apple-converted-space"/>
          <w:rFonts w:asciiTheme="majorHAnsi" w:hAnsiTheme="majorHAnsi" w:cstheme="minorHAnsi"/>
          <w:color w:val="000000" w:themeColor="text1"/>
        </w:rPr>
        <w:t xml:space="preserve">  </w:t>
      </w:r>
      <w:proofErr w:type="spellStart"/>
      <w:r w:rsidR="000A521B" w:rsidRPr="002E4312">
        <w:rPr>
          <w:rStyle w:val="apple-converted-space"/>
          <w:rFonts w:asciiTheme="majorHAnsi" w:hAnsiTheme="majorHAnsi" w:cstheme="minorHAnsi"/>
          <w:b/>
          <w:color w:val="000000" w:themeColor="text1"/>
        </w:rPr>
        <w:t>Mobile,</w:t>
      </w:r>
      <w:r w:rsidR="00092333" w:rsidRPr="002E4312">
        <w:rPr>
          <w:rStyle w:val="apple-converted-space"/>
          <w:rFonts w:asciiTheme="majorHAnsi" w:hAnsiTheme="majorHAnsi" w:cstheme="minorHAnsi"/>
          <w:b/>
          <w:color w:val="000000" w:themeColor="text1"/>
        </w:rPr>
        <w:t>Solar</w:t>
      </w:r>
      <w:proofErr w:type="spellEnd"/>
      <w:r w:rsidR="00092333" w:rsidRPr="002E4312">
        <w:rPr>
          <w:rStyle w:val="apple-converted-space"/>
          <w:rFonts w:asciiTheme="majorHAnsi" w:hAnsiTheme="majorHAnsi" w:cstheme="minorHAnsi"/>
          <w:b/>
          <w:color w:val="000000" w:themeColor="text1"/>
        </w:rPr>
        <w:t xml:space="preserve"> </w:t>
      </w:r>
      <w:r w:rsidRPr="002E4312">
        <w:rPr>
          <w:rStyle w:val="apple-converted-space"/>
          <w:rFonts w:asciiTheme="majorHAnsi" w:hAnsiTheme="majorHAnsi" w:cstheme="minorHAnsi"/>
          <w:b/>
          <w:color w:val="000000" w:themeColor="text1"/>
        </w:rPr>
        <w:t xml:space="preserve"> </w:t>
      </w:r>
      <w:r w:rsidR="00F5165D" w:rsidRPr="002E4312">
        <w:rPr>
          <w:rStyle w:val="apple-converted-space"/>
          <w:rFonts w:asciiTheme="majorHAnsi" w:hAnsiTheme="majorHAnsi" w:cstheme="minorHAnsi"/>
          <w:b/>
          <w:color w:val="000000" w:themeColor="text1"/>
        </w:rPr>
        <w:t xml:space="preserve">Import </w:t>
      </w:r>
      <w:r w:rsidRPr="002E4312">
        <w:rPr>
          <w:rStyle w:val="apple-converted-space"/>
          <w:rFonts w:asciiTheme="majorHAnsi" w:hAnsiTheme="majorHAnsi" w:cstheme="minorHAnsi"/>
          <w:b/>
          <w:color w:val="000000" w:themeColor="text1"/>
        </w:rPr>
        <w:t>Raw/ packing material</w:t>
      </w:r>
      <w:r w:rsidRPr="002E4312">
        <w:rPr>
          <w:rStyle w:val="apple-converted-space"/>
          <w:rFonts w:asciiTheme="majorHAnsi" w:hAnsiTheme="majorHAnsi" w:cstheme="minorHAnsi"/>
          <w:color w:val="000000" w:themeColor="text1"/>
          <w:sz w:val="22"/>
          <w:szCs w:val="22"/>
        </w:rPr>
        <w:t xml:space="preserve"> Planning </w:t>
      </w:r>
      <w:r w:rsidRPr="002E4312">
        <w:rPr>
          <w:rFonts w:asciiTheme="majorHAnsi" w:hAnsiTheme="majorHAnsi" w:cstheme="minorHAnsi"/>
          <w:color w:val="000000" w:themeColor="text1"/>
          <w:sz w:val="22"/>
          <w:szCs w:val="22"/>
        </w:rPr>
        <w:t>&amp; Distribution Operations .Directs the daily activities of the distribution function, shipping, receiving and inventory control. Leading team of Managers and Assistant Managers for entire</w:t>
      </w:r>
      <w:r w:rsidRPr="002E4312">
        <w:rPr>
          <w:rStyle w:val="apple-converted-space"/>
          <w:rFonts w:asciiTheme="majorHAnsi" w:hAnsiTheme="majorHAnsi" w:cstheme="minorHAnsi"/>
          <w:color w:val="000000" w:themeColor="text1"/>
          <w:sz w:val="22"/>
          <w:szCs w:val="22"/>
        </w:rPr>
        <w:t> </w:t>
      </w:r>
      <w:proofErr w:type="gramStart"/>
      <w:r w:rsidRPr="002E4312">
        <w:rPr>
          <w:rStyle w:val="apple-converted-space"/>
          <w:rFonts w:asciiTheme="majorHAnsi" w:hAnsiTheme="majorHAnsi" w:cstheme="minorHAnsi"/>
          <w:color w:val="000000" w:themeColor="text1"/>
          <w:sz w:val="22"/>
          <w:szCs w:val="22"/>
        </w:rPr>
        <w:t>Stores</w:t>
      </w:r>
      <w:r w:rsidRPr="002E4312">
        <w:rPr>
          <w:rFonts w:asciiTheme="majorHAnsi" w:hAnsiTheme="majorHAnsi" w:cstheme="minorHAnsi"/>
          <w:b/>
          <w:bCs/>
          <w:color w:val="000000" w:themeColor="text1"/>
          <w:sz w:val="22"/>
          <w:szCs w:val="22"/>
        </w:rPr>
        <w:t xml:space="preserve"> .</w:t>
      </w:r>
      <w:proofErr w:type="gramEnd"/>
      <w:r w:rsidR="00C8688B" w:rsidRPr="002E4312">
        <w:rPr>
          <w:rFonts w:asciiTheme="majorHAnsi" w:hAnsiTheme="majorHAnsi" w:cstheme="minorHAnsi"/>
          <w:b/>
          <w:bCs/>
          <w:color w:val="000000" w:themeColor="text1"/>
          <w:sz w:val="22"/>
          <w:szCs w:val="22"/>
        </w:rPr>
        <w:t xml:space="preserve"> </w:t>
      </w:r>
      <w:r w:rsidRPr="002E4312">
        <w:rPr>
          <w:rFonts w:asciiTheme="majorHAnsi" w:hAnsiTheme="majorHAnsi" w:cstheme="minorHAnsi"/>
          <w:color w:val="000000" w:themeColor="text1"/>
          <w:sz w:val="22"/>
          <w:szCs w:val="22"/>
        </w:rPr>
        <w:t>Accountability for delivery time</w:t>
      </w:r>
      <w:proofErr w:type="gramStart"/>
      <w:r w:rsidRPr="002E4312">
        <w:rPr>
          <w:rFonts w:asciiTheme="majorHAnsi" w:hAnsiTheme="majorHAnsi" w:cstheme="minorHAnsi"/>
          <w:color w:val="000000" w:themeColor="text1"/>
          <w:sz w:val="22"/>
          <w:szCs w:val="22"/>
        </w:rPr>
        <w:t>,  Rejection</w:t>
      </w:r>
      <w:proofErr w:type="gramEnd"/>
      <w:r w:rsidR="00C8688B" w:rsidRPr="002E4312">
        <w:rPr>
          <w:rFonts w:asciiTheme="majorHAnsi" w:hAnsiTheme="majorHAnsi" w:cstheme="minorHAnsi"/>
          <w:color w:val="000000" w:themeColor="text1"/>
          <w:sz w:val="22"/>
          <w:szCs w:val="22"/>
        </w:rPr>
        <w:t xml:space="preserve"> reduction </w:t>
      </w:r>
      <w:r w:rsidRPr="002E4312">
        <w:rPr>
          <w:rFonts w:asciiTheme="majorHAnsi" w:hAnsiTheme="majorHAnsi" w:cstheme="minorHAnsi"/>
          <w:color w:val="000000" w:themeColor="text1"/>
          <w:sz w:val="22"/>
          <w:szCs w:val="22"/>
        </w:rPr>
        <w:t>,Scrap, spare parts to dealers and service centers</w:t>
      </w:r>
      <w:r w:rsidR="00C8688B" w:rsidRPr="002E4312">
        <w:rPr>
          <w:rFonts w:asciiTheme="majorHAnsi" w:hAnsiTheme="majorHAnsi" w:cstheme="minorHAnsi"/>
          <w:color w:val="000000" w:themeColor="text1"/>
          <w:sz w:val="22"/>
          <w:szCs w:val="22"/>
        </w:rPr>
        <w:t xml:space="preserve"> and 100% Kit Conversion..</w:t>
      </w:r>
      <w:r w:rsidRPr="002E4312">
        <w:rPr>
          <w:rFonts w:asciiTheme="majorHAnsi" w:hAnsiTheme="majorHAnsi" w:cstheme="minorHAnsi"/>
          <w:color w:val="000000" w:themeColor="text1"/>
          <w:sz w:val="22"/>
          <w:szCs w:val="22"/>
        </w:rPr>
        <w:t>.</w:t>
      </w:r>
    </w:p>
    <w:p w:rsidR="004930F3" w:rsidRPr="002E4312" w:rsidRDefault="00D628F4" w:rsidP="00D628F4">
      <w:pPr>
        <w:widowControl w:val="0"/>
        <w:tabs>
          <w:tab w:val="left" w:pos="1137"/>
        </w:tabs>
        <w:overflowPunct w:val="0"/>
        <w:autoSpaceDE w:val="0"/>
        <w:autoSpaceDN w:val="0"/>
        <w:adjustRightInd w:val="0"/>
        <w:spacing w:after="0" w:line="240" w:lineRule="auto"/>
        <w:ind w:left="140" w:right="80"/>
        <w:contextualSpacing/>
        <w:rPr>
          <w:rFonts w:asciiTheme="majorHAnsi" w:hAnsiTheme="majorHAnsi" w:cstheme="minorHAnsi"/>
          <w:color w:val="000000" w:themeColor="text1"/>
        </w:rPr>
      </w:pPr>
      <w:r w:rsidRPr="002E4312">
        <w:rPr>
          <w:rFonts w:asciiTheme="majorHAnsi" w:hAnsiTheme="majorHAnsi" w:cstheme="minorHAnsi"/>
          <w:color w:val="000000" w:themeColor="text1"/>
        </w:rPr>
        <w:tab/>
      </w:r>
    </w:p>
    <w:p w:rsidR="00514C1F" w:rsidRPr="002E4312" w:rsidRDefault="00514C1F" w:rsidP="00514C1F">
      <w:pPr>
        <w:pStyle w:val="ListParagraph"/>
        <w:shd w:val="clear" w:color="auto" w:fill="FFFFFF"/>
        <w:spacing w:after="0" w:line="300" w:lineRule="atLeast"/>
        <w:ind w:left="0"/>
        <w:rPr>
          <w:rFonts w:asciiTheme="majorHAnsi" w:hAnsiTheme="majorHAnsi" w:cstheme="minorHAnsi"/>
          <w:b/>
          <w:color w:val="000000" w:themeColor="text1"/>
        </w:rPr>
      </w:pPr>
      <w:r w:rsidRPr="002E4312">
        <w:rPr>
          <w:rFonts w:asciiTheme="majorHAnsi" w:hAnsiTheme="majorHAnsi" w:cstheme="minorHAnsi"/>
          <w:b/>
          <w:color w:val="000000" w:themeColor="text1"/>
        </w:rPr>
        <w:t>PRODUCTION PLANNING AND CONTROL</w:t>
      </w:r>
    </w:p>
    <w:p w:rsidR="00EF7930" w:rsidRPr="002E4312" w:rsidRDefault="00EF7930" w:rsidP="00D628F4">
      <w:pPr>
        <w:pStyle w:val="ListParagraph"/>
        <w:shd w:val="clear" w:color="auto" w:fill="FFFFFF"/>
        <w:spacing w:after="0" w:line="240" w:lineRule="auto"/>
        <w:ind w:left="0"/>
        <w:rPr>
          <w:rFonts w:asciiTheme="majorHAnsi" w:hAnsiTheme="majorHAnsi" w:cstheme="minorHAnsi"/>
          <w:color w:val="000000" w:themeColor="text1"/>
        </w:rPr>
      </w:pPr>
    </w:p>
    <w:p w:rsidR="00681C93" w:rsidRPr="002E4312" w:rsidRDefault="00681C93" w:rsidP="00D628F4">
      <w:pPr>
        <w:pStyle w:val="ListParagraph"/>
        <w:shd w:val="clear" w:color="auto" w:fill="FFFFFF"/>
        <w:spacing w:after="0" w:line="240" w:lineRule="auto"/>
        <w:ind w:left="0"/>
        <w:rPr>
          <w:rFonts w:asciiTheme="majorHAnsi" w:hAnsiTheme="majorHAnsi" w:cstheme="minorHAnsi"/>
          <w:color w:val="000000" w:themeColor="text1"/>
        </w:rPr>
      </w:pPr>
      <w:r w:rsidRPr="002E4312">
        <w:rPr>
          <w:rFonts w:asciiTheme="majorHAnsi" w:hAnsiTheme="majorHAnsi" w:cstheme="minorHAnsi"/>
          <w:color w:val="000000" w:themeColor="text1"/>
        </w:rPr>
        <w:t xml:space="preserve">To ensure PPC prepares the rolling production plan as per guidelines from Demand Planning team. To ensure Material Requirement Plan (MRP) is prepared and sent to Purchase team within </w:t>
      </w:r>
      <w:proofErr w:type="spellStart"/>
      <w:r w:rsidRPr="002E4312">
        <w:rPr>
          <w:rFonts w:asciiTheme="majorHAnsi" w:hAnsiTheme="majorHAnsi" w:cstheme="minorHAnsi"/>
          <w:color w:val="000000" w:themeColor="text1"/>
        </w:rPr>
        <w:t>timelines.To</w:t>
      </w:r>
      <w:proofErr w:type="spellEnd"/>
      <w:r w:rsidRPr="002E4312">
        <w:rPr>
          <w:rFonts w:asciiTheme="majorHAnsi" w:hAnsiTheme="majorHAnsi" w:cstheme="minorHAnsi"/>
          <w:color w:val="000000" w:themeColor="text1"/>
        </w:rPr>
        <w:t xml:space="preserve"> ensure accurate Bill of Materials (BOM) is received on time to prepare accurate MRP and shared with Purchase team.  To oversee and monitor daily, weekly and monthly production plan and ensure variance is covered in the monthly target.</w:t>
      </w:r>
    </w:p>
    <w:p w:rsidR="006C4A18" w:rsidRPr="002E4312" w:rsidRDefault="006C4A18" w:rsidP="00D628F4">
      <w:pPr>
        <w:pStyle w:val="ListParagraph"/>
        <w:shd w:val="clear" w:color="auto" w:fill="FFFFFF"/>
        <w:spacing w:after="0" w:line="240" w:lineRule="auto"/>
        <w:ind w:left="0" w:firstLine="720"/>
        <w:rPr>
          <w:rFonts w:asciiTheme="majorHAnsi" w:hAnsiTheme="majorHAnsi" w:cstheme="minorHAnsi"/>
          <w:color w:val="000000" w:themeColor="text1"/>
        </w:rPr>
      </w:pPr>
    </w:p>
    <w:p w:rsidR="00BA0676" w:rsidRPr="002E4312" w:rsidRDefault="006C4A18" w:rsidP="00D628F4">
      <w:pPr>
        <w:pStyle w:val="ListParagraph"/>
        <w:shd w:val="clear" w:color="auto" w:fill="FFFFFF"/>
        <w:spacing w:after="0" w:line="240" w:lineRule="auto"/>
        <w:ind w:left="0"/>
        <w:rPr>
          <w:rFonts w:asciiTheme="majorHAnsi" w:hAnsiTheme="majorHAnsi" w:cstheme="minorHAnsi"/>
          <w:b/>
          <w:color w:val="000000" w:themeColor="text1"/>
        </w:rPr>
      </w:pPr>
      <w:r w:rsidRPr="002E4312">
        <w:rPr>
          <w:rFonts w:asciiTheme="majorHAnsi" w:hAnsiTheme="majorHAnsi" w:cstheme="minorHAnsi"/>
          <w:b/>
          <w:color w:val="000000" w:themeColor="text1"/>
        </w:rPr>
        <w:t>LOGISTICS AND DISTRIBUTION</w:t>
      </w:r>
    </w:p>
    <w:p w:rsidR="009609FA" w:rsidRPr="002E4312" w:rsidRDefault="009609FA" w:rsidP="00D628F4">
      <w:pPr>
        <w:pStyle w:val="ListParagraph"/>
        <w:shd w:val="clear" w:color="auto" w:fill="FFFFFF"/>
        <w:spacing w:after="0" w:line="240" w:lineRule="auto"/>
        <w:ind w:left="0"/>
        <w:rPr>
          <w:rFonts w:asciiTheme="majorHAnsi" w:hAnsiTheme="majorHAnsi" w:cstheme="minorHAnsi"/>
          <w:b/>
          <w:color w:val="000000" w:themeColor="text1"/>
        </w:rPr>
      </w:pPr>
    </w:p>
    <w:p w:rsidR="00681C93" w:rsidRPr="002E4312" w:rsidRDefault="00681C93" w:rsidP="000740D5">
      <w:pPr>
        <w:pStyle w:val="ListParagraph"/>
        <w:numPr>
          <w:ilvl w:val="0"/>
          <w:numId w:val="1"/>
        </w:numPr>
        <w:shd w:val="clear" w:color="auto" w:fill="FFFFFF"/>
        <w:spacing w:after="0"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To ensure and oversee budgeting process for logistics and review monthly MIS to take corrective action.</w:t>
      </w:r>
    </w:p>
    <w:p w:rsidR="00681C93" w:rsidRPr="002E4312" w:rsidRDefault="00681C93" w:rsidP="000740D5">
      <w:pPr>
        <w:pStyle w:val="ListParagraph"/>
        <w:numPr>
          <w:ilvl w:val="0"/>
          <w:numId w:val="1"/>
        </w:numPr>
        <w:shd w:val="clear" w:color="auto" w:fill="FFFFFF"/>
        <w:spacing w:after="0"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To monitor cost of movement of goods and work with Head Logistics to ensure cost reduction and freight management for timelines in delivery.</w:t>
      </w:r>
    </w:p>
    <w:p w:rsidR="00681C93" w:rsidRPr="002E4312" w:rsidRDefault="00681C93" w:rsidP="000740D5">
      <w:pPr>
        <w:pStyle w:val="ListParagraph"/>
        <w:numPr>
          <w:ilvl w:val="0"/>
          <w:numId w:val="1"/>
        </w:numPr>
        <w:shd w:val="clear" w:color="auto" w:fill="FFFFFF"/>
        <w:spacing w:after="0"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To ensure alternate routings and alternate mode of transportation are developed for contingency delivery.</w:t>
      </w:r>
    </w:p>
    <w:p w:rsidR="00681C93" w:rsidRPr="002E4312" w:rsidRDefault="00681C93" w:rsidP="000740D5">
      <w:pPr>
        <w:pStyle w:val="ListParagraph"/>
        <w:numPr>
          <w:ilvl w:val="0"/>
          <w:numId w:val="1"/>
        </w:numPr>
        <w:shd w:val="clear" w:color="auto" w:fill="FFFFFF"/>
        <w:spacing w:after="0"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 xml:space="preserve">To ensure all Inventories are monitored frequently for adequacy and ageing. Initiated for Aging of stocks from Sap, parking of damaged </w:t>
      </w:r>
      <w:proofErr w:type="gramStart"/>
      <w:r w:rsidRPr="002E4312">
        <w:rPr>
          <w:rFonts w:asciiTheme="majorHAnsi" w:hAnsiTheme="majorHAnsi" w:cstheme="minorHAnsi"/>
          <w:color w:val="000000" w:themeColor="text1"/>
        </w:rPr>
        <w:t>material ,</w:t>
      </w:r>
      <w:proofErr w:type="gramEnd"/>
      <w:r w:rsidRPr="002E4312">
        <w:rPr>
          <w:rFonts w:asciiTheme="majorHAnsi" w:hAnsiTheme="majorHAnsi" w:cstheme="minorHAnsi"/>
          <w:color w:val="000000" w:themeColor="text1"/>
        </w:rPr>
        <w:t xml:space="preserve"> tracking of expired / near expired material from </w:t>
      </w:r>
      <w:proofErr w:type="spellStart"/>
      <w:r w:rsidRPr="002E4312">
        <w:rPr>
          <w:rFonts w:asciiTheme="majorHAnsi" w:hAnsiTheme="majorHAnsi" w:cstheme="minorHAnsi"/>
          <w:color w:val="000000" w:themeColor="text1"/>
        </w:rPr>
        <w:t>Sap,Timely</w:t>
      </w:r>
      <w:proofErr w:type="spellEnd"/>
      <w:r w:rsidRPr="002E4312">
        <w:rPr>
          <w:rFonts w:asciiTheme="majorHAnsi" w:hAnsiTheme="majorHAnsi" w:cstheme="minorHAnsi"/>
          <w:color w:val="000000" w:themeColor="text1"/>
        </w:rPr>
        <w:t xml:space="preserve"> Stock replenishment of FG to Retail Stores and </w:t>
      </w:r>
      <w:proofErr w:type="spellStart"/>
      <w:r w:rsidRPr="002E4312">
        <w:rPr>
          <w:rFonts w:asciiTheme="majorHAnsi" w:hAnsiTheme="majorHAnsi" w:cstheme="minorHAnsi"/>
          <w:color w:val="000000" w:themeColor="text1"/>
        </w:rPr>
        <w:t>depots,Branches,Dealers</w:t>
      </w:r>
      <w:proofErr w:type="spellEnd"/>
      <w:r w:rsidRPr="002E4312">
        <w:rPr>
          <w:rFonts w:asciiTheme="majorHAnsi" w:hAnsiTheme="majorHAnsi" w:cstheme="minorHAnsi"/>
          <w:color w:val="000000" w:themeColor="text1"/>
        </w:rPr>
        <w:t xml:space="preserve">. </w:t>
      </w:r>
    </w:p>
    <w:p w:rsidR="000740D5" w:rsidRPr="002E4312" w:rsidRDefault="000740D5" w:rsidP="000740D5">
      <w:pPr>
        <w:pStyle w:val="ListParagraph"/>
        <w:numPr>
          <w:ilvl w:val="0"/>
          <w:numId w:val="1"/>
        </w:numPr>
        <w:shd w:val="clear" w:color="auto" w:fill="FFFFFF"/>
        <w:spacing w:after="0"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 xml:space="preserve">To review performance of third party </w:t>
      </w:r>
      <w:proofErr w:type="gramStart"/>
      <w:r w:rsidRPr="002E4312">
        <w:rPr>
          <w:rFonts w:asciiTheme="majorHAnsi" w:hAnsiTheme="majorHAnsi" w:cstheme="minorHAnsi"/>
          <w:color w:val="000000" w:themeColor="text1"/>
        </w:rPr>
        <w:t>logistics  and</w:t>
      </w:r>
      <w:proofErr w:type="gramEnd"/>
      <w:r w:rsidRPr="002E4312">
        <w:rPr>
          <w:rFonts w:asciiTheme="majorHAnsi" w:hAnsiTheme="majorHAnsi" w:cstheme="minorHAnsi"/>
          <w:color w:val="000000" w:themeColor="text1"/>
        </w:rPr>
        <w:t xml:space="preserve"> take corrective action. CFA / </w:t>
      </w:r>
      <w:proofErr w:type="gramStart"/>
      <w:r w:rsidRPr="002E4312">
        <w:rPr>
          <w:rFonts w:asciiTheme="majorHAnsi" w:hAnsiTheme="majorHAnsi" w:cstheme="minorHAnsi"/>
          <w:color w:val="000000" w:themeColor="text1"/>
        </w:rPr>
        <w:t>Depot  Audits</w:t>
      </w:r>
      <w:proofErr w:type="gramEnd"/>
      <w:r w:rsidRPr="002E4312">
        <w:rPr>
          <w:rFonts w:asciiTheme="majorHAnsi" w:hAnsiTheme="majorHAnsi" w:cstheme="minorHAnsi"/>
          <w:color w:val="000000" w:themeColor="text1"/>
        </w:rPr>
        <w:t xml:space="preserve"> &amp; review.  </w:t>
      </w:r>
      <w:proofErr w:type="gramStart"/>
      <w:r w:rsidRPr="002E4312">
        <w:rPr>
          <w:rFonts w:asciiTheme="majorHAnsi" w:hAnsiTheme="majorHAnsi" w:cstheme="minorHAnsi"/>
          <w:color w:val="000000" w:themeColor="text1"/>
        </w:rPr>
        <w:t>focusing</w:t>
      </w:r>
      <w:proofErr w:type="gramEnd"/>
      <w:r w:rsidRPr="002E4312">
        <w:rPr>
          <w:rFonts w:asciiTheme="majorHAnsi" w:hAnsiTheme="majorHAnsi" w:cstheme="minorHAnsi"/>
          <w:color w:val="000000" w:themeColor="text1"/>
        </w:rPr>
        <w:t xml:space="preserve"> on maximizing customer satisfaction, process compliance, etc. Process improvement initiatives  to achieve maximum efficiency in various operations</w:t>
      </w:r>
    </w:p>
    <w:p w:rsidR="00BA0676" w:rsidRPr="002E4312" w:rsidRDefault="00BA0676" w:rsidP="000740D5">
      <w:pPr>
        <w:pStyle w:val="ListParagraph"/>
        <w:shd w:val="clear" w:color="auto" w:fill="FFFFFF"/>
        <w:spacing w:after="0" w:line="240" w:lineRule="auto"/>
        <w:ind w:left="810"/>
        <w:rPr>
          <w:rFonts w:asciiTheme="majorHAnsi" w:hAnsiTheme="majorHAnsi" w:cstheme="minorHAnsi"/>
          <w:color w:val="000000" w:themeColor="text1"/>
        </w:rPr>
      </w:pPr>
    </w:p>
    <w:p w:rsidR="00B0332A" w:rsidRPr="002E4312" w:rsidRDefault="006C4A18" w:rsidP="000740D5">
      <w:pPr>
        <w:pStyle w:val="ListParagraph"/>
        <w:shd w:val="clear" w:color="auto" w:fill="FFFFFF"/>
        <w:spacing w:after="0" w:line="240" w:lineRule="auto"/>
        <w:rPr>
          <w:rFonts w:asciiTheme="majorHAnsi" w:hAnsiTheme="majorHAnsi" w:cstheme="minorHAnsi"/>
          <w:b/>
          <w:color w:val="000000" w:themeColor="text1"/>
        </w:rPr>
      </w:pPr>
      <w:r w:rsidRPr="002E4312">
        <w:rPr>
          <w:rFonts w:asciiTheme="majorHAnsi" w:hAnsiTheme="majorHAnsi" w:cstheme="minorHAnsi"/>
          <w:b/>
          <w:color w:val="000000" w:themeColor="text1"/>
        </w:rPr>
        <w:t>WAREHOUSE</w:t>
      </w:r>
    </w:p>
    <w:p w:rsidR="009609FA" w:rsidRPr="002E4312" w:rsidRDefault="009609FA" w:rsidP="000740D5">
      <w:pPr>
        <w:pStyle w:val="ListParagraph"/>
        <w:shd w:val="clear" w:color="auto" w:fill="FFFFFF"/>
        <w:spacing w:after="0" w:line="240" w:lineRule="auto"/>
        <w:rPr>
          <w:rFonts w:asciiTheme="majorHAnsi" w:hAnsiTheme="majorHAnsi" w:cstheme="minorHAnsi"/>
          <w:color w:val="000000" w:themeColor="text1"/>
        </w:rPr>
      </w:pPr>
    </w:p>
    <w:p w:rsidR="00681C93" w:rsidRPr="002E4312" w:rsidRDefault="00681C93" w:rsidP="000740D5">
      <w:pPr>
        <w:pStyle w:val="ListParagraph"/>
        <w:numPr>
          <w:ilvl w:val="0"/>
          <w:numId w:val="1"/>
        </w:numPr>
        <w:shd w:val="clear" w:color="auto" w:fill="FFFFFF"/>
        <w:spacing w:after="0"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To make arrangements for appropriate and adequate </w:t>
      </w:r>
      <w:r w:rsidRPr="002E4312">
        <w:rPr>
          <w:rFonts w:asciiTheme="majorHAnsi" w:hAnsiTheme="majorHAnsi" w:cstheme="minorHAnsi"/>
          <w:b/>
          <w:bCs/>
          <w:color w:val="000000" w:themeColor="text1"/>
        </w:rPr>
        <w:t>warehousing</w:t>
      </w:r>
      <w:r w:rsidRPr="002E4312">
        <w:rPr>
          <w:rFonts w:asciiTheme="majorHAnsi" w:hAnsiTheme="majorHAnsi" w:cstheme="minorHAnsi"/>
          <w:color w:val="000000" w:themeColor="text1"/>
        </w:rPr>
        <w:t xml:space="preserve"> at planned </w:t>
      </w:r>
      <w:proofErr w:type="spellStart"/>
      <w:r w:rsidRPr="002E4312">
        <w:rPr>
          <w:rFonts w:asciiTheme="majorHAnsi" w:hAnsiTheme="majorHAnsi" w:cstheme="minorHAnsi"/>
          <w:color w:val="000000" w:themeColor="text1"/>
        </w:rPr>
        <w:t>locations.To</w:t>
      </w:r>
      <w:proofErr w:type="spellEnd"/>
      <w:r w:rsidRPr="002E4312">
        <w:rPr>
          <w:rFonts w:asciiTheme="majorHAnsi" w:hAnsiTheme="majorHAnsi" w:cstheme="minorHAnsi"/>
          <w:color w:val="000000" w:themeColor="text1"/>
        </w:rPr>
        <w:t xml:space="preserve"> monitor costs and operations of </w:t>
      </w:r>
      <w:r w:rsidRPr="002E4312">
        <w:rPr>
          <w:rFonts w:asciiTheme="majorHAnsi" w:hAnsiTheme="majorHAnsi" w:cstheme="minorHAnsi"/>
          <w:b/>
          <w:bCs/>
          <w:color w:val="000000" w:themeColor="text1"/>
        </w:rPr>
        <w:t>warehouses</w:t>
      </w:r>
      <w:r w:rsidRPr="002E4312">
        <w:rPr>
          <w:rFonts w:asciiTheme="majorHAnsi" w:hAnsiTheme="majorHAnsi" w:cstheme="minorHAnsi"/>
          <w:color w:val="000000" w:themeColor="text1"/>
        </w:rPr>
        <w:t> regularly.</w:t>
      </w:r>
      <w:r w:rsidR="00A763B1" w:rsidRPr="002E4312">
        <w:rPr>
          <w:rFonts w:asciiTheme="majorHAnsi" w:hAnsiTheme="majorHAnsi" w:cstheme="minorHAnsi"/>
          <w:color w:val="000000" w:themeColor="text1"/>
        </w:rPr>
        <w:t xml:space="preserve"> To coordinate  with internal/external customers for running successful business operations and experience of implementing in procedures and service standards for business excellence</w:t>
      </w:r>
    </w:p>
    <w:p w:rsidR="00514C1F" w:rsidRPr="002E4312" w:rsidRDefault="00514C1F" w:rsidP="000740D5">
      <w:pPr>
        <w:pStyle w:val="ListParagraph"/>
        <w:shd w:val="clear" w:color="auto" w:fill="FFFFFF"/>
        <w:tabs>
          <w:tab w:val="left" w:pos="1162"/>
          <w:tab w:val="left" w:pos="8325"/>
        </w:tabs>
        <w:spacing w:after="0" w:line="240" w:lineRule="auto"/>
        <w:ind w:left="810"/>
        <w:rPr>
          <w:rFonts w:asciiTheme="majorHAnsi" w:hAnsiTheme="majorHAnsi" w:cstheme="minorHAnsi"/>
          <w:color w:val="000000" w:themeColor="text1"/>
        </w:rPr>
      </w:pPr>
    </w:p>
    <w:p w:rsidR="00681C93" w:rsidRPr="002E4312" w:rsidRDefault="00681C93" w:rsidP="000740D5">
      <w:pPr>
        <w:pStyle w:val="ListParagraph"/>
        <w:numPr>
          <w:ilvl w:val="0"/>
          <w:numId w:val="1"/>
        </w:numPr>
        <w:spacing w:line="240" w:lineRule="auto"/>
        <w:rPr>
          <w:rFonts w:asciiTheme="majorHAnsi" w:hAnsiTheme="majorHAnsi" w:cstheme="minorHAnsi"/>
          <w:color w:val="000000" w:themeColor="text1"/>
        </w:rPr>
      </w:pPr>
      <w:r w:rsidRPr="002E4312">
        <w:rPr>
          <w:rFonts w:asciiTheme="majorHAnsi" w:hAnsiTheme="majorHAnsi" w:cstheme="minorHAnsi"/>
          <w:color w:val="000000" w:themeColor="text1"/>
        </w:rPr>
        <w:t xml:space="preserve">Manage inbound shipments: fill rate, ASNs, operational issues, lead time. Achieve and maintain high </w:t>
      </w:r>
      <w:proofErr w:type="spellStart"/>
      <w:r w:rsidRPr="002E4312">
        <w:rPr>
          <w:rFonts w:asciiTheme="majorHAnsi" w:hAnsiTheme="majorHAnsi" w:cstheme="minorHAnsi"/>
          <w:color w:val="000000" w:themeColor="text1"/>
        </w:rPr>
        <w:t>instock</w:t>
      </w:r>
      <w:proofErr w:type="spellEnd"/>
      <w:r w:rsidRPr="002E4312">
        <w:rPr>
          <w:rFonts w:asciiTheme="majorHAnsi" w:hAnsiTheme="majorHAnsi" w:cstheme="minorHAnsi"/>
          <w:color w:val="000000" w:themeColor="text1"/>
        </w:rPr>
        <w:t xml:space="preserve"> rates on replenishment programs, maintain data for Transit Insurance matters/Claims &amp; share salvage value data. Lead &amp; manage </w:t>
      </w:r>
      <w:r w:rsidRPr="002E4312">
        <w:rPr>
          <w:rFonts w:asciiTheme="majorHAnsi" w:hAnsiTheme="majorHAnsi" w:cstheme="minorHAnsi"/>
          <w:bCs/>
          <w:color w:val="000000" w:themeColor="text1"/>
        </w:rPr>
        <w:t xml:space="preserve">Warehousing </w:t>
      </w:r>
      <w:r w:rsidRPr="002E4312">
        <w:rPr>
          <w:rFonts w:asciiTheme="majorHAnsi" w:hAnsiTheme="majorHAnsi" w:cstheme="minorHAnsi"/>
          <w:color w:val="000000" w:themeColor="text1"/>
        </w:rPr>
        <w:t xml:space="preserve">&amp; Statutory requirements, Reduction in Lead </w:t>
      </w:r>
      <w:proofErr w:type="gramStart"/>
      <w:r w:rsidRPr="002E4312">
        <w:rPr>
          <w:rFonts w:asciiTheme="majorHAnsi" w:hAnsiTheme="majorHAnsi" w:cstheme="minorHAnsi"/>
          <w:color w:val="000000" w:themeColor="text1"/>
        </w:rPr>
        <w:t>time ,</w:t>
      </w:r>
      <w:proofErr w:type="gramEnd"/>
      <w:r w:rsidRPr="002E4312">
        <w:rPr>
          <w:rFonts w:asciiTheme="majorHAnsi" w:hAnsiTheme="majorHAnsi" w:cstheme="minorHAnsi"/>
          <w:color w:val="000000" w:themeColor="text1"/>
        </w:rPr>
        <w:t xml:space="preserve"> Coordinating the Fulfillment process and Tracking of orders, Order date to dispatch of material, timely closure of customer complaints through proper analysis.</w:t>
      </w:r>
    </w:p>
    <w:p w:rsidR="00681C93" w:rsidRPr="002E4312" w:rsidRDefault="00A763B1" w:rsidP="000740D5">
      <w:pPr>
        <w:pStyle w:val="Default"/>
        <w:numPr>
          <w:ilvl w:val="0"/>
          <w:numId w:val="2"/>
        </w:numPr>
        <w:rPr>
          <w:rFonts w:asciiTheme="majorHAnsi" w:hAnsiTheme="majorHAnsi" w:cstheme="minorHAnsi"/>
          <w:b/>
          <w:bCs/>
          <w:color w:val="000000" w:themeColor="text1"/>
          <w:sz w:val="22"/>
          <w:szCs w:val="22"/>
        </w:rPr>
      </w:pPr>
      <w:r w:rsidRPr="002E4312">
        <w:rPr>
          <w:rFonts w:asciiTheme="majorHAnsi" w:hAnsiTheme="majorHAnsi" w:cstheme="minorHAnsi"/>
          <w:b/>
          <w:bCs/>
          <w:color w:val="000000" w:themeColor="text1"/>
          <w:sz w:val="22"/>
          <w:szCs w:val="22"/>
        </w:rPr>
        <w:t>GROWTH PATH</w:t>
      </w:r>
      <w:r w:rsidR="00681C93" w:rsidRPr="002E4312">
        <w:rPr>
          <w:rFonts w:asciiTheme="majorHAnsi" w:hAnsiTheme="majorHAnsi" w:cstheme="minorHAnsi"/>
          <w:b/>
          <w:bCs/>
          <w:color w:val="000000" w:themeColor="text1"/>
          <w:sz w:val="22"/>
          <w:szCs w:val="22"/>
        </w:rPr>
        <w:t>:</w:t>
      </w:r>
      <w:r w:rsidR="000A521B" w:rsidRPr="002E4312">
        <w:rPr>
          <w:rFonts w:asciiTheme="majorHAnsi" w:hAnsiTheme="majorHAnsi" w:cstheme="minorHAnsi"/>
          <w:b/>
          <w:bCs/>
          <w:color w:val="000000" w:themeColor="text1"/>
          <w:sz w:val="22"/>
          <w:szCs w:val="22"/>
        </w:rPr>
        <w:t xml:space="preserve"> </w:t>
      </w:r>
    </w:p>
    <w:p w:rsidR="000A521B" w:rsidRPr="002E4312" w:rsidRDefault="000A521B" w:rsidP="000740D5">
      <w:pPr>
        <w:pStyle w:val="Default"/>
        <w:numPr>
          <w:ilvl w:val="0"/>
          <w:numId w:val="2"/>
        </w:numPr>
        <w:rPr>
          <w:rFonts w:asciiTheme="majorHAnsi" w:hAnsiTheme="majorHAnsi" w:cstheme="minorHAnsi"/>
          <w:b/>
          <w:bCs/>
          <w:color w:val="000000" w:themeColor="text1"/>
          <w:sz w:val="22"/>
          <w:szCs w:val="22"/>
        </w:rPr>
      </w:pPr>
      <w:r w:rsidRPr="002E4312">
        <w:rPr>
          <w:rFonts w:asciiTheme="majorHAnsi" w:hAnsiTheme="majorHAnsi" w:cstheme="minorHAnsi"/>
          <w:bCs/>
          <w:color w:val="000000" w:themeColor="text1"/>
          <w:sz w:val="22"/>
          <w:szCs w:val="22"/>
        </w:rPr>
        <w:t xml:space="preserve">Chief Manager-Stores  Aug2014- May2015                                          </w:t>
      </w:r>
      <w:r w:rsidRPr="002E4312">
        <w:rPr>
          <w:rFonts w:asciiTheme="majorHAnsi" w:hAnsiTheme="majorHAnsi" w:cstheme="minorHAnsi"/>
          <w:b/>
          <w:bCs/>
          <w:color w:val="000000" w:themeColor="text1"/>
          <w:sz w:val="22"/>
          <w:szCs w:val="22"/>
        </w:rPr>
        <w:t>Kent RO Systems Ltd</w:t>
      </w:r>
    </w:p>
    <w:p w:rsidR="00681C93" w:rsidRPr="002E4312" w:rsidRDefault="00681C93" w:rsidP="000740D5">
      <w:pPr>
        <w:pStyle w:val="Default"/>
        <w:numPr>
          <w:ilvl w:val="0"/>
          <w:numId w:val="2"/>
        </w:numPr>
        <w:rPr>
          <w:rFonts w:asciiTheme="majorHAnsi" w:hAnsiTheme="majorHAnsi" w:cstheme="minorHAnsi"/>
          <w:color w:val="000000" w:themeColor="text1"/>
          <w:sz w:val="22"/>
          <w:szCs w:val="22"/>
        </w:rPr>
      </w:pPr>
      <w:r w:rsidRPr="002E4312">
        <w:rPr>
          <w:rFonts w:asciiTheme="majorHAnsi" w:hAnsiTheme="majorHAnsi" w:cstheme="minorHAnsi"/>
          <w:color w:val="000000" w:themeColor="text1"/>
          <w:sz w:val="22"/>
          <w:szCs w:val="22"/>
        </w:rPr>
        <w:t xml:space="preserve">Manager-Mother warehouse Operation-Sep’12 – July’14                       </w:t>
      </w:r>
      <w:proofErr w:type="spellStart"/>
      <w:r w:rsidRPr="002E4312">
        <w:rPr>
          <w:rFonts w:asciiTheme="majorHAnsi" w:hAnsiTheme="majorHAnsi" w:cstheme="minorHAnsi"/>
          <w:b/>
          <w:color w:val="000000" w:themeColor="text1"/>
          <w:sz w:val="22"/>
          <w:szCs w:val="22"/>
        </w:rPr>
        <w:t>Havells</w:t>
      </w:r>
      <w:proofErr w:type="spellEnd"/>
      <w:r w:rsidRPr="002E4312">
        <w:rPr>
          <w:rFonts w:asciiTheme="majorHAnsi" w:hAnsiTheme="majorHAnsi" w:cstheme="minorHAnsi"/>
          <w:b/>
          <w:color w:val="000000" w:themeColor="text1"/>
          <w:sz w:val="22"/>
          <w:szCs w:val="22"/>
        </w:rPr>
        <w:t xml:space="preserve"> India Ltd</w:t>
      </w:r>
    </w:p>
    <w:p w:rsidR="00681C93" w:rsidRPr="002E4312" w:rsidRDefault="00681C93" w:rsidP="000740D5">
      <w:pPr>
        <w:pStyle w:val="Default"/>
        <w:numPr>
          <w:ilvl w:val="0"/>
          <w:numId w:val="2"/>
        </w:numPr>
        <w:rPr>
          <w:rFonts w:asciiTheme="majorHAnsi" w:hAnsiTheme="majorHAnsi" w:cstheme="minorHAnsi"/>
          <w:color w:val="000000" w:themeColor="text1"/>
          <w:sz w:val="22"/>
          <w:szCs w:val="22"/>
        </w:rPr>
      </w:pPr>
      <w:r w:rsidRPr="002E4312">
        <w:rPr>
          <w:rFonts w:asciiTheme="majorHAnsi" w:hAnsiTheme="majorHAnsi" w:cstheme="minorHAnsi"/>
          <w:color w:val="000000" w:themeColor="text1"/>
          <w:sz w:val="22"/>
          <w:szCs w:val="22"/>
        </w:rPr>
        <w:t>Cluster manager-Retail  Operations Apr ’07 – Aug’12</w:t>
      </w:r>
      <w:r w:rsidR="00CA4642" w:rsidRPr="002E4312">
        <w:rPr>
          <w:rFonts w:asciiTheme="majorHAnsi" w:hAnsiTheme="majorHAnsi" w:cstheme="minorHAnsi"/>
          <w:color w:val="000000" w:themeColor="text1"/>
          <w:sz w:val="22"/>
          <w:szCs w:val="22"/>
        </w:rPr>
        <w:t xml:space="preserve">                 </w:t>
      </w:r>
      <w:r w:rsidRPr="002E4312">
        <w:rPr>
          <w:rFonts w:asciiTheme="majorHAnsi" w:hAnsiTheme="majorHAnsi" w:cstheme="minorHAnsi"/>
          <w:color w:val="000000" w:themeColor="text1"/>
          <w:sz w:val="22"/>
          <w:szCs w:val="22"/>
        </w:rPr>
        <w:t xml:space="preserve">   </w:t>
      </w:r>
      <w:r w:rsidRPr="002E4312">
        <w:rPr>
          <w:rFonts w:asciiTheme="majorHAnsi" w:hAnsiTheme="majorHAnsi" w:cstheme="minorHAnsi"/>
          <w:b/>
          <w:color w:val="000000" w:themeColor="text1"/>
          <w:sz w:val="22"/>
          <w:szCs w:val="22"/>
        </w:rPr>
        <w:t>Reliance  Retail Limited</w:t>
      </w:r>
    </w:p>
    <w:p w:rsidR="00681C93" w:rsidRPr="002E4312" w:rsidRDefault="00681C93" w:rsidP="000740D5">
      <w:pPr>
        <w:pStyle w:val="Default"/>
        <w:numPr>
          <w:ilvl w:val="0"/>
          <w:numId w:val="2"/>
        </w:numPr>
        <w:rPr>
          <w:rFonts w:asciiTheme="majorHAnsi" w:hAnsiTheme="majorHAnsi" w:cstheme="minorHAnsi"/>
          <w:color w:val="000000" w:themeColor="text1"/>
          <w:sz w:val="22"/>
          <w:szCs w:val="22"/>
        </w:rPr>
      </w:pPr>
      <w:r w:rsidRPr="002E4312">
        <w:rPr>
          <w:rFonts w:asciiTheme="majorHAnsi" w:hAnsiTheme="majorHAnsi" w:cstheme="minorHAnsi"/>
          <w:color w:val="000000" w:themeColor="text1"/>
          <w:sz w:val="22"/>
          <w:szCs w:val="22"/>
        </w:rPr>
        <w:t xml:space="preserve">Executive – Factory Logistics Operations </w:t>
      </w:r>
      <w:r w:rsidR="00C8688B" w:rsidRPr="002E4312">
        <w:rPr>
          <w:rFonts w:asciiTheme="majorHAnsi" w:hAnsiTheme="majorHAnsi" w:cstheme="minorHAnsi"/>
          <w:color w:val="000000" w:themeColor="text1"/>
          <w:sz w:val="22"/>
          <w:szCs w:val="22"/>
        </w:rPr>
        <w:t xml:space="preserve">Jan’04 – Mar’07   </w:t>
      </w:r>
      <w:r w:rsidRPr="002E4312">
        <w:rPr>
          <w:rFonts w:asciiTheme="majorHAnsi" w:hAnsiTheme="majorHAnsi" w:cstheme="minorHAnsi"/>
          <w:color w:val="000000" w:themeColor="text1"/>
          <w:sz w:val="22"/>
          <w:szCs w:val="22"/>
        </w:rPr>
        <w:t xml:space="preserve">  </w:t>
      </w:r>
      <w:r w:rsidRPr="002E4312">
        <w:rPr>
          <w:rFonts w:asciiTheme="majorHAnsi" w:hAnsiTheme="majorHAnsi" w:cstheme="minorHAnsi"/>
          <w:b/>
          <w:color w:val="000000" w:themeColor="text1"/>
          <w:sz w:val="22"/>
          <w:szCs w:val="22"/>
        </w:rPr>
        <w:t xml:space="preserve">LG Electronics India </w:t>
      </w:r>
      <w:proofErr w:type="spellStart"/>
      <w:r w:rsidRPr="002E4312">
        <w:rPr>
          <w:rFonts w:asciiTheme="majorHAnsi" w:hAnsiTheme="majorHAnsi" w:cstheme="minorHAnsi"/>
          <w:b/>
          <w:color w:val="000000" w:themeColor="text1"/>
          <w:sz w:val="22"/>
          <w:szCs w:val="22"/>
        </w:rPr>
        <w:t>Pvt</w:t>
      </w:r>
      <w:proofErr w:type="spellEnd"/>
      <w:r w:rsidRPr="002E4312">
        <w:rPr>
          <w:rFonts w:asciiTheme="majorHAnsi" w:hAnsiTheme="majorHAnsi" w:cstheme="minorHAnsi"/>
          <w:b/>
          <w:color w:val="000000" w:themeColor="text1"/>
          <w:sz w:val="22"/>
          <w:szCs w:val="22"/>
        </w:rPr>
        <w:t xml:space="preserve"> Ltd</w:t>
      </w:r>
    </w:p>
    <w:p w:rsidR="00681C93" w:rsidRPr="002E4312" w:rsidRDefault="00681C93" w:rsidP="000740D5">
      <w:pPr>
        <w:pStyle w:val="Default"/>
        <w:numPr>
          <w:ilvl w:val="0"/>
          <w:numId w:val="2"/>
        </w:numPr>
        <w:rPr>
          <w:rFonts w:asciiTheme="majorHAnsi" w:hAnsiTheme="majorHAnsi" w:cstheme="minorHAnsi"/>
          <w:b/>
          <w:color w:val="000000" w:themeColor="text1"/>
          <w:sz w:val="22"/>
          <w:szCs w:val="22"/>
        </w:rPr>
      </w:pPr>
      <w:r w:rsidRPr="002E4312">
        <w:rPr>
          <w:rFonts w:asciiTheme="majorHAnsi" w:hAnsiTheme="majorHAnsi" w:cstheme="minorHAnsi"/>
          <w:color w:val="000000" w:themeColor="text1"/>
          <w:sz w:val="22"/>
          <w:szCs w:val="22"/>
        </w:rPr>
        <w:t>A</w:t>
      </w:r>
      <w:r w:rsidR="000740D5" w:rsidRPr="002E4312">
        <w:rPr>
          <w:rFonts w:asciiTheme="majorHAnsi" w:hAnsiTheme="majorHAnsi" w:cstheme="minorHAnsi"/>
          <w:color w:val="000000" w:themeColor="text1"/>
          <w:sz w:val="22"/>
          <w:szCs w:val="22"/>
        </w:rPr>
        <w:t>ssistant-Factory Raw material ,</w:t>
      </w:r>
      <w:r w:rsidR="00B76F33" w:rsidRPr="002E4312">
        <w:rPr>
          <w:rFonts w:asciiTheme="majorHAnsi" w:hAnsiTheme="majorHAnsi" w:cstheme="minorHAnsi"/>
          <w:color w:val="000000" w:themeColor="text1"/>
          <w:sz w:val="22"/>
          <w:szCs w:val="22"/>
        </w:rPr>
        <w:t xml:space="preserve"> FG Ops     </w:t>
      </w:r>
      <w:r w:rsidR="006719E7" w:rsidRPr="002E4312">
        <w:rPr>
          <w:rFonts w:asciiTheme="majorHAnsi" w:hAnsiTheme="majorHAnsi" w:cstheme="minorHAnsi"/>
          <w:color w:val="000000" w:themeColor="text1"/>
          <w:sz w:val="22"/>
          <w:szCs w:val="22"/>
        </w:rPr>
        <w:t xml:space="preserve"> Dec’1996</w:t>
      </w:r>
      <w:r w:rsidR="000740D5" w:rsidRPr="002E4312">
        <w:rPr>
          <w:rFonts w:asciiTheme="majorHAnsi" w:hAnsiTheme="majorHAnsi" w:cstheme="minorHAnsi"/>
          <w:color w:val="000000" w:themeColor="text1"/>
          <w:sz w:val="22"/>
          <w:szCs w:val="22"/>
        </w:rPr>
        <w:t>–Jan</w:t>
      </w:r>
      <w:r w:rsidRPr="002E4312">
        <w:rPr>
          <w:rFonts w:asciiTheme="majorHAnsi" w:hAnsiTheme="majorHAnsi" w:cstheme="minorHAnsi"/>
          <w:color w:val="000000" w:themeColor="text1"/>
          <w:sz w:val="22"/>
          <w:szCs w:val="22"/>
        </w:rPr>
        <w:t xml:space="preserve">2004 </w:t>
      </w:r>
      <w:r w:rsidRPr="002E4312">
        <w:rPr>
          <w:rFonts w:asciiTheme="majorHAnsi" w:hAnsiTheme="majorHAnsi" w:cstheme="minorHAnsi"/>
          <w:b/>
          <w:color w:val="000000" w:themeColor="text1"/>
          <w:sz w:val="22"/>
          <w:szCs w:val="22"/>
        </w:rPr>
        <w:t>Asian paints India Ltd</w:t>
      </w:r>
    </w:p>
    <w:p w:rsidR="00681C93" w:rsidRPr="002E4312" w:rsidRDefault="00681C93" w:rsidP="000740D5">
      <w:pPr>
        <w:pStyle w:val="Default"/>
        <w:rPr>
          <w:rFonts w:asciiTheme="majorHAnsi" w:hAnsiTheme="majorHAnsi" w:cstheme="minorHAnsi"/>
          <w:b/>
          <w:color w:val="000000" w:themeColor="text1"/>
          <w:sz w:val="22"/>
          <w:szCs w:val="22"/>
        </w:rPr>
      </w:pPr>
    </w:p>
    <w:p w:rsidR="00681C93" w:rsidRPr="002E4312" w:rsidRDefault="00681C93" w:rsidP="000740D5">
      <w:pPr>
        <w:pStyle w:val="Default"/>
        <w:numPr>
          <w:ilvl w:val="0"/>
          <w:numId w:val="2"/>
        </w:numPr>
        <w:rPr>
          <w:rFonts w:asciiTheme="majorHAnsi" w:hAnsiTheme="majorHAnsi" w:cstheme="minorHAnsi"/>
          <w:b/>
          <w:bCs/>
          <w:color w:val="000000" w:themeColor="text1"/>
          <w:sz w:val="22"/>
          <w:szCs w:val="22"/>
        </w:rPr>
      </w:pPr>
      <w:r w:rsidRPr="002E4312">
        <w:rPr>
          <w:rFonts w:asciiTheme="majorHAnsi" w:hAnsiTheme="majorHAnsi" w:cstheme="minorHAnsi"/>
          <w:b/>
          <w:bCs/>
          <w:color w:val="000000" w:themeColor="text1"/>
          <w:sz w:val="22"/>
          <w:szCs w:val="22"/>
        </w:rPr>
        <w:t>NOTABLE ACCOMPLISHMENTS</w:t>
      </w:r>
    </w:p>
    <w:p w:rsidR="00681C93" w:rsidRPr="002E4312" w:rsidRDefault="00681C93" w:rsidP="000740D5">
      <w:pPr>
        <w:pStyle w:val="Default"/>
        <w:numPr>
          <w:ilvl w:val="0"/>
          <w:numId w:val="2"/>
        </w:numPr>
        <w:spacing w:after="5"/>
        <w:rPr>
          <w:rFonts w:asciiTheme="majorHAnsi" w:hAnsiTheme="majorHAnsi" w:cstheme="minorHAnsi"/>
          <w:color w:val="000000" w:themeColor="text1"/>
          <w:sz w:val="22"/>
          <w:szCs w:val="22"/>
        </w:rPr>
      </w:pPr>
      <w:r w:rsidRPr="002E4312">
        <w:rPr>
          <w:rFonts w:asciiTheme="majorHAnsi" w:hAnsiTheme="majorHAnsi" w:cstheme="minorHAnsi"/>
          <w:color w:val="000000" w:themeColor="text1"/>
          <w:sz w:val="22"/>
          <w:szCs w:val="22"/>
        </w:rPr>
        <w:t>Credited for 100% Achievement of Store Repl</w:t>
      </w:r>
      <w:r w:rsidR="00B76F33" w:rsidRPr="002E4312">
        <w:rPr>
          <w:rFonts w:asciiTheme="majorHAnsi" w:hAnsiTheme="majorHAnsi" w:cstheme="minorHAnsi"/>
          <w:color w:val="000000" w:themeColor="text1"/>
          <w:sz w:val="22"/>
          <w:szCs w:val="22"/>
        </w:rPr>
        <w:t>enishment for all DC’s in North-</w:t>
      </w:r>
      <w:r w:rsidRPr="002E4312">
        <w:rPr>
          <w:rFonts w:asciiTheme="majorHAnsi" w:hAnsiTheme="majorHAnsi" w:cstheme="minorHAnsi"/>
          <w:color w:val="000000" w:themeColor="text1"/>
          <w:sz w:val="22"/>
          <w:szCs w:val="22"/>
        </w:rPr>
        <w:t xml:space="preserve">east </w:t>
      </w:r>
      <w:r w:rsidR="00B76F33" w:rsidRPr="002E4312">
        <w:rPr>
          <w:rFonts w:asciiTheme="majorHAnsi" w:hAnsiTheme="majorHAnsi" w:cstheme="minorHAnsi"/>
          <w:color w:val="000000" w:themeColor="text1"/>
          <w:sz w:val="22"/>
          <w:szCs w:val="22"/>
        </w:rPr>
        <w:t>r</w:t>
      </w:r>
      <w:r w:rsidRPr="002E4312">
        <w:rPr>
          <w:rFonts w:asciiTheme="majorHAnsi" w:hAnsiTheme="majorHAnsi" w:cstheme="minorHAnsi"/>
          <w:color w:val="000000" w:themeColor="text1"/>
          <w:sz w:val="22"/>
          <w:szCs w:val="22"/>
        </w:rPr>
        <w:t>egion.</w:t>
      </w:r>
    </w:p>
    <w:p w:rsidR="00681C93" w:rsidRPr="002E4312" w:rsidRDefault="00681C93" w:rsidP="00D41F6E">
      <w:pPr>
        <w:pStyle w:val="Default"/>
        <w:numPr>
          <w:ilvl w:val="0"/>
          <w:numId w:val="2"/>
        </w:numPr>
        <w:rPr>
          <w:rFonts w:asciiTheme="majorHAnsi" w:hAnsiTheme="majorHAnsi" w:cstheme="minorHAnsi"/>
          <w:color w:val="000000" w:themeColor="text1"/>
          <w:sz w:val="22"/>
          <w:szCs w:val="22"/>
        </w:rPr>
      </w:pPr>
      <w:r w:rsidRPr="002E4312">
        <w:rPr>
          <w:rFonts w:asciiTheme="majorHAnsi" w:hAnsiTheme="majorHAnsi" w:cstheme="minorHAnsi"/>
          <w:b/>
          <w:bCs/>
          <w:color w:val="000000" w:themeColor="text1"/>
          <w:sz w:val="22"/>
          <w:szCs w:val="22"/>
        </w:rPr>
        <w:t>PERSONAL DETAILS</w:t>
      </w:r>
    </w:p>
    <w:p w:rsidR="00681C93" w:rsidRPr="002E4312" w:rsidRDefault="00681C93" w:rsidP="00D41F6E">
      <w:pPr>
        <w:pStyle w:val="Title"/>
        <w:numPr>
          <w:ilvl w:val="0"/>
          <w:numId w:val="2"/>
        </w:numPr>
        <w:jc w:val="left"/>
        <w:rPr>
          <w:rFonts w:asciiTheme="majorHAnsi" w:hAnsiTheme="majorHAnsi" w:cstheme="minorHAnsi"/>
          <w:b w:val="0"/>
          <w:color w:val="000000" w:themeColor="text1"/>
          <w:sz w:val="22"/>
          <w:szCs w:val="22"/>
        </w:rPr>
      </w:pPr>
      <w:r w:rsidRPr="002E4312">
        <w:rPr>
          <w:rFonts w:asciiTheme="majorHAnsi" w:hAnsiTheme="majorHAnsi" w:cstheme="minorHAnsi"/>
          <w:b w:val="0"/>
          <w:color w:val="000000" w:themeColor="text1"/>
          <w:sz w:val="22"/>
          <w:szCs w:val="22"/>
        </w:rPr>
        <w:t>Date of     Birth 18 July 1972</w:t>
      </w:r>
    </w:p>
    <w:p w:rsidR="00681C93" w:rsidRPr="002E4312" w:rsidRDefault="00681C93">
      <w:pPr>
        <w:widowControl w:val="0"/>
        <w:autoSpaceDE w:val="0"/>
        <w:autoSpaceDN w:val="0"/>
        <w:adjustRightInd w:val="0"/>
        <w:spacing w:after="0" w:line="240" w:lineRule="auto"/>
        <w:rPr>
          <w:rFonts w:asciiTheme="minorHAnsi" w:hAnsiTheme="minorHAnsi" w:cstheme="minorHAnsi"/>
          <w:color w:val="000000" w:themeColor="text1"/>
          <w:sz w:val="20"/>
          <w:szCs w:val="20"/>
        </w:rPr>
        <w:sectPr w:rsidR="00681C93" w:rsidRPr="002E4312">
          <w:pgSz w:w="11900" w:h="16838"/>
          <w:pgMar w:top="73" w:right="1360" w:bottom="627" w:left="1300" w:header="720" w:footer="720" w:gutter="0"/>
          <w:cols w:space="720" w:equalWidth="0">
            <w:col w:w="9240"/>
          </w:cols>
          <w:noEndnote/>
        </w:sectPr>
      </w:pPr>
      <w:bookmarkStart w:id="0" w:name="_GoBack"/>
      <w:bookmarkEnd w:id="0"/>
    </w:p>
    <w:p w:rsidR="004930F3" w:rsidRPr="002E4312" w:rsidRDefault="004930F3">
      <w:pPr>
        <w:widowControl w:val="0"/>
        <w:autoSpaceDE w:val="0"/>
        <w:autoSpaceDN w:val="0"/>
        <w:adjustRightInd w:val="0"/>
        <w:spacing w:after="0" w:line="1" w:lineRule="exact"/>
        <w:rPr>
          <w:rFonts w:asciiTheme="majorHAnsi" w:hAnsiTheme="majorHAnsi"/>
          <w:color w:val="000000" w:themeColor="text1"/>
        </w:rPr>
      </w:pPr>
      <w:bookmarkStart w:id="1" w:name="page2"/>
      <w:bookmarkEnd w:id="1"/>
    </w:p>
    <w:sectPr w:rsidR="004930F3" w:rsidRPr="002E4312" w:rsidSect="006F05F5">
      <w:pgSz w:w="11900" w:h="16838"/>
      <w:pgMar w:top="1075" w:right="1500" w:bottom="1440" w:left="1440" w:header="720" w:footer="720" w:gutter="0"/>
      <w:cols w:space="720" w:equalWidth="0">
        <w:col w:w="8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
      </v:shape>
    </w:pict>
  </w:numPicBullet>
  <w:abstractNum w:abstractNumId="0">
    <w:nsid w:val="18FF18F9"/>
    <w:multiLevelType w:val="hybridMultilevel"/>
    <w:tmpl w:val="5B9C0B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A847608"/>
    <w:multiLevelType w:val="hybridMultilevel"/>
    <w:tmpl w:val="2D2C4EB2"/>
    <w:lvl w:ilvl="0" w:tplc="F11AFD8A">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C4D5851"/>
    <w:multiLevelType w:val="hybridMultilevel"/>
    <w:tmpl w:val="C1882F42"/>
    <w:lvl w:ilvl="0" w:tplc="F11AFD8A">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A77294C"/>
    <w:multiLevelType w:val="hybridMultilevel"/>
    <w:tmpl w:val="DE5AAEBE"/>
    <w:lvl w:ilvl="0" w:tplc="F11AFD8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C3"/>
    <w:rsid w:val="00034EB4"/>
    <w:rsid w:val="000453BA"/>
    <w:rsid w:val="000740D5"/>
    <w:rsid w:val="000859AD"/>
    <w:rsid w:val="00092333"/>
    <w:rsid w:val="000A521B"/>
    <w:rsid w:val="000B5A2D"/>
    <w:rsid w:val="001010EE"/>
    <w:rsid w:val="001F4E6F"/>
    <w:rsid w:val="00204535"/>
    <w:rsid w:val="002E4312"/>
    <w:rsid w:val="002F29D6"/>
    <w:rsid w:val="003A1F00"/>
    <w:rsid w:val="003E6702"/>
    <w:rsid w:val="00471B73"/>
    <w:rsid w:val="004930F3"/>
    <w:rsid w:val="004B1E09"/>
    <w:rsid w:val="004C70EB"/>
    <w:rsid w:val="00514C1F"/>
    <w:rsid w:val="005379F3"/>
    <w:rsid w:val="005E60A5"/>
    <w:rsid w:val="00643D8C"/>
    <w:rsid w:val="006509D1"/>
    <w:rsid w:val="00653CE3"/>
    <w:rsid w:val="0066787E"/>
    <w:rsid w:val="006719E7"/>
    <w:rsid w:val="00681C93"/>
    <w:rsid w:val="00685D80"/>
    <w:rsid w:val="006B3869"/>
    <w:rsid w:val="006C4A18"/>
    <w:rsid w:val="006C79A9"/>
    <w:rsid w:val="006F042F"/>
    <w:rsid w:val="006F05F5"/>
    <w:rsid w:val="006F4F03"/>
    <w:rsid w:val="00707C46"/>
    <w:rsid w:val="00717B6D"/>
    <w:rsid w:val="007C7C08"/>
    <w:rsid w:val="00932BC0"/>
    <w:rsid w:val="0094245B"/>
    <w:rsid w:val="009462BE"/>
    <w:rsid w:val="009609FA"/>
    <w:rsid w:val="00987F71"/>
    <w:rsid w:val="00A763B1"/>
    <w:rsid w:val="00A966D8"/>
    <w:rsid w:val="00B0332A"/>
    <w:rsid w:val="00B6297B"/>
    <w:rsid w:val="00B76F33"/>
    <w:rsid w:val="00BA0676"/>
    <w:rsid w:val="00BA62AC"/>
    <w:rsid w:val="00BA7D24"/>
    <w:rsid w:val="00BB15DE"/>
    <w:rsid w:val="00C54BC3"/>
    <w:rsid w:val="00C8688B"/>
    <w:rsid w:val="00CA4642"/>
    <w:rsid w:val="00CC5EC2"/>
    <w:rsid w:val="00CE3921"/>
    <w:rsid w:val="00D41F6E"/>
    <w:rsid w:val="00D628F4"/>
    <w:rsid w:val="00D7750F"/>
    <w:rsid w:val="00E302F7"/>
    <w:rsid w:val="00E41748"/>
    <w:rsid w:val="00E463E2"/>
    <w:rsid w:val="00EF7930"/>
    <w:rsid w:val="00F5165D"/>
    <w:rsid w:val="00F531DD"/>
    <w:rsid w:val="00FB0B05"/>
    <w:rsid w:val="00FE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1C93"/>
    <w:pPr>
      <w:ind w:left="720"/>
      <w:contextualSpacing/>
    </w:pPr>
  </w:style>
  <w:style w:type="paragraph" w:styleId="Title">
    <w:name w:val="Title"/>
    <w:basedOn w:val="Normal"/>
    <w:link w:val="TitleChar"/>
    <w:uiPriority w:val="10"/>
    <w:qFormat/>
    <w:rsid w:val="00681C93"/>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10"/>
    <w:locked/>
    <w:rsid w:val="00681C93"/>
    <w:rPr>
      <w:rFonts w:ascii="Cambria" w:hAnsi="Cambria" w:cs="Times New Roman"/>
      <w:b/>
      <w:bCs/>
      <w:kern w:val="28"/>
      <w:sz w:val="32"/>
      <w:szCs w:val="32"/>
    </w:rPr>
  </w:style>
  <w:style w:type="character" w:customStyle="1" w:styleId="apple-converted-space">
    <w:name w:val="apple-converted-space"/>
    <w:basedOn w:val="DefaultParagraphFont"/>
    <w:rsid w:val="00681C93"/>
    <w:rPr>
      <w:rFonts w:cs="Times New Roman"/>
    </w:rPr>
  </w:style>
  <w:style w:type="paragraph" w:customStyle="1" w:styleId="Default">
    <w:name w:val="Default"/>
    <w:rsid w:val="00681C93"/>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5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CE3"/>
    <w:rPr>
      <w:rFonts w:ascii="Tahoma" w:hAnsi="Tahoma" w:cs="Tahoma"/>
      <w:sz w:val="16"/>
      <w:szCs w:val="16"/>
    </w:rPr>
  </w:style>
  <w:style w:type="character" w:styleId="Hyperlink">
    <w:name w:val="Hyperlink"/>
    <w:basedOn w:val="DefaultParagraphFont"/>
    <w:uiPriority w:val="99"/>
    <w:unhideWhenUsed/>
    <w:rsid w:val="00E46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1C93"/>
    <w:pPr>
      <w:ind w:left="720"/>
      <w:contextualSpacing/>
    </w:pPr>
  </w:style>
  <w:style w:type="paragraph" w:styleId="Title">
    <w:name w:val="Title"/>
    <w:basedOn w:val="Normal"/>
    <w:link w:val="TitleChar"/>
    <w:uiPriority w:val="10"/>
    <w:qFormat/>
    <w:rsid w:val="00681C93"/>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10"/>
    <w:locked/>
    <w:rsid w:val="00681C93"/>
    <w:rPr>
      <w:rFonts w:ascii="Cambria" w:hAnsi="Cambria" w:cs="Times New Roman"/>
      <w:b/>
      <w:bCs/>
      <w:kern w:val="28"/>
      <w:sz w:val="32"/>
      <w:szCs w:val="32"/>
    </w:rPr>
  </w:style>
  <w:style w:type="character" w:customStyle="1" w:styleId="apple-converted-space">
    <w:name w:val="apple-converted-space"/>
    <w:basedOn w:val="DefaultParagraphFont"/>
    <w:rsid w:val="00681C93"/>
    <w:rPr>
      <w:rFonts w:cs="Times New Roman"/>
    </w:rPr>
  </w:style>
  <w:style w:type="paragraph" w:customStyle="1" w:styleId="Default">
    <w:name w:val="Default"/>
    <w:rsid w:val="00681C93"/>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5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CE3"/>
    <w:rPr>
      <w:rFonts w:ascii="Tahoma" w:hAnsi="Tahoma" w:cs="Tahoma"/>
      <w:sz w:val="16"/>
      <w:szCs w:val="16"/>
    </w:rPr>
  </w:style>
  <w:style w:type="character" w:styleId="Hyperlink">
    <w:name w:val="Hyperlink"/>
    <w:basedOn w:val="DefaultParagraphFont"/>
    <w:uiPriority w:val="99"/>
    <w:unhideWhenUsed/>
    <w:rsid w:val="00E46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BHAT.37251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Sarswati</dc:creator>
  <cp:lastModifiedBy>784812338</cp:lastModifiedBy>
  <cp:revision>17</cp:revision>
  <dcterms:created xsi:type="dcterms:W3CDTF">2017-08-09T12:28:00Z</dcterms:created>
  <dcterms:modified xsi:type="dcterms:W3CDTF">2017-09-04T11:42:00Z</dcterms:modified>
</cp:coreProperties>
</file>