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99099" w14:textId="77777777" w:rsidR="004C1433" w:rsidRDefault="002934D4">
      <w:pPr>
        <w:pStyle w:val="ListBullet"/>
      </w:pPr>
      <w:bookmarkStart w:id="0" w:name="_GoBack"/>
      <w:r>
        <w:rPr>
          <w:noProof/>
        </w:rPr>
        <w:drawing>
          <wp:anchor distT="0" distB="0" distL="114300" distR="114300" simplePos="0" relativeHeight="2" behindDoc="0" locked="0" layoutInCell="1" allowOverlap="1" wp14:anchorId="78958C49" wp14:editId="44CC9C25">
            <wp:simplePos x="0" y="0"/>
            <wp:positionH relativeFrom="margin">
              <wp:posOffset>4902835</wp:posOffset>
            </wp:positionH>
            <wp:positionV relativeFrom="margin">
              <wp:posOffset>-631825</wp:posOffset>
            </wp:positionV>
            <wp:extent cx="1093470" cy="1492250"/>
            <wp:effectExtent l="0" t="0" r="0" b="0"/>
            <wp:wrapSquare wrapText="bothSides"/>
            <wp:docPr id="1026" name="Image1" descr="D:\Zeeshan\Payment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07D31A5" w14:textId="2B67E2FC" w:rsidR="004C1433" w:rsidRDefault="002934D4">
      <w:pPr>
        <w:pStyle w:val="ListBullet"/>
        <w:jc w:val="center"/>
        <w:rPr>
          <w:b/>
        </w:rPr>
      </w:pPr>
      <w:r>
        <w:rPr>
          <w:b/>
        </w:rPr>
        <w:t xml:space="preserve">               ZEESHAN </w:t>
      </w:r>
    </w:p>
    <w:p w14:paraId="63682BF2" w14:textId="059743DD" w:rsidR="001519F3" w:rsidRDefault="001519F3">
      <w:pPr>
        <w:pStyle w:val="ListBullet"/>
        <w:jc w:val="center"/>
        <w:rPr>
          <w:b/>
        </w:rPr>
      </w:pPr>
      <w:hyperlink r:id="rId7" w:history="1">
        <w:r w:rsidRPr="009D686D">
          <w:rPr>
            <w:rStyle w:val="Hyperlink"/>
            <w:b/>
          </w:rPr>
          <w:t>ZEESHAN.372536@2freemail.com</w:t>
        </w:r>
      </w:hyperlink>
      <w:r>
        <w:rPr>
          <w:b/>
        </w:rPr>
        <w:t xml:space="preserve"> </w:t>
      </w:r>
    </w:p>
    <w:p w14:paraId="74F8CA80" w14:textId="77777777" w:rsidR="004C1433" w:rsidRDefault="004C1433">
      <w:pPr>
        <w:pStyle w:val="ListBullet"/>
      </w:pPr>
    </w:p>
    <w:p w14:paraId="077D77CB" w14:textId="77777777" w:rsidR="004C1433" w:rsidRDefault="004C1433">
      <w:pPr>
        <w:pStyle w:val="ListBullet"/>
      </w:pPr>
    </w:p>
    <w:p w14:paraId="7369562C" w14:textId="77777777" w:rsidR="004C1433" w:rsidRDefault="002934D4">
      <w:pPr>
        <w:pStyle w:val="ListBulle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Objective </w:t>
      </w:r>
    </w:p>
    <w:p w14:paraId="2B1BD55D" w14:textId="77777777" w:rsidR="004C1433" w:rsidRDefault="004C1433">
      <w:pPr>
        <w:pStyle w:val="ListBullet"/>
        <w:rPr>
          <w:b/>
        </w:rPr>
      </w:pPr>
    </w:p>
    <w:p w14:paraId="65D52288" w14:textId="77777777" w:rsidR="004C1433" w:rsidRDefault="002934D4">
      <w:pPr>
        <w:pStyle w:val="ListBullet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Finance / Corporate &amp; Commercial Lending / Operations </w:t>
      </w:r>
    </w:p>
    <w:p w14:paraId="3C9A9BC4" w14:textId="77777777" w:rsidR="004C1433" w:rsidRDefault="004C1433">
      <w:pPr>
        <w:pStyle w:val="ListBullet"/>
      </w:pPr>
    </w:p>
    <w:p w14:paraId="1256784F" w14:textId="77777777" w:rsidR="004C1433" w:rsidRDefault="002934D4">
      <w:pPr>
        <w:tabs>
          <w:tab w:val="left" w:pos="720"/>
        </w:tabs>
        <w:autoSpaceDE w:val="0"/>
        <w:autoSpaceDN w:val="0"/>
        <w:adjustRightInd w:val="0"/>
        <w:ind w:right="18"/>
        <w:rPr>
          <w:color w:val="000000"/>
          <w:szCs w:val="20"/>
        </w:rPr>
      </w:pPr>
      <w:r>
        <w:rPr>
          <w:color w:val="000000"/>
          <w:szCs w:val="20"/>
        </w:rPr>
        <w:t>To achieve a growth oriented career in the field of finance &amp; to develop expertise in various banking operations.</w:t>
      </w:r>
    </w:p>
    <w:p w14:paraId="1A523AD4" w14:textId="77777777" w:rsidR="004C1433" w:rsidRDefault="004C1433"/>
    <w:p w14:paraId="5FA79F78" w14:textId="77777777" w:rsidR="004C1433" w:rsidRDefault="00293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14:paraId="3C9DB13C" w14:textId="77777777" w:rsidR="004C1433" w:rsidRDefault="004C1433">
      <w:pPr>
        <w:tabs>
          <w:tab w:val="left" w:pos="5310"/>
        </w:tabs>
        <w:rPr>
          <w:color w:val="000000"/>
        </w:rPr>
      </w:pPr>
    </w:p>
    <w:p w14:paraId="08A52131" w14:textId="77777777" w:rsidR="004C1433" w:rsidRDefault="002934D4">
      <w:pPr>
        <w:tabs>
          <w:tab w:val="left" w:pos="5310"/>
        </w:tabs>
        <w:rPr>
          <w:b/>
          <w:color w:val="000000"/>
        </w:rPr>
      </w:pPr>
      <w:r>
        <w:rPr>
          <w:b/>
          <w:color w:val="000000"/>
        </w:rPr>
        <w:t xml:space="preserve">National Bank of Pakistan 2004 – To-date  </w:t>
      </w:r>
    </w:p>
    <w:p w14:paraId="41F718D6" w14:textId="77777777" w:rsidR="004C1433" w:rsidRDefault="004C1433">
      <w:pPr>
        <w:tabs>
          <w:tab w:val="left" w:pos="5310"/>
        </w:tabs>
        <w:rPr>
          <w:color w:val="000000"/>
        </w:rPr>
      </w:pPr>
    </w:p>
    <w:p w14:paraId="3F80A0E2" w14:textId="77777777" w:rsidR="004C1433" w:rsidRDefault="002934D4">
      <w:pPr>
        <w:numPr>
          <w:ilvl w:val="0"/>
          <w:numId w:val="2"/>
        </w:numPr>
        <w:tabs>
          <w:tab w:val="left" w:pos="5310"/>
        </w:tabs>
        <w:rPr>
          <w:color w:val="000000"/>
        </w:rPr>
      </w:pPr>
      <w:r>
        <w:rPr>
          <w:color w:val="000000"/>
        </w:rPr>
        <w:t xml:space="preserve">Finance Control Division </w:t>
      </w:r>
    </w:p>
    <w:p w14:paraId="44A8E175" w14:textId="77777777" w:rsidR="004C1433" w:rsidRDefault="002934D4">
      <w:pPr>
        <w:tabs>
          <w:tab w:val="left" w:pos="5310"/>
        </w:tabs>
        <w:ind w:left="720"/>
        <w:rPr>
          <w:b/>
          <w:color w:val="000000"/>
        </w:rPr>
      </w:pPr>
      <w:r>
        <w:rPr>
          <w:b/>
          <w:szCs w:val="22"/>
        </w:rPr>
        <w:t>Designation</w:t>
      </w:r>
      <w:r>
        <w:rPr>
          <w:b/>
          <w:color w:val="000000"/>
        </w:rPr>
        <w:t>: Assistant Vice President, 2012</w:t>
      </w:r>
    </w:p>
    <w:p w14:paraId="1DDE19CD" w14:textId="77777777" w:rsidR="004C1433" w:rsidRDefault="002934D4">
      <w:pPr>
        <w:tabs>
          <w:tab w:val="left" w:pos="5310"/>
        </w:tabs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           </w:t>
      </w:r>
    </w:p>
    <w:p w14:paraId="6C908E35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color w:val="000000"/>
          <w:szCs w:val="22"/>
        </w:rPr>
        <w:t xml:space="preserve">        </w:t>
      </w:r>
      <w:r>
        <w:rPr>
          <w:i/>
          <w:color w:val="000000"/>
          <w:sz w:val="22"/>
          <w:szCs w:val="22"/>
        </w:rPr>
        <w:t xml:space="preserve">SAP Payment &amp; Settlement - Manager </w:t>
      </w:r>
    </w:p>
    <w:p w14:paraId="00AC8510" w14:textId="77777777" w:rsidR="004C1433" w:rsidRDefault="002934D4">
      <w:pPr>
        <w:tabs>
          <w:tab w:val="left" w:pos="5310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Fixed Assets Inventory - member of a Division management team </w:t>
      </w:r>
    </w:p>
    <w:p w14:paraId="75796963" w14:textId="77777777" w:rsidR="004C1433" w:rsidRDefault="002934D4">
      <w:pPr>
        <w:tabs>
          <w:tab w:val="left" w:pos="5310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(Worked with KPMG team for centralization of FAI for the entire bank)   </w:t>
      </w:r>
    </w:p>
    <w:p w14:paraId="4DCCEC1B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SAP Payment (Account Payable) </w:t>
      </w:r>
    </w:p>
    <w:p w14:paraId="498AB7D3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(Worked with Siemens SAP team for its implementation)</w:t>
      </w:r>
    </w:p>
    <w:p w14:paraId="69BB08B2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Central Bank Reporting  </w:t>
      </w:r>
    </w:p>
    <w:p w14:paraId="474975D9" w14:textId="77777777" w:rsidR="004C1433" w:rsidRDefault="004C1433">
      <w:pPr>
        <w:tabs>
          <w:tab w:val="left" w:pos="5310"/>
        </w:tabs>
        <w:ind w:left="720"/>
        <w:rPr>
          <w:color w:val="000000"/>
        </w:rPr>
      </w:pPr>
    </w:p>
    <w:p w14:paraId="683ACFDC" w14:textId="77777777" w:rsidR="004C1433" w:rsidRDefault="002934D4">
      <w:pPr>
        <w:numPr>
          <w:ilvl w:val="0"/>
          <w:numId w:val="2"/>
        </w:numPr>
        <w:tabs>
          <w:tab w:val="left" w:pos="5310"/>
        </w:tabs>
        <w:rPr>
          <w:color w:val="000000"/>
        </w:rPr>
      </w:pPr>
      <w:r>
        <w:rPr>
          <w:color w:val="000000"/>
          <w:szCs w:val="22"/>
        </w:rPr>
        <w:t xml:space="preserve">Corporate Investment Banking Group </w:t>
      </w:r>
    </w:p>
    <w:p w14:paraId="33451672" w14:textId="77777777" w:rsidR="004C1433" w:rsidRDefault="002934D4">
      <w:pPr>
        <w:tabs>
          <w:tab w:val="left" w:pos="5310"/>
        </w:tabs>
        <w:ind w:left="720"/>
        <w:rPr>
          <w:b/>
          <w:color w:val="000000"/>
        </w:rPr>
      </w:pPr>
      <w:r>
        <w:rPr>
          <w:b/>
          <w:szCs w:val="22"/>
        </w:rPr>
        <w:t>Designation</w:t>
      </w:r>
      <w:r>
        <w:rPr>
          <w:b/>
          <w:color w:val="000000"/>
        </w:rPr>
        <w:t xml:space="preserve">: Officer Grade I, 2008          </w:t>
      </w:r>
    </w:p>
    <w:p w14:paraId="7C7ADFFD" w14:textId="77777777" w:rsidR="004C1433" w:rsidRDefault="004C1433">
      <w:pPr>
        <w:tabs>
          <w:tab w:val="left" w:pos="5310"/>
        </w:tabs>
        <w:ind w:left="720"/>
        <w:rPr>
          <w:color w:val="000000"/>
        </w:rPr>
      </w:pPr>
    </w:p>
    <w:p w14:paraId="10EFDF2E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i/>
          <w:color w:val="000000"/>
          <w:sz w:val="22"/>
          <w:szCs w:val="22"/>
        </w:rPr>
        <w:t>Relationship/Coordination Manager</w:t>
      </w:r>
    </w:p>
    <w:p w14:paraId="5D519B56" w14:textId="77777777" w:rsidR="004C1433" w:rsidRDefault="002934D4">
      <w:pPr>
        <w:tabs>
          <w:tab w:val="left" w:pos="5310"/>
        </w:tabs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Review of Credit Proposals Corporate Clients North Division  </w:t>
      </w:r>
    </w:p>
    <w:p w14:paraId="1EC111DA" w14:textId="77777777" w:rsidR="004C1433" w:rsidRDefault="002934D4">
      <w:pPr>
        <w:tabs>
          <w:tab w:val="left" w:pos="5310"/>
        </w:tabs>
        <w:ind w:left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Coordination with Clients &amp; Credit Management Group &amp; Policy Department</w:t>
      </w:r>
      <w:r>
        <w:rPr>
          <w:color w:val="000000"/>
          <w:sz w:val="22"/>
          <w:szCs w:val="22"/>
        </w:rPr>
        <w:t xml:space="preserve"> </w:t>
      </w:r>
    </w:p>
    <w:p w14:paraId="6FD6A957" w14:textId="77777777" w:rsidR="004C1433" w:rsidRDefault="004C1433">
      <w:pPr>
        <w:tabs>
          <w:tab w:val="left" w:pos="5310"/>
        </w:tabs>
        <w:ind w:left="360"/>
        <w:rPr>
          <w:color w:val="000000"/>
          <w:sz w:val="22"/>
          <w:szCs w:val="22"/>
        </w:rPr>
      </w:pPr>
    </w:p>
    <w:p w14:paraId="192B63F2" w14:textId="77777777" w:rsidR="004C1433" w:rsidRDefault="002934D4">
      <w:pPr>
        <w:numPr>
          <w:ilvl w:val="0"/>
          <w:numId w:val="2"/>
        </w:numPr>
        <w:tabs>
          <w:tab w:val="left" w:pos="5310"/>
        </w:tabs>
        <w:rPr>
          <w:color w:val="000000"/>
        </w:rPr>
      </w:pPr>
      <w:r>
        <w:rPr>
          <w:szCs w:val="22"/>
        </w:rPr>
        <w:t xml:space="preserve">Branch Banking </w:t>
      </w:r>
      <w:r>
        <w:rPr>
          <w:color w:val="000000"/>
        </w:rPr>
        <w:t xml:space="preserve">(5 Years   Experience) </w:t>
      </w:r>
    </w:p>
    <w:p w14:paraId="30A5FFC6" w14:textId="77777777" w:rsidR="004C1433" w:rsidRDefault="002934D4">
      <w:pPr>
        <w:tabs>
          <w:tab w:val="left" w:pos="5310"/>
        </w:tabs>
        <w:ind w:left="720"/>
        <w:rPr>
          <w:b/>
          <w:color w:val="000000"/>
        </w:rPr>
      </w:pPr>
      <w:proofErr w:type="gramStart"/>
      <w:r>
        <w:rPr>
          <w:b/>
          <w:szCs w:val="22"/>
        </w:rPr>
        <w:t>Designation :</w:t>
      </w:r>
      <w:proofErr w:type="gramEnd"/>
      <w:r>
        <w:rPr>
          <w:b/>
          <w:szCs w:val="22"/>
        </w:rPr>
        <w:t xml:space="preserve"> Officer Grade II, 2004</w:t>
      </w:r>
    </w:p>
    <w:p w14:paraId="6B5225FE" w14:textId="77777777" w:rsidR="004C1433" w:rsidRDefault="002934D4">
      <w:pPr>
        <w:tabs>
          <w:tab w:val="left" w:pos="5310"/>
        </w:tabs>
        <w:ind w:left="720"/>
        <w:rPr>
          <w:szCs w:val="22"/>
        </w:rPr>
      </w:pPr>
      <w:r>
        <w:rPr>
          <w:szCs w:val="22"/>
        </w:rPr>
        <w:t xml:space="preserve">         </w:t>
      </w:r>
    </w:p>
    <w:p w14:paraId="49888406" w14:textId="77777777" w:rsidR="004C1433" w:rsidRDefault="002934D4">
      <w:pPr>
        <w:tabs>
          <w:tab w:val="left" w:pos="531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Manager Consumer/Commercial/SME Loans Processing &amp; </w:t>
      </w:r>
    </w:p>
    <w:p w14:paraId="153DB2AC" w14:textId="77777777" w:rsidR="004C1433" w:rsidRDefault="002934D4">
      <w:pPr>
        <w:tabs>
          <w:tab w:val="left" w:pos="531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proofErr w:type="gramStart"/>
      <w:r>
        <w:rPr>
          <w:i/>
          <w:sz w:val="22"/>
          <w:szCs w:val="22"/>
        </w:rPr>
        <w:t>developing</w:t>
      </w:r>
      <w:proofErr w:type="gramEnd"/>
      <w:r>
        <w:rPr>
          <w:i/>
          <w:sz w:val="22"/>
          <w:szCs w:val="22"/>
        </w:rPr>
        <w:t xml:space="preserve"> relationships for continual and increase in branch business  </w:t>
      </w:r>
    </w:p>
    <w:p w14:paraId="7AFC37D0" w14:textId="77777777" w:rsidR="004C1433" w:rsidRDefault="002934D4">
      <w:pPr>
        <w:tabs>
          <w:tab w:val="left" w:pos="531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Manger Local Remittances </w:t>
      </w:r>
    </w:p>
    <w:p w14:paraId="38F623C5" w14:textId="77777777" w:rsidR="004C1433" w:rsidRDefault="002934D4">
      <w:pPr>
        <w:tabs>
          <w:tab w:val="left" w:pos="5310"/>
        </w:tabs>
        <w:ind w:left="720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Manager Deposit Liability Section</w:t>
      </w:r>
      <w:r>
        <w:rPr>
          <w:sz w:val="22"/>
          <w:szCs w:val="22"/>
        </w:rPr>
        <w:t xml:space="preserve"> </w:t>
      </w:r>
    </w:p>
    <w:p w14:paraId="55C7041F" w14:textId="77777777" w:rsidR="004C1433" w:rsidRDefault="004C1433">
      <w:pPr>
        <w:tabs>
          <w:tab w:val="left" w:pos="5310"/>
        </w:tabs>
        <w:ind w:left="720"/>
        <w:rPr>
          <w:color w:val="000000"/>
        </w:rPr>
      </w:pPr>
    </w:p>
    <w:p w14:paraId="4EF60502" w14:textId="77777777" w:rsidR="004C1433" w:rsidRDefault="004C1433">
      <w:pPr>
        <w:tabs>
          <w:tab w:val="left" w:pos="1800"/>
        </w:tabs>
        <w:jc w:val="both"/>
        <w:rPr>
          <w:b/>
        </w:rPr>
      </w:pPr>
    </w:p>
    <w:p w14:paraId="58A03ACE" w14:textId="77777777" w:rsidR="00AC11F1" w:rsidRDefault="00AC11F1">
      <w:pPr>
        <w:tabs>
          <w:tab w:val="left" w:pos="1800"/>
        </w:tabs>
        <w:jc w:val="both"/>
        <w:rPr>
          <w:b/>
        </w:rPr>
      </w:pPr>
    </w:p>
    <w:p w14:paraId="15FCE4AE" w14:textId="77777777" w:rsidR="00AC11F1" w:rsidRDefault="00AC11F1">
      <w:pPr>
        <w:tabs>
          <w:tab w:val="left" w:pos="1800"/>
        </w:tabs>
        <w:jc w:val="both"/>
        <w:rPr>
          <w:b/>
        </w:rPr>
      </w:pPr>
    </w:p>
    <w:p w14:paraId="4F2AFF35" w14:textId="77777777" w:rsidR="004C1433" w:rsidRDefault="004C1433">
      <w:pPr>
        <w:tabs>
          <w:tab w:val="left" w:pos="1800"/>
        </w:tabs>
        <w:jc w:val="both"/>
        <w:rPr>
          <w:b/>
        </w:rPr>
      </w:pPr>
    </w:p>
    <w:p w14:paraId="3F8D7A28" w14:textId="77777777" w:rsidR="004C1433" w:rsidRDefault="002934D4">
      <w:pPr>
        <w:tabs>
          <w:tab w:val="left" w:pos="1800"/>
        </w:tabs>
        <w:jc w:val="both"/>
      </w:pPr>
      <w:r>
        <w:rPr>
          <w:b/>
          <w:szCs w:val="22"/>
        </w:rPr>
        <w:t>Security Investment Bank – (2002-2004)</w:t>
      </w:r>
    </w:p>
    <w:p w14:paraId="31942B92" w14:textId="77777777" w:rsidR="004C1433" w:rsidRDefault="002934D4">
      <w:pPr>
        <w:tabs>
          <w:tab w:val="left" w:pos="5310"/>
        </w:tabs>
        <w:ind w:left="360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Designation: Assistant Manager MIS, 2002</w:t>
      </w:r>
    </w:p>
    <w:p w14:paraId="1C584E1E" w14:textId="77777777" w:rsidR="004C1433" w:rsidRDefault="002934D4">
      <w:pPr>
        <w:tabs>
          <w:tab w:val="left" w:pos="5310"/>
        </w:tabs>
        <w:ind w:left="360"/>
        <w:rPr>
          <w:color w:val="000000"/>
        </w:rPr>
      </w:pPr>
      <w:r>
        <w:rPr>
          <w:color w:val="000000"/>
        </w:rPr>
        <w:lastRenderedPageBreak/>
        <w:t xml:space="preserve">      Financial Returns &amp; Reporting to SECP </w:t>
      </w:r>
    </w:p>
    <w:p w14:paraId="02B992B8" w14:textId="77777777" w:rsidR="004C1433" w:rsidRDefault="004C1433">
      <w:pPr>
        <w:rPr>
          <w:b/>
        </w:rPr>
      </w:pPr>
    </w:p>
    <w:p w14:paraId="243E4AB4" w14:textId="77777777" w:rsidR="004C1433" w:rsidRDefault="002934D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Education / Professional Development</w:t>
      </w:r>
    </w:p>
    <w:p w14:paraId="04C4952B" w14:textId="77777777" w:rsidR="004C1433" w:rsidRDefault="004C1433"/>
    <w:p w14:paraId="049B3877" w14:textId="77777777" w:rsidR="004C1433" w:rsidRDefault="002934D4">
      <w:pPr>
        <w:pStyle w:val="ListBullet"/>
        <w:rPr>
          <w:b/>
        </w:rPr>
      </w:pPr>
      <w:r>
        <w:rPr>
          <w:b/>
        </w:rPr>
        <w:t xml:space="preserve">Iqra University, Karachi, Pakistan </w:t>
      </w:r>
    </w:p>
    <w:p w14:paraId="51D1D64A" w14:textId="77777777" w:rsidR="004C1433" w:rsidRDefault="002934D4">
      <w:pPr>
        <w:pStyle w:val="ListBullet"/>
        <w:rPr>
          <w:i/>
        </w:rPr>
      </w:pPr>
      <w:r>
        <w:rPr>
          <w:i/>
        </w:rPr>
        <w:t>Masters in Business Administration – Finance, 2000</w:t>
      </w:r>
    </w:p>
    <w:p w14:paraId="7A16C366" w14:textId="77777777" w:rsidR="004C1433" w:rsidRDefault="004C1433">
      <w:pPr>
        <w:pStyle w:val="ListBullet"/>
      </w:pPr>
    </w:p>
    <w:p w14:paraId="56531D2F" w14:textId="77777777" w:rsidR="004C1433" w:rsidRDefault="002934D4">
      <w:pPr>
        <w:pStyle w:val="ListBullet"/>
        <w:rPr>
          <w:b/>
        </w:rPr>
      </w:pPr>
      <w:r>
        <w:rPr>
          <w:b/>
        </w:rPr>
        <w:t>Bahria College, Karachi, Pakistan</w:t>
      </w:r>
    </w:p>
    <w:p w14:paraId="4D937B1A" w14:textId="77777777" w:rsidR="004C1433" w:rsidRDefault="002934D4">
      <w:pPr>
        <w:pStyle w:val="ListBullet"/>
        <w:rPr>
          <w:i/>
        </w:rPr>
      </w:pPr>
      <w:r>
        <w:rPr>
          <w:i/>
        </w:rPr>
        <w:t>Bachelors of Business Administration - 1998</w:t>
      </w:r>
    </w:p>
    <w:p w14:paraId="2DE664EB" w14:textId="77777777" w:rsidR="004C1433" w:rsidRDefault="004C1433"/>
    <w:p w14:paraId="7ABA685B" w14:textId="77777777" w:rsidR="004C1433" w:rsidRDefault="004C1433"/>
    <w:p w14:paraId="5C4254DB" w14:textId="77777777" w:rsidR="004C1433" w:rsidRDefault="002934D4">
      <w:pPr>
        <w:rPr>
          <w:b/>
          <w:u w:val="single"/>
        </w:rPr>
      </w:pPr>
      <w:r>
        <w:rPr>
          <w:b/>
          <w:u w:val="single"/>
        </w:rPr>
        <w:t>Career Development Program</w:t>
      </w:r>
    </w:p>
    <w:p w14:paraId="77BE41AD" w14:textId="77777777" w:rsidR="004C1433" w:rsidRDefault="004C1433"/>
    <w:p w14:paraId="58EA8E2B" w14:textId="77777777" w:rsidR="004C1433" w:rsidRDefault="002934D4">
      <w:pPr>
        <w:rPr>
          <w:b/>
        </w:rPr>
      </w:pPr>
      <w:r>
        <w:rPr>
          <w:b/>
        </w:rPr>
        <w:t>Institute of Bankers Pakistan, 2004</w:t>
      </w:r>
    </w:p>
    <w:p w14:paraId="395CFF6F" w14:textId="77777777" w:rsidR="004C1433" w:rsidRDefault="002934D4">
      <w:pPr>
        <w:rPr>
          <w:i/>
        </w:rPr>
      </w:pPr>
      <w:r>
        <w:rPr>
          <w:i/>
        </w:rPr>
        <w:t xml:space="preserve">Management Trainee National Bank of Pakistan 2004 Batch  </w:t>
      </w:r>
    </w:p>
    <w:p w14:paraId="3FC009CF" w14:textId="77777777" w:rsidR="004C1433" w:rsidRDefault="002934D4">
      <w:r>
        <w:t xml:space="preserve">Extensive trainee program covering </w:t>
      </w:r>
    </w:p>
    <w:p w14:paraId="454524CA" w14:textId="77777777" w:rsidR="004C1433" w:rsidRDefault="002934D4">
      <w:r>
        <w:t xml:space="preserve">Banking Business Products, Treasury, Corporate, Operations, Banking Law &amp; Practices  </w:t>
      </w:r>
    </w:p>
    <w:p w14:paraId="08A12404" w14:textId="77777777" w:rsidR="004C1433" w:rsidRDefault="004C1433"/>
    <w:p w14:paraId="28EF5DA2" w14:textId="77777777" w:rsidR="004C1433" w:rsidRDefault="002934D4">
      <w:pPr>
        <w:rPr>
          <w:b/>
        </w:rPr>
      </w:pPr>
      <w:r>
        <w:rPr>
          <w:b/>
        </w:rPr>
        <w:t xml:space="preserve">Aptech Institute, Karachi, Pakistan, </w:t>
      </w:r>
    </w:p>
    <w:p w14:paraId="01E7E1D4" w14:textId="77777777" w:rsidR="004C1433" w:rsidRDefault="002934D4">
      <w:pPr>
        <w:rPr>
          <w:i/>
        </w:rPr>
      </w:pPr>
      <w:r>
        <w:rPr>
          <w:i/>
        </w:rPr>
        <w:t xml:space="preserve">Web Page Software Development Diploma </w:t>
      </w:r>
    </w:p>
    <w:p w14:paraId="37CF2A8D" w14:textId="77777777" w:rsidR="004C1433" w:rsidRDefault="002934D4">
      <w:r>
        <w:t>Languages: HTML, SQL, Oracle Database, Java, C++, C</w:t>
      </w:r>
    </w:p>
    <w:p w14:paraId="21A04755" w14:textId="77777777" w:rsidR="004C1433" w:rsidRDefault="004C1433"/>
    <w:p w14:paraId="1CDD45C6" w14:textId="77777777" w:rsidR="004C1433" w:rsidRDefault="002934D4">
      <w:pPr>
        <w:rPr>
          <w:b/>
        </w:rPr>
      </w:pPr>
      <w:r>
        <w:rPr>
          <w:b/>
        </w:rPr>
        <w:t>Institute of Bankers Pakistan, 2011</w:t>
      </w:r>
    </w:p>
    <w:p w14:paraId="6FCA71C0" w14:textId="77777777" w:rsidR="004C1433" w:rsidRDefault="002934D4">
      <w:pPr>
        <w:rPr>
          <w:i/>
          <w:color w:val="000000"/>
        </w:rPr>
      </w:pPr>
      <w:r>
        <w:rPr>
          <w:i/>
          <w:color w:val="000000"/>
        </w:rPr>
        <w:t xml:space="preserve">Payment Systems for the Development, Innovation and Sustainable Growth </w:t>
      </w:r>
      <w:proofErr w:type="gramStart"/>
      <w:r>
        <w:rPr>
          <w:i/>
          <w:color w:val="000000"/>
        </w:rPr>
        <w:t>Of</w:t>
      </w:r>
      <w:proofErr w:type="gramEnd"/>
      <w:r>
        <w:rPr>
          <w:i/>
          <w:color w:val="000000"/>
        </w:rPr>
        <w:t xml:space="preserve"> Home Remittance Business course conducted at Institute of Bankers Pakistan, Karachi </w:t>
      </w:r>
    </w:p>
    <w:p w14:paraId="447AD520" w14:textId="77777777" w:rsidR="004C1433" w:rsidRDefault="004C1433">
      <w:pPr>
        <w:rPr>
          <w:b/>
        </w:rPr>
      </w:pPr>
    </w:p>
    <w:p w14:paraId="374F0890" w14:textId="77777777" w:rsidR="004C1433" w:rsidRDefault="002934D4">
      <w:pPr>
        <w:rPr>
          <w:b/>
        </w:rPr>
      </w:pPr>
      <w:r>
        <w:rPr>
          <w:b/>
        </w:rPr>
        <w:t>Institute of Bankers Pakistan, 2012</w:t>
      </w:r>
    </w:p>
    <w:p w14:paraId="6E085147" w14:textId="77777777" w:rsidR="004C1433" w:rsidRDefault="002934D4">
      <w:pPr>
        <w:rPr>
          <w:b/>
          <w:i/>
        </w:rPr>
      </w:pPr>
      <w:r>
        <w:rPr>
          <w:i/>
        </w:rPr>
        <w:t>Diploma in Banking from Institute of Bankers Pakistan</w:t>
      </w:r>
      <w:r>
        <w:rPr>
          <w:b/>
          <w:i/>
        </w:rPr>
        <w:t xml:space="preserve"> </w:t>
      </w:r>
    </w:p>
    <w:p w14:paraId="5023103F" w14:textId="77777777" w:rsidR="004C1433" w:rsidRDefault="004C1433"/>
    <w:p w14:paraId="6C3319AD" w14:textId="77777777" w:rsidR="004C1433" w:rsidRDefault="002934D4">
      <w:pPr>
        <w:rPr>
          <w:b/>
        </w:rPr>
      </w:pPr>
      <w:r>
        <w:rPr>
          <w:b/>
        </w:rPr>
        <w:t>National Bank of Pakistan Training Centre, 2013</w:t>
      </w:r>
    </w:p>
    <w:p w14:paraId="7F6CE50D" w14:textId="77777777" w:rsidR="004C1433" w:rsidRDefault="002934D4">
      <w:pPr>
        <w:rPr>
          <w:i/>
        </w:rPr>
      </w:pPr>
      <w:r>
        <w:rPr>
          <w:i/>
        </w:rPr>
        <w:t xml:space="preserve">Executive Development Program </w:t>
      </w:r>
    </w:p>
    <w:p w14:paraId="0F9C1072" w14:textId="77777777" w:rsidR="004C1433" w:rsidRDefault="002934D4">
      <w:r>
        <w:t xml:space="preserve">Sessions covered; Leadership, Decision Making, Banking Products &amp; Practices, Central Bank Rules and Regulation for Commercial Banks </w:t>
      </w:r>
    </w:p>
    <w:p w14:paraId="712FAE77" w14:textId="77777777" w:rsidR="004C1433" w:rsidRDefault="004C1433"/>
    <w:p w14:paraId="4D450F41" w14:textId="77777777" w:rsidR="004C1433" w:rsidRDefault="004C1433"/>
    <w:p w14:paraId="6D670C8C" w14:textId="77777777" w:rsidR="004C1433" w:rsidRDefault="002934D4">
      <w:pPr>
        <w:rPr>
          <w:b/>
        </w:rPr>
      </w:pPr>
      <w:r>
        <w:rPr>
          <w:b/>
        </w:rPr>
        <w:t>Skills</w:t>
      </w:r>
    </w:p>
    <w:p w14:paraId="25595231" w14:textId="77777777" w:rsidR="004C1433" w:rsidRDefault="004C1433"/>
    <w:p w14:paraId="6EB2FB0A" w14:textId="77777777" w:rsidR="004C1433" w:rsidRDefault="002934D4">
      <w:r>
        <w:t>MS Office (Good knowledge of Excel / Word / PowerPoint / Outlook)</w:t>
      </w:r>
    </w:p>
    <w:p w14:paraId="63559548" w14:textId="77777777" w:rsidR="004C1433" w:rsidRDefault="002934D4">
      <w:r>
        <w:t xml:space="preserve">IT </w:t>
      </w:r>
      <w:proofErr w:type="gramStart"/>
      <w:r>
        <w:t>Skills :</w:t>
      </w:r>
      <w:proofErr w:type="gramEnd"/>
      <w:r>
        <w:t xml:space="preserve"> </w:t>
      </w:r>
      <w:r>
        <w:rPr>
          <w:i/>
        </w:rPr>
        <w:t>Web Page Development Software (obtained knowledge of Software Languages)</w:t>
      </w:r>
    </w:p>
    <w:p w14:paraId="654CE5A9" w14:textId="77777777" w:rsidR="004C1433" w:rsidRDefault="002934D4">
      <w:pPr>
        <w:rPr>
          <w:i/>
        </w:rPr>
      </w:pPr>
      <w:r>
        <w:tab/>
        <w:t xml:space="preserve">     </w:t>
      </w:r>
      <w:r>
        <w:rPr>
          <w:i/>
        </w:rPr>
        <w:t xml:space="preserve">Working knowledge of SAP (Account Payable) </w:t>
      </w:r>
      <w:r>
        <w:rPr>
          <w:i/>
        </w:rPr>
        <w:tab/>
      </w:r>
    </w:p>
    <w:p w14:paraId="521383EC" w14:textId="77777777" w:rsidR="004C1433" w:rsidRDefault="004C1433"/>
    <w:p w14:paraId="51B8D46B" w14:textId="77777777" w:rsidR="004C1433" w:rsidRDefault="004C1433"/>
    <w:p w14:paraId="3AB9E4FD" w14:textId="77777777" w:rsidR="004C1433" w:rsidRDefault="004C1433"/>
    <w:p w14:paraId="089288C4" w14:textId="77777777" w:rsidR="004C1433" w:rsidRDefault="004C1433"/>
    <w:sectPr w:rsidR="004C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872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4A2D9C6"/>
    <w:lvl w:ilvl="0" w:tplc="4558A0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9B0B84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11A4F1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E54780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60ACDF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0F8872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16E527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FB604F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114BF6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1B81558"/>
    <w:lvl w:ilvl="0" w:tplc="46CC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6304D0E"/>
    <w:lvl w:ilvl="0" w:tplc="4EC089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6C0891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F180BC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B705AE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AEAEC1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412F75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C58281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ADA770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794B82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13393"/>
    <w:multiLevelType w:val="hybridMultilevel"/>
    <w:tmpl w:val="55CAC26A"/>
    <w:lvl w:ilvl="0" w:tplc="D3342C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3"/>
    <w:rsid w:val="001519F3"/>
    <w:rsid w:val="002934D4"/>
    <w:rsid w:val="004C1433"/>
    <w:rsid w:val="00A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9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tabs>
        <w:tab w:val="left" w:pos="-516"/>
        <w:tab w:val="left" w:pos="384"/>
      </w:tabs>
    </w:pPr>
    <w:rPr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tabs>
        <w:tab w:val="left" w:pos="-516"/>
        <w:tab w:val="left" w:pos="384"/>
      </w:tabs>
    </w:pPr>
    <w:rPr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ESHAN.3725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>Grizli777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5</cp:revision>
  <dcterms:created xsi:type="dcterms:W3CDTF">2017-07-15T09:29:00Z</dcterms:created>
  <dcterms:modified xsi:type="dcterms:W3CDTF">2017-09-05T08:44:00Z</dcterms:modified>
</cp:coreProperties>
</file>