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2B" w:rsidRPr="00D5589E" w:rsidRDefault="00DE0C2B" w:rsidP="0073077E">
      <w:pPr>
        <w:tabs>
          <w:tab w:val="center" w:pos="5234"/>
        </w:tabs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589E">
        <w:rPr>
          <w:rFonts w:ascii="Times New Roman" w:eastAsia="Arial Unicode MS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257300" cy="1619250"/>
            <wp:effectExtent l="19050" t="0" r="0" b="0"/>
            <wp:docPr id="1" name="Picture 1" descr="C:\Users\user\Documents\020 july04 04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20 july04 04c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2B" w:rsidRPr="00D5589E" w:rsidRDefault="00DE0C2B" w:rsidP="0073077E">
      <w:pPr>
        <w:tabs>
          <w:tab w:val="center" w:pos="5234"/>
        </w:tabs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3077E" w:rsidRPr="00D5589E" w:rsidRDefault="0073077E" w:rsidP="0073077E">
      <w:pPr>
        <w:tabs>
          <w:tab w:val="center" w:pos="5234"/>
        </w:tabs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D5589E">
        <w:rPr>
          <w:rFonts w:ascii="Times New Roman" w:eastAsia="Arial Unicode MS" w:hAnsi="Times New Roman" w:cs="Times New Roman"/>
          <w:b/>
          <w:sz w:val="28"/>
          <w:szCs w:val="28"/>
        </w:rPr>
        <w:t>Reshma</w:t>
      </w:r>
      <w:proofErr w:type="spellEnd"/>
      <w:r w:rsidRPr="00D5589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574537" w:rsidRPr="002315DD" w:rsidRDefault="00D00B45" w:rsidP="0073077E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hyperlink r:id="rId9" w:history="1">
        <w:r w:rsidRPr="00263983">
          <w:rPr>
            <w:rStyle w:val="Hyperlink"/>
            <w:rFonts w:ascii="Times New Roman" w:eastAsia="Arial Unicode MS" w:hAnsi="Times New Roman" w:cs="Times New Roman"/>
            <w:sz w:val="28"/>
            <w:szCs w:val="28"/>
          </w:rPr>
          <w:t>Reshma.372639@2freemail.com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077E" w:rsidRPr="00D5589E" w:rsidRDefault="0073077E" w:rsidP="00730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72C" w:rsidRPr="00D5589E" w:rsidRDefault="00BC3260" w:rsidP="008D2C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3E32BC" w:rsidRPr="00D5589E" w:rsidRDefault="003E32BC" w:rsidP="003E32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To seek a challenging position in a well-established organization that would give enough and more opportunities to enhance my skills and offers professional growth while being resourceful, innovative and flexible and to</w:t>
      </w:r>
      <w:r w:rsidR="008D2C6A" w:rsidRPr="00D5589E">
        <w:rPr>
          <w:rFonts w:ascii="Times New Roman" w:hAnsi="Times New Roman" w:cs="Times New Roman"/>
          <w:sz w:val="24"/>
          <w:szCs w:val="24"/>
        </w:rPr>
        <w:t xml:space="preserve"> make optimum utilization of my knowledge and skills, utilize opportunities effectively for professional growth and to contribute in the best possible way for the betterment of the organization and self.</w:t>
      </w:r>
      <w:r w:rsidR="00944ABB" w:rsidRPr="00D5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8F" w:rsidRPr="00D5589E" w:rsidRDefault="00807B69">
      <w:pPr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07B69" w:rsidRPr="00D5589E" w:rsidRDefault="00807B69" w:rsidP="00213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PhD (</w:t>
      </w:r>
      <w:r w:rsidR="00643958" w:rsidRPr="00D5589E">
        <w:rPr>
          <w:rFonts w:ascii="Times New Roman" w:hAnsi="Times New Roman" w:cs="Times New Roman"/>
          <w:sz w:val="24"/>
          <w:szCs w:val="24"/>
        </w:rPr>
        <w:t>Course completed waiting for the awarding function</w:t>
      </w:r>
      <w:r w:rsidRPr="00D5589E">
        <w:rPr>
          <w:rFonts w:ascii="Times New Roman" w:hAnsi="Times New Roman" w:cs="Times New Roman"/>
          <w:sz w:val="24"/>
          <w:szCs w:val="24"/>
        </w:rPr>
        <w:t>)</w:t>
      </w:r>
      <w:r w:rsidR="00843487" w:rsidRPr="00D5589E">
        <w:rPr>
          <w:rFonts w:ascii="Times New Roman" w:hAnsi="Times New Roman" w:cs="Times New Roman"/>
          <w:sz w:val="24"/>
          <w:szCs w:val="24"/>
        </w:rPr>
        <w:t xml:space="preserve"> in Comparative Literature (</w:t>
      </w:r>
      <w:r w:rsidR="00887BD8" w:rsidRPr="00D5589E">
        <w:rPr>
          <w:rFonts w:ascii="Times New Roman" w:hAnsi="Times New Roman" w:cs="Times New Roman"/>
          <w:sz w:val="24"/>
          <w:szCs w:val="24"/>
        </w:rPr>
        <w:t xml:space="preserve"> </w:t>
      </w:r>
      <w:r w:rsidR="00843487" w:rsidRPr="00D5589E">
        <w:rPr>
          <w:rFonts w:ascii="Times New Roman" w:hAnsi="Times New Roman" w:cs="Times New Roman"/>
          <w:sz w:val="24"/>
          <w:szCs w:val="24"/>
        </w:rPr>
        <w:t>English Literature)</w:t>
      </w:r>
    </w:p>
    <w:p w:rsidR="00807B69" w:rsidRPr="00D5589E" w:rsidRDefault="00FD722A" w:rsidP="0021373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5589E">
        <w:rPr>
          <w:rFonts w:ascii="Times New Roman" w:hAnsi="Times New Roman" w:cs="Times New Roman"/>
          <w:sz w:val="24"/>
          <w:szCs w:val="24"/>
        </w:rPr>
        <w:t xml:space="preserve">Calicut University Campus, </w:t>
      </w:r>
      <w:r w:rsidR="00807B69" w:rsidRPr="00D5589E">
        <w:rPr>
          <w:rFonts w:ascii="Times New Roman" w:hAnsi="Times New Roman" w:cs="Times New Roman"/>
          <w:sz w:val="24"/>
          <w:szCs w:val="24"/>
        </w:rPr>
        <w:t xml:space="preserve">University of Calicut, </w:t>
      </w:r>
      <w:r w:rsidR="008163A6" w:rsidRPr="00D5589E">
        <w:rPr>
          <w:rFonts w:ascii="Times New Roman" w:hAnsi="Times New Roman" w:cs="Times New Roman"/>
          <w:sz w:val="24"/>
          <w:szCs w:val="24"/>
        </w:rPr>
        <w:t>Kozhikode, Kerala.</w:t>
      </w:r>
      <w:proofErr w:type="gramEnd"/>
    </w:p>
    <w:p w:rsidR="009E005E" w:rsidRPr="00D5589E" w:rsidRDefault="00807B69" w:rsidP="00213739">
      <w:pPr>
        <w:pStyle w:val="NoSpacing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D5589E">
        <w:rPr>
          <w:rFonts w:ascii="Times New Roman" w:hAnsi="Times New Roman"/>
          <w:sz w:val="24"/>
          <w:szCs w:val="24"/>
        </w:rPr>
        <w:t xml:space="preserve">Dissertation Title: </w:t>
      </w:r>
      <w:r w:rsidR="009E005E" w:rsidRPr="00D5589E">
        <w:rPr>
          <w:rFonts w:ascii="Times New Roman" w:hAnsi="Times New Roman"/>
          <w:b/>
          <w:sz w:val="24"/>
          <w:szCs w:val="24"/>
        </w:rPr>
        <w:t xml:space="preserve">Depiction of Poverty and Hunger in Dostoyevsky’s </w:t>
      </w:r>
      <w:r w:rsidR="009E005E" w:rsidRPr="00D5589E">
        <w:rPr>
          <w:rFonts w:ascii="Times New Roman" w:hAnsi="Times New Roman"/>
          <w:b/>
          <w:i/>
          <w:sz w:val="24"/>
          <w:szCs w:val="24"/>
        </w:rPr>
        <w:t>Poor People</w:t>
      </w:r>
      <w:r w:rsidR="009E005E" w:rsidRPr="00D5589E">
        <w:rPr>
          <w:rFonts w:ascii="Times New Roman" w:hAnsi="Times New Roman"/>
          <w:b/>
          <w:sz w:val="24"/>
          <w:szCs w:val="24"/>
        </w:rPr>
        <w:t xml:space="preserve">,               </w:t>
      </w:r>
      <w:proofErr w:type="spellStart"/>
      <w:r w:rsidR="009E005E" w:rsidRPr="00D5589E">
        <w:rPr>
          <w:rFonts w:ascii="Times New Roman" w:hAnsi="Times New Roman"/>
          <w:b/>
          <w:sz w:val="24"/>
          <w:szCs w:val="24"/>
        </w:rPr>
        <w:t>Bhabani</w:t>
      </w:r>
      <w:proofErr w:type="spellEnd"/>
      <w:r w:rsidR="009E005E" w:rsidRPr="00D5589E">
        <w:rPr>
          <w:rFonts w:ascii="Times New Roman" w:hAnsi="Times New Roman"/>
          <w:b/>
          <w:sz w:val="24"/>
          <w:szCs w:val="24"/>
        </w:rPr>
        <w:t xml:space="preserve"> Bhattacharya’s </w:t>
      </w:r>
      <w:r w:rsidR="009E005E" w:rsidRPr="00D5589E">
        <w:rPr>
          <w:rFonts w:ascii="Times New Roman" w:hAnsi="Times New Roman"/>
          <w:b/>
          <w:i/>
          <w:sz w:val="24"/>
          <w:szCs w:val="24"/>
        </w:rPr>
        <w:t>So Many Hungers!</w:t>
      </w:r>
      <w:r w:rsidR="009E005E" w:rsidRPr="00D5589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E005E" w:rsidRPr="00D5589E">
        <w:rPr>
          <w:rFonts w:ascii="Times New Roman" w:hAnsi="Times New Roman"/>
          <w:b/>
          <w:sz w:val="24"/>
          <w:szCs w:val="24"/>
        </w:rPr>
        <w:t>and</w:t>
      </w:r>
      <w:proofErr w:type="gramEnd"/>
      <w:r w:rsidR="009E005E" w:rsidRPr="00D558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005E" w:rsidRPr="00D5589E">
        <w:rPr>
          <w:rFonts w:ascii="Times New Roman" w:hAnsi="Times New Roman"/>
          <w:b/>
          <w:sz w:val="24"/>
          <w:szCs w:val="24"/>
        </w:rPr>
        <w:t>Sharan</w:t>
      </w:r>
      <w:proofErr w:type="spellEnd"/>
      <w:r w:rsidR="009E005E" w:rsidRPr="00D5589E">
        <w:rPr>
          <w:rFonts w:ascii="Times New Roman" w:hAnsi="Times New Roman"/>
          <w:b/>
          <w:sz w:val="24"/>
          <w:szCs w:val="24"/>
        </w:rPr>
        <w:t xml:space="preserve"> Kumar </w:t>
      </w:r>
      <w:proofErr w:type="spellStart"/>
      <w:r w:rsidR="009E005E" w:rsidRPr="00D5589E">
        <w:rPr>
          <w:rFonts w:ascii="Times New Roman" w:hAnsi="Times New Roman"/>
          <w:b/>
          <w:sz w:val="24"/>
          <w:szCs w:val="24"/>
        </w:rPr>
        <w:t>Limbale’s</w:t>
      </w:r>
      <w:proofErr w:type="spellEnd"/>
      <w:r w:rsidR="009E005E" w:rsidRPr="00D5589E">
        <w:rPr>
          <w:rFonts w:ascii="Times New Roman" w:hAnsi="Times New Roman"/>
          <w:b/>
          <w:sz w:val="24"/>
          <w:szCs w:val="24"/>
        </w:rPr>
        <w:t xml:space="preserve"> </w:t>
      </w:r>
      <w:r w:rsidR="009E005E" w:rsidRPr="00D5589E">
        <w:rPr>
          <w:rFonts w:ascii="Times New Roman" w:hAnsi="Times New Roman"/>
          <w:b/>
          <w:i/>
          <w:sz w:val="24"/>
          <w:szCs w:val="24"/>
        </w:rPr>
        <w:t>The Outcaste</w:t>
      </w:r>
    </w:p>
    <w:p w:rsidR="00843487" w:rsidRPr="00D5589E" w:rsidRDefault="00213739" w:rsidP="009E00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589E">
        <w:rPr>
          <w:rFonts w:ascii="Times New Roman" w:hAnsi="Times New Roman"/>
          <w:sz w:val="24"/>
          <w:szCs w:val="24"/>
        </w:rPr>
        <w:tab/>
      </w:r>
    </w:p>
    <w:p w:rsidR="00843487" w:rsidRPr="00D5589E" w:rsidRDefault="00843487" w:rsidP="00B31C1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D5589E">
        <w:rPr>
          <w:rFonts w:ascii="Times New Roman" w:hAnsi="Times New Roman"/>
          <w:sz w:val="24"/>
          <w:szCs w:val="24"/>
        </w:rPr>
        <w:t xml:space="preserve">Supervisor: </w:t>
      </w:r>
      <w:proofErr w:type="spellStart"/>
      <w:r w:rsidRPr="00D5589E">
        <w:rPr>
          <w:rFonts w:ascii="Times New Roman" w:hAnsi="Times New Roman"/>
          <w:sz w:val="24"/>
          <w:szCs w:val="24"/>
        </w:rPr>
        <w:t>Dr.</w:t>
      </w:r>
      <w:proofErr w:type="spellEnd"/>
      <w:r w:rsidRPr="00D55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/>
          <w:sz w:val="24"/>
          <w:szCs w:val="24"/>
        </w:rPr>
        <w:t>Nagendra</w:t>
      </w:r>
      <w:proofErr w:type="spellEnd"/>
      <w:r w:rsidRPr="00D55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/>
          <w:sz w:val="24"/>
          <w:szCs w:val="24"/>
        </w:rPr>
        <w:t>Sreeniwas</w:t>
      </w:r>
      <w:proofErr w:type="spellEnd"/>
      <w:r w:rsidR="00B31C1F" w:rsidRPr="00D5589E">
        <w:rPr>
          <w:rFonts w:ascii="Times New Roman" w:hAnsi="Times New Roman"/>
          <w:sz w:val="24"/>
          <w:szCs w:val="24"/>
        </w:rPr>
        <w:t>, Head of the Department, De</w:t>
      </w:r>
      <w:r w:rsidR="00DB0903" w:rsidRPr="00D5589E">
        <w:rPr>
          <w:rFonts w:ascii="Times New Roman" w:hAnsi="Times New Roman"/>
          <w:sz w:val="24"/>
          <w:szCs w:val="24"/>
        </w:rPr>
        <w:t>pt. o</w:t>
      </w:r>
      <w:r w:rsidR="00B31C1F" w:rsidRPr="00D5589E">
        <w:rPr>
          <w:rFonts w:ascii="Times New Roman" w:hAnsi="Times New Roman"/>
          <w:sz w:val="24"/>
          <w:szCs w:val="24"/>
        </w:rPr>
        <w:t>f Russian &amp; Comparative Literature, University of Calicut.</w:t>
      </w:r>
    </w:p>
    <w:p w:rsidR="00887BD8" w:rsidRPr="00D5589E" w:rsidRDefault="00887BD8" w:rsidP="009E0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2CA" w:rsidRPr="00D5589E" w:rsidRDefault="00887BD8" w:rsidP="001C0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MPhil in Comparative</w:t>
      </w:r>
      <w:r w:rsidR="00F57A0B" w:rsidRPr="00D5589E">
        <w:rPr>
          <w:rFonts w:ascii="Times New Roman" w:hAnsi="Times New Roman" w:cs="Times New Roman"/>
          <w:sz w:val="24"/>
          <w:szCs w:val="24"/>
        </w:rPr>
        <w:t xml:space="preserve"> Literature </w:t>
      </w:r>
      <w:r w:rsidR="001C08EE" w:rsidRPr="00D5589E">
        <w:rPr>
          <w:rFonts w:ascii="Times New Roman" w:hAnsi="Times New Roman" w:cs="Times New Roman"/>
          <w:sz w:val="24"/>
          <w:szCs w:val="24"/>
        </w:rPr>
        <w:t>( English Literature)</w:t>
      </w:r>
    </w:p>
    <w:p w:rsidR="00887BD8" w:rsidRPr="00D5589E" w:rsidRDefault="00887BD8" w:rsidP="004D42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89E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Sankaracharya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University of Sanskrit (SSUS),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Kalady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, India, Kerala,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Ernamkulam</w:t>
      </w:r>
      <w:proofErr w:type="spellEnd"/>
    </w:p>
    <w:p w:rsidR="004D42CA" w:rsidRPr="00D5589E" w:rsidRDefault="003520C5" w:rsidP="004D42C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Dissertation Title: </w:t>
      </w:r>
      <w:r w:rsidRPr="00D5589E">
        <w:rPr>
          <w:rFonts w:ascii="Times New Roman" w:hAnsi="Times New Roman" w:cs="Times New Roman"/>
          <w:b/>
          <w:sz w:val="24"/>
          <w:szCs w:val="24"/>
        </w:rPr>
        <w:t>Depiction o</w:t>
      </w:r>
      <w:r w:rsidR="00986B8A" w:rsidRPr="00D5589E">
        <w:rPr>
          <w:rFonts w:ascii="Times New Roman" w:hAnsi="Times New Roman" w:cs="Times New Roman"/>
          <w:b/>
          <w:sz w:val="24"/>
          <w:szCs w:val="24"/>
        </w:rPr>
        <w:t>f Hunger a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nd Degradation </w:t>
      </w:r>
      <w:proofErr w:type="gramStart"/>
      <w:r w:rsidRPr="00D5589E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Sharan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r w:rsidR="00797230" w:rsidRPr="00D5589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Limbale’s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i/>
          <w:sz w:val="24"/>
          <w:szCs w:val="24"/>
        </w:rPr>
        <w:t>Akkarmashi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>.</w:t>
      </w:r>
    </w:p>
    <w:p w:rsidR="002F6637" w:rsidRPr="00D5589E" w:rsidRDefault="002F6637" w:rsidP="004D42C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Supervisor: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Vasudevan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, Associate professor, </w:t>
      </w:r>
      <w:r w:rsidRPr="00D5589E">
        <w:rPr>
          <w:rFonts w:ascii="Times New Roman" w:eastAsia="Calibri" w:hAnsi="Times New Roman" w:cs="Times New Roman"/>
          <w:sz w:val="24"/>
          <w:szCs w:val="24"/>
        </w:rPr>
        <w:t>De</w:t>
      </w:r>
      <w:r w:rsidR="00B31C1F" w:rsidRPr="00D5589E">
        <w:rPr>
          <w:rFonts w:ascii="Times New Roman" w:hAnsi="Times New Roman" w:cs="Times New Roman"/>
          <w:sz w:val="24"/>
          <w:szCs w:val="24"/>
        </w:rPr>
        <w:t xml:space="preserve">pt. of Comparative Literature, </w:t>
      </w:r>
      <w:proofErr w:type="spellStart"/>
      <w:r w:rsidRPr="00D5589E">
        <w:rPr>
          <w:rFonts w:ascii="Times New Roman" w:eastAsia="Calibri" w:hAnsi="Times New Roman" w:cs="Times New Roman"/>
          <w:sz w:val="24"/>
          <w:szCs w:val="24"/>
        </w:rPr>
        <w:t>Sree</w:t>
      </w:r>
      <w:proofErr w:type="spellEnd"/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89E">
        <w:rPr>
          <w:rFonts w:ascii="Times New Roman" w:eastAsia="Calibri" w:hAnsi="Times New Roman" w:cs="Times New Roman"/>
          <w:sz w:val="24"/>
          <w:szCs w:val="24"/>
        </w:rPr>
        <w:t>Sankaracharya</w:t>
      </w:r>
      <w:proofErr w:type="spellEnd"/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 University of Sanskrit, </w:t>
      </w:r>
      <w:proofErr w:type="spellStart"/>
      <w:r w:rsidRPr="00D5589E">
        <w:rPr>
          <w:rFonts w:ascii="Times New Roman" w:eastAsia="Calibri" w:hAnsi="Times New Roman" w:cs="Times New Roman"/>
          <w:sz w:val="24"/>
          <w:szCs w:val="24"/>
        </w:rPr>
        <w:t>Kalady</w:t>
      </w:r>
      <w:proofErr w:type="spellEnd"/>
      <w:r w:rsidRPr="00D558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E18" w:rsidRPr="00D5589E" w:rsidRDefault="00F57A0B" w:rsidP="001C0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lastRenderedPageBreak/>
        <w:t xml:space="preserve">MA in Comparative Literature </w:t>
      </w:r>
      <w:r w:rsidR="001C08EE" w:rsidRPr="00D5589E">
        <w:rPr>
          <w:rFonts w:ascii="Times New Roman" w:hAnsi="Times New Roman" w:cs="Times New Roman"/>
          <w:sz w:val="24"/>
          <w:szCs w:val="24"/>
        </w:rPr>
        <w:t>( English Literature)</w:t>
      </w:r>
    </w:p>
    <w:p w:rsidR="008163A6" w:rsidRPr="00D5589E" w:rsidRDefault="008163A6" w:rsidP="00FB6E18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5589E">
        <w:rPr>
          <w:rFonts w:ascii="Times New Roman" w:eastAsia="Calibri" w:hAnsi="Times New Roman" w:cs="Times New Roman"/>
          <w:sz w:val="24"/>
          <w:szCs w:val="24"/>
        </w:rPr>
        <w:t>BA in English Literature</w:t>
      </w:r>
    </w:p>
    <w:p w:rsidR="00FB6E18" w:rsidRPr="00D5589E" w:rsidRDefault="00FB6E18" w:rsidP="00FB6E18">
      <w:pPr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FB6E18" w:rsidRPr="00D5589E" w:rsidRDefault="00FB6E18" w:rsidP="00FB6E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Exceptional teaching skills.</w:t>
      </w:r>
    </w:p>
    <w:p w:rsidR="00FB6E18" w:rsidRPr="00D5589E" w:rsidRDefault="00FB6E18" w:rsidP="00FB6E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Excellent time management.</w:t>
      </w:r>
    </w:p>
    <w:p w:rsidR="00FB6E18" w:rsidRPr="00D5589E" w:rsidRDefault="00FB6E18" w:rsidP="00FB6E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Outstanding computer skills.</w:t>
      </w:r>
    </w:p>
    <w:p w:rsidR="00FB6E18" w:rsidRPr="00D5589E" w:rsidRDefault="00FB6E18" w:rsidP="00FB6E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Strong interpersonal and coordinating skills. </w:t>
      </w:r>
    </w:p>
    <w:p w:rsidR="00CB58BF" w:rsidRPr="00D5589E" w:rsidRDefault="00FB6E18" w:rsidP="00CB58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Multitasking.</w:t>
      </w:r>
    </w:p>
    <w:p w:rsidR="002C68BF" w:rsidRPr="00D5589E" w:rsidRDefault="002C68BF" w:rsidP="00CB58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014" w:rsidRPr="00D5589E" w:rsidRDefault="009F2014" w:rsidP="009F20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5589E">
        <w:rPr>
          <w:rFonts w:ascii="Times New Roman" w:eastAsia="Calibri" w:hAnsi="Times New Roman" w:cs="Times New Roman"/>
          <w:b/>
          <w:sz w:val="24"/>
          <w:szCs w:val="24"/>
        </w:rPr>
        <w:t>EXPERIENCE</w:t>
      </w:r>
    </w:p>
    <w:p w:rsidR="009F2014" w:rsidRPr="00D5589E" w:rsidRDefault="009F2014" w:rsidP="00E12179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3 year </w:t>
      </w:r>
      <w:proofErr w:type="gramStart"/>
      <w:r w:rsidRPr="00D5589E">
        <w:rPr>
          <w:rFonts w:ascii="Times New Roman" w:eastAsia="Calibri" w:hAnsi="Times New Roman" w:cs="Times New Roman"/>
          <w:sz w:val="24"/>
          <w:szCs w:val="24"/>
        </w:rPr>
        <w:t>Teaching</w:t>
      </w:r>
      <w:proofErr w:type="gramEnd"/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 Experience in Calicut University Campus, </w:t>
      </w:r>
      <w:r w:rsidR="00E12179" w:rsidRPr="00D5589E">
        <w:rPr>
          <w:rFonts w:ascii="Times New Roman" w:eastAsia="Calibri" w:hAnsi="Times New Roman" w:cs="Times New Roman"/>
          <w:sz w:val="24"/>
          <w:szCs w:val="24"/>
        </w:rPr>
        <w:t xml:space="preserve">India, </w:t>
      </w:r>
      <w:r w:rsidRPr="00D5589E">
        <w:rPr>
          <w:rFonts w:ascii="Times New Roman" w:eastAsia="Calibri" w:hAnsi="Times New Roman" w:cs="Times New Roman"/>
          <w:sz w:val="24"/>
          <w:szCs w:val="24"/>
        </w:rPr>
        <w:t>Kerala.</w:t>
      </w:r>
    </w:p>
    <w:p w:rsidR="00D54296" w:rsidRPr="00D5589E" w:rsidRDefault="00D54296" w:rsidP="00CB58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0C5" w:rsidRPr="00D5589E" w:rsidRDefault="00FD722A" w:rsidP="00CB5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eastAsia="Calibri" w:hAnsi="Times New Roman" w:cs="Times New Roman"/>
          <w:b/>
          <w:sz w:val="24"/>
          <w:szCs w:val="24"/>
        </w:rPr>
        <w:t>TEACHING AND ADVISING</w:t>
      </w:r>
    </w:p>
    <w:p w:rsidR="00FD722A" w:rsidRPr="00D5589E" w:rsidRDefault="00FD722A" w:rsidP="00FD72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9E">
        <w:rPr>
          <w:rFonts w:ascii="Times New Roman" w:eastAsia="Calibri" w:hAnsi="Times New Roman" w:cs="Times New Roman"/>
          <w:b/>
          <w:sz w:val="24"/>
          <w:szCs w:val="24"/>
        </w:rPr>
        <w:t>Composition Instructor</w:t>
      </w:r>
    </w:p>
    <w:p w:rsidR="00FD722A" w:rsidRPr="00D5589E" w:rsidRDefault="00FD722A" w:rsidP="00FD722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89E">
        <w:rPr>
          <w:rFonts w:ascii="Times New Roman" w:eastAsia="Calibri" w:hAnsi="Times New Roman" w:cs="Times New Roman"/>
          <w:i/>
          <w:sz w:val="24"/>
          <w:szCs w:val="24"/>
        </w:rPr>
        <w:t>Research Writing Programme, University of Calicut</w:t>
      </w:r>
    </w:p>
    <w:p w:rsidR="00FD722A" w:rsidRPr="00D5589E" w:rsidRDefault="00FD722A" w:rsidP="00FD7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Planned and taught a writing- intensive course based upon current events.</w:t>
      </w:r>
    </w:p>
    <w:p w:rsidR="00FD722A" w:rsidRPr="00D5589E" w:rsidRDefault="00FD722A" w:rsidP="00FD7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Taught impart with an innovative, interdisciplinary team teaching programme design.</w:t>
      </w:r>
    </w:p>
    <w:p w:rsidR="003C1A84" w:rsidRPr="00D5589E" w:rsidRDefault="003C1A84" w:rsidP="003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Literature Instructor</w:t>
      </w:r>
    </w:p>
    <w:p w:rsidR="003C1A84" w:rsidRPr="00D5589E" w:rsidRDefault="003C1A84" w:rsidP="003C1A8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i/>
          <w:sz w:val="24"/>
          <w:szCs w:val="24"/>
        </w:rPr>
        <w:t xml:space="preserve">Department of Comparative Literature, </w:t>
      </w:r>
      <w:r w:rsidRPr="00D5589E">
        <w:rPr>
          <w:rFonts w:ascii="Times New Roman" w:eastAsia="Calibri" w:hAnsi="Times New Roman" w:cs="Times New Roman"/>
          <w:i/>
          <w:sz w:val="24"/>
          <w:szCs w:val="24"/>
        </w:rPr>
        <w:t>University of Calicut</w:t>
      </w:r>
    </w:p>
    <w:p w:rsidR="003C1A84" w:rsidRPr="00D5589E" w:rsidRDefault="003C1A84" w:rsidP="003C1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Instructor of record for two sections of literature, including Indian English Literature and European Literature.</w:t>
      </w:r>
    </w:p>
    <w:p w:rsidR="00E72761" w:rsidRPr="00D5589E" w:rsidRDefault="00B30807" w:rsidP="00E72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Coordinating Group Leader</w:t>
      </w:r>
    </w:p>
    <w:p w:rsidR="00B30807" w:rsidRPr="00D5589E" w:rsidRDefault="00B30807" w:rsidP="00E727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i/>
          <w:sz w:val="24"/>
          <w:szCs w:val="24"/>
        </w:rPr>
        <w:t>Research Writing Programme, University of Calicut</w:t>
      </w:r>
    </w:p>
    <w:p w:rsidR="0068102F" w:rsidRPr="00D5589E" w:rsidRDefault="0068102F" w:rsidP="00681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Planned and led required training session for teaching assistants and new composition teachers.</w:t>
      </w:r>
    </w:p>
    <w:p w:rsidR="0068102F" w:rsidRPr="00D5589E" w:rsidRDefault="0068102F" w:rsidP="00681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Helped to mentor new hires to the English department staff to ensure their engagement and professional development.</w:t>
      </w:r>
    </w:p>
    <w:p w:rsidR="0068102F" w:rsidRPr="00D5589E" w:rsidRDefault="0068102F" w:rsidP="00681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Planned and led ‘Research Forum’ with the Research Scholars and conduct film screening and seminars on different topics.</w:t>
      </w:r>
    </w:p>
    <w:p w:rsidR="00AD181C" w:rsidRPr="00D5589E" w:rsidRDefault="00AD181C" w:rsidP="00681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Led group discussion for first and second year students on the subject and academic </w:t>
      </w:r>
      <w:proofErr w:type="gramStart"/>
      <w:r w:rsidRPr="00D5589E">
        <w:rPr>
          <w:rFonts w:ascii="Times New Roman" w:hAnsi="Times New Roman" w:cs="Times New Roman"/>
          <w:sz w:val="24"/>
          <w:szCs w:val="24"/>
        </w:rPr>
        <w:t>topics</w:t>
      </w:r>
      <w:proofErr w:type="gramEnd"/>
      <w:r w:rsidRPr="00D5589E">
        <w:rPr>
          <w:rFonts w:ascii="Times New Roman" w:hAnsi="Times New Roman" w:cs="Times New Roman"/>
          <w:sz w:val="24"/>
          <w:szCs w:val="24"/>
        </w:rPr>
        <w:t>.</w:t>
      </w:r>
    </w:p>
    <w:p w:rsidR="005D7B59" w:rsidRPr="00D5589E" w:rsidRDefault="005D7B59" w:rsidP="005D7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Teaching Assistant</w:t>
      </w:r>
    </w:p>
    <w:p w:rsidR="005D7B59" w:rsidRPr="00D5589E" w:rsidRDefault="005D7B59" w:rsidP="005D7B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i/>
          <w:sz w:val="24"/>
          <w:szCs w:val="24"/>
        </w:rPr>
        <w:t xml:space="preserve">Department of Comparative Literature, </w:t>
      </w:r>
      <w:r w:rsidRPr="00D5589E">
        <w:rPr>
          <w:rFonts w:ascii="Times New Roman" w:eastAsia="Calibri" w:hAnsi="Times New Roman" w:cs="Times New Roman"/>
          <w:i/>
          <w:sz w:val="24"/>
          <w:szCs w:val="24"/>
        </w:rPr>
        <w:t>University of Calicut</w:t>
      </w:r>
    </w:p>
    <w:p w:rsidR="005D7B59" w:rsidRPr="00D5589E" w:rsidRDefault="005D7B59" w:rsidP="005D7B5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9E">
        <w:rPr>
          <w:rFonts w:ascii="Times New Roman" w:eastAsia="Calibri" w:hAnsi="Times New Roman" w:cs="Times New Roman"/>
          <w:sz w:val="24"/>
          <w:szCs w:val="24"/>
        </w:rPr>
        <w:t>Taught a section on Literary Theory, European Literature and Research Methodology.</w:t>
      </w:r>
    </w:p>
    <w:p w:rsidR="00606B45" w:rsidRPr="00D5589E" w:rsidRDefault="00606B45" w:rsidP="005D7B5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9E">
        <w:rPr>
          <w:rFonts w:ascii="Times New Roman" w:eastAsia="Calibri" w:hAnsi="Times New Roman" w:cs="Times New Roman"/>
          <w:sz w:val="24"/>
          <w:szCs w:val="24"/>
        </w:rPr>
        <w:t>Planned lessons and assignments, led discussion sections, graded papers and exams.</w:t>
      </w:r>
    </w:p>
    <w:p w:rsidR="00776A6D" w:rsidRPr="00D5589E" w:rsidRDefault="00776A6D" w:rsidP="005D7B5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9E">
        <w:rPr>
          <w:rFonts w:ascii="Times New Roman" w:eastAsia="Calibri" w:hAnsi="Times New Roman" w:cs="Times New Roman"/>
          <w:sz w:val="24"/>
          <w:szCs w:val="24"/>
        </w:rPr>
        <w:lastRenderedPageBreak/>
        <w:t>Organized and led group discussions on social and academic issues.</w:t>
      </w:r>
    </w:p>
    <w:p w:rsidR="009115F3" w:rsidRPr="00D5589E" w:rsidRDefault="009115F3" w:rsidP="009115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9E">
        <w:rPr>
          <w:rFonts w:ascii="Times New Roman" w:eastAsia="Calibri" w:hAnsi="Times New Roman" w:cs="Times New Roman"/>
          <w:b/>
          <w:sz w:val="24"/>
          <w:szCs w:val="24"/>
        </w:rPr>
        <w:t>RESEARCH EXPERIENCE</w:t>
      </w:r>
    </w:p>
    <w:p w:rsidR="009115F3" w:rsidRPr="00D5589E" w:rsidRDefault="009115F3" w:rsidP="009115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9E">
        <w:rPr>
          <w:rFonts w:ascii="Times New Roman" w:eastAsia="Calibri" w:hAnsi="Times New Roman" w:cs="Times New Roman"/>
          <w:b/>
          <w:sz w:val="24"/>
          <w:szCs w:val="24"/>
        </w:rPr>
        <w:t xml:space="preserve"> MPhil (Master of Philosophy)</w:t>
      </w:r>
      <w:r w:rsidR="00566D08" w:rsidRPr="00D5589E">
        <w:rPr>
          <w:rFonts w:ascii="Times New Roman" w:eastAsia="Calibri" w:hAnsi="Times New Roman" w:cs="Times New Roman"/>
          <w:b/>
          <w:sz w:val="24"/>
          <w:szCs w:val="24"/>
        </w:rPr>
        <w:t xml:space="preserve"> Research</w:t>
      </w:r>
      <w:r w:rsidRPr="00D5589E">
        <w:rPr>
          <w:rFonts w:ascii="Times New Roman" w:eastAsia="Calibri" w:hAnsi="Times New Roman" w:cs="Times New Roman"/>
          <w:b/>
          <w:sz w:val="24"/>
          <w:szCs w:val="24"/>
        </w:rPr>
        <w:t xml:space="preserve"> and Doctoral Research </w:t>
      </w:r>
    </w:p>
    <w:p w:rsidR="007865B2" w:rsidRPr="00D5589E" w:rsidRDefault="007865B2" w:rsidP="007865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i/>
          <w:sz w:val="24"/>
          <w:szCs w:val="24"/>
        </w:rPr>
        <w:t xml:space="preserve">Department of Comparative Literature, </w:t>
      </w:r>
      <w:r w:rsidRPr="00D5589E">
        <w:rPr>
          <w:rFonts w:ascii="Times New Roman" w:eastAsia="Calibri" w:hAnsi="Times New Roman" w:cs="Times New Roman"/>
          <w:i/>
          <w:sz w:val="24"/>
          <w:szCs w:val="24"/>
        </w:rPr>
        <w:t>University of Calicut</w:t>
      </w:r>
    </w:p>
    <w:p w:rsidR="007865B2" w:rsidRPr="00D5589E" w:rsidRDefault="007865B2" w:rsidP="007865B2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9E">
        <w:rPr>
          <w:rFonts w:ascii="Times New Roman" w:eastAsia="Calibri" w:hAnsi="Times New Roman" w:cs="Times New Roman"/>
          <w:sz w:val="24"/>
          <w:szCs w:val="24"/>
        </w:rPr>
        <w:t>Conducted primary source research at numerous archives, examining publication history through multiple sources.</w:t>
      </w:r>
    </w:p>
    <w:p w:rsidR="005854EF" w:rsidRPr="00D5589E" w:rsidRDefault="005854EF" w:rsidP="007865B2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Examine the Dalit and Russian literature, and the literature of </w:t>
      </w:r>
      <w:proofErr w:type="spellStart"/>
      <w:r w:rsidRPr="00D5589E">
        <w:rPr>
          <w:rFonts w:ascii="Times New Roman" w:eastAsia="Calibri" w:hAnsi="Times New Roman" w:cs="Times New Roman"/>
          <w:sz w:val="24"/>
          <w:szCs w:val="24"/>
        </w:rPr>
        <w:t>Bhabani</w:t>
      </w:r>
      <w:proofErr w:type="spellEnd"/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 Bhattacharya, </w:t>
      </w:r>
      <w:proofErr w:type="spellStart"/>
      <w:r w:rsidRPr="00D5589E">
        <w:rPr>
          <w:rFonts w:ascii="Times New Roman" w:eastAsia="Calibri" w:hAnsi="Times New Roman" w:cs="Times New Roman"/>
          <w:sz w:val="24"/>
          <w:szCs w:val="24"/>
        </w:rPr>
        <w:t>SharanKumar</w:t>
      </w:r>
      <w:proofErr w:type="spellEnd"/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89E">
        <w:rPr>
          <w:rFonts w:ascii="Times New Roman" w:eastAsia="Calibri" w:hAnsi="Times New Roman" w:cs="Times New Roman"/>
          <w:sz w:val="24"/>
          <w:szCs w:val="24"/>
        </w:rPr>
        <w:t>Limbale</w:t>
      </w:r>
      <w:proofErr w:type="spellEnd"/>
      <w:r w:rsidRPr="00D5589E">
        <w:rPr>
          <w:rFonts w:ascii="Times New Roman" w:eastAsia="Calibri" w:hAnsi="Times New Roman" w:cs="Times New Roman"/>
          <w:sz w:val="24"/>
          <w:szCs w:val="24"/>
        </w:rPr>
        <w:t xml:space="preserve"> and Dostoyevsky, exploring their publication records and construction of literary identity.</w:t>
      </w:r>
    </w:p>
    <w:p w:rsidR="00320271" w:rsidRPr="00D5589E" w:rsidRDefault="00320271" w:rsidP="003202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9E">
        <w:rPr>
          <w:rFonts w:ascii="Times New Roman" w:eastAsia="Calibri" w:hAnsi="Times New Roman" w:cs="Times New Roman"/>
          <w:b/>
          <w:sz w:val="24"/>
          <w:szCs w:val="24"/>
        </w:rPr>
        <w:t>PUBLICATIONS</w:t>
      </w:r>
    </w:p>
    <w:p w:rsidR="00226417" w:rsidRPr="00D5589E" w:rsidRDefault="00320271" w:rsidP="00C7416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Published a paper with the title of “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Influence of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Brechtian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Technique on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Girish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Karnad’s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i/>
          <w:sz w:val="24"/>
          <w:szCs w:val="24"/>
        </w:rPr>
        <w:t>Nagamandala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>” on “EXPLORATIONS” (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Jouranl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Semianr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papers). Vol.5, Issue 3.1, ISSN 2229-4783.</w:t>
      </w:r>
    </w:p>
    <w:p w:rsidR="00F03FF0" w:rsidRPr="00D5589E" w:rsidRDefault="00F03FF0" w:rsidP="00F03F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89E">
        <w:rPr>
          <w:rFonts w:ascii="Times New Roman" w:eastAsia="Calibri" w:hAnsi="Times New Roman" w:cs="Times New Roman"/>
          <w:b/>
          <w:sz w:val="24"/>
          <w:szCs w:val="24"/>
        </w:rPr>
        <w:t>CONFERENCE PRESENTATIONS</w:t>
      </w:r>
    </w:p>
    <w:p w:rsidR="00F03FF0" w:rsidRPr="00D5589E" w:rsidRDefault="00F03FF0" w:rsidP="007C275F">
      <w:pPr>
        <w:pStyle w:val="ListParagraph"/>
        <w:numPr>
          <w:ilvl w:val="0"/>
          <w:numId w:val="1"/>
        </w:num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Actively involved in the three day National Seminar on </w:t>
      </w:r>
      <w:proofErr w:type="gramStart"/>
      <w:r w:rsidRPr="00D5589E">
        <w:rPr>
          <w:rFonts w:ascii="Times New Roman" w:hAnsi="Times New Roman" w:cs="Times New Roman"/>
          <w:sz w:val="24"/>
          <w:szCs w:val="24"/>
        </w:rPr>
        <w:t>“ Woman</w:t>
      </w:r>
      <w:proofErr w:type="gramEnd"/>
      <w:r w:rsidRPr="00D5589E">
        <w:rPr>
          <w:rFonts w:ascii="Times New Roman" w:hAnsi="Times New Roman" w:cs="Times New Roman"/>
          <w:sz w:val="24"/>
          <w:szCs w:val="24"/>
        </w:rPr>
        <w:t xml:space="preserve"> in Folk and Popular Culture: Problems of Representation, Identity and Resistance”, and presented a paper on “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Depiction of Woman as a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Sympol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of Courage and Resilience in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Sudha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Murthy’s </w:t>
      </w:r>
      <w:proofErr w:type="spellStart"/>
      <w:r w:rsidRPr="00D5589E">
        <w:rPr>
          <w:rFonts w:ascii="Times New Roman" w:hAnsi="Times New Roman" w:cs="Times New Roman"/>
          <w:b/>
          <w:i/>
          <w:sz w:val="24"/>
          <w:szCs w:val="24"/>
        </w:rPr>
        <w:t>Mahashweta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”, organised by Centre for Comparative Literature,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Sree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Sankaracharya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University of Sanskrit,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Kalady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Ernamkulam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>,</w:t>
      </w:r>
      <w:r w:rsidRPr="00D5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kerala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589E">
        <w:rPr>
          <w:rFonts w:ascii="Times New Roman" w:hAnsi="Times New Roman" w:cs="Times New Roman"/>
          <w:sz w:val="24"/>
          <w:szCs w:val="24"/>
        </w:rPr>
        <w:t>for the academic year of 2016 (March 9</w:t>
      </w:r>
      <w:r w:rsidRPr="00D558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589E">
        <w:rPr>
          <w:rFonts w:ascii="Times New Roman" w:hAnsi="Times New Roman" w:cs="Times New Roman"/>
          <w:sz w:val="24"/>
          <w:szCs w:val="24"/>
        </w:rPr>
        <w:t xml:space="preserve"> to 11</w:t>
      </w:r>
      <w:r w:rsidRPr="00D558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589E">
        <w:rPr>
          <w:rFonts w:ascii="Times New Roman" w:hAnsi="Times New Roman" w:cs="Times New Roman"/>
          <w:sz w:val="24"/>
          <w:szCs w:val="24"/>
        </w:rPr>
        <w:t>).</w:t>
      </w:r>
    </w:p>
    <w:p w:rsidR="00F03FF0" w:rsidRPr="00D5589E" w:rsidRDefault="00F03FF0" w:rsidP="00F03FF0">
      <w:pPr>
        <w:pStyle w:val="ListParagraph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89E">
        <w:rPr>
          <w:rFonts w:ascii="Times New Roman" w:hAnsi="Times New Roman" w:cs="Times New Roman"/>
          <w:sz w:val="24"/>
          <w:szCs w:val="24"/>
        </w:rPr>
        <w:t>Atteneded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“ National Young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Researchres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>’ Conference” and presented a paper on “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Treatment of Social Issues in Chekhov’s Selected Short Stories: A Comparative Study”, </w:t>
      </w:r>
      <w:r w:rsidRPr="00D5589E">
        <w:rPr>
          <w:rFonts w:ascii="Times New Roman" w:hAnsi="Times New Roman" w:cs="Times New Roman"/>
          <w:sz w:val="24"/>
          <w:szCs w:val="24"/>
        </w:rPr>
        <w:t xml:space="preserve">organised by Centre of Russian Studies: School of Language, Literature and Cultural Studies,  </w:t>
      </w:r>
      <w:r w:rsidRPr="00D5589E">
        <w:rPr>
          <w:rFonts w:ascii="Times New Roman" w:hAnsi="Times New Roman" w:cs="Times New Roman"/>
          <w:b/>
          <w:sz w:val="24"/>
          <w:szCs w:val="24"/>
        </w:rPr>
        <w:t>Jawaharlal Nehru University, New Delhi,</w:t>
      </w:r>
      <w:r w:rsidRPr="00D5589E">
        <w:rPr>
          <w:rFonts w:ascii="Times New Roman" w:hAnsi="Times New Roman" w:cs="Times New Roman"/>
          <w:sz w:val="24"/>
          <w:szCs w:val="24"/>
        </w:rPr>
        <w:t xml:space="preserve"> for the academic year of 2015 ( November 19-20).</w:t>
      </w: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Participated on UGC sponsored National Seminar on “Weaving the World: Themes, Motifs &amp; Methods in Contemporary Theatre” and presented a paper with the title of “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Influence of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Brechtian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Technique on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Girish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Karnad’s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i/>
          <w:sz w:val="24"/>
          <w:szCs w:val="24"/>
        </w:rPr>
        <w:t>Nagamandala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”. Organised by Post Graduate &amp; Research Department of English, 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Deva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Matha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College,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Kuravilagad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Kottayam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kerala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>,</w:t>
      </w:r>
      <w:r w:rsidRPr="00D5589E">
        <w:rPr>
          <w:rFonts w:ascii="Times New Roman" w:hAnsi="Times New Roman" w:cs="Times New Roman"/>
          <w:sz w:val="24"/>
          <w:szCs w:val="24"/>
        </w:rPr>
        <w:t xml:space="preserve"> in Collaboration with MG University for the academic year of 2015 (February 27).</w:t>
      </w: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lastRenderedPageBreak/>
        <w:t>Attended Two-Day UGC National Seminar on “Literature of the Marginalized: Voices of the Subaltern in Indian Literature” and presented a paper on “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Limbale’s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i/>
          <w:sz w:val="24"/>
          <w:szCs w:val="24"/>
        </w:rPr>
        <w:t>Akkarmashi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>: the Dalit’s Portrayal of Poverty and Hunger</w:t>
      </w:r>
      <w:r w:rsidRPr="00D5589E">
        <w:rPr>
          <w:rFonts w:ascii="Times New Roman" w:hAnsi="Times New Roman" w:cs="Times New Roman"/>
          <w:sz w:val="24"/>
          <w:szCs w:val="24"/>
        </w:rPr>
        <w:t xml:space="preserve">”. Organised by Centre for Comparative Literature,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Sree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Sankaracharya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University of Sanskrit,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Kalady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Ernamkulam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kerala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>,</w:t>
      </w:r>
      <w:r w:rsidRPr="00D5589E">
        <w:rPr>
          <w:rFonts w:ascii="Times New Roman" w:hAnsi="Times New Roman" w:cs="Times New Roman"/>
          <w:sz w:val="24"/>
          <w:szCs w:val="24"/>
        </w:rPr>
        <w:t xml:space="preserve"> for the academic year of 2015 (February 10-11).</w:t>
      </w: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Actively involved in the UGC National Seminar on “Discourses and Cultural Studies” and presented a paper with the title of “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Manifestation of Indian Cultural Diversity in R.K Narayan’s </w:t>
      </w:r>
      <w:r w:rsidRPr="00D5589E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 w:rsidRPr="00D5589E">
        <w:rPr>
          <w:rFonts w:ascii="Times New Roman" w:hAnsi="Times New Roman" w:cs="Times New Roman"/>
          <w:b/>
          <w:i/>
          <w:sz w:val="24"/>
          <w:szCs w:val="24"/>
        </w:rPr>
        <w:t>Guie</w:t>
      </w:r>
      <w:proofErr w:type="spellEnd"/>
      <w:r w:rsidRPr="00D5589E">
        <w:rPr>
          <w:rFonts w:ascii="Times New Roman" w:hAnsi="Times New Roman" w:cs="Times New Roman"/>
          <w:b/>
          <w:i/>
          <w:sz w:val="24"/>
          <w:szCs w:val="24"/>
        </w:rPr>
        <w:t>”.</w:t>
      </w:r>
      <w:r w:rsidRPr="00D5589E">
        <w:rPr>
          <w:rFonts w:ascii="Times New Roman" w:hAnsi="Times New Roman" w:cs="Times New Roman"/>
          <w:sz w:val="24"/>
          <w:szCs w:val="24"/>
        </w:rPr>
        <w:t xml:space="preserve"> Organised by PG Department of English, 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NSS College,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Manjeri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Malappuram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kerala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589E">
        <w:rPr>
          <w:rFonts w:ascii="Times New Roman" w:hAnsi="Times New Roman" w:cs="Times New Roman"/>
          <w:sz w:val="24"/>
          <w:szCs w:val="24"/>
        </w:rPr>
        <w:t>for the academic year of 2014 (December 15-17).</w:t>
      </w: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Participated UGC sponsored Two-Day Workshop on “Plagiarism and Reference Management” organised by Department of Library and Information Science, University of Calicut during 11-12 December 2014.</w:t>
      </w: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Attended Two-Day UGC National Seminar on “Eco Aesthetic Blend: Oral and Written Representations” and presented a paper on “</w:t>
      </w:r>
      <w:r w:rsidRPr="00D5589E">
        <w:rPr>
          <w:rFonts w:ascii="Times New Roman" w:hAnsi="Times New Roman" w:cs="Times New Roman"/>
          <w:b/>
          <w:sz w:val="24"/>
          <w:szCs w:val="24"/>
        </w:rPr>
        <w:t>Kerala Folk Tradition</w:t>
      </w:r>
      <w:r w:rsidRPr="00D5589E">
        <w:rPr>
          <w:rFonts w:ascii="Times New Roman" w:hAnsi="Times New Roman" w:cs="Times New Roman"/>
          <w:sz w:val="24"/>
          <w:szCs w:val="24"/>
        </w:rPr>
        <w:t xml:space="preserve">”. Organised by Post Graduate &amp; Research Department of English, 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Deva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Matha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College,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Kuravilagad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kerala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>,</w:t>
      </w:r>
      <w:r w:rsidRPr="00D5589E">
        <w:rPr>
          <w:rFonts w:ascii="Times New Roman" w:hAnsi="Times New Roman" w:cs="Times New Roman"/>
          <w:sz w:val="24"/>
          <w:szCs w:val="24"/>
        </w:rPr>
        <w:t xml:space="preserve"> Co-sponsored by M.G University,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for the academic year of 2014 (February 26).</w:t>
      </w: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Participated on UGC sponsored National Seminar on “Post-Colonial Perspectives in Language and Literature” and presented a paper with the title of “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Depiction of Hunger and Degradation in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Sharan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Limbale’s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89E">
        <w:rPr>
          <w:rFonts w:ascii="Times New Roman" w:hAnsi="Times New Roman" w:cs="Times New Roman"/>
          <w:b/>
          <w:i/>
          <w:sz w:val="24"/>
          <w:szCs w:val="24"/>
        </w:rPr>
        <w:t>Akkarmashi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>”</w:t>
      </w:r>
      <w:r w:rsidRPr="00D55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oraganised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by Department of English &amp; Foreign Languages,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Bharatiar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 University, Coimbatore, </w:t>
      </w:r>
      <w:proofErr w:type="spellStart"/>
      <w:r w:rsidRPr="00D5589E">
        <w:rPr>
          <w:rFonts w:ascii="Times New Roman" w:hAnsi="Times New Roman" w:cs="Times New Roman"/>
          <w:b/>
          <w:sz w:val="24"/>
          <w:szCs w:val="24"/>
        </w:rPr>
        <w:t>Tamilnadu</w:t>
      </w:r>
      <w:proofErr w:type="spellEnd"/>
      <w:r w:rsidRPr="00D558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589E">
        <w:rPr>
          <w:rFonts w:ascii="Times New Roman" w:hAnsi="Times New Roman" w:cs="Times New Roman"/>
          <w:sz w:val="24"/>
          <w:szCs w:val="24"/>
        </w:rPr>
        <w:t>during 31</w:t>
      </w:r>
      <w:r w:rsidRPr="00D558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5589E">
        <w:rPr>
          <w:rFonts w:ascii="Times New Roman" w:hAnsi="Times New Roman" w:cs="Times New Roman"/>
          <w:sz w:val="24"/>
          <w:szCs w:val="24"/>
        </w:rPr>
        <w:t xml:space="preserve"> January 2014.</w:t>
      </w:r>
    </w:p>
    <w:p w:rsidR="00F03FF0" w:rsidRPr="00D5589E" w:rsidRDefault="00F03FF0" w:rsidP="00F03FF0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Participated on UGC National Seminar on “Translation Studies”, organised by Department of Oriental Languages &amp; Department of English, NSS College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Manjeri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in Association with Kerala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Bhasha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Institute, Thiruvananthapuram, for the academic year of 2011 (October 13 to 15).</w:t>
      </w:r>
    </w:p>
    <w:p w:rsidR="002B141E" w:rsidRPr="00D5589E" w:rsidRDefault="002B141E" w:rsidP="002B141E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2B141E" w:rsidRPr="00D5589E" w:rsidRDefault="002B141E" w:rsidP="002B141E">
      <w:pPr>
        <w:pStyle w:val="ListParagraph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The </w:t>
      </w:r>
      <w:r w:rsidRPr="00D5589E">
        <w:rPr>
          <w:rFonts w:ascii="Times New Roman" w:hAnsi="Times New Roman" w:cs="Times New Roman"/>
          <w:b/>
          <w:sz w:val="24"/>
          <w:szCs w:val="24"/>
        </w:rPr>
        <w:t xml:space="preserve">FIRST RANK HOLDER </w:t>
      </w:r>
      <w:r w:rsidRPr="00D5589E">
        <w:rPr>
          <w:rFonts w:ascii="Times New Roman" w:hAnsi="Times New Roman" w:cs="Times New Roman"/>
          <w:sz w:val="24"/>
          <w:szCs w:val="24"/>
        </w:rPr>
        <w:t xml:space="preserve">(MPhil) of the Comparative Literature Department of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Sankaracharya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 University of Sanskrit,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Kalady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89E">
        <w:rPr>
          <w:rFonts w:ascii="Times New Roman" w:hAnsi="Times New Roman" w:cs="Times New Roman"/>
          <w:sz w:val="24"/>
          <w:szCs w:val="24"/>
        </w:rPr>
        <w:t>Ernamkulam</w:t>
      </w:r>
      <w:proofErr w:type="spellEnd"/>
      <w:r w:rsidRPr="00D5589E">
        <w:rPr>
          <w:rFonts w:ascii="Times New Roman" w:hAnsi="Times New Roman" w:cs="Times New Roman"/>
          <w:sz w:val="24"/>
          <w:szCs w:val="24"/>
        </w:rPr>
        <w:t>, Kerala, for the academic year 2013-14.</w:t>
      </w:r>
    </w:p>
    <w:p w:rsidR="002B141E" w:rsidRPr="00D5589E" w:rsidRDefault="002B141E" w:rsidP="002B141E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:rsidR="002B141E" w:rsidRPr="00D5589E" w:rsidRDefault="002B141E" w:rsidP="002B141E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lastRenderedPageBreak/>
        <w:t>Managing Editor</w:t>
      </w:r>
    </w:p>
    <w:p w:rsidR="002B141E" w:rsidRPr="00D5589E" w:rsidRDefault="002B141E" w:rsidP="002B141E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i/>
          <w:sz w:val="24"/>
          <w:szCs w:val="24"/>
        </w:rPr>
        <w:t>Assonance Literary Journal</w:t>
      </w:r>
    </w:p>
    <w:p w:rsidR="004A6C79" w:rsidRPr="00D5589E" w:rsidRDefault="004A6C79" w:rsidP="004A6C79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Process manuscripts submitted for publication</w:t>
      </w:r>
    </w:p>
    <w:p w:rsidR="004A6C79" w:rsidRPr="00D5589E" w:rsidRDefault="004A6C79" w:rsidP="004A6C79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Maintain editorial</w:t>
      </w:r>
      <w:r w:rsidR="00A16E9D" w:rsidRPr="00D5589E">
        <w:rPr>
          <w:rFonts w:ascii="Times New Roman" w:hAnsi="Times New Roman" w:cs="Times New Roman"/>
          <w:sz w:val="24"/>
          <w:szCs w:val="24"/>
        </w:rPr>
        <w:t xml:space="preserve"> correspondence with prospective contributors</w:t>
      </w:r>
    </w:p>
    <w:p w:rsidR="00A16E9D" w:rsidRPr="00D5589E" w:rsidRDefault="00A16E9D" w:rsidP="00A16E9D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Editorial Assistant</w:t>
      </w:r>
    </w:p>
    <w:p w:rsidR="00A16E9D" w:rsidRPr="00D5589E" w:rsidRDefault="00A16E9D" w:rsidP="00A16E9D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i/>
          <w:sz w:val="24"/>
          <w:szCs w:val="24"/>
        </w:rPr>
        <w:t>Assonance Literary Journal</w:t>
      </w:r>
    </w:p>
    <w:p w:rsidR="00A16E9D" w:rsidRPr="00D5589E" w:rsidRDefault="00A16E9D" w:rsidP="00A16E9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Designed and maintained journal’s internet presence</w:t>
      </w:r>
    </w:p>
    <w:p w:rsidR="00A16E9D" w:rsidRPr="00D5589E" w:rsidRDefault="00A16E9D" w:rsidP="00A16E9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Edited copy for publication on a monthly basis</w:t>
      </w:r>
    </w:p>
    <w:p w:rsidR="00A16E9D" w:rsidRPr="00D5589E" w:rsidRDefault="00A16E9D" w:rsidP="00A16E9D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UNIVERSITY SERVICE</w:t>
      </w:r>
    </w:p>
    <w:p w:rsidR="00A16E9D" w:rsidRPr="00D5589E" w:rsidRDefault="00A16E9D" w:rsidP="00A16E9D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Career Advisory Committee</w:t>
      </w:r>
    </w:p>
    <w:p w:rsidR="00A16E9D" w:rsidRPr="00D5589E" w:rsidRDefault="00A16E9D" w:rsidP="00A16E9D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589E">
        <w:rPr>
          <w:rFonts w:ascii="Times New Roman" w:hAnsi="Times New Roman" w:cs="Times New Roman"/>
          <w:i/>
          <w:sz w:val="24"/>
          <w:szCs w:val="24"/>
        </w:rPr>
        <w:t>Graduate (Under University of Calicut).</w:t>
      </w:r>
      <w:proofErr w:type="gramEnd"/>
    </w:p>
    <w:p w:rsidR="00065172" w:rsidRPr="00D5589E" w:rsidRDefault="00A16E9D" w:rsidP="00065172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Served on University Committee to evaluate and purpose career service for graduate students.</w:t>
      </w:r>
    </w:p>
    <w:p w:rsidR="00065172" w:rsidRPr="00D5589E" w:rsidRDefault="00065172" w:rsidP="00065172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:rsidR="00065172" w:rsidRPr="00D5589E" w:rsidRDefault="00065172" w:rsidP="00065172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CLAK (Comparative Literature Association of Kerala)</w:t>
      </w:r>
    </w:p>
    <w:p w:rsidR="00065172" w:rsidRPr="00D5589E" w:rsidRDefault="00065172" w:rsidP="00065172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CLAI (Comparative Literature Association of India)</w:t>
      </w:r>
    </w:p>
    <w:p w:rsidR="00B54445" w:rsidRPr="00D5589E" w:rsidRDefault="00B54445" w:rsidP="00B54445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FC66D2" w:rsidRPr="00D5589E" w:rsidRDefault="00FC66D2" w:rsidP="00FC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Operating Systems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  <w:t>:</w:t>
      </w:r>
      <w:r w:rsidRPr="00D5589E">
        <w:rPr>
          <w:rFonts w:ascii="Times New Roman" w:hAnsi="Times New Roman" w:cs="Times New Roman"/>
          <w:sz w:val="24"/>
          <w:szCs w:val="24"/>
        </w:rPr>
        <w:tab/>
        <w:t>Windows, Linux</w:t>
      </w:r>
    </w:p>
    <w:p w:rsidR="00FC66D2" w:rsidRPr="00D5589E" w:rsidRDefault="00FC66D2" w:rsidP="008E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Other Courses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="008E10E3" w:rsidRPr="00D5589E">
        <w:rPr>
          <w:rFonts w:ascii="Times New Roman" w:hAnsi="Times New Roman" w:cs="Times New Roman"/>
          <w:sz w:val="24"/>
          <w:szCs w:val="24"/>
        </w:rPr>
        <w:tab/>
      </w:r>
      <w:r w:rsidR="008E10E3"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>:</w:t>
      </w:r>
      <w:r w:rsidRPr="00D5589E">
        <w:rPr>
          <w:rFonts w:ascii="Times New Roman" w:hAnsi="Times New Roman" w:cs="Times New Roman"/>
          <w:sz w:val="24"/>
          <w:szCs w:val="24"/>
        </w:rPr>
        <w:tab/>
        <w:t xml:space="preserve">Office, Internet and DCA (Diploma in </w:t>
      </w:r>
    </w:p>
    <w:p w:rsidR="00465ACE" w:rsidRPr="00D5589E" w:rsidRDefault="00FC66D2" w:rsidP="00C171F7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ab/>
      </w:r>
      <w:r w:rsidRPr="00D5589E">
        <w:rPr>
          <w:rFonts w:ascii="Times New Roman" w:hAnsi="Times New Roman" w:cs="Times New Roman"/>
          <w:b/>
          <w:sz w:val="24"/>
          <w:szCs w:val="24"/>
        </w:rPr>
        <w:tab/>
      </w:r>
      <w:r w:rsidRPr="00D5589E">
        <w:rPr>
          <w:rFonts w:ascii="Times New Roman" w:hAnsi="Times New Roman" w:cs="Times New Roman"/>
          <w:b/>
          <w:sz w:val="24"/>
          <w:szCs w:val="24"/>
        </w:rPr>
        <w:tab/>
      </w:r>
      <w:r w:rsidRPr="00D5589E">
        <w:rPr>
          <w:rFonts w:ascii="Times New Roman" w:hAnsi="Times New Roman" w:cs="Times New Roman"/>
          <w:b/>
          <w:sz w:val="24"/>
          <w:szCs w:val="24"/>
        </w:rPr>
        <w:tab/>
      </w:r>
      <w:r w:rsidRPr="00D5589E">
        <w:rPr>
          <w:rFonts w:ascii="Times New Roman" w:hAnsi="Times New Roman" w:cs="Times New Roman"/>
          <w:b/>
          <w:sz w:val="24"/>
          <w:szCs w:val="24"/>
        </w:rPr>
        <w:tab/>
      </w:r>
      <w:r w:rsidRPr="00D5589E">
        <w:rPr>
          <w:rFonts w:ascii="Times New Roman" w:hAnsi="Times New Roman" w:cs="Times New Roman"/>
          <w:b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>Computer Application)</w:t>
      </w:r>
    </w:p>
    <w:p w:rsidR="00C171F7" w:rsidRPr="00D5589E" w:rsidRDefault="00C171F7" w:rsidP="00C171F7">
      <w:pPr>
        <w:tabs>
          <w:tab w:val="left" w:pos="2410"/>
          <w:tab w:val="left" w:pos="25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9E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C171F7" w:rsidRPr="00D5589E" w:rsidRDefault="00C171F7" w:rsidP="00C17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Nationality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  <w:t>:</w:t>
      </w:r>
      <w:r w:rsidRPr="00D5589E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C171F7" w:rsidRPr="00D5589E" w:rsidRDefault="00C171F7" w:rsidP="00C17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Date of Birth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  <w:t>:</w:t>
      </w:r>
      <w:r w:rsidRPr="00D5589E">
        <w:rPr>
          <w:rFonts w:ascii="Times New Roman" w:hAnsi="Times New Roman" w:cs="Times New Roman"/>
          <w:sz w:val="24"/>
          <w:szCs w:val="24"/>
        </w:rPr>
        <w:tab/>
        <w:t>5</w:t>
      </w:r>
      <w:r w:rsidRPr="00D558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589E">
        <w:rPr>
          <w:rFonts w:ascii="Times New Roman" w:hAnsi="Times New Roman" w:cs="Times New Roman"/>
          <w:sz w:val="24"/>
          <w:szCs w:val="24"/>
        </w:rPr>
        <w:t xml:space="preserve"> May 1990 </w:t>
      </w:r>
    </w:p>
    <w:p w:rsidR="00C171F7" w:rsidRPr="00D5589E" w:rsidRDefault="00C171F7" w:rsidP="00C067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Gender 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  <w:t>:</w:t>
      </w:r>
      <w:r w:rsidRPr="00D5589E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C171F7" w:rsidRPr="00D5589E" w:rsidRDefault="00C171F7" w:rsidP="00C17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 xml:space="preserve">Marital Status  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  <w:t>: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="007177C1" w:rsidRPr="00D5589E">
        <w:rPr>
          <w:rFonts w:ascii="Times New Roman" w:hAnsi="Times New Roman" w:cs="Times New Roman"/>
          <w:sz w:val="24"/>
          <w:szCs w:val="24"/>
        </w:rPr>
        <w:t>Married</w:t>
      </w:r>
    </w:p>
    <w:p w:rsidR="00C171F7" w:rsidRPr="00D5589E" w:rsidRDefault="000A1998" w:rsidP="000A19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589E">
        <w:rPr>
          <w:rFonts w:ascii="Times New Roman" w:hAnsi="Times New Roman" w:cs="Times New Roman"/>
          <w:sz w:val="24"/>
          <w:szCs w:val="24"/>
        </w:rPr>
        <w:t>Languages Known</w:t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</w:r>
      <w:r w:rsidRPr="00D5589E">
        <w:rPr>
          <w:rFonts w:ascii="Times New Roman" w:hAnsi="Times New Roman" w:cs="Times New Roman"/>
          <w:sz w:val="24"/>
          <w:szCs w:val="24"/>
        </w:rPr>
        <w:tab/>
        <w:t>:</w:t>
      </w:r>
      <w:r w:rsidRPr="00D5589E">
        <w:rPr>
          <w:rFonts w:ascii="Times New Roman" w:hAnsi="Times New Roman" w:cs="Times New Roman"/>
          <w:sz w:val="24"/>
          <w:szCs w:val="24"/>
        </w:rPr>
        <w:tab/>
        <w:t xml:space="preserve">English and Malayalam    </w:t>
      </w:r>
    </w:p>
    <w:p w:rsidR="00D5589E" w:rsidRPr="00D5589E" w:rsidRDefault="00D5589E" w:rsidP="00D558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B69" w:rsidRPr="00D5589E" w:rsidRDefault="00807B69" w:rsidP="00807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B69" w:rsidRPr="00D5589E" w:rsidSect="002B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9D" w:rsidRDefault="001F229D" w:rsidP="00666759">
      <w:pPr>
        <w:spacing w:after="0" w:line="240" w:lineRule="auto"/>
      </w:pPr>
      <w:r>
        <w:separator/>
      </w:r>
    </w:p>
  </w:endnote>
  <w:endnote w:type="continuationSeparator" w:id="0">
    <w:p w:rsidR="001F229D" w:rsidRDefault="001F229D" w:rsidP="0066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9D" w:rsidRDefault="001F229D" w:rsidP="00666759">
      <w:pPr>
        <w:spacing w:after="0" w:line="240" w:lineRule="auto"/>
      </w:pPr>
      <w:r>
        <w:separator/>
      </w:r>
    </w:p>
  </w:footnote>
  <w:footnote w:type="continuationSeparator" w:id="0">
    <w:p w:rsidR="001F229D" w:rsidRDefault="001F229D" w:rsidP="0066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D6"/>
    <w:multiLevelType w:val="hybridMultilevel"/>
    <w:tmpl w:val="21A63D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730F0"/>
    <w:multiLevelType w:val="hybridMultilevel"/>
    <w:tmpl w:val="3E3C0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D00B5"/>
    <w:multiLevelType w:val="hybridMultilevel"/>
    <w:tmpl w:val="BD1A0A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6C266C"/>
    <w:multiLevelType w:val="hybridMultilevel"/>
    <w:tmpl w:val="B2CE116A"/>
    <w:lvl w:ilvl="0" w:tplc="AB8489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1780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69B4337"/>
    <w:multiLevelType w:val="hybridMultilevel"/>
    <w:tmpl w:val="A27AB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34F69"/>
    <w:multiLevelType w:val="hybridMultilevel"/>
    <w:tmpl w:val="6E4A6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773A6"/>
    <w:multiLevelType w:val="hybridMultilevel"/>
    <w:tmpl w:val="619CFB30"/>
    <w:lvl w:ilvl="0" w:tplc="8B8E4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86E4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69"/>
    <w:rsid w:val="0005152A"/>
    <w:rsid w:val="00061352"/>
    <w:rsid w:val="00065172"/>
    <w:rsid w:val="000A1998"/>
    <w:rsid w:val="000B72FC"/>
    <w:rsid w:val="000E4D3D"/>
    <w:rsid w:val="001226B1"/>
    <w:rsid w:val="001306FA"/>
    <w:rsid w:val="0019604A"/>
    <w:rsid w:val="001C08EE"/>
    <w:rsid w:val="001D50F9"/>
    <w:rsid w:val="001F229D"/>
    <w:rsid w:val="001F3F47"/>
    <w:rsid w:val="001F7113"/>
    <w:rsid w:val="00213739"/>
    <w:rsid w:val="0022167A"/>
    <w:rsid w:val="00226417"/>
    <w:rsid w:val="002315DD"/>
    <w:rsid w:val="00280B55"/>
    <w:rsid w:val="002B141E"/>
    <w:rsid w:val="002B478F"/>
    <w:rsid w:val="002C68BF"/>
    <w:rsid w:val="002F6637"/>
    <w:rsid w:val="00301432"/>
    <w:rsid w:val="00302C93"/>
    <w:rsid w:val="00314782"/>
    <w:rsid w:val="00320271"/>
    <w:rsid w:val="00350705"/>
    <w:rsid w:val="003520C5"/>
    <w:rsid w:val="00387B04"/>
    <w:rsid w:val="0039164B"/>
    <w:rsid w:val="003C1A84"/>
    <w:rsid w:val="003E0817"/>
    <w:rsid w:val="003E32BC"/>
    <w:rsid w:val="00465ACE"/>
    <w:rsid w:val="004742AC"/>
    <w:rsid w:val="004A6C79"/>
    <w:rsid w:val="004D42CA"/>
    <w:rsid w:val="005227F1"/>
    <w:rsid w:val="00554210"/>
    <w:rsid w:val="00566D08"/>
    <w:rsid w:val="0057283D"/>
    <w:rsid w:val="00573988"/>
    <w:rsid w:val="00574537"/>
    <w:rsid w:val="005853AA"/>
    <w:rsid w:val="005854EF"/>
    <w:rsid w:val="005C6265"/>
    <w:rsid w:val="005D45E4"/>
    <w:rsid w:val="005D7B59"/>
    <w:rsid w:val="005E67CC"/>
    <w:rsid w:val="00606B45"/>
    <w:rsid w:val="00626BF4"/>
    <w:rsid w:val="00643958"/>
    <w:rsid w:val="00663C29"/>
    <w:rsid w:val="00666759"/>
    <w:rsid w:val="00671854"/>
    <w:rsid w:val="00673122"/>
    <w:rsid w:val="0068102F"/>
    <w:rsid w:val="006B7E1B"/>
    <w:rsid w:val="007177C1"/>
    <w:rsid w:val="0073077E"/>
    <w:rsid w:val="00776A6D"/>
    <w:rsid w:val="007865B2"/>
    <w:rsid w:val="00797230"/>
    <w:rsid w:val="007B142A"/>
    <w:rsid w:val="007C275F"/>
    <w:rsid w:val="007E5BAA"/>
    <w:rsid w:val="007E76DC"/>
    <w:rsid w:val="007F39E1"/>
    <w:rsid w:val="007F6F98"/>
    <w:rsid w:val="00805ACC"/>
    <w:rsid w:val="00807B69"/>
    <w:rsid w:val="008163A6"/>
    <w:rsid w:val="00843487"/>
    <w:rsid w:val="00847475"/>
    <w:rsid w:val="00887BD8"/>
    <w:rsid w:val="008B2552"/>
    <w:rsid w:val="008D2C6A"/>
    <w:rsid w:val="008E10E3"/>
    <w:rsid w:val="009115F3"/>
    <w:rsid w:val="00922501"/>
    <w:rsid w:val="00944ABB"/>
    <w:rsid w:val="00945856"/>
    <w:rsid w:val="00957523"/>
    <w:rsid w:val="00970C5F"/>
    <w:rsid w:val="00986B8A"/>
    <w:rsid w:val="009A6542"/>
    <w:rsid w:val="009D6830"/>
    <w:rsid w:val="009E005E"/>
    <w:rsid w:val="009E45F6"/>
    <w:rsid w:val="009F2014"/>
    <w:rsid w:val="00A16E9D"/>
    <w:rsid w:val="00AA252C"/>
    <w:rsid w:val="00AD181C"/>
    <w:rsid w:val="00AF56B1"/>
    <w:rsid w:val="00B00390"/>
    <w:rsid w:val="00B140CC"/>
    <w:rsid w:val="00B236F8"/>
    <w:rsid w:val="00B30807"/>
    <w:rsid w:val="00B31C1F"/>
    <w:rsid w:val="00B418AF"/>
    <w:rsid w:val="00B423BA"/>
    <w:rsid w:val="00B523D2"/>
    <w:rsid w:val="00B54445"/>
    <w:rsid w:val="00B93668"/>
    <w:rsid w:val="00BC3260"/>
    <w:rsid w:val="00BD6C0C"/>
    <w:rsid w:val="00C03DE1"/>
    <w:rsid w:val="00C0672C"/>
    <w:rsid w:val="00C113F3"/>
    <w:rsid w:val="00C1297E"/>
    <w:rsid w:val="00C171F7"/>
    <w:rsid w:val="00C7416D"/>
    <w:rsid w:val="00C779F9"/>
    <w:rsid w:val="00CB58BF"/>
    <w:rsid w:val="00D00B45"/>
    <w:rsid w:val="00D050AD"/>
    <w:rsid w:val="00D4370E"/>
    <w:rsid w:val="00D4705B"/>
    <w:rsid w:val="00D54296"/>
    <w:rsid w:val="00D5589E"/>
    <w:rsid w:val="00D87A01"/>
    <w:rsid w:val="00DA2D67"/>
    <w:rsid w:val="00DA595C"/>
    <w:rsid w:val="00DB0903"/>
    <w:rsid w:val="00DE0C2B"/>
    <w:rsid w:val="00E03325"/>
    <w:rsid w:val="00E10CD0"/>
    <w:rsid w:val="00E12179"/>
    <w:rsid w:val="00E72761"/>
    <w:rsid w:val="00EE5096"/>
    <w:rsid w:val="00F0342D"/>
    <w:rsid w:val="00F03FF0"/>
    <w:rsid w:val="00F2189A"/>
    <w:rsid w:val="00F559AB"/>
    <w:rsid w:val="00F57A0B"/>
    <w:rsid w:val="00F8083D"/>
    <w:rsid w:val="00FA53CA"/>
    <w:rsid w:val="00FB6E18"/>
    <w:rsid w:val="00FC1AAC"/>
    <w:rsid w:val="00FC62EB"/>
    <w:rsid w:val="00FC66D2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0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3739"/>
    <w:pPr>
      <w:ind w:left="720"/>
      <w:contextualSpacing/>
    </w:pPr>
  </w:style>
  <w:style w:type="character" w:styleId="Hyperlink">
    <w:name w:val="Hyperlink"/>
    <w:uiPriority w:val="99"/>
    <w:unhideWhenUsed/>
    <w:rsid w:val="0073077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759"/>
  </w:style>
  <w:style w:type="paragraph" w:styleId="Footer">
    <w:name w:val="footer"/>
    <w:basedOn w:val="Normal"/>
    <w:link w:val="FooterChar"/>
    <w:uiPriority w:val="99"/>
    <w:semiHidden/>
    <w:unhideWhenUsed/>
    <w:rsid w:val="0066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759"/>
  </w:style>
  <w:style w:type="paragraph" w:styleId="BalloonText">
    <w:name w:val="Balloon Text"/>
    <w:basedOn w:val="Normal"/>
    <w:link w:val="BalloonTextChar"/>
    <w:uiPriority w:val="99"/>
    <w:semiHidden/>
    <w:unhideWhenUsed/>
    <w:rsid w:val="005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hma.3726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98</cp:revision>
  <dcterms:created xsi:type="dcterms:W3CDTF">2016-09-28T02:37:00Z</dcterms:created>
  <dcterms:modified xsi:type="dcterms:W3CDTF">2017-09-09T08:50:00Z</dcterms:modified>
</cp:coreProperties>
</file>