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293" w:type="pct"/>
        <w:tblInd w:w="-504" w:type="dxa"/>
        <w:tblCellMar>
          <w:left w:w="0" w:type="dxa"/>
          <w:bottom w:w="115" w:type="dxa"/>
          <w:right w:w="0" w:type="dxa"/>
        </w:tblCellMar>
        <w:tblLook w:val="04A0" w:firstRow="1" w:lastRow="0" w:firstColumn="1" w:lastColumn="0" w:noHBand="0" w:noVBand="1"/>
        <w:tblDescription w:val="Layout table for name, contact info, and objective"/>
      </w:tblPr>
      <w:tblGrid>
        <w:gridCol w:w="9909"/>
      </w:tblGrid>
      <w:tr w:rsidR="002E5897" w:rsidRPr="00414BA3" w:rsidTr="00170589">
        <w:trPr>
          <w:trHeight w:hRule="exact" w:val="80"/>
        </w:trPr>
        <w:tc>
          <w:tcPr>
            <w:tcW w:w="9909" w:type="dxa"/>
            <w:tcMar>
              <w:top w:w="0" w:type="dxa"/>
              <w:bottom w:w="0" w:type="dxa"/>
            </w:tcMar>
          </w:tcPr>
          <w:p w:rsidR="002E5897" w:rsidRDefault="002E5897" w:rsidP="002E5897">
            <w:pPr>
              <w:pStyle w:val="ContactInfoEmphasis"/>
              <w:jc w:val="left"/>
              <w:rPr>
                <w:rFonts w:ascii="Cambria" w:hAnsi="Cambria"/>
                <w:color w:val="0D0D0D" w:themeColor="text1" w:themeTint="F2"/>
              </w:rPr>
            </w:pPr>
          </w:p>
          <w:p w:rsidR="002E5897" w:rsidRPr="002E5897" w:rsidRDefault="002E5897" w:rsidP="002E5897"/>
          <w:p w:rsidR="002E5897" w:rsidRDefault="002E5897" w:rsidP="002E5897"/>
          <w:p w:rsidR="002E5897" w:rsidRPr="002E5897" w:rsidRDefault="002E5897" w:rsidP="002E5897"/>
        </w:tc>
      </w:tr>
      <w:tr w:rsidR="00414BA3" w:rsidRPr="00414BA3" w:rsidTr="00170589">
        <w:trPr>
          <w:trHeight w:val="1804"/>
        </w:trPr>
        <w:tc>
          <w:tcPr>
            <w:tcW w:w="9909" w:type="dxa"/>
            <w:tcMar>
              <w:top w:w="432" w:type="dxa"/>
            </w:tcMar>
          </w:tcPr>
          <w:p w:rsidR="00414BA3" w:rsidRPr="00414BA3" w:rsidRDefault="00414BA3" w:rsidP="00486DC2">
            <w:pPr>
              <w:ind w:left="504"/>
              <w:rPr>
                <w:rFonts w:ascii="Cambria" w:hAnsi="Cambria" w:cs="Arial"/>
                <w:b/>
                <w:color w:val="0D0D0D" w:themeColor="text1" w:themeTint="F2"/>
                <w:sz w:val="24"/>
              </w:rPr>
            </w:pPr>
            <w:r w:rsidRPr="00414BA3">
              <w:rPr>
                <w:rFonts w:ascii="Cambria" w:hAnsi="Cambria" w:cs="Arial"/>
                <w:b/>
                <w:color w:val="0D0D0D" w:themeColor="text1" w:themeTint="F2"/>
                <w:sz w:val="24"/>
              </w:rPr>
              <w:t xml:space="preserve">CAREER OBJECTICE </w:t>
            </w:r>
            <w:r w:rsidR="000B1683">
              <w:rPr>
                <w:rFonts w:ascii="Cambria" w:hAnsi="Cambria" w:cs="Arial"/>
                <w:b/>
                <w:color w:val="0D0D0D" w:themeColor="text1" w:themeTint="F2"/>
                <w:sz w:val="24"/>
              </w:rPr>
              <w:t>`</w:t>
            </w:r>
            <w:bookmarkStart w:id="0" w:name="_GoBack"/>
            <w:bookmarkEnd w:id="0"/>
          </w:p>
          <w:p w:rsidR="00170589" w:rsidRDefault="008C4C80" w:rsidP="00486DC2">
            <w:pPr>
              <w:widowControl w:val="0"/>
              <w:autoSpaceDE w:val="0"/>
              <w:spacing w:before="35"/>
              <w:ind w:left="504" w:right="67"/>
              <w:jc w:val="both"/>
              <w:rPr>
                <w:rFonts w:ascii="Cambria" w:hAnsi="Cambria" w:cs="Arial"/>
                <w:color w:val="0D0D0D" w:themeColor="text1" w:themeTint="F2"/>
              </w:rPr>
            </w:pPr>
            <w:r w:rsidRPr="00414BA3">
              <w:rPr>
                <w:rFonts w:ascii="Cambria" w:hAnsi="Cambria" w:cs="Arial"/>
                <w:color w:val="0D0D0D" w:themeColor="text1" w:themeTint="F2"/>
              </w:rPr>
              <w:t xml:space="preserve">To obtain a job and engage in related activities which will show my skills and expertise.  Be able to be trained on a higher quality of standard, for me to become a competent and well-rounded individual worldwide. </w:t>
            </w:r>
            <w:r w:rsidR="00D17169" w:rsidRPr="00414BA3">
              <w:rPr>
                <w:rFonts w:ascii="Cambria" w:hAnsi="Cambria" w:cs="Arial"/>
                <w:color w:val="0D0D0D" w:themeColor="text1" w:themeTint="F2"/>
              </w:rPr>
              <w:t>To work in a competitive environment, using my technical knowledge and analytical approach, to the best of my ability, to help the organization achieve solutions and meet targets successfully, helping the organization to grow hence in the process enhance my personality as a professional.</w:t>
            </w:r>
            <w:r w:rsidR="00DF486B" w:rsidRPr="00414BA3">
              <w:rPr>
                <w:rFonts w:ascii="Cambria" w:hAnsi="Cambria" w:cs="Arial"/>
                <w:color w:val="0D0D0D" w:themeColor="text1" w:themeTint="F2"/>
              </w:rPr>
              <w:t xml:space="preserve"> </w:t>
            </w:r>
          </w:p>
          <w:p w:rsidR="00170589" w:rsidRPr="00170589" w:rsidRDefault="00170589" w:rsidP="00170589">
            <w:pPr>
              <w:pStyle w:val="Heading1"/>
              <w:spacing w:line="276" w:lineRule="auto"/>
              <w:ind w:left="414"/>
              <w:outlineLvl w:val="0"/>
              <w:rPr>
                <w:rFonts w:ascii="Cambria" w:hAnsi="Cambria"/>
                <w:color w:val="0D0D0D" w:themeColor="text1" w:themeTint="F2"/>
                <w:sz w:val="24"/>
              </w:rPr>
            </w:pPr>
            <w:r w:rsidRPr="00414BA3">
              <w:rPr>
                <w:rFonts w:ascii="Cambria" w:hAnsi="Cambria"/>
                <w:color w:val="0D0D0D" w:themeColor="text1" w:themeTint="F2"/>
                <w:sz w:val="24"/>
              </w:rPr>
              <w:t>CAREER SUMMARY</w:t>
            </w:r>
          </w:p>
          <w:tbl>
            <w:tblPr>
              <w:tblStyle w:val="TableGrid"/>
              <w:tblpPr w:leftFromText="180" w:rightFromText="180" w:vertAnchor="text" w:horzAnchor="margin" w:tblpY="104"/>
              <w:tblW w:w="9886"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886"/>
            </w:tblGrid>
            <w:tr w:rsidR="002E5897" w:rsidRPr="00414BA3" w:rsidTr="002E5897">
              <w:tc>
                <w:tcPr>
                  <w:tcW w:w="9886" w:type="dxa"/>
                </w:tcPr>
                <w:p w:rsidR="002E5897" w:rsidRPr="00414BA3" w:rsidRDefault="002D6B5D" w:rsidP="00170589">
                  <w:pPr>
                    <w:pStyle w:val="Heading2"/>
                    <w:spacing w:line="276" w:lineRule="auto"/>
                    <w:ind w:left="-149"/>
                    <w:contextualSpacing w:val="0"/>
                    <w:outlineLvl w:val="1"/>
                    <w:rPr>
                      <w:rFonts w:ascii="Cambria" w:hAnsi="Cambria"/>
                      <w:color w:val="0D0D0D" w:themeColor="text1" w:themeTint="F2"/>
                      <w:sz w:val="22"/>
                    </w:rPr>
                  </w:pPr>
                  <w:r>
                    <w:rPr>
                      <w:rFonts w:ascii="Cambria" w:hAnsi="Cambria"/>
                      <w:b w:val="0"/>
                      <w:caps w:val="0"/>
                      <w:noProof/>
                      <w:color w:val="0D0D0D" w:themeColor="text1" w:themeTint="F2"/>
                    </w:rPr>
                    <w:drawing>
                      <wp:anchor distT="0" distB="0" distL="114300" distR="114300" simplePos="0" relativeHeight="251704832" behindDoc="0" locked="0" layoutInCell="1" allowOverlap="1" wp14:anchorId="7064FB83" wp14:editId="6D11B67D">
                        <wp:simplePos x="0" y="0"/>
                        <wp:positionH relativeFrom="margin">
                          <wp:posOffset>5537793</wp:posOffset>
                        </wp:positionH>
                        <wp:positionV relativeFrom="margin">
                          <wp:posOffset>121821</wp:posOffset>
                        </wp:positionV>
                        <wp:extent cx="551815" cy="2540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ara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254000"/>
                                </a:xfrm>
                                <a:prstGeom prst="rect">
                                  <a:avLst/>
                                </a:prstGeom>
                              </pic:spPr>
                            </pic:pic>
                          </a:graphicData>
                        </a:graphic>
                      </wp:anchor>
                    </w:drawing>
                  </w:r>
                  <w:r w:rsidR="002E5897" w:rsidRPr="00414BA3">
                    <w:rPr>
                      <w:rFonts w:ascii="Cambria" w:hAnsi="Cambria"/>
                      <w:color w:val="0D0D0D" w:themeColor="text1" w:themeTint="F2"/>
                      <w:sz w:val="22"/>
                    </w:rPr>
                    <w:t>i</w:t>
                  </w:r>
                  <w:r w:rsidR="002E5897">
                    <w:rPr>
                      <w:rFonts w:ascii="Cambria" w:hAnsi="Cambria"/>
                      <w:color w:val="0D0D0D" w:themeColor="text1" w:themeTint="F2"/>
                      <w:sz w:val="22"/>
                    </w:rPr>
                    <w:t>NSTRUMENT engineer</w:t>
                  </w:r>
                  <w:r w:rsidR="002E5897" w:rsidRPr="00414BA3">
                    <w:rPr>
                      <w:rFonts w:ascii="Cambria" w:hAnsi="Cambria"/>
                      <w:color w:val="0D0D0D" w:themeColor="text1" w:themeTint="F2"/>
                      <w:sz w:val="22"/>
                    </w:rPr>
                    <w:t xml:space="preserve"> (Polyethylene Train 1, 2, 3 &amp; 4), </w:t>
                  </w:r>
                </w:p>
                <w:p w:rsidR="002E5897" w:rsidRPr="005049FC" w:rsidRDefault="002E5897" w:rsidP="00170589">
                  <w:pPr>
                    <w:pStyle w:val="Heading2"/>
                    <w:spacing w:line="276" w:lineRule="auto"/>
                    <w:ind w:left="-149"/>
                    <w:contextualSpacing w:val="0"/>
                    <w:outlineLvl w:val="1"/>
                    <w:rPr>
                      <w:rFonts w:ascii="Cambria" w:hAnsi="Cambria"/>
                      <w:b w:val="0"/>
                      <w:color w:val="0D0D0D" w:themeColor="text1" w:themeTint="F2"/>
                      <w:sz w:val="22"/>
                    </w:rPr>
                  </w:pPr>
                  <w:r w:rsidRPr="005049FC">
                    <w:rPr>
                      <w:rStyle w:val="SubtleReference"/>
                      <w:rFonts w:ascii="Cambria" w:hAnsi="Cambria"/>
                      <w:b/>
                      <w:color w:val="0D0D0D" w:themeColor="text1" w:themeTint="F2"/>
                      <w:sz w:val="22"/>
                    </w:rPr>
                    <w:t>SADARA CHEMICAL COMPANY. JUBAIL, KSA</w:t>
                  </w:r>
                  <w:r w:rsidR="002D6B5D">
                    <w:rPr>
                      <w:rStyle w:val="SubtleReference"/>
                      <w:rFonts w:ascii="Cambria" w:hAnsi="Cambria"/>
                      <w:b/>
                      <w:color w:val="0D0D0D" w:themeColor="text1" w:themeTint="F2"/>
                      <w:sz w:val="22"/>
                    </w:rPr>
                    <w:t xml:space="preserve">                 </w:t>
                  </w:r>
                  <w:r>
                    <w:rPr>
                      <w:rStyle w:val="SubtleReference"/>
                      <w:rFonts w:ascii="Cambria" w:hAnsi="Cambria"/>
                      <w:b/>
                      <w:color w:val="0D0D0D" w:themeColor="text1" w:themeTint="F2"/>
                      <w:sz w:val="22"/>
                    </w:rPr>
                    <w:t xml:space="preserve"> </w:t>
                  </w:r>
                  <w:r w:rsidR="00787201">
                    <w:rPr>
                      <w:rStyle w:val="SubtleReference"/>
                      <w:rFonts w:ascii="Cambria" w:hAnsi="Cambria"/>
                      <w:color w:val="0D0D0D" w:themeColor="text1" w:themeTint="F2"/>
                      <w:sz w:val="22"/>
                    </w:rPr>
                    <w:t>APR</w:t>
                  </w:r>
                  <w:r w:rsidRPr="005049FC">
                    <w:rPr>
                      <w:rStyle w:val="SubtleReference"/>
                      <w:rFonts w:ascii="Cambria" w:hAnsi="Cambria"/>
                      <w:color w:val="0D0D0D" w:themeColor="text1" w:themeTint="F2"/>
                      <w:sz w:val="22"/>
                    </w:rPr>
                    <w:t>-2015 to till now</w:t>
                  </w:r>
                </w:p>
                <w:p w:rsidR="002E5897" w:rsidRPr="00414BA3" w:rsidRDefault="002E5897" w:rsidP="00170589">
                  <w:pPr>
                    <w:spacing w:line="276" w:lineRule="auto"/>
                    <w:ind w:left="-149"/>
                    <w:contextualSpacing w:val="0"/>
                    <w:jc w:val="both"/>
                    <w:rPr>
                      <w:rFonts w:ascii="Cambria" w:hAnsi="Cambria" w:cs="Arial"/>
                      <w:color w:val="0D0D0D" w:themeColor="text1" w:themeTint="F2"/>
                    </w:rPr>
                  </w:pPr>
                  <w:r w:rsidRPr="00414BA3">
                    <w:rPr>
                      <w:rFonts w:ascii="Cambria" w:hAnsi="Cambria" w:cs="Arial"/>
                      <w:color w:val="0D0D0D" w:themeColor="text1" w:themeTint="F2"/>
                    </w:rPr>
                    <w:t>Maintenance troubleshooting (Corrective maintenance and Break down activities), PPM activities, Shutdown activities, Overhauling, Pre-Commissioning, Commissioning, Start up activities, MOC Implementation, Maintenance procedures preparation, reviewing and validation, Spare parts (BOM and Cataloging), Material Handling, Leading the team for Punch verification, MCPN/MCAN/MCC/PSSR walk downs, Loop Checking, Updating Instrument master list, As Built master documents (P&amp;ID’s, ILD’s, Data Sheet’s, Wiring diagram and Hookup Drawings).</w:t>
                  </w:r>
                </w:p>
              </w:tc>
            </w:tr>
            <w:tr w:rsidR="002E5897" w:rsidRPr="00414BA3" w:rsidTr="00170589">
              <w:trPr>
                <w:trHeight w:val="725"/>
              </w:trPr>
              <w:tc>
                <w:tcPr>
                  <w:tcW w:w="9886" w:type="dxa"/>
                  <w:tcMar>
                    <w:top w:w="216" w:type="dxa"/>
                  </w:tcMar>
                </w:tcPr>
                <w:p w:rsidR="002E5897" w:rsidRPr="00414BA3" w:rsidRDefault="002D6B5D" w:rsidP="00170589">
                  <w:pPr>
                    <w:pStyle w:val="Heading2"/>
                    <w:spacing w:line="276" w:lineRule="auto"/>
                    <w:ind w:left="-149"/>
                    <w:contextualSpacing w:val="0"/>
                    <w:outlineLvl w:val="1"/>
                    <w:rPr>
                      <w:rFonts w:ascii="Cambria" w:hAnsi="Cambria"/>
                      <w:color w:val="0D0D0D" w:themeColor="text1" w:themeTint="F2"/>
                      <w:sz w:val="22"/>
                      <w:szCs w:val="22"/>
                    </w:rPr>
                  </w:pPr>
                  <w:r>
                    <w:rPr>
                      <w:rFonts w:ascii="Cambria" w:hAnsi="Cambria"/>
                      <w:noProof/>
                      <w:color w:val="0D0D0D" w:themeColor="text1" w:themeTint="F2"/>
                    </w:rPr>
                    <w:drawing>
                      <wp:anchor distT="0" distB="0" distL="114300" distR="114300" simplePos="0" relativeHeight="251706880" behindDoc="0" locked="0" layoutInCell="1" allowOverlap="1" wp14:anchorId="5B92DACF" wp14:editId="2BE12BB7">
                        <wp:simplePos x="0" y="0"/>
                        <wp:positionH relativeFrom="margin">
                          <wp:posOffset>5229348</wp:posOffset>
                        </wp:positionH>
                        <wp:positionV relativeFrom="margin">
                          <wp:posOffset>0</wp:posOffset>
                        </wp:positionV>
                        <wp:extent cx="624243" cy="391886"/>
                        <wp:effectExtent l="0" t="0" r="444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karganj.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243" cy="391886"/>
                                </a:xfrm>
                                <a:prstGeom prst="rect">
                                  <a:avLst/>
                                </a:prstGeom>
                              </pic:spPr>
                            </pic:pic>
                          </a:graphicData>
                        </a:graphic>
                        <wp14:sizeRelH relativeFrom="margin">
                          <wp14:pctWidth>0</wp14:pctWidth>
                        </wp14:sizeRelH>
                        <wp14:sizeRelV relativeFrom="margin">
                          <wp14:pctHeight>0</wp14:pctHeight>
                        </wp14:sizeRelV>
                      </wp:anchor>
                    </w:drawing>
                  </w:r>
                  <w:r w:rsidR="002E5897" w:rsidRPr="00414BA3">
                    <w:rPr>
                      <w:rFonts w:ascii="Cambria" w:hAnsi="Cambria"/>
                      <w:color w:val="0D0D0D" w:themeColor="text1" w:themeTint="F2"/>
                      <w:sz w:val="22"/>
                      <w:szCs w:val="22"/>
                    </w:rPr>
                    <w:t xml:space="preserve">Assistant Engineer E&amp;I (distillery &amp; Power plant), </w:t>
                  </w:r>
                </w:p>
                <w:p w:rsidR="002E5897" w:rsidRPr="00414BA3" w:rsidRDefault="002E5897" w:rsidP="00170589">
                  <w:pPr>
                    <w:pStyle w:val="Heading3"/>
                    <w:spacing w:line="276" w:lineRule="auto"/>
                    <w:ind w:left="-149"/>
                    <w:contextualSpacing w:val="0"/>
                    <w:outlineLvl w:val="2"/>
                    <w:rPr>
                      <w:rFonts w:ascii="Cambria" w:hAnsi="Cambria"/>
                      <w:color w:val="0D0D0D" w:themeColor="text1" w:themeTint="F2"/>
                    </w:rPr>
                  </w:pPr>
                  <w:r w:rsidRPr="00414BA3">
                    <w:rPr>
                      <w:rStyle w:val="SubtleReference"/>
                      <w:rFonts w:ascii="Cambria" w:hAnsi="Cambria"/>
                      <w:b/>
                      <w:color w:val="0D0D0D" w:themeColor="text1" w:themeTint="F2"/>
                      <w:szCs w:val="22"/>
                    </w:rPr>
                    <w:t>Shakarganj chemical company. pakistan</w:t>
                  </w:r>
                  <w:r w:rsidR="002D6B5D">
                    <w:rPr>
                      <w:rStyle w:val="SubtleReference"/>
                      <w:rFonts w:ascii="Cambria" w:hAnsi="Cambria"/>
                      <w:color w:val="0D0D0D" w:themeColor="text1" w:themeTint="F2"/>
                    </w:rPr>
                    <w:t xml:space="preserve">     </w:t>
                  </w:r>
                  <w:r>
                    <w:rPr>
                      <w:rStyle w:val="SubtleReference"/>
                      <w:rFonts w:ascii="Cambria" w:hAnsi="Cambria"/>
                      <w:color w:val="0D0D0D" w:themeColor="text1" w:themeTint="F2"/>
                    </w:rPr>
                    <w:t xml:space="preserve"> </w:t>
                  </w:r>
                  <w:r w:rsidR="002D6B5D">
                    <w:rPr>
                      <w:rStyle w:val="SubtleReference"/>
                      <w:rFonts w:ascii="Cambria" w:hAnsi="Cambria"/>
                      <w:color w:val="0D0D0D" w:themeColor="text1" w:themeTint="F2"/>
                    </w:rPr>
                    <w:t xml:space="preserve">     </w:t>
                  </w:r>
                  <w:r w:rsidRPr="00414BA3">
                    <w:rPr>
                      <w:rFonts w:ascii="Cambria" w:hAnsi="Cambria"/>
                      <w:b w:val="0"/>
                      <w:color w:val="0D0D0D" w:themeColor="text1" w:themeTint="F2"/>
                    </w:rPr>
                    <w:t>JUN-2013 – FEB-2015</w:t>
                  </w:r>
                </w:p>
                <w:p w:rsidR="002E5897" w:rsidRPr="00414BA3" w:rsidRDefault="002E5897" w:rsidP="00170589">
                  <w:pPr>
                    <w:spacing w:line="276" w:lineRule="auto"/>
                    <w:ind w:left="-149"/>
                    <w:jc w:val="both"/>
                    <w:rPr>
                      <w:rFonts w:ascii="Cambria" w:hAnsi="Cambria"/>
                      <w:color w:val="0D0D0D" w:themeColor="text1" w:themeTint="F2"/>
                    </w:rPr>
                  </w:pPr>
                  <w:r w:rsidRPr="00414BA3">
                    <w:rPr>
                      <w:rFonts w:ascii="Cambria" w:hAnsi="Cambria" w:cs="Arial"/>
                      <w:color w:val="0D0D0D" w:themeColor="text1" w:themeTint="F2"/>
                    </w:rPr>
                    <w:t>Leading a team for erection of 50000 Lt/Day capacity chemical plant (Distillery), Erection of 15 MW, Erection of 3 MW power plants, Erection of 65 bar High pressure Boiler having capacity 100 Ton/Hr., Maintenance issues, Loop checking, Pre-Commissioning, Commissioning, PLC/DCS related issues.</w:t>
                  </w:r>
                </w:p>
              </w:tc>
            </w:tr>
          </w:tbl>
          <w:p w:rsidR="001755A8" w:rsidRPr="00414BA3" w:rsidRDefault="001755A8" w:rsidP="00913946">
            <w:pPr>
              <w:contextualSpacing w:val="0"/>
              <w:rPr>
                <w:rFonts w:ascii="Cambria" w:hAnsi="Cambria"/>
                <w:color w:val="0D0D0D" w:themeColor="text1" w:themeTint="F2"/>
              </w:rPr>
            </w:pPr>
          </w:p>
        </w:tc>
      </w:tr>
    </w:tbl>
    <w:p w:rsidR="004E01EB" w:rsidRPr="00170589" w:rsidRDefault="009A54F5" w:rsidP="00170589">
      <w:pPr>
        <w:pStyle w:val="Heading1"/>
        <w:rPr>
          <w:rFonts w:ascii="Cambria" w:hAnsi="Cambria"/>
          <w:color w:val="0D0D0D" w:themeColor="text1" w:themeTint="F2"/>
          <w:sz w:val="24"/>
        </w:rPr>
      </w:pPr>
      <w:r w:rsidRPr="00414BA3">
        <w:rPr>
          <w:rFonts w:ascii="Cambria" w:hAnsi="Cambria"/>
          <w:b w:val="0"/>
          <w:noProof/>
          <w:color w:val="0D0D0D" w:themeColor="text1" w:themeTint="F2"/>
          <w:sz w:val="44"/>
        </w:rPr>
        <w:drawing>
          <wp:anchor distT="0" distB="0" distL="114300" distR="114300" simplePos="0" relativeHeight="251625984" behindDoc="1" locked="0" layoutInCell="1" allowOverlap="1" wp14:anchorId="66C1D9FD" wp14:editId="35D49A19">
            <wp:simplePos x="0" y="0"/>
            <wp:positionH relativeFrom="margin">
              <wp:posOffset>5138420</wp:posOffset>
            </wp:positionH>
            <wp:positionV relativeFrom="margin">
              <wp:posOffset>-852170</wp:posOffset>
            </wp:positionV>
            <wp:extent cx="730250" cy="9378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67-e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0250" cy="937895"/>
                    </a:xfrm>
                    <a:prstGeom prst="rect">
                      <a:avLst/>
                    </a:prstGeom>
                  </pic:spPr>
                </pic:pic>
              </a:graphicData>
            </a:graphic>
            <wp14:sizeRelH relativeFrom="margin">
              <wp14:pctWidth>0</wp14:pctWidth>
            </wp14:sizeRelH>
            <wp14:sizeRelV relativeFrom="margin">
              <wp14:pctHeight>0</wp14:pctHeight>
            </wp14:sizeRelV>
          </wp:anchor>
        </w:drawing>
      </w:r>
      <w:r w:rsidR="00170589" w:rsidRPr="005049FC">
        <w:rPr>
          <w:rFonts w:ascii="Cambria" w:hAnsi="Cambria"/>
          <w:color w:val="0D0D0D" w:themeColor="text1" w:themeTint="F2"/>
          <w:sz w:val="24"/>
        </w:rPr>
        <w:t>Job responsibilities</w:t>
      </w:r>
      <w:r w:rsidR="00170589">
        <w:rPr>
          <w:rFonts w:ascii="Cambria" w:hAnsi="Cambria"/>
          <w:color w:val="0D0D0D" w:themeColor="text1" w:themeTint="F2"/>
        </w:rPr>
        <w:tab/>
      </w:r>
    </w:p>
    <w:p w:rsidR="006D4B8D" w:rsidRPr="005049FC" w:rsidRDefault="006D4B8D" w:rsidP="006D4B8D">
      <w:pPr>
        <w:pStyle w:val="ListBullet"/>
        <w:numPr>
          <w:ilvl w:val="0"/>
          <w:numId w:val="0"/>
        </w:numPr>
        <w:ind w:left="360"/>
        <w:rPr>
          <w:rFonts w:ascii="Cambria" w:eastAsiaTheme="majorEastAsia" w:hAnsi="Cambria" w:cstheme="majorBidi"/>
          <w:b/>
          <w:caps/>
          <w:color w:val="0D0D0D" w:themeColor="text1" w:themeTint="F2"/>
        </w:rPr>
      </w:pPr>
      <w:r w:rsidRPr="005049FC">
        <w:rPr>
          <w:rFonts w:ascii="Cambria" w:eastAsiaTheme="majorEastAsia" w:hAnsi="Cambria" w:cstheme="majorBidi"/>
          <w:b/>
          <w:caps/>
          <w:color w:val="0D0D0D" w:themeColor="text1" w:themeTint="F2"/>
        </w:rPr>
        <w:t>SAdara chemical company</w:t>
      </w:r>
    </w:p>
    <w:p w:rsidR="006D4B8D" w:rsidRPr="005049FC" w:rsidRDefault="006D4B8D" w:rsidP="007620FD">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 xml:space="preserve">Working on Corrective maintenance, Break down maintenance, PPM, Shutdown and </w:t>
      </w:r>
      <w:r w:rsidR="007620FD" w:rsidRPr="005049FC">
        <w:rPr>
          <w:rFonts w:ascii="Cambria" w:hAnsi="Cambria"/>
          <w:color w:val="0D0D0D" w:themeColor="text1" w:themeTint="F2"/>
        </w:rPr>
        <w:t>overhauling</w:t>
      </w:r>
      <w:r w:rsidRPr="005049FC">
        <w:rPr>
          <w:rFonts w:ascii="Cambria" w:hAnsi="Cambria"/>
          <w:color w:val="0D0D0D" w:themeColor="text1" w:themeTint="F2"/>
        </w:rPr>
        <w:t xml:space="preserve"> activities in Plastics plants </w:t>
      </w:r>
      <w:r w:rsidR="007620FD">
        <w:rPr>
          <w:rFonts w:ascii="Cambria" w:hAnsi="Cambria"/>
          <w:color w:val="0D0D0D" w:themeColor="text1" w:themeTint="F2"/>
        </w:rPr>
        <w:t xml:space="preserve">(Dow technology) </w:t>
      </w:r>
      <w:r w:rsidRPr="005049FC">
        <w:rPr>
          <w:rFonts w:ascii="Cambria" w:hAnsi="Cambria"/>
          <w:color w:val="0D0D0D" w:themeColor="text1" w:themeTint="F2"/>
        </w:rPr>
        <w:t>of Train 1 &amp; 2 (Polyethylene</w:t>
      </w:r>
      <w:r w:rsidR="007620FD">
        <w:rPr>
          <w:rFonts w:ascii="Cambria" w:hAnsi="Cambria"/>
          <w:color w:val="0D0D0D" w:themeColor="text1" w:themeTint="F2"/>
        </w:rPr>
        <w:t>. (LLDPE) Capacity 50 T/H &amp; 48 T/H</w:t>
      </w:r>
      <w:r w:rsidRPr="005049FC">
        <w:rPr>
          <w:rFonts w:ascii="Cambria" w:hAnsi="Cambria"/>
          <w:color w:val="0D0D0D" w:themeColor="text1" w:themeTint="F2"/>
        </w:rPr>
        <w:t>), Train 3 (HP</w:t>
      </w:r>
      <w:r w:rsidR="007620FD">
        <w:rPr>
          <w:rFonts w:ascii="Cambria" w:hAnsi="Cambria"/>
          <w:color w:val="0D0D0D" w:themeColor="text1" w:themeTint="F2"/>
        </w:rPr>
        <w:t>LDP</w:t>
      </w:r>
      <w:r w:rsidRPr="005049FC">
        <w:rPr>
          <w:rFonts w:ascii="Cambria" w:hAnsi="Cambria"/>
          <w:color w:val="0D0D0D" w:themeColor="text1" w:themeTint="F2"/>
        </w:rPr>
        <w:t>E</w:t>
      </w:r>
      <w:r w:rsidR="007620FD">
        <w:rPr>
          <w:rFonts w:ascii="Cambria" w:hAnsi="Cambria"/>
          <w:color w:val="0D0D0D" w:themeColor="text1" w:themeTint="F2"/>
        </w:rPr>
        <w:t>. Capacity 47 T/H</w:t>
      </w:r>
      <w:r w:rsidRPr="005049FC">
        <w:rPr>
          <w:rFonts w:ascii="Cambria" w:hAnsi="Cambria"/>
          <w:color w:val="0D0D0D" w:themeColor="text1" w:themeTint="F2"/>
        </w:rPr>
        <w:t>) and Train 4 (Elastomer</w:t>
      </w:r>
      <w:r w:rsidR="007620FD">
        <w:rPr>
          <w:rFonts w:ascii="Cambria" w:hAnsi="Cambria"/>
          <w:color w:val="0D0D0D" w:themeColor="text1" w:themeTint="F2"/>
        </w:rPr>
        <w:t>. Capacity 38 T/H</w:t>
      </w:r>
      <w:r w:rsidRPr="005049FC">
        <w:rPr>
          <w:rFonts w:ascii="Cambria" w:hAnsi="Cambria"/>
          <w:color w:val="0D0D0D" w:themeColor="text1" w:themeTint="F2"/>
        </w:rPr>
        <w:t>).</w:t>
      </w:r>
    </w:p>
    <w:p w:rsidR="00240BC2"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Working on SAP for spare parts (BOM, Cataloging and MIN/MAX adjustment) with Engineer.</w:t>
      </w:r>
    </w:p>
    <w:p w:rsidR="00240BC2" w:rsidRPr="005049FC" w:rsidRDefault="00240BC2"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 xml:space="preserve">Works on SAP for instrument job planning with instrument planner.   </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Working on preparation of new maintenance procedures</w:t>
      </w:r>
      <w:r w:rsidR="00FC6F4A" w:rsidRPr="005049FC">
        <w:rPr>
          <w:rFonts w:ascii="Cambria" w:hAnsi="Cambria"/>
          <w:color w:val="0D0D0D" w:themeColor="text1" w:themeTint="F2"/>
        </w:rPr>
        <w:t xml:space="preserve"> and validation</w:t>
      </w:r>
      <w:r w:rsidRPr="005049FC">
        <w:rPr>
          <w:rFonts w:ascii="Cambria" w:hAnsi="Cambria"/>
          <w:color w:val="0D0D0D" w:themeColor="text1" w:themeTint="F2"/>
        </w:rPr>
        <w:t xml:space="preserve"> of existing procedures.</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Working on plant modification activities as per MOC (Management of Change).</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Working on Field Foundation loops and segment troubleshooting with advance diagnostic tools and FBT6</w:t>
      </w:r>
      <w:r w:rsidR="003E1D62" w:rsidRPr="005049FC">
        <w:rPr>
          <w:rFonts w:ascii="Cambria" w:hAnsi="Cambria"/>
          <w:color w:val="0D0D0D" w:themeColor="text1" w:themeTint="F2"/>
        </w:rPr>
        <w:t>.</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Working on repeated maintenance issues with reliability team for permanent solution.</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lastRenderedPageBreak/>
        <w:t>Attending daily meeting with operation and process team to discuss safety and technical issues to run the plant smoothly and safely.</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w:t>
      </w:r>
      <w:r w:rsidR="00BC6E9E" w:rsidRPr="005049FC">
        <w:rPr>
          <w:rFonts w:ascii="Cambria" w:hAnsi="Cambria"/>
          <w:color w:val="0D0D0D" w:themeColor="text1" w:themeTint="F2"/>
        </w:rPr>
        <w:t>ed on troubleshooting</w:t>
      </w:r>
      <w:r w:rsidRPr="005049FC">
        <w:rPr>
          <w:rFonts w:ascii="Cambria" w:hAnsi="Cambria"/>
          <w:color w:val="0D0D0D" w:themeColor="text1" w:themeTint="F2"/>
        </w:rPr>
        <w:t xml:space="preserve"> activities during Commissioning, Pre-commissioning and startup of Train 1, 2, 3 and 4.</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Worked on SIS loop proof test, validation and NAMUR function test.</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Involved in PSSR (Pre Start up</w:t>
      </w:r>
      <w:r w:rsidR="0066076C" w:rsidRPr="005049FC">
        <w:rPr>
          <w:rFonts w:ascii="Cambria" w:hAnsi="Cambria"/>
          <w:color w:val="0D0D0D" w:themeColor="text1" w:themeTint="F2"/>
        </w:rPr>
        <w:t xml:space="preserve"> Safety</w:t>
      </w:r>
      <w:r w:rsidRPr="005049FC">
        <w:rPr>
          <w:rFonts w:ascii="Cambria" w:hAnsi="Cambria"/>
          <w:color w:val="0D0D0D" w:themeColor="text1" w:themeTint="F2"/>
        </w:rPr>
        <w:t xml:space="preserve"> Review) walk downs with operation and maintenance Rep. for Train 1, 2, 3 &amp; 4.</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Worked on MCPN (Mechanical Completion Prior Notice), MCAN (Mechanical Completion Acceptance Notice), MCC (Mechanical Completion Certificate) and Punch Verification for Train 1, 2, 3 and 4.</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Worked on witness of loop checking and Inspection activities as per SADARA standard for Train 1, 2, 3 and 4</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Review</w:t>
      </w:r>
      <w:r w:rsidR="000B436E" w:rsidRPr="005049FC">
        <w:rPr>
          <w:rFonts w:ascii="Cambria" w:hAnsi="Cambria"/>
          <w:color w:val="0D0D0D" w:themeColor="text1" w:themeTint="F2"/>
        </w:rPr>
        <w:t>ed</w:t>
      </w:r>
      <w:r w:rsidRPr="005049FC">
        <w:rPr>
          <w:rFonts w:ascii="Cambria" w:hAnsi="Cambria"/>
          <w:color w:val="0D0D0D" w:themeColor="text1" w:themeTint="F2"/>
        </w:rPr>
        <w:t xml:space="preserve"> the commissioning loop folders for Train 1, 2, 3 and 4.</w:t>
      </w:r>
    </w:p>
    <w:p w:rsidR="006D4B8D" w:rsidRPr="005049FC" w:rsidRDefault="00DE13AA"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Worked on Updating</w:t>
      </w:r>
      <w:r w:rsidR="006D4B8D" w:rsidRPr="005049FC">
        <w:rPr>
          <w:rFonts w:ascii="Cambria" w:hAnsi="Cambria"/>
          <w:color w:val="0D0D0D" w:themeColor="text1" w:themeTint="F2"/>
        </w:rPr>
        <w:t xml:space="preserve"> Instrument Master Tracking List.</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Documentation (As built Master documents i.e. P&amp;ID’s, ILD’s, Datasheets, Hoop up drawing and Wiring diagram).</w:t>
      </w:r>
    </w:p>
    <w:p w:rsidR="006D4B8D" w:rsidRPr="005049FC" w:rsidRDefault="006D4B8D" w:rsidP="00D472DF">
      <w:pPr>
        <w:pStyle w:val="ListParagraph"/>
        <w:numPr>
          <w:ilvl w:val="0"/>
          <w:numId w:val="19"/>
        </w:numPr>
        <w:spacing w:line="276" w:lineRule="auto"/>
        <w:jc w:val="both"/>
        <w:rPr>
          <w:rFonts w:ascii="Cambria" w:hAnsi="Cambria"/>
          <w:color w:val="0D0D0D" w:themeColor="text1" w:themeTint="F2"/>
        </w:rPr>
      </w:pPr>
      <w:r w:rsidRPr="005049FC">
        <w:rPr>
          <w:rFonts w:ascii="Cambria" w:hAnsi="Cambria"/>
          <w:color w:val="0D0D0D" w:themeColor="text1" w:themeTint="F2"/>
        </w:rPr>
        <w:t>Worked on different</w:t>
      </w:r>
      <w:r w:rsidR="00812576" w:rsidRPr="005049FC">
        <w:rPr>
          <w:rFonts w:ascii="Cambria" w:hAnsi="Cambria"/>
          <w:color w:val="0D0D0D" w:themeColor="text1" w:themeTint="F2"/>
        </w:rPr>
        <w:t xml:space="preserve"> FF and HART</w:t>
      </w:r>
      <w:r w:rsidRPr="005049FC">
        <w:rPr>
          <w:rFonts w:ascii="Cambria" w:hAnsi="Cambria"/>
          <w:color w:val="0D0D0D" w:themeColor="text1" w:themeTint="F2"/>
        </w:rPr>
        <w:t xml:space="preserve"> type of instruments </w:t>
      </w:r>
      <w:r w:rsidR="00812576" w:rsidRPr="005049FC">
        <w:rPr>
          <w:rFonts w:ascii="Cambria" w:hAnsi="Cambria"/>
          <w:color w:val="0D0D0D" w:themeColor="text1" w:themeTint="F2"/>
        </w:rPr>
        <w:t>Like Level transmitters (Guided wave radar, free space radar, Nuclear,</w:t>
      </w:r>
      <w:r w:rsidR="0001390B" w:rsidRPr="005049FC">
        <w:rPr>
          <w:rFonts w:ascii="Cambria" w:hAnsi="Cambria"/>
          <w:color w:val="0D0D0D" w:themeColor="text1" w:themeTint="F2"/>
        </w:rPr>
        <w:t xml:space="preserve"> Displace type,</w:t>
      </w:r>
      <w:r w:rsidR="00812576" w:rsidRPr="005049FC">
        <w:rPr>
          <w:rFonts w:ascii="Cambria" w:hAnsi="Cambria"/>
          <w:color w:val="0D0D0D" w:themeColor="text1" w:themeTint="F2"/>
        </w:rPr>
        <w:t xml:space="preserve"> DP type), Flow transmitters (Coriolis mass flow, Thermal mass flow, Solid Flow meter, Ultrasonic flow, vortex flow, Magnetic, DP type), Control Valves (Fisher, UHDE High pressure, </w:t>
      </w:r>
      <w:r w:rsidR="003336F3" w:rsidRPr="005049FC">
        <w:rPr>
          <w:rFonts w:ascii="Cambria" w:hAnsi="Cambria"/>
          <w:color w:val="0D0D0D" w:themeColor="text1" w:themeTint="F2"/>
        </w:rPr>
        <w:t>Flowserve, BETTIS</w:t>
      </w:r>
      <w:r w:rsidR="00812576" w:rsidRPr="005049FC">
        <w:rPr>
          <w:rFonts w:ascii="Cambria" w:hAnsi="Cambria"/>
          <w:color w:val="0D0D0D" w:themeColor="text1" w:themeTint="F2"/>
        </w:rPr>
        <w:t>)</w:t>
      </w:r>
      <w:r w:rsidR="003336F3" w:rsidRPr="005049FC">
        <w:rPr>
          <w:rFonts w:ascii="Cambria" w:hAnsi="Cambria"/>
          <w:color w:val="0D0D0D" w:themeColor="text1" w:themeTint="F2"/>
        </w:rPr>
        <w:t xml:space="preserve">, ON/OFF </w:t>
      </w:r>
      <w:r w:rsidR="00645205" w:rsidRPr="005049FC">
        <w:rPr>
          <w:rFonts w:ascii="Cambria" w:hAnsi="Cambria"/>
          <w:color w:val="0D0D0D" w:themeColor="text1" w:themeTint="F2"/>
        </w:rPr>
        <w:t>(EBV’s and ABV’s)</w:t>
      </w:r>
      <w:r w:rsidR="003336F3" w:rsidRPr="005049FC">
        <w:rPr>
          <w:rFonts w:ascii="Cambria" w:hAnsi="Cambria"/>
          <w:color w:val="0D0D0D" w:themeColor="text1" w:themeTint="F2"/>
        </w:rPr>
        <w:t>Valves (EL-O-MATIC, Air Torque, BETTIS, UHDE</w:t>
      </w:r>
      <w:r w:rsidR="00645205" w:rsidRPr="005049FC">
        <w:rPr>
          <w:rFonts w:ascii="Cambria" w:hAnsi="Cambria"/>
          <w:color w:val="0D0D0D" w:themeColor="text1" w:themeTint="F2"/>
        </w:rPr>
        <w:t xml:space="preserve"> High Pressure</w:t>
      </w:r>
      <w:r w:rsidR="003336F3" w:rsidRPr="005049FC">
        <w:rPr>
          <w:rFonts w:ascii="Cambria" w:hAnsi="Cambria"/>
          <w:color w:val="0D0D0D" w:themeColor="text1" w:themeTint="F2"/>
        </w:rPr>
        <w:t>)</w:t>
      </w:r>
      <w:r w:rsidR="00645205" w:rsidRPr="005049FC">
        <w:rPr>
          <w:rFonts w:ascii="Cambria" w:hAnsi="Cambria"/>
          <w:color w:val="0D0D0D" w:themeColor="text1" w:themeTint="F2"/>
        </w:rPr>
        <w:t>,</w:t>
      </w:r>
      <w:r w:rsidR="00181255" w:rsidRPr="005049FC">
        <w:rPr>
          <w:rFonts w:ascii="Cambria" w:hAnsi="Cambria"/>
          <w:color w:val="0D0D0D" w:themeColor="text1" w:themeTint="F2"/>
        </w:rPr>
        <w:t xml:space="preserve"> Diverter Valves (Zeppelin),</w:t>
      </w:r>
      <w:r w:rsidR="003336F3" w:rsidRPr="005049FC">
        <w:rPr>
          <w:rFonts w:ascii="Cambria" w:hAnsi="Cambria"/>
          <w:color w:val="0D0D0D" w:themeColor="text1" w:themeTint="F2"/>
        </w:rPr>
        <w:t xml:space="preserve"> Pressure transmitters (Rosemount, Dynisco, ABB, Yokogawa),</w:t>
      </w:r>
      <w:r w:rsidR="00812576" w:rsidRPr="005049FC">
        <w:rPr>
          <w:rFonts w:ascii="Cambria" w:hAnsi="Cambria"/>
          <w:color w:val="0D0D0D" w:themeColor="text1" w:themeTint="F2"/>
        </w:rPr>
        <w:t xml:space="preserve"> </w:t>
      </w:r>
      <w:r w:rsidR="00EC61CD" w:rsidRPr="005049FC">
        <w:rPr>
          <w:rFonts w:ascii="Cambria" w:hAnsi="Cambria"/>
          <w:color w:val="0D0D0D" w:themeColor="text1" w:themeTint="F2"/>
        </w:rPr>
        <w:t>Temperature Transmitters</w:t>
      </w:r>
      <w:r w:rsidR="003336F3" w:rsidRPr="005049FC">
        <w:rPr>
          <w:rFonts w:ascii="Cambria" w:hAnsi="Cambria"/>
          <w:color w:val="0D0D0D" w:themeColor="text1" w:themeTint="F2"/>
        </w:rPr>
        <w:t xml:space="preserve"> (Rosemount, Infra-Red type, Wireless with different type of RTD’s and Thermocouples)</w:t>
      </w:r>
      <w:r w:rsidR="00645205" w:rsidRPr="005049FC">
        <w:rPr>
          <w:rFonts w:ascii="Cambria" w:hAnsi="Cambria"/>
          <w:color w:val="0D0D0D" w:themeColor="text1" w:themeTint="F2"/>
        </w:rPr>
        <w:t>, Bently Nevada Vibration probes,</w:t>
      </w:r>
      <w:r w:rsidR="00A63B17" w:rsidRPr="005049FC">
        <w:rPr>
          <w:rFonts w:ascii="Cambria" w:hAnsi="Cambria"/>
          <w:color w:val="0D0D0D" w:themeColor="text1" w:themeTint="F2"/>
        </w:rPr>
        <w:t xml:space="preserve"> Loss in Weight Feeder (Schenck)</w:t>
      </w:r>
      <w:r w:rsidR="00EC61CD" w:rsidRPr="005049FC">
        <w:rPr>
          <w:rFonts w:ascii="Cambria" w:hAnsi="Cambria"/>
          <w:color w:val="0D0D0D" w:themeColor="text1" w:themeTint="F2"/>
        </w:rPr>
        <w:t xml:space="preserve"> </w:t>
      </w:r>
      <w:r w:rsidR="00181255" w:rsidRPr="005049FC">
        <w:rPr>
          <w:rFonts w:ascii="Cambria" w:hAnsi="Cambria"/>
          <w:color w:val="0D0D0D" w:themeColor="text1" w:themeTint="F2"/>
        </w:rPr>
        <w:t xml:space="preserve">Different type of </w:t>
      </w:r>
      <w:r w:rsidR="00EC61CD" w:rsidRPr="005049FC">
        <w:rPr>
          <w:rFonts w:ascii="Cambria" w:hAnsi="Cambria"/>
          <w:color w:val="0D0D0D" w:themeColor="text1" w:themeTint="F2"/>
        </w:rPr>
        <w:t>Temperature</w:t>
      </w:r>
      <w:r w:rsidR="000C3957" w:rsidRPr="005049FC">
        <w:rPr>
          <w:rFonts w:ascii="Cambria" w:hAnsi="Cambria"/>
          <w:color w:val="0D0D0D" w:themeColor="text1" w:themeTint="F2"/>
        </w:rPr>
        <w:t>/Pressure/Flow/Level Switches of different manufacturer.</w:t>
      </w:r>
    </w:p>
    <w:p w:rsidR="006D4B8D" w:rsidRPr="00414BA3" w:rsidRDefault="006D4B8D" w:rsidP="006D4B8D">
      <w:pPr>
        <w:pStyle w:val="ListBullet"/>
        <w:numPr>
          <w:ilvl w:val="0"/>
          <w:numId w:val="0"/>
        </w:numPr>
        <w:ind w:left="360" w:hanging="360"/>
        <w:rPr>
          <w:rFonts w:ascii="Cambria" w:eastAsiaTheme="majorEastAsia" w:hAnsi="Cambria" w:cstheme="majorBidi"/>
          <w:b/>
          <w:caps/>
          <w:color w:val="0D0D0D" w:themeColor="text1" w:themeTint="F2"/>
          <w:sz w:val="26"/>
          <w:szCs w:val="26"/>
        </w:rPr>
      </w:pPr>
      <w:r w:rsidRPr="00414BA3">
        <w:rPr>
          <w:rFonts w:ascii="Cambria" w:eastAsiaTheme="majorEastAsia" w:hAnsi="Cambria" w:cstheme="majorBidi"/>
          <w:b/>
          <w:caps/>
          <w:color w:val="0D0D0D" w:themeColor="text1" w:themeTint="F2"/>
          <w:sz w:val="26"/>
          <w:szCs w:val="26"/>
        </w:rPr>
        <w:t xml:space="preserve">   </w:t>
      </w:r>
    </w:p>
    <w:p w:rsidR="006D4B8D" w:rsidRPr="005049FC" w:rsidRDefault="006D4B8D" w:rsidP="006D4B8D">
      <w:pPr>
        <w:pStyle w:val="ListBullet"/>
        <w:numPr>
          <w:ilvl w:val="0"/>
          <w:numId w:val="0"/>
        </w:numPr>
        <w:ind w:left="360" w:hanging="360"/>
        <w:rPr>
          <w:rFonts w:ascii="Cambria" w:eastAsiaTheme="majorEastAsia" w:hAnsi="Cambria" w:cstheme="majorBidi"/>
          <w:b/>
          <w:caps/>
          <w:color w:val="0D0D0D" w:themeColor="text1" w:themeTint="F2"/>
          <w:szCs w:val="26"/>
        </w:rPr>
      </w:pPr>
      <w:r w:rsidRPr="005049FC">
        <w:rPr>
          <w:rFonts w:ascii="Cambria" w:eastAsiaTheme="majorEastAsia" w:hAnsi="Cambria" w:cstheme="majorBidi"/>
          <w:b/>
          <w:caps/>
          <w:color w:val="0D0D0D" w:themeColor="text1" w:themeTint="F2"/>
          <w:szCs w:val="26"/>
        </w:rPr>
        <w:t>Shakarganj chemical company</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Team work with 25 Technical person’s skill in Electrical, Instrumentation and automation.</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Pre Commissioning &amp; Commissioning, Loop Checking, Calibration and Maintenance of entire Instrumentation system</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Supervise the all Preventive, troubleshooting, Emergency and Annual shutdown activities.</w:t>
      </w:r>
    </w:p>
    <w:p w:rsidR="00BC6E9E"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 xml:space="preserve">Operation &amp; maintenance of Distillation Process field instrumentation make, Honeywell and Yokogawa Krohne and Yamatake (Optimux). Automation based on PCS7 Distributed Control System (DCS) of Siemens PLC S7-400, </w:t>
      </w:r>
    </w:p>
    <w:p w:rsidR="00BC6E9E"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 xml:space="preserve">High pressure boiler’s automation based on HC900 Honeywell Controller, Field instrumentation make, Honeywell and Samsung. </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Supervision &amp; Maintenance of medium pressure boiler’s automation based on ABB Single Loop Controller, Field instrumentation make, ABB &amp; Kintentrol.</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Power House capacity 30 MW, Operation and maintenance of the instruments &amp; automation of the Turbines and protection system.</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Operation &amp; Maintenance of Sugar Process Field Instrumentation make Kobold, Yokogawa, Honeywell, Siemens and Variable Speed Drives of make, ABB &amp; Siemens. Automation based on Allen Bradley Logics 5555 PLC &amp; Siemens S7-300 and Automatic machines automation based on PLC Siemens S7-400 and automatic Bagging Machine based on PLC Delta.</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Erection of the 65bar High pressure boiler capacity 100 ton/hr. Installation, commissioning and testing of field instrumentation.</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Team leader Designing &amp; Commissioning of Extended control of the High pressure Boiler.</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lastRenderedPageBreak/>
        <w:t>Team Leader of Erection Electrical &amp; Instrumentation of distillation Plant capacity 50,000 Lit/Day. Having 35 control loops 200 Inputs &amp; Outputs, Automation based on Siemens PLC S7-300.</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Team Leader of Erection of Electrical &amp; Instrumentation the Molecular Sieve Plant 100,000 Liter capacity, DCS System PCS 7 based Automation 40 Control loops and 300 Inputs and Outputs.</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Electrification of the Power House H.T house 6 MW and H.T house Turbine 15MW.</w:t>
      </w:r>
    </w:p>
    <w:p w:rsidR="006D4B8D" w:rsidRPr="005049FC" w:rsidRDefault="006D4B8D" w:rsidP="00D472DF">
      <w:pPr>
        <w:pStyle w:val="ListParagraph"/>
        <w:numPr>
          <w:ilvl w:val="0"/>
          <w:numId w:val="20"/>
        </w:numPr>
        <w:spacing w:line="276" w:lineRule="auto"/>
        <w:jc w:val="both"/>
        <w:rPr>
          <w:rFonts w:ascii="Cambria" w:hAnsi="Cambria"/>
          <w:color w:val="0D0D0D" w:themeColor="text1" w:themeTint="F2"/>
        </w:rPr>
      </w:pPr>
      <w:r w:rsidRPr="005049FC">
        <w:rPr>
          <w:rFonts w:ascii="Cambria" w:hAnsi="Cambria"/>
          <w:color w:val="0D0D0D" w:themeColor="text1" w:themeTint="F2"/>
        </w:rPr>
        <w:t>Erection Experience of Steam Turbine 3MW.</w:t>
      </w:r>
    </w:p>
    <w:p w:rsidR="00DA59AA" w:rsidRPr="000734C8" w:rsidRDefault="000734C8" w:rsidP="0097790C">
      <w:pPr>
        <w:pStyle w:val="Heading1"/>
        <w:rPr>
          <w:rFonts w:ascii="Cambria" w:hAnsi="Cambria"/>
          <w:color w:val="0D0D0D" w:themeColor="text1" w:themeTint="F2"/>
          <w:sz w:val="24"/>
        </w:rPr>
      </w:pPr>
      <w:r w:rsidRPr="000734C8">
        <w:rPr>
          <w:rFonts w:ascii="Cambria" w:hAnsi="Cambria"/>
          <w:color w:val="0D0D0D" w:themeColor="text1" w:themeTint="F2"/>
          <w:sz w:val="24"/>
        </w:rPr>
        <w:t>EDUCATION</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886"/>
      </w:tblGrid>
      <w:tr w:rsidR="00414BA3" w:rsidRPr="00414BA3" w:rsidTr="00D472DF">
        <w:trPr>
          <w:trHeight w:val="553"/>
        </w:trPr>
        <w:tc>
          <w:tcPr>
            <w:tcW w:w="9886" w:type="dxa"/>
          </w:tcPr>
          <w:p w:rsidR="004229B0" w:rsidRPr="00414BA3" w:rsidRDefault="00631033" w:rsidP="003E5015">
            <w:pPr>
              <w:pStyle w:val="Heading2"/>
              <w:contextualSpacing w:val="0"/>
              <w:outlineLvl w:val="1"/>
              <w:rPr>
                <w:rFonts w:ascii="Cambria" w:hAnsi="Cambria"/>
                <w:color w:val="0D0D0D" w:themeColor="text1" w:themeTint="F2"/>
              </w:rPr>
            </w:pPr>
            <w:r w:rsidRPr="000734C8">
              <w:rPr>
                <w:rFonts w:ascii="Cambria" w:hAnsi="Cambria"/>
                <w:color w:val="0D0D0D" w:themeColor="text1" w:themeTint="F2"/>
                <w:sz w:val="22"/>
              </w:rPr>
              <w:t>BSc electrical (electroni</w:t>
            </w:r>
            <w:r w:rsidR="003A56BD" w:rsidRPr="000734C8">
              <w:rPr>
                <w:rFonts w:ascii="Cambria" w:hAnsi="Cambria"/>
                <w:color w:val="0D0D0D" w:themeColor="text1" w:themeTint="F2"/>
                <w:sz w:val="22"/>
              </w:rPr>
              <w:t>cs) engineering</w:t>
            </w:r>
            <w:r w:rsidR="000734C8" w:rsidRPr="000734C8">
              <w:rPr>
                <w:rFonts w:ascii="Cambria" w:hAnsi="Cambria"/>
                <w:color w:val="0D0D0D" w:themeColor="text1" w:themeTint="F2"/>
                <w:sz w:val="22"/>
              </w:rPr>
              <w:br/>
            </w:r>
            <w:r w:rsidR="003A56BD" w:rsidRPr="000734C8">
              <w:rPr>
                <w:rStyle w:val="SubtleReference"/>
                <w:rFonts w:ascii="Cambria" w:hAnsi="Cambria"/>
                <w:color w:val="0D0D0D" w:themeColor="text1" w:themeTint="F2"/>
                <w:sz w:val="22"/>
              </w:rPr>
              <w:t>comsats university</w:t>
            </w:r>
            <w:r w:rsidR="005B2D43" w:rsidRPr="000734C8">
              <w:rPr>
                <w:rStyle w:val="SubtleReference"/>
                <w:rFonts w:ascii="Cambria" w:hAnsi="Cambria"/>
                <w:color w:val="0D0D0D" w:themeColor="text1" w:themeTint="F2"/>
                <w:sz w:val="22"/>
              </w:rPr>
              <w:t>,</w:t>
            </w:r>
            <w:r w:rsidR="003A56BD" w:rsidRPr="000734C8">
              <w:rPr>
                <w:rStyle w:val="SubtleReference"/>
                <w:rFonts w:ascii="Cambria" w:hAnsi="Cambria"/>
                <w:color w:val="0D0D0D" w:themeColor="text1" w:themeTint="F2"/>
                <w:sz w:val="22"/>
              </w:rPr>
              <w:t xml:space="preserve"> pakistan</w:t>
            </w:r>
            <w:r w:rsidR="000734C8">
              <w:rPr>
                <w:rStyle w:val="SubtleReference"/>
                <w:rFonts w:ascii="Cambria" w:hAnsi="Cambria"/>
                <w:color w:val="0D0D0D" w:themeColor="text1" w:themeTint="F2"/>
                <w:sz w:val="22"/>
              </w:rPr>
              <w:t xml:space="preserve">   </w:t>
            </w:r>
          </w:p>
        </w:tc>
      </w:tr>
      <w:tr w:rsidR="00414BA3" w:rsidRPr="00414BA3" w:rsidTr="00D472DF">
        <w:tc>
          <w:tcPr>
            <w:tcW w:w="9886" w:type="dxa"/>
            <w:tcMar>
              <w:top w:w="216" w:type="dxa"/>
            </w:tcMar>
          </w:tcPr>
          <w:p w:rsidR="000734C8" w:rsidRPr="000734C8" w:rsidRDefault="007C2128" w:rsidP="00306C21">
            <w:pPr>
              <w:pStyle w:val="Heading2"/>
              <w:contextualSpacing w:val="0"/>
              <w:outlineLvl w:val="1"/>
              <w:rPr>
                <w:rFonts w:ascii="Cambria" w:hAnsi="Cambria"/>
                <w:color w:val="0D0D0D" w:themeColor="text1" w:themeTint="F2"/>
                <w:sz w:val="22"/>
              </w:rPr>
            </w:pPr>
            <w:r w:rsidRPr="000734C8">
              <w:rPr>
                <w:rFonts w:ascii="Cambria" w:hAnsi="Cambria"/>
                <w:color w:val="0D0D0D" w:themeColor="text1" w:themeTint="F2"/>
                <w:sz w:val="22"/>
              </w:rPr>
              <w:t>fsc pre-engineering</w:t>
            </w:r>
          </w:p>
          <w:p w:rsidR="00F61DF9" w:rsidRPr="00414BA3" w:rsidRDefault="007C2128" w:rsidP="00306C21">
            <w:pPr>
              <w:pStyle w:val="Heading2"/>
              <w:contextualSpacing w:val="0"/>
              <w:outlineLvl w:val="1"/>
              <w:rPr>
                <w:rFonts w:ascii="Cambria" w:hAnsi="Cambria"/>
                <w:color w:val="0D0D0D" w:themeColor="text1" w:themeTint="F2"/>
              </w:rPr>
            </w:pPr>
            <w:r w:rsidRPr="000734C8">
              <w:rPr>
                <w:rStyle w:val="SubtleReference"/>
                <w:rFonts w:ascii="Cambria" w:hAnsi="Cambria"/>
                <w:color w:val="0D0D0D" w:themeColor="text1" w:themeTint="F2"/>
                <w:sz w:val="22"/>
              </w:rPr>
              <w:t>bise faisalabad</w:t>
            </w:r>
            <w:r w:rsidR="005B2D43" w:rsidRPr="000734C8">
              <w:rPr>
                <w:rStyle w:val="SubtleReference"/>
                <w:rFonts w:ascii="Cambria" w:hAnsi="Cambria"/>
                <w:color w:val="0D0D0D" w:themeColor="text1" w:themeTint="F2"/>
                <w:sz w:val="22"/>
              </w:rPr>
              <w:t>, pakistan</w:t>
            </w:r>
          </w:p>
        </w:tc>
      </w:tr>
      <w:tr w:rsidR="00414BA3" w:rsidRPr="00414BA3" w:rsidTr="00D472DF">
        <w:tc>
          <w:tcPr>
            <w:tcW w:w="9886" w:type="dxa"/>
            <w:tcMar>
              <w:top w:w="216" w:type="dxa"/>
            </w:tcMar>
          </w:tcPr>
          <w:p w:rsidR="003A56BD" w:rsidRPr="00414BA3" w:rsidRDefault="003A56BD" w:rsidP="007C2128">
            <w:pPr>
              <w:pStyle w:val="Heading3"/>
              <w:contextualSpacing w:val="0"/>
              <w:outlineLvl w:val="2"/>
              <w:rPr>
                <w:rFonts w:ascii="Cambria" w:hAnsi="Cambria"/>
                <w:color w:val="0D0D0D" w:themeColor="text1" w:themeTint="F2"/>
              </w:rPr>
            </w:pPr>
          </w:p>
          <w:p w:rsidR="000734C8" w:rsidRPr="000734C8" w:rsidRDefault="007C2128" w:rsidP="007C2128">
            <w:pPr>
              <w:pStyle w:val="Heading2"/>
              <w:contextualSpacing w:val="0"/>
              <w:outlineLvl w:val="1"/>
              <w:rPr>
                <w:rFonts w:ascii="Cambria" w:hAnsi="Cambria"/>
                <w:color w:val="0D0D0D" w:themeColor="text1" w:themeTint="F2"/>
                <w:sz w:val="22"/>
              </w:rPr>
            </w:pPr>
            <w:r w:rsidRPr="000734C8">
              <w:rPr>
                <w:rFonts w:ascii="Cambria" w:hAnsi="Cambria"/>
                <w:color w:val="0D0D0D" w:themeColor="text1" w:themeTint="F2"/>
                <w:sz w:val="22"/>
              </w:rPr>
              <w:t>matric (science)</w:t>
            </w:r>
          </w:p>
          <w:p w:rsidR="003A56BD" w:rsidRPr="00170589" w:rsidRDefault="007C2128" w:rsidP="00170589">
            <w:pPr>
              <w:pStyle w:val="Heading2"/>
              <w:contextualSpacing w:val="0"/>
              <w:outlineLvl w:val="1"/>
              <w:rPr>
                <w:rFonts w:ascii="Cambria" w:hAnsi="Cambria"/>
                <w:color w:val="0D0D0D" w:themeColor="text1" w:themeTint="F2"/>
                <w:sz w:val="22"/>
              </w:rPr>
            </w:pPr>
            <w:r w:rsidRPr="000734C8">
              <w:rPr>
                <w:rStyle w:val="SubtleReference"/>
                <w:rFonts w:ascii="Cambria" w:hAnsi="Cambria"/>
                <w:color w:val="0D0D0D" w:themeColor="text1" w:themeTint="F2"/>
                <w:sz w:val="22"/>
              </w:rPr>
              <w:t>bise faisalabad</w:t>
            </w:r>
            <w:r w:rsidR="005B2D43" w:rsidRPr="000734C8">
              <w:rPr>
                <w:rStyle w:val="SubtleReference"/>
                <w:rFonts w:ascii="Cambria" w:hAnsi="Cambria"/>
                <w:color w:val="0D0D0D" w:themeColor="text1" w:themeTint="F2"/>
                <w:sz w:val="22"/>
              </w:rPr>
              <w:t>, pakistan</w:t>
            </w:r>
          </w:p>
        </w:tc>
      </w:tr>
    </w:tbl>
    <w:p w:rsidR="006D4B8D" w:rsidRPr="000734C8" w:rsidRDefault="006D4B8D" w:rsidP="006D4B8D">
      <w:pPr>
        <w:pStyle w:val="Heading1"/>
        <w:rPr>
          <w:rFonts w:ascii="Cambria" w:hAnsi="Cambria"/>
          <w:color w:val="0D0D0D" w:themeColor="text1" w:themeTint="F2"/>
          <w:sz w:val="24"/>
        </w:rPr>
      </w:pPr>
      <w:r w:rsidRPr="000734C8">
        <w:rPr>
          <w:rFonts w:ascii="Cambria" w:hAnsi="Cambria"/>
          <w:color w:val="0D0D0D" w:themeColor="text1" w:themeTint="F2"/>
          <w:sz w:val="24"/>
        </w:rPr>
        <w:t>Exempalry awards</w:t>
      </w:r>
    </w:p>
    <w:p w:rsidR="006D4B8D" w:rsidRPr="000734C8" w:rsidRDefault="006D4B8D" w:rsidP="00D472DF">
      <w:pPr>
        <w:pStyle w:val="ListParagraph"/>
        <w:numPr>
          <w:ilvl w:val="0"/>
          <w:numId w:val="21"/>
        </w:numPr>
        <w:spacing w:line="276" w:lineRule="auto"/>
        <w:jc w:val="both"/>
        <w:rPr>
          <w:rFonts w:ascii="Cambria" w:hAnsi="Cambria"/>
          <w:color w:val="0D0D0D" w:themeColor="text1" w:themeTint="F2"/>
        </w:rPr>
      </w:pPr>
      <w:r w:rsidRPr="000734C8">
        <w:rPr>
          <w:rFonts w:ascii="Cambria" w:hAnsi="Cambria"/>
          <w:color w:val="0D0D0D" w:themeColor="text1" w:themeTint="F2"/>
        </w:rPr>
        <w:t xml:space="preserve">Certificate of appreciation </w:t>
      </w:r>
      <w:r w:rsidR="00EC3C72" w:rsidRPr="000734C8">
        <w:rPr>
          <w:rFonts w:ascii="Cambria" w:hAnsi="Cambria"/>
          <w:color w:val="0D0D0D" w:themeColor="text1" w:themeTint="F2"/>
        </w:rPr>
        <w:t>(In recognition of hard work and completion for MCPN</w:t>
      </w:r>
      <w:r w:rsidR="0036714F" w:rsidRPr="000734C8">
        <w:rPr>
          <w:rFonts w:ascii="Cambria" w:hAnsi="Cambria"/>
          <w:color w:val="0D0D0D" w:themeColor="text1" w:themeTint="F2"/>
        </w:rPr>
        <w:t>’s</w:t>
      </w:r>
      <w:r w:rsidRPr="000734C8">
        <w:rPr>
          <w:rFonts w:ascii="Cambria" w:hAnsi="Cambria"/>
          <w:color w:val="0D0D0D" w:themeColor="text1" w:themeTint="F2"/>
        </w:rPr>
        <w:t xml:space="preserve"> </w:t>
      </w:r>
      <w:r w:rsidR="00EC3C72" w:rsidRPr="000734C8">
        <w:rPr>
          <w:rFonts w:ascii="Cambria" w:hAnsi="Cambria"/>
          <w:color w:val="0D0D0D" w:themeColor="text1" w:themeTint="F2"/>
        </w:rPr>
        <w:t>in short time period) awarded by Maintenance Manager of SADARA Chemical Company.</w:t>
      </w:r>
    </w:p>
    <w:p w:rsidR="00EC3C72" w:rsidRPr="000734C8" w:rsidRDefault="00EC3C72" w:rsidP="00D472DF">
      <w:pPr>
        <w:pStyle w:val="ListParagraph"/>
        <w:numPr>
          <w:ilvl w:val="0"/>
          <w:numId w:val="21"/>
        </w:numPr>
        <w:spacing w:line="276" w:lineRule="auto"/>
        <w:jc w:val="both"/>
        <w:rPr>
          <w:rFonts w:ascii="Cambria" w:hAnsi="Cambria"/>
          <w:color w:val="0D0D0D" w:themeColor="text1" w:themeTint="F2"/>
        </w:rPr>
      </w:pPr>
      <w:r w:rsidRPr="000734C8">
        <w:rPr>
          <w:rFonts w:ascii="Cambria" w:hAnsi="Cambria"/>
          <w:color w:val="0D0D0D" w:themeColor="text1" w:themeTint="F2"/>
        </w:rPr>
        <w:t>Certificate of appreciation (In recognition of contribution to the safe and successful startup for Polyethylene Train 1&amp;2) is awarded by Maintenance Manager (PLASTICS) of SADARA Chemical Company.</w:t>
      </w:r>
    </w:p>
    <w:p w:rsidR="00BC0287" w:rsidRPr="000734C8" w:rsidRDefault="00BC0287" w:rsidP="00D472DF">
      <w:pPr>
        <w:pStyle w:val="ListParagraph"/>
        <w:numPr>
          <w:ilvl w:val="0"/>
          <w:numId w:val="21"/>
        </w:numPr>
        <w:spacing w:line="276" w:lineRule="auto"/>
        <w:jc w:val="both"/>
        <w:rPr>
          <w:rFonts w:ascii="Cambria" w:hAnsi="Cambria"/>
          <w:color w:val="0D0D0D" w:themeColor="text1" w:themeTint="F2"/>
        </w:rPr>
      </w:pPr>
      <w:r w:rsidRPr="000734C8">
        <w:rPr>
          <w:rFonts w:ascii="Cambria" w:hAnsi="Cambria"/>
          <w:color w:val="0D0D0D" w:themeColor="text1" w:themeTint="F2"/>
        </w:rPr>
        <w:t>Certificate of appreciation (In recognition of contribution to the safe and successful startup for Polyethylene Train 1&amp;2) is awarded by PLASTICS Operation department of SADARA Chemical Company.</w:t>
      </w:r>
    </w:p>
    <w:p w:rsidR="00F60648" w:rsidRPr="000734C8" w:rsidRDefault="00F60648" w:rsidP="00D472DF">
      <w:pPr>
        <w:pStyle w:val="ListParagraph"/>
        <w:numPr>
          <w:ilvl w:val="0"/>
          <w:numId w:val="21"/>
        </w:numPr>
        <w:spacing w:line="276" w:lineRule="auto"/>
        <w:jc w:val="both"/>
        <w:rPr>
          <w:rFonts w:ascii="Cambria" w:hAnsi="Cambria"/>
          <w:color w:val="0D0D0D" w:themeColor="text1" w:themeTint="F2"/>
        </w:rPr>
      </w:pPr>
      <w:r w:rsidRPr="000734C8">
        <w:rPr>
          <w:rFonts w:ascii="Cambria" w:hAnsi="Cambria"/>
          <w:color w:val="0D0D0D" w:themeColor="text1" w:themeTint="F2"/>
        </w:rPr>
        <w:t>Instrument Team recognition from Maintenance Manager for successful startup of High Pressure plant (Train 3) of SADARA Chemical Company.</w:t>
      </w:r>
    </w:p>
    <w:p w:rsidR="00F60648" w:rsidRPr="000734C8" w:rsidRDefault="00F60648" w:rsidP="00D472DF">
      <w:pPr>
        <w:pStyle w:val="ListParagraph"/>
        <w:numPr>
          <w:ilvl w:val="0"/>
          <w:numId w:val="21"/>
        </w:numPr>
        <w:spacing w:line="276" w:lineRule="auto"/>
        <w:jc w:val="both"/>
        <w:rPr>
          <w:rFonts w:ascii="Cambria" w:hAnsi="Cambria"/>
          <w:color w:val="0D0D0D" w:themeColor="text1" w:themeTint="F2"/>
        </w:rPr>
      </w:pPr>
      <w:r w:rsidRPr="000734C8">
        <w:rPr>
          <w:rFonts w:ascii="Cambria" w:hAnsi="Cambria"/>
          <w:color w:val="0D0D0D" w:themeColor="text1" w:themeTint="F2"/>
        </w:rPr>
        <w:t>Instrument Team recognition from Maintenance Manager for successful startup of Elastomer plant (Train 4) of SADARA Chemical Company.</w:t>
      </w:r>
    </w:p>
    <w:p w:rsidR="00486277" w:rsidRPr="000734C8" w:rsidRDefault="000734C8" w:rsidP="00486277">
      <w:pPr>
        <w:pStyle w:val="Heading1"/>
        <w:rPr>
          <w:rFonts w:ascii="Cambria" w:hAnsi="Cambria"/>
          <w:color w:val="0D0D0D" w:themeColor="text1" w:themeTint="F2"/>
          <w:sz w:val="24"/>
        </w:rPr>
      </w:pPr>
      <w:r w:rsidRPr="000734C8">
        <w:rPr>
          <w:rFonts w:ascii="Cambria" w:hAnsi="Cambria"/>
          <w:color w:val="0D0D0D" w:themeColor="text1" w:themeTint="F2"/>
          <w:sz w:val="24"/>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414BA3" w:rsidRPr="00414BA3" w:rsidTr="00220D5E">
        <w:tc>
          <w:tcPr>
            <w:tcW w:w="4680" w:type="dxa"/>
          </w:tcPr>
          <w:p w:rsidR="00220D5E" w:rsidRPr="000734C8" w:rsidRDefault="00220D5E" w:rsidP="00220D5E">
            <w:pPr>
              <w:pStyle w:val="ListBullet"/>
              <w:numPr>
                <w:ilvl w:val="0"/>
                <w:numId w:val="0"/>
              </w:numPr>
              <w:ind w:left="360"/>
              <w:contextualSpacing w:val="0"/>
              <w:rPr>
                <w:rFonts w:ascii="Cambria" w:eastAsiaTheme="majorEastAsia" w:hAnsi="Cambria" w:cstheme="majorBidi"/>
                <w:b/>
                <w:caps/>
                <w:color w:val="0D0D0D" w:themeColor="text1" w:themeTint="F2"/>
                <w:szCs w:val="26"/>
              </w:rPr>
            </w:pPr>
            <w:r w:rsidRPr="000734C8">
              <w:rPr>
                <w:rFonts w:ascii="Cambria" w:eastAsiaTheme="majorEastAsia" w:hAnsi="Cambria" w:cstheme="majorBidi"/>
                <w:b/>
                <w:caps/>
                <w:color w:val="0D0D0D" w:themeColor="text1" w:themeTint="F2"/>
                <w:szCs w:val="26"/>
              </w:rPr>
              <w:t>technical</w:t>
            </w:r>
          </w:p>
          <w:p w:rsidR="001E3120" w:rsidRPr="00414BA3" w:rsidRDefault="003E15E3"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 xml:space="preserve">Calibration of all instruments </w:t>
            </w:r>
          </w:p>
          <w:p w:rsidR="001F4E6D" w:rsidRPr="00414BA3" w:rsidRDefault="003E15E3"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Troubleshooting and finding root cause</w:t>
            </w:r>
          </w:p>
          <w:p w:rsidR="00220D5E" w:rsidRPr="00414BA3" w:rsidRDefault="00987E9B"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 xml:space="preserve">Troubleshooting of instruments using </w:t>
            </w:r>
            <w:r w:rsidR="003D7683" w:rsidRPr="00414BA3">
              <w:rPr>
                <w:rFonts w:ascii="Cambria" w:hAnsi="Cambria" w:cs="Arial"/>
                <w:color w:val="0D0D0D" w:themeColor="text1" w:themeTint="F2"/>
              </w:rPr>
              <w:t xml:space="preserve">Toughbook </w:t>
            </w:r>
          </w:p>
          <w:p w:rsidR="00987E9B" w:rsidRPr="00414BA3" w:rsidRDefault="00987E9B" w:rsidP="00987E9B">
            <w:pPr>
              <w:pStyle w:val="ListBullet"/>
              <w:numPr>
                <w:ilvl w:val="0"/>
                <w:numId w:val="0"/>
              </w:numPr>
              <w:ind w:left="360"/>
              <w:contextualSpacing w:val="0"/>
              <w:rPr>
                <w:rFonts w:ascii="Cambria" w:hAnsi="Cambria"/>
                <w:color w:val="0D0D0D" w:themeColor="text1" w:themeTint="F2"/>
              </w:rPr>
            </w:pPr>
          </w:p>
        </w:tc>
        <w:tc>
          <w:tcPr>
            <w:tcW w:w="4680" w:type="dxa"/>
            <w:tcMar>
              <w:left w:w="360" w:type="dxa"/>
            </w:tcMar>
          </w:tcPr>
          <w:p w:rsidR="00220D5E" w:rsidRPr="00414BA3" w:rsidRDefault="00220D5E" w:rsidP="00220D5E">
            <w:pPr>
              <w:pStyle w:val="ListBullet"/>
              <w:numPr>
                <w:ilvl w:val="0"/>
                <w:numId w:val="0"/>
              </w:numPr>
              <w:ind w:left="360"/>
              <w:contextualSpacing w:val="0"/>
              <w:rPr>
                <w:rFonts w:ascii="Cambria" w:hAnsi="Cambria"/>
                <w:color w:val="0D0D0D" w:themeColor="text1" w:themeTint="F2"/>
              </w:rPr>
            </w:pPr>
          </w:p>
          <w:p w:rsidR="003A0632" w:rsidRPr="00414BA3" w:rsidRDefault="00F04225"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H</w:t>
            </w:r>
            <w:r w:rsidR="003E15E3" w:rsidRPr="00414BA3">
              <w:rPr>
                <w:rFonts w:ascii="Cambria" w:hAnsi="Cambria" w:cs="Arial"/>
                <w:color w:val="0D0D0D" w:themeColor="text1" w:themeTint="F2"/>
              </w:rPr>
              <w:t xml:space="preserve">igh pressure instruments </w:t>
            </w:r>
          </w:p>
          <w:p w:rsidR="001E3120" w:rsidRPr="00414BA3" w:rsidRDefault="003E15E3"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Function and logic test</w:t>
            </w:r>
            <w:r w:rsidR="00220D5E" w:rsidRPr="00414BA3">
              <w:rPr>
                <w:rFonts w:ascii="Cambria" w:hAnsi="Cambria" w:cs="Arial"/>
                <w:color w:val="0D0D0D" w:themeColor="text1" w:themeTint="F2"/>
              </w:rPr>
              <w:t xml:space="preserve"> of </w:t>
            </w:r>
            <w:r w:rsidRPr="00414BA3">
              <w:rPr>
                <w:rFonts w:ascii="Cambria" w:hAnsi="Cambria" w:cs="Arial"/>
                <w:color w:val="0D0D0D" w:themeColor="text1" w:themeTint="F2"/>
              </w:rPr>
              <w:t>instrument loops</w:t>
            </w:r>
          </w:p>
          <w:p w:rsidR="001E3120" w:rsidRPr="00414BA3" w:rsidRDefault="00220D5E" w:rsidP="003E15E3">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 xml:space="preserve">Problems related to PLC and </w:t>
            </w:r>
            <w:r w:rsidR="003E15E3" w:rsidRPr="00414BA3">
              <w:rPr>
                <w:rFonts w:ascii="Cambria" w:hAnsi="Cambria" w:cs="Arial"/>
                <w:color w:val="0D0D0D" w:themeColor="text1" w:themeTint="F2"/>
              </w:rPr>
              <w:t>D</w:t>
            </w:r>
            <w:r w:rsidRPr="00414BA3">
              <w:rPr>
                <w:rFonts w:ascii="Cambria" w:hAnsi="Cambria" w:cs="Arial"/>
                <w:color w:val="0D0D0D" w:themeColor="text1" w:themeTint="F2"/>
              </w:rPr>
              <w:t xml:space="preserve">CS </w:t>
            </w:r>
          </w:p>
          <w:p w:rsidR="00220D5E" w:rsidRPr="00414BA3" w:rsidRDefault="00220D5E" w:rsidP="004A10A4">
            <w:pPr>
              <w:pStyle w:val="ListBullet"/>
              <w:numPr>
                <w:ilvl w:val="0"/>
                <w:numId w:val="0"/>
              </w:numPr>
              <w:ind w:left="360"/>
              <w:contextualSpacing w:val="0"/>
              <w:rPr>
                <w:rFonts w:ascii="Cambria" w:hAnsi="Cambria"/>
                <w:color w:val="0D0D0D" w:themeColor="text1" w:themeTint="F2"/>
              </w:rPr>
            </w:pPr>
          </w:p>
        </w:tc>
      </w:tr>
      <w:tr w:rsidR="00414BA3" w:rsidRPr="00414BA3" w:rsidTr="00220D5E">
        <w:tc>
          <w:tcPr>
            <w:tcW w:w="4680" w:type="dxa"/>
          </w:tcPr>
          <w:p w:rsidR="00220D5E" w:rsidRPr="000734C8" w:rsidRDefault="003D7683" w:rsidP="00220D5E">
            <w:pPr>
              <w:pStyle w:val="ListBullet"/>
              <w:numPr>
                <w:ilvl w:val="0"/>
                <w:numId w:val="0"/>
              </w:numPr>
              <w:ind w:left="360"/>
              <w:contextualSpacing w:val="0"/>
              <w:rPr>
                <w:rFonts w:ascii="Cambria" w:eastAsiaTheme="majorEastAsia" w:hAnsi="Cambria" w:cstheme="majorBidi"/>
                <w:b/>
                <w:caps/>
                <w:color w:val="0D0D0D" w:themeColor="text1" w:themeTint="F2"/>
                <w:szCs w:val="26"/>
              </w:rPr>
            </w:pPr>
            <w:r w:rsidRPr="000734C8">
              <w:rPr>
                <w:rFonts w:ascii="Cambria" w:eastAsiaTheme="majorEastAsia" w:hAnsi="Cambria" w:cstheme="majorBidi"/>
                <w:b/>
                <w:caps/>
                <w:color w:val="0D0D0D" w:themeColor="text1" w:themeTint="F2"/>
                <w:szCs w:val="26"/>
              </w:rPr>
              <w:t>p</w:t>
            </w:r>
            <w:r w:rsidR="00220D5E" w:rsidRPr="000734C8">
              <w:rPr>
                <w:rFonts w:ascii="Cambria" w:eastAsiaTheme="majorEastAsia" w:hAnsi="Cambria" w:cstheme="majorBidi"/>
                <w:b/>
                <w:caps/>
                <w:color w:val="0D0D0D" w:themeColor="text1" w:themeTint="F2"/>
                <w:szCs w:val="26"/>
              </w:rPr>
              <w:t>ersonal</w:t>
            </w:r>
          </w:p>
          <w:p w:rsidR="00220D5E" w:rsidRPr="00414BA3" w:rsidRDefault="00220D5E"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Punctual and time dependent</w:t>
            </w:r>
          </w:p>
          <w:p w:rsidR="00220D5E" w:rsidRPr="00414BA3" w:rsidRDefault="00220D5E"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Can work under pressure</w:t>
            </w:r>
          </w:p>
          <w:p w:rsidR="00220D5E" w:rsidRPr="00414BA3" w:rsidRDefault="00E848E1" w:rsidP="00B27EBB">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 xml:space="preserve">Have </w:t>
            </w:r>
            <w:r w:rsidR="00B27EBB" w:rsidRPr="00414BA3">
              <w:rPr>
                <w:rFonts w:ascii="Cambria" w:hAnsi="Cambria" w:cs="Arial"/>
                <w:color w:val="0D0D0D" w:themeColor="text1" w:themeTint="F2"/>
              </w:rPr>
              <w:t>effective</w:t>
            </w:r>
            <w:r w:rsidRPr="00414BA3">
              <w:rPr>
                <w:rFonts w:ascii="Cambria" w:hAnsi="Cambria" w:cs="Arial"/>
                <w:color w:val="0D0D0D" w:themeColor="text1" w:themeTint="F2"/>
              </w:rPr>
              <w:t xml:space="preserve"> communication</w:t>
            </w:r>
          </w:p>
          <w:p w:rsidR="00B27EBB" w:rsidRPr="00414BA3" w:rsidRDefault="00B27EBB" w:rsidP="00B27EBB">
            <w:pPr>
              <w:pStyle w:val="ListBullet"/>
              <w:contextualSpacing w:val="0"/>
              <w:rPr>
                <w:rFonts w:ascii="Cambria" w:hAnsi="Cambria"/>
                <w:color w:val="0D0D0D" w:themeColor="text1" w:themeTint="F2"/>
              </w:rPr>
            </w:pPr>
            <w:r w:rsidRPr="00414BA3">
              <w:rPr>
                <w:rFonts w:ascii="Cambria" w:hAnsi="Cambria" w:cs="Arial"/>
                <w:color w:val="0D0D0D" w:themeColor="text1" w:themeTint="F2"/>
              </w:rPr>
              <w:t>Ability to learn new tasks quickly</w:t>
            </w:r>
          </w:p>
        </w:tc>
        <w:tc>
          <w:tcPr>
            <w:tcW w:w="4680" w:type="dxa"/>
            <w:tcMar>
              <w:left w:w="360" w:type="dxa"/>
            </w:tcMar>
          </w:tcPr>
          <w:p w:rsidR="00220D5E" w:rsidRPr="00414BA3" w:rsidRDefault="00220D5E" w:rsidP="00220D5E">
            <w:pPr>
              <w:pStyle w:val="ListBullet"/>
              <w:numPr>
                <w:ilvl w:val="0"/>
                <w:numId w:val="0"/>
              </w:numPr>
              <w:ind w:left="360"/>
              <w:contextualSpacing w:val="0"/>
              <w:rPr>
                <w:rFonts w:ascii="Cambria" w:hAnsi="Cambria" w:cs="Arial"/>
                <w:color w:val="0D0D0D" w:themeColor="text1" w:themeTint="F2"/>
              </w:rPr>
            </w:pPr>
          </w:p>
          <w:p w:rsidR="00220D5E" w:rsidRPr="00414BA3" w:rsidRDefault="00B27EBB"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Creative and innovative</w:t>
            </w:r>
          </w:p>
          <w:p w:rsidR="00220D5E" w:rsidRPr="00414BA3" w:rsidRDefault="00B27EBB"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Have team leadership abilities</w:t>
            </w:r>
          </w:p>
          <w:p w:rsidR="00B27EBB" w:rsidRPr="00414BA3" w:rsidRDefault="00B27EBB"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Can perform multiple tasks</w:t>
            </w:r>
          </w:p>
          <w:p w:rsidR="00220D5E" w:rsidRPr="00414BA3" w:rsidRDefault="00AD056D" w:rsidP="00AD056D">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Can speak Punjabi, Urdu and English fluently</w:t>
            </w:r>
          </w:p>
        </w:tc>
      </w:tr>
      <w:tr w:rsidR="00414BA3" w:rsidRPr="00414BA3" w:rsidTr="00220D5E">
        <w:tc>
          <w:tcPr>
            <w:tcW w:w="4680" w:type="dxa"/>
          </w:tcPr>
          <w:p w:rsidR="00220D5E" w:rsidRPr="00414BA3" w:rsidRDefault="00220D5E" w:rsidP="00AD056D">
            <w:pPr>
              <w:pStyle w:val="ListBullet"/>
              <w:numPr>
                <w:ilvl w:val="0"/>
                <w:numId w:val="0"/>
              </w:numPr>
              <w:rPr>
                <w:rFonts w:ascii="Cambria" w:eastAsiaTheme="majorEastAsia" w:hAnsi="Cambria" w:cstheme="majorBidi"/>
                <w:b/>
                <w:caps/>
                <w:color w:val="0D0D0D" w:themeColor="text1" w:themeTint="F2"/>
                <w:sz w:val="26"/>
                <w:szCs w:val="26"/>
              </w:rPr>
            </w:pPr>
          </w:p>
        </w:tc>
        <w:tc>
          <w:tcPr>
            <w:tcW w:w="4680" w:type="dxa"/>
            <w:tcMar>
              <w:left w:w="360" w:type="dxa"/>
            </w:tcMar>
          </w:tcPr>
          <w:p w:rsidR="00220D5E" w:rsidRPr="00414BA3" w:rsidRDefault="00220D5E" w:rsidP="00220D5E">
            <w:pPr>
              <w:pStyle w:val="ListBullet"/>
              <w:numPr>
                <w:ilvl w:val="0"/>
                <w:numId w:val="0"/>
              </w:numPr>
              <w:ind w:left="360"/>
              <w:rPr>
                <w:rFonts w:ascii="Cambria" w:hAnsi="Cambria" w:cs="Arial"/>
                <w:color w:val="0D0D0D" w:themeColor="text1" w:themeTint="F2"/>
              </w:rPr>
            </w:pPr>
          </w:p>
        </w:tc>
      </w:tr>
      <w:tr w:rsidR="00414BA3" w:rsidRPr="00414BA3" w:rsidTr="00220D5E">
        <w:tc>
          <w:tcPr>
            <w:tcW w:w="4680" w:type="dxa"/>
          </w:tcPr>
          <w:p w:rsidR="00220D5E" w:rsidRPr="000734C8" w:rsidRDefault="00220D5E" w:rsidP="00220D5E">
            <w:pPr>
              <w:pStyle w:val="ListBullet"/>
              <w:numPr>
                <w:ilvl w:val="0"/>
                <w:numId w:val="0"/>
              </w:numPr>
              <w:ind w:left="360"/>
              <w:contextualSpacing w:val="0"/>
              <w:rPr>
                <w:rFonts w:ascii="Cambria" w:eastAsiaTheme="majorEastAsia" w:hAnsi="Cambria" w:cstheme="majorBidi"/>
                <w:b/>
                <w:caps/>
                <w:color w:val="0D0D0D" w:themeColor="text1" w:themeTint="F2"/>
                <w:szCs w:val="26"/>
              </w:rPr>
            </w:pPr>
            <w:r w:rsidRPr="000734C8">
              <w:rPr>
                <w:rFonts w:ascii="Cambria" w:eastAsiaTheme="majorEastAsia" w:hAnsi="Cambria" w:cstheme="majorBidi"/>
                <w:b/>
                <w:caps/>
                <w:color w:val="0D0D0D" w:themeColor="text1" w:themeTint="F2"/>
                <w:szCs w:val="26"/>
              </w:rPr>
              <w:t>computer</w:t>
            </w:r>
          </w:p>
          <w:p w:rsidR="00220D5E" w:rsidRPr="00414BA3" w:rsidRDefault="00B27EBB"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Expert of excel and MS word 2007/2010/2013</w:t>
            </w:r>
          </w:p>
          <w:p w:rsidR="00220D5E" w:rsidRPr="00414BA3" w:rsidRDefault="003D7683" w:rsidP="003D7683">
            <w:pPr>
              <w:pStyle w:val="ListBullet"/>
              <w:rPr>
                <w:rFonts w:ascii="Cambria" w:hAnsi="Cambria" w:cs="Arial"/>
                <w:color w:val="0D0D0D" w:themeColor="text1" w:themeTint="F2"/>
              </w:rPr>
            </w:pPr>
            <w:r w:rsidRPr="00414BA3">
              <w:rPr>
                <w:rFonts w:ascii="Cambria" w:hAnsi="Cambria" w:cs="Arial"/>
                <w:color w:val="0D0D0D" w:themeColor="text1" w:themeTint="F2"/>
              </w:rPr>
              <w:t xml:space="preserve">Documents editing in PDF </w:t>
            </w:r>
          </w:p>
          <w:p w:rsidR="006D4B8D" w:rsidRPr="00414BA3" w:rsidRDefault="006307B2" w:rsidP="00F04225">
            <w:pPr>
              <w:pStyle w:val="ListBullet"/>
              <w:rPr>
                <w:rFonts w:ascii="Cambria" w:hAnsi="Cambria" w:cs="Arial"/>
                <w:color w:val="0D0D0D" w:themeColor="text1" w:themeTint="F2"/>
              </w:rPr>
            </w:pPr>
            <w:r w:rsidRPr="00414BA3">
              <w:rPr>
                <w:rFonts w:ascii="Cambria" w:hAnsi="Cambria" w:cs="Arial"/>
                <w:color w:val="0D0D0D" w:themeColor="text1" w:themeTint="F2"/>
              </w:rPr>
              <w:t>Web and social skills</w:t>
            </w:r>
          </w:p>
        </w:tc>
        <w:tc>
          <w:tcPr>
            <w:tcW w:w="4680" w:type="dxa"/>
            <w:tcMar>
              <w:left w:w="360" w:type="dxa"/>
            </w:tcMar>
          </w:tcPr>
          <w:p w:rsidR="00220D5E" w:rsidRPr="00414BA3" w:rsidRDefault="00220D5E" w:rsidP="00220D5E">
            <w:pPr>
              <w:pStyle w:val="ListBullet"/>
              <w:numPr>
                <w:ilvl w:val="0"/>
                <w:numId w:val="0"/>
              </w:numPr>
              <w:ind w:left="360"/>
              <w:contextualSpacing w:val="0"/>
              <w:rPr>
                <w:rFonts w:ascii="Cambria" w:hAnsi="Cambria"/>
                <w:color w:val="0D0D0D" w:themeColor="text1" w:themeTint="F2"/>
              </w:rPr>
            </w:pPr>
          </w:p>
          <w:p w:rsidR="00220D5E" w:rsidRPr="00414BA3" w:rsidRDefault="006307B2"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PowerPoint</w:t>
            </w:r>
          </w:p>
          <w:p w:rsidR="00220D5E" w:rsidRPr="00414BA3" w:rsidRDefault="00B27EBB" w:rsidP="00220D5E">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PLC programming</w:t>
            </w:r>
          </w:p>
          <w:p w:rsidR="006307B2" w:rsidRPr="00414BA3" w:rsidRDefault="006307B2" w:rsidP="006307B2">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MATLAB</w:t>
            </w:r>
          </w:p>
          <w:p w:rsidR="00F04225" w:rsidRPr="00414BA3" w:rsidRDefault="00F04225" w:rsidP="006307B2">
            <w:pPr>
              <w:pStyle w:val="ListBullet"/>
              <w:contextualSpacing w:val="0"/>
              <w:rPr>
                <w:rFonts w:ascii="Cambria" w:hAnsi="Cambria" w:cs="Arial"/>
                <w:color w:val="0D0D0D" w:themeColor="text1" w:themeTint="F2"/>
              </w:rPr>
            </w:pPr>
            <w:r w:rsidRPr="00414BA3">
              <w:rPr>
                <w:rFonts w:ascii="Cambria" w:hAnsi="Cambria" w:cs="Arial"/>
                <w:color w:val="0D0D0D" w:themeColor="text1" w:themeTint="F2"/>
              </w:rPr>
              <w:t>SAP</w:t>
            </w:r>
          </w:p>
          <w:p w:rsidR="00220D5E" w:rsidRPr="00414BA3" w:rsidRDefault="00220D5E" w:rsidP="006307B2">
            <w:pPr>
              <w:pStyle w:val="ListBullet"/>
              <w:numPr>
                <w:ilvl w:val="0"/>
                <w:numId w:val="0"/>
              </w:numPr>
              <w:ind w:left="360"/>
              <w:contextualSpacing w:val="0"/>
              <w:rPr>
                <w:rFonts w:ascii="Cambria" w:hAnsi="Cambria"/>
                <w:color w:val="0D0D0D" w:themeColor="text1" w:themeTint="F2"/>
              </w:rPr>
            </w:pPr>
          </w:p>
        </w:tc>
      </w:tr>
    </w:tbl>
    <w:p w:rsidR="00332072" w:rsidRPr="000734C8" w:rsidRDefault="00332072" w:rsidP="00332072">
      <w:pPr>
        <w:pStyle w:val="Heading1"/>
        <w:rPr>
          <w:rFonts w:ascii="Cambria" w:hAnsi="Cambria"/>
          <w:color w:val="0D0D0D" w:themeColor="text1" w:themeTint="F2"/>
          <w:sz w:val="24"/>
        </w:rPr>
      </w:pPr>
      <w:r w:rsidRPr="000734C8">
        <w:rPr>
          <w:rFonts w:ascii="Cambria" w:hAnsi="Cambria"/>
          <w:color w:val="0D0D0D" w:themeColor="text1" w:themeTint="F2"/>
          <w:sz w:val="24"/>
        </w:rPr>
        <w:t>trainings</w:t>
      </w:r>
    </w:p>
    <w:p w:rsidR="003718EA" w:rsidRPr="000734C8" w:rsidRDefault="003718EA" w:rsidP="00361C6F">
      <w:pPr>
        <w:pStyle w:val="ListBullet"/>
        <w:numPr>
          <w:ilvl w:val="0"/>
          <w:numId w:val="0"/>
        </w:numPr>
        <w:ind w:left="360"/>
        <w:rPr>
          <w:rFonts w:ascii="Cambria" w:eastAsiaTheme="majorEastAsia" w:hAnsi="Cambria" w:cstheme="majorBidi"/>
          <w:b/>
          <w:caps/>
          <w:color w:val="0D0D0D" w:themeColor="text1" w:themeTint="F2"/>
          <w:szCs w:val="26"/>
        </w:rPr>
      </w:pPr>
      <w:r w:rsidRPr="000734C8">
        <w:rPr>
          <w:rFonts w:ascii="Cambria" w:eastAsiaTheme="majorEastAsia" w:hAnsi="Cambria" w:cstheme="majorBidi"/>
          <w:b/>
          <w:caps/>
          <w:color w:val="0D0D0D" w:themeColor="text1" w:themeTint="F2"/>
          <w:szCs w:val="26"/>
        </w:rPr>
        <w:t>TEchnical</w:t>
      </w:r>
    </w:p>
    <w:p w:rsidR="003718EA" w:rsidRPr="000734C8" w:rsidRDefault="003718EA" w:rsidP="00D472DF">
      <w:pPr>
        <w:pStyle w:val="ListParagraph"/>
        <w:numPr>
          <w:ilvl w:val="0"/>
          <w:numId w:val="22"/>
        </w:numPr>
        <w:spacing w:line="276" w:lineRule="auto"/>
        <w:jc w:val="both"/>
        <w:rPr>
          <w:rFonts w:ascii="Cambria" w:hAnsi="Cambria"/>
          <w:color w:val="0D0D0D" w:themeColor="text1" w:themeTint="F2"/>
        </w:rPr>
      </w:pPr>
      <w:r w:rsidRPr="000734C8">
        <w:rPr>
          <w:rFonts w:ascii="Cambria" w:hAnsi="Cambria"/>
          <w:color w:val="0D0D0D" w:themeColor="text1" w:themeTint="F2"/>
        </w:rPr>
        <w:t>Training of Solid Flow Meter by Schenck vendor organized by SADARA.</w:t>
      </w:r>
    </w:p>
    <w:p w:rsidR="003718EA" w:rsidRPr="000734C8" w:rsidRDefault="003718EA" w:rsidP="00D472DF">
      <w:pPr>
        <w:pStyle w:val="ListParagraph"/>
        <w:numPr>
          <w:ilvl w:val="0"/>
          <w:numId w:val="22"/>
        </w:numPr>
        <w:spacing w:line="276" w:lineRule="auto"/>
        <w:jc w:val="both"/>
        <w:rPr>
          <w:rFonts w:ascii="Cambria" w:hAnsi="Cambria"/>
          <w:color w:val="0D0D0D" w:themeColor="text1" w:themeTint="F2"/>
        </w:rPr>
      </w:pPr>
      <w:r w:rsidRPr="000734C8">
        <w:rPr>
          <w:rFonts w:ascii="Cambria" w:hAnsi="Cambria"/>
          <w:color w:val="0D0D0D" w:themeColor="text1" w:themeTint="F2"/>
        </w:rPr>
        <w:t>Training of Loss in Weight Feeder (LIW) by Schenck vendor organized by SADARA.</w:t>
      </w:r>
    </w:p>
    <w:p w:rsidR="003718EA" w:rsidRPr="000734C8" w:rsidRDefault="003718EA" w:rsidP="00D472DF">
      <w:pPr>
        <w:pStyle w:val="ListParagraph"/>
        <w:numPr>
          <w:ilvl w:val="0"/>
          <w:numId w:val="22"/>
        </w:numPr>
        <w:spacing w:line="276" w:lineRule="auto"/>
        <w:jc w:val="both"/>
        <w:rPr>
          <w:rFonts w:ascii="Cambria" w:hAnsi="Cambria"/>
          <w:color w:val="0D0D0D" w:themeColor="text1" w:themeTint="F2"/>
        </w:rPr>
      </w:pPr>
      <w:r w:rsidRPr="000734C8">
        <w:rPr>
          <w:rFonts w:ascii="Cambria" w:hAnsi="Cambria"/>
          <w:color w:val="0D0D0D" w:themeColor="text1" w:themeTint="F2"/>
        </w:rPr>
        <w:t>Training of High Pressure Hydraulic Valves by UHDE vendor organized by SADARA.</w:t>
      </w:r>
    </w:p>
    <w:p w:rsidR="003718EA" w:rsidRPr="000734C8" w:rsidRDefault="003718EA" w:rsidP="00D472DF">
      <w:pPr>
        <w:pStyle w:val="ListParagraph"/>
        <w:numPr>
          <w:ilvl w:val="0"/>
          <w:numId w:val="22"/>
        </w:numPr>
        <w:spacing w:line="276" w:lineRule="auto"/>
        <w:jc w:val="both"/>
        <w:rPr>
          <w:rFonts w:ascii="Cambria" w:hAnsi="Cambria"/>
          <w:color w:val="0D0D0D" w:themeColor="text1" w:themeTint="F2"/>
        </w:rPr>
      </w:pPr>
      <w:r w:rsidRPr="000734C8">
        <w:rPr>
          <w:rFonts w:ascii="Cambria" w:hAnsi="Cambria"/>
          <w:color w:val="0D0D0D" w:themeColor="text1" w:themeTint="F2"/>
        </w:rPr>
        <w:t>Training of Portable Flow Meter by E+H Vendor organized by SADARA.</w:t>
      </w:r>
    </w:p>
    <w:p w:rsidR="003718EA" w:rsidRPr="000734C8" w:rsidRDefault="000734C8" w:rsidP="00361C6F">
      <w:pPr>
        <w:pStyle w:val="ListBullet"/>
        <w:numPr>
          <w:ilvl w:val="0"/>
          <w:numId w:val="0"/>
        </w:numPr>
        <w:ind w:left="360"/>
        <w:rPr>
          <w:rFonts w:ascii="Cambria" w:eastAsiaTheme="majorEastAsia" w:hAnsi="Cambria" w:cstheme="majorBidi"/>
          <w:b/>
          <w:caps/>
          <w:color w:val="0D0D0D" w:themeColor="text1" w:themeTint="F2"/>
          <w:szCs w:val="26"/>
        </w:rPr>
      </w:pPr>
      <w:r w:rsidRPr="000734C8">
        <w:rPr>
          <w:rFonts w:ascii="Cambria" w:eastAsiaTheme="majorEastAsia" w:hAnsi="Cambria" w:cstheme="majorBidi"/>
          <w:b/>
          <w:caps/>
          <w:color w:val="0D0D0D" w:themeColor="text1" w:themeTint="F2"/>
          <w:szCs w:val="26"/>
        </w:rPr>
        <w:t>health &amp; safety</w:t>
      </w:r>
    </w:p>
    <w:p w:rsidR="00332072" w:rsidRPr="000734C8" w:rsidRDefault="00332072" w:rsidP="000734C8">
      <w:pPr>
        <w:spacing w:line="276" w:lineRule="auto"/>
        <w:ind w:left="360"/>
        <w:rPr>
          <w:rFonts w:ascii="Cambria" w:hAnsi="Cambria" w:cs="Arial"/>
          <w:iCs/>
          <w:color w:val="0D0D0D" w:themeColor="text1" w:themeTint="F2"/>
        </w:rPr>
      </w:pPr>
      <w:r w:rsidRPr="000734C8">
        <w:rPr>
          <w:rFonts w:ascii="Cambria" w:hAnsi="Cambria" w:cs="Arial"/>
          <w:iCs/>
          <w:color w:val="0D0D0D" w:themeColor="text1" w:themeTint="F2"/>
        </w:rPr>
        <w:t xml:space="preserve">SADARA ensure high standard of HSE by effective communication, commitment, </w:t>
      </w:r>
      <w:r w:rsidR="003718EA" w:rsidRPr="000734C8">
        <w:rPr>
          <w:rFonts w:ascii="Cambria" w:hAnsi="Cambria" w:cs="Arial"/>
          <w:iCs/>
          <w:color w:val="0D0D0D" w:themeColor="text1" w:themeTint="F2"/>
        </w:rPr>
        <w:t xml:space="preserve">  </w:t>
      </w:r>
      <w:r w:rsidRPr="000734C8">
        <w:rPr>
          <w:rFonts w:ascii="Cambria" w:hAnsi="Cambria" w:cs="Arial"/>
          <w:iCs/>
          <w:color w:val="0D0D0D" w:themeColor="text1" w:themeTint="F2"/>
        </w:rPr>
        <w:t>continuous improvement &amp; training. Ensure compliance of HSE standards on Chemical Plant.</w:t>
      </w:r>
    </w:p>
    <w:p w:rsidR="00332072" w:rsidRPr="000734C8" w:rsidRDefault="00332072" w:rsidP="000734C8">
      <w:pPr>
        <w:spacing w:line="276" w:lineRule="auto"/>
        <w:rPr>
          <w:rFonts w:ascii="Cambria" w:hAnsi="Cambria" w:cs="Arial"/>
          <w:iCs/>
          <w:color w:val="0D0D0D" w:themeColor="text1" w:themeTint="F2"/>
        </w:rPr>
      </w:pPr>
    </w:p>
    <w:p w:rsidR="00332072" w:rsidRPr="000734C8" w:rsidRDefault="00332072" w:rsidP="002E45BF">
      <w:pPr>
        <w:pStyle w:val="ListParagraph"/>
        <w:numPr>
          <w:ilvl w:val="0"/>
          <w:numId w:val="10"/>
        </w:numPr>
        <w:suppressAutoHyphens/>
        <w:spacing w:after="200" w:line="276" w:lineRule="auto"/>
        <w:rPr>
          <w:rFonts w:ascii="Cambria" w:hAnsi="Cambria" w:cs="Arial"/>
          <w:iCs/>
          <w:color w:val="0D0D0D" w:themeColor="text1" w:themeTint="F2"/>
        </w:rPr>
      </w:pPr>
      <w:r w:rsidRPr="000734C8">
        <w:rPr>
          <w:rFonts w:ascii="Cambria" w:hAnsi="Cambria" w:cs="Arial"/>
          <w:iCs/>
          <w:color w:val="0D0D0D" w:themeColor="text1" w:themeTint="F2"/>
        </w:rPr>
        <w:t>LCS (Life critical standard) training</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Confined Space</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Elevated Work</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Hot Work</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Hydro blasting</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Isolation of Energy</w:t>
      </w:r>
    </w:p>
    <w:p w:rsidR="00332072" w:rsidRPr="000734C8" w:rsidRDefault="00332072" w:rsidP="002E45BF">
      <w:pPr>
        <w:pStyle w:val="ListParagraph"/>
        <w:numPr>
          <w:ilvl w:val="1"/>
          <w:numId w:val="17"/>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Line and Equipment Opening</w:t>
      </w:r>
    </w:p>
    <w:p w:rsidR="00332072" w:rsidRPr="000734C8" w:rsidRDefault="00332072" w:rsidP="002E45BF">
      <w:pPr>
        <w:pStyle w:val="ListParagraph"/>
        <w:numPr>
          <w:ilvl w:val="0"/>
          <w:numId w:val="10"/>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SWP (Safe Work Permit)</w:t>
      </w:r>
    </w:p>
    <w:p w:rsidR="00332072" w:rsidRPr="000734C8" w:rsidRDefault="00332072" w:rsidP="002E45BF">
      <w:pPr>
        <w:pStyle w:val="ListParagraph"/>
        <w:numPr>
          <w:ilvl w:val="0"/>
          <w:numId w:val="10"/>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EWP (Electrical Work Process)</w:t>
      </w:r>
    </w:p>
    <w:p w:rsidR="00332072" w:rsidRPr="000734C8" w:rsidRDefault="00332072" w:rsidP="002E45BF">
      <w:pPr>
        <w:pStyle w:val="ListParagraph"/>
        <w:numPr>
          <w:ilvl w:val="0"/>
          <w:numId w:val="10"/>
        </w:numPr>
        <w:spacing w:line="276" w:lineRule="auto"/>
        <w:rPr>
          <w:rFonts w:ascii="Cambria" w:hAnsi="Cambria" w:cs="Arial"/>
          <w:iCs/>
          <w:color w:val="0D0D0D" w:themeColor="text1" w:themeTint="F2"/>
        </w:rPr>
      </w:pPr>
      <w:r w:rsidRPr="000734C8">
        <w:rPr>
          <w:rFonts w:ascii="Cambria" w:hAnsi="Cambria" w:cs="Arial"/>
          <w:iCs/>
          <w:color w:val="0D0D0D" w:themeColor="text1" w:themeTint="F2"/>
        </w:rPr>
        <w:t>SMWP (Sadara Maintenance Work Process)</w:t>
      </w:r>
    </w:p>
    <w:p w:rsidR="00007AAF" w:rsidRPr="000734C8" w:rsidRDefault="00007AAF" w:rsidP="00007AAF">
      <w:pPr>
        <w:pStyle w:val="Heading1"/>
        <w:rPr>
          <w:rFonts w:ascii="Cambria" w:hAnsi="Cambria"/>
          <w:color w:val="0D0D0D" w:themeColor="text1" w:themeTint="F2"/>
          <w:sz w:val="24"/>
        </w:rPr>
      </w:pPr>
      <w:r w:rsidRPr="000734C8">
        <w:rPr>
          <w:rFonts w:ascii="Cambria" w:hAnsi="Cambria"/>
          <w:color w:val="0D0D0D" w:themeColor="text1" w:themeTint="F2"/>
          <w:sz w:val="24"/>
        </w:rPr>
        <w:t>Extras</w:t>
      </w:r>
    </w:p>
    <w:p w:rsidR="00007AAF" w:rsidRPr="00414BA3" w:rsidRDefault="00007AAF" w:rsidP="00007AAF">
      <w:pPr>
        <w:pStyle w:val="Heading1"/>
        <w:ind w:left="720"/>
        <w:rPr>
          <w:rFonts w:ascii="Cambria" w:eastAsiaTheme="minorHAnsi" w:hAnsi="Cambria" w:cs="Arial"/>
          <w:b w:val="0"/>
          <w:iCs/>
          <w:caps w:val="0"/>
          <w:color w:val="0D0D0D" w:themeColor="text1" w:themeTint="F2"/>
          <w:sz w:val="22"/>
          <w:szCs w:val="22"/>
        </w:rPr>
      </w:pPr>
    </w:p>
    <w:p w:rsidR="00007AAF" w:rsidRPr="00414BA3" w:rsidRDefault="00007AAF" w:rsidP="00D472DF">
      <w:pPr>
        <w:pStyle w:val="Heading1"/>
        <w:numPr>
          <w:ilvl w:val="0"/>
          <w:numId w:val="23"/>
        </w:numPr>
        <w:rPr>
          <w:rFonts w:ascii="Cambria" w:eastAsiaTheme="minorHAnsi" w:hAnsi="Cambria" w:cs="Arial"/>
          <w:b w:val="0"/>
          <w:iCs/>
          <w:caps w:val="0"/>
          <w:color w:val="0D0D0D" w:themeColor="text1" w:themeTint="F2"/>
          <w:sz w:val="22"/>
          <w:szCs w:val="22"/>
        </w:rPr>
      </w:pPr>
      <w:r w:rsidRPr="00414BA3">
        <w:rPr>
          <w:rFonts w:ascii="Cambria" w:eastAsiaTheme="minorHAnsi" w:hAnsi="Cambria" w:cs="Arial"/>
          <w:b w:val="0"/>
          <w:iCs/>
          <w:caps w:val="0"/>
          <w:color w:val="0D0D0D" w:themeColor="text1" w:themeTint="F2"/>
          <w:sz w:val="22"/>
          <w:szCs w:val="22"/>
        </w:rPr>
        <w:t>Have transferable Saudi Iqama.</w:t>
      </w:r>
    </w:p>
    <w:p w:rsidR="00007AAF" w:rsidRPr="00414BA3" w:rsidRDefault="00007AAF" w:rsidP="00D472DF">
      <w:pPr>
        <w:pStyle w:val="Heading1"/>
        <w:numPr>
          <w:ilvl w:val="0"/>
          <w:numId w:val="23"/>
        </w:numPr>
        <w:rPr>
          <w:rFonts w:ascii="Cambria" w:eastAsiaTheme="minorHAnsi" w:hAnsi="Cambria" w:cs="Arial"/>
          <w:b w:val="0"/>
          <w:iCs/>
          <w:caps w:val="0"/>
          <w:color w:val="0D0D0D" w:themeColor="text1" w:themeTint="F2"/>
          <w:sz w:val="22"/>
          <w:szCs w:val="22"/>
        </w:rPr>
      </w:pPr>
      <w:r w:rsidRPr="00414BA3">
        <w:rPr>
          <w:rFonts w:ascii="Cambria" w:eastAsiaTheme="minorHAnsi" w:hAnsi="Cambria" w:cs="Arial"/>
          <w:b w:val="0"/>
          <w:iCs/>
          <w:caps w:val="0"/>
          <w:color w:val="0D0D0D" w:themeColor="text1" w:themeTint="F2"/>
          <w:sz w:val="22"/>
          <w:szCs w:val="22"/>
        </w:rPr>
        <w:t>Have Saudi driving License valid for 10 years.</w:t>
      </w:r>
    </w:p>
    <w:p w:rsidR="00007AAF" w:rsidRPr="00414BA3" w:rsidRDefault="00007AAF" w:rsidP="003B3DB9">
      <w:pPr>
        <w:pStyle w:val="Heading1"/>
        <w:rPr>
          <w:rFonts w:ascii="Cambria" w:hAnsi="Cambria"/>
          <w:color w:val="0D0D0D" w:themeColor="text1" w:themeTint="F2"/>
        </w:rPr>
      </w:pPr>
    </w:p>
    <w:sectPr w:rsidR="00007AAF" w:rsidRPr="00414BA3" w:rsidSect="002E5897">
      <w:footerReference w:type="default" r:id="rId12"/>
      <w:headerReference w:type="first" r:id="rId13"/>
      <w:pgSz w:w="12240" w:h="15840" w:code="1"/>
      <w:pgMar w:top="27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80" w:rsidRDefault="00553580" w:rsidP="0068194B">
      <w:r>
        <w:separator/>
      </w:r>
    </w:p>
    <w:p w:rsidR="00553580" w:rsidRDefault="00553580"/>
    <w:p w:rsidR="00553580" w:rsidRDefault="00553580"/>
  </w:endnote>
  <w:endnote w:type="continuationSeparator" w:id="0">
    <w:p w:rsidR="00553580" w:rsidRDefault="00553580" w:rsidP="0068194B">
      <w:r>
        <w:continuationSeparator/>
      </w:r>
    </w:p>
    <w:p w:rsidR="00553580" w:rsidRDefault="00553580"/>
    <w:p w:rsidR="00553580" w:rsidRDefault="00553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6825"/>
      <w:docPartObj>
        <w:docPartGallery w:val="Page Numbers (Bottom of Page)"/>
        <w:docPartUnique/>
      </w:docPartObj>
    </w:sdtPr>
    <w:sdtEndPr>
      <w:rPr>
        <w:noProof/>
      </w:rPr>
    </w:sdtEndPr>
    <w:sdtContent>
      <w:p w:rsidR="002B2958" w:rsidRDefault="002B2958">
        <w:pPr>
          <w:pStyle w:val="Footer"/>
        </w:pPr>
        <w:r>
          <w:fldChar w:fldCharType="begin"/>
        </w:r>
        <w:r>
          <w:instrText xml:space="preserve"> PAGE   \* MERGEFORMAT </w:instrText>
        </w:r>
        <w:r>
          <w:fldChar w:fldCharType="separate"/>
        </w:r>
        <w:r w:rsidR="000B168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80" w:rsidRDefault="00553580" w:rsidP="0068194B">
      <w:r>
        <w:separator/>
      </w:r>
    </w:p>
    <w:p w:rsidR="00553580" w:rsidRDefault="00553580"/>
    <w:p w:rsidR="00553580" w:rsidRDefault="00553580"/>
  </w:footnote>
  <w:footnote w:type="continuationSeparator" w:id="0">
    <w:p w:rsidR="00553580" w:rsidRDefault="00553580" w:rsidP="0068194B">
      <w:r>
        <w:continuationSeparator/>
      </w:r>
    </w:p>
    <w:p w:rsidR="00553580" w:rsidRDefault="00553580"/>
    <w:p w:rsidR="00553580" w:rsidRDefault="005535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97" w:rsidRPr="000B1683" w:rsidRDefault="000B1683" w:rsidP="002E5897">
    <w:pPr>
      <w:pStyle w:val="Title"/>
      <w:jc w:val="left"/>
      <w:rPr>
        <w:rFonts w:ascii="Cambria" w:hAnsi="Cambria"/>
        <w:b/>
        <w:color w:val="0D0D0D" w:themeColor="text1" w:themeTint="F2"/>
        <w:sz w:val="18"/>
        <w:szCs w:val="18"/>
      </w:rPr>
    </w:pPr>
    <w:r w:rsidRPr="000B1683">
      <w:rPr>
        <w:rFonts w:ascii="Cambria" w:hAnsi="Cambria"/>
        <w:b/>
        <w:color w:val="0D0D0D" w:themeColor="text1" w:themeTint="F2"/>
        <w:sz w:val="18"/>
        <w:szCs w:val="18"/>
      </w:rPr>
      <w:t xml:space="preserve">HAMEED </w:t>
    </w:r>
    <w:r w:rsidR="002E5897" w:rsidRPr="000B1683">
      <w:rPr>
        <w:rFonts w:ascii="Cambria" w:hAnsi="Cambria"/>
        <w:b/>
        <w:color w:val="0D0D0D" w:themeColor="text1" w:themeTint="F2"/>
        <w:sz w:val="18"/>
        <w:szCs w:val="18"/>
      </w:rPr>
      <w:t xml:space="preserve"> </w:t>
    </w:r>
  </w:p>
  <w:p w:rsidR="000B1683" w:rsidRPr="000B1683" w:rsidRDefault="000B1683" w:rsidP="002E5897">
    <w:pPr>
      <w:pStyle w:val="Title"/>
      <w:jc w:val="left"/>
    </w:pPr>
    <w:hyperlink r:id="rId1" w:history="1">
      <w:r w:rsidRPr="000B1683">
        <w:rPr>
          <w:rStyle w:val="Hyperlink"/>
          <w:rFonts w:ascii="Cambria" w:hAnsi="Cambria"/>
          <w:b/>
          <w:sz w:val="18"/>
          <w:szCs w:val="18"/>
        </w:rPr>
        <w:t>HAMEED.372841@2freemail.com</w:t>
      </w:r>
    </w:hyperlink>
    <w:r>
      <w:rPr>
        <w:rFonts w:ascii="Cambria" w:hAnsi="Cambria"/>
        <w:b/>
        <w:color w:val="0D0D0D" w:themeColor="text1" w:themeTint="F2"/>
        <w:sz w:val="44"/>
      </w:rPr>
      <w:t xml:space="preserve"> </w:t>
    </w:r>
  </w:p>
  <w:p w:rsidR="002E5897" w:rsidRPr="00414BA3" w:rsidRDefault="004E398A" w:rsidP="002E5897">
    <w:pPr>
      <w:pStyle w:val="ContactInfo"/>
      <w:jc w:val="left"/>
      <w:rPr>
        <w:rFonts w:ascii="Cambria" w:hAnsi="Cambria"/>
        <w:b/>
        <w:color w:val="0D0D0D" w:themeColor="text1" w:themeTint="F2"/>
      </w:rPr>
    </w:pPr>
    <w:r>
      <w:rPr>
        <w:rFonts w:ascii="Cambria" w:hAnsi="Cambria"/>
        <w:b/>
        <w:color w:val="0D0D0D" w:themeColor="text1" w:themeTint="F2"/>
      </w:rPr>
      <w:t xml:space="preserve">Kingdom of </w:t>
    </w:r>
    <w:r w:rsidR="002E5897" w:rsidRPr="00414BA3">
      <w:rPr>
        <w:rFonts w:ascii="Cambria" w:hAnsi="Cambria"/>
        <w:b/>
        <w:color w:val="0D0D0D" w:themeColor="text1" w:themeTint="F2"/>
      </w:rPr>
      <w:t>Saudi Arabia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131124C1"/>
    <w:multiLevelType w:val="hybridMultilevel"/>
    <w:tmpl w:val="715E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A40CC"/>
    <w:multiLevelType w:val="hybridMultilevel"/>
    <w:tmpl w:val="C26A0A4E"/>
    <w:lvl w:ilvl="0" w:tplc="99EA0E42">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D34460"/>
    <w:multiLevelType w:val="hybridMultilevel"/>
    <w:tmpl w:val="C510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1D5C7A69"/>
    <w:multiLevelType w:val="hybridMultilevel"/>
    <w:tmpl w:val="B98E1614"/>
    <w:lvl w:ilvl="0" w:tplc="99EA0E42">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9B7752"/>
    <w:multiLevelType w:val="hybridMultilevel"/>
    <w:tmpl w:val="C656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11393"/>
    <w:multiLevelType w:val="hybridMultilevel"/>
    <w:tmpl w:val="517C6A16"/>
    <w:lvl w:ilvl="0" w:tplc="99EA0E42">
      <w:start w:val="1"/>
      <w:numFmt w:val="bullet"/>
      <w:lvlText w:val=""/>
      <w:lvlJc w:val="left"/>
      <w:pPr>
        <w:ind w:left="1080" w:hanging="360"/>
      </w:pPr>
      <w:rPr>
        <w:rFonts w:ascii="Symbol" w:hAnsi="Symbol" w:hint="default"/>
        <w:color w:val="1D824C"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7B1C4C"/>
    <w:multiLevelType w:val="hybridMultilevel"/>
    <w:tmpl w:val="80F2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E1A07"/>
    <w:multiLevelType w:val="hybridMultilevel"/>
    <w:tmpl w:val="73E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4322A"/>
    <w:multiLevelType w:val="hybridMultilevel"/>
    <w:tmpl w:val="83084EBC"/>
    <w:lvl w:ilvl="0" w:tplc="04090009">
      <w:start w:val="1"/>
      <w:numFmt w:val="bullet"/>
      <w:lvlText w:val=""/>
      <w:lvlJc w:val="left"/>
      <w:pPr>
        <w:ind w:left="720" w:hanging="360"/>
      </w:pPr>
      <w:rPr>
        <w:rFonts w:ascii="Wingdings" w:hAnsi="Wingdings" w:hint="default"/>
        <w:color w:val="1D824C" w:themeColor="accent1"/>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14AB0"/>
    <w:multiLevelType w:val="hybridMultilevel"/>
    <w:tmpl w:val="296436BC"/>
    <w:lvl w:ilvl="0" w:tplc="99EA0E42">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C16E48"/>
    <w:multiLevelType w:val="hybridMultilevel"/>
    <w:tmpl w:val="0914816C"/>
    <w:lvl w:ilvl="0" w:tplc="99EA0E42">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12693"/>
    <w:multiLevelType w:val="hybridMultilevel"/>
    <w:tmpl w:val="38B87992"/>
    <w:lvl w:ilvl="0" w:tplc="99EA0E42">
      <w:start w:val="1"/>
      <w:numFmt w:val="bullet"/>
      <w:lvlText w:val=""/>
      <w:lvlJc w:val="left"/>
      <w:pPr>
        <w:ind w:left="720" w:hanging="360"/>
      </w:pPr>
      <w:rPr>
        <w:rFonts w:ascii="Symbol" w:hAnsi="Symbol" w:hint="default"/>
        <w:color w:val="1D824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53B2B"/>
    <w:multiLevelType w:val="hybridMultilevel"/>
    <w:tmpl w:val="1F787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EE051A"/>
    <w:multiLevelType w:val="hybridMultilevel"/>
    <w:tmpl w:val="B9E8A2AA"/>
    <w:lvl w:ilvl="0" w:tplc="99EA0E42">
      <w:start w:val="1"/>
      <w:numFmt w:val="bullet"/>
      <w:lvlText w:val=""/>
      <w:lvlJc w:val="left"/>
      <w:pPr>
        <w:ind w:left="720" w:hanging="360"/>
      </w:pPr>
      <w:rPr>
        <w:rFonts w:ascii="Symbol" w:hAnsi="Symbol" w:hint="default"/>
        <w:color w:val="1D824C"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2"/>
  </w:num>
  <w:num w:numId="5">
    <w:abstractNumId w:val="2"/>
  </w:num>
  <w:num w:numId="6">
    <w:abstractNumId w:val="5"/>
  </w:num>
  <w:num w:numId="7">
    <w:abstractNumId w:val="4"/>
  </w:num>
  <w:num w:numId="8">
    <w:abstractNumId w:val="1"/>
  </w:num>
  <w:num w:numId="9">
    <w:abstractNumId w:val="0"/>
  </w:num>
  <w:num w:numId="10">
    <w:abstractNumId w:val="22"/>
  </w:num>
  <w:num w:numId="11">
    <w:abstractNumId w:val="8"/>
  </w:num>
  <w:num w:numId="12">
    <w:abstractNumId w:val="9"/>
  </w:num>
  <w:num w:numId="13">
    <w:abstractNumId w:val="7"/>
  </w:num>
  <w:num w:numId="14">
    <w:abstractNumId w:val="13"/>
  </w:num>
  <w:num w:numId="15">
    <w:abstractNumId w:val="16"/>
  </w:num>
  <w:num w:numId="16">
    <w:abstractNumId w:val="15"/>
  </w:num>
  <w:num w:numId="17">
    <w:abstractNumId w:val="17"/>
  </w:num>
  <w:num w:numId="18">
    <w:abstractNumId w:val="21"/>
  </w:num>
  <w:num w:numId="19">
    <w:abstractNumId w:val="20"/>
  </w:num>
  <w:num w:numId="20">
    <w:abstractNumId w:val="11"/>
  </w:num>
  <w:num w:numId="21">
    <w:abstractNumId w:val="19"/>
  </w:num>
  <w:num w:numId="22">
    <w:abstractNumId w:val="18"/>
  </w:num>
  <w:num w:numId="2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80"/>
    <w:rsid w:val="000001EF"/>
    <w:rsid w:val="00007322"/>
    <w:rsid w:val="00007728"/>
    <w:rsid w:val="00007AAF"/>
    <w:rsid w:val="0001390B"/>
    <w:rsid w:val="00024584"/>
    <w:rsid w:val="00024730"/>
    <w:rsid w:val="00055E95"/>
    <w:rsid w:val="0007021F"/>
    <w:rsid w:val="000734C8"/>
    <w:rsid w:val="000B1683"/>
    <w:rsid w:val="000B2BA5"/>
    <w:rsid w:val="000B436E"/>
    <w:rsid w:val="000B5A92"/>
    <w:rsid w:val="000C3957"/>
    <w:rsid w:val="000E5EDF"/>
    <w:rsid w:val="000F2F8C"/>
    <w:rsid w:val="0010006E"/>
    <w:rsid w:val="001045A8"/>
    <w:rsid w:val="00114A91"/>
    <w:rsid w:val="001427E1"/>
    <w:rsid w:val="00163668"/>
    <w:rsid w:val="0016422A"/>
    <w:rsid w:val="00170589"/>
    <w:rsid w:val="00171566"/>
    <w:rsid w:val="00173AA1"/>
    <w:rsid w:val="00174676"/>
    <w:rsid w:val="001755A8"/>
    <w:rsid w:val="00181255"/>
    <w:rsid w:val="00184014"/>
    <w:rsid w:val="00192008"/>
    <w:rsid w:val="001C0E68"/>
    <w:rsid w:val="001C4B6F"/>
    <w:rsid w:val="001D0BF1"/>
    <w:rsid w:val="001D551B"/>
    <w:rsid w:val="001E3120"/>
    <w:rsid w:val="001E7E0C"/>
    <w:rsid w:val="001F0BB0"/>
    <w:rsid w:val="001F4E6D"/>
    <w:rsid w:val="001F6140"/>
    <w:rsid w:val="00203573"/>
    <w:rsid w:val="0020597D"/>
    <w:rsid w:val="00213B4C"/>
    <w:rsid w:val="00220D5E"/>
    <w:rsid w:val="002253B0"/>
    <w:rsid w:val="00236D54"/>
    <w:rsid w:val="00240BC2"/>
    <w:rsid w:val="00241D8C"/>
    <w:rsid w:val="00241FDB"/>
    <w:rsid w:val="0024720C"/>
    <w:rsid w:val="002617AE"/>
    <w:rsid w:val="002638D0"/>
    <w:rsid w:val="002647D3"/>
    <w:rsid w:val="00275EAE"/>
    <w:rsid w:val="00277D39"/>
    <w:rsid w:val="00294998"/>
    <w:rsid w:val="00295BC0"/>
    <w:rsid w:val="00297F18"/>
    <w:rsid w:val="002A1945"/>
    <w:rsid w:val="002B2958"/>
    <w:rsid w:val="002B3875"/>
    <w:rsid w:val="002B3FC8"/>
    <w:rsid w:val="002D23C5"/>
    <w:rsid w:val="002D6137"/>
    <w:rsid w:val="002D6B5D"/>
    <w:rsid w:val="002E45BF"/>
    <w:rsid w:val="002E5897"/>
    <w:rsid w:val="002E7E61"/>
    <w:rsid w:val="002F05E5"/>
    <w:rsid w:val="002F254D"/>
    <w:rsid w:val="002F30E4"/>
    <w:rsid w:val="00306C21"/>
    <w:rsid w:val="00307140"/>
    <w:rsid w:val="00316DFF"/>
    <w:rsid w:val="00325B57"/>
    <w:rsid w:val="00332072"/>
    <w:rsid w:val="003336F3"/>
    <w:rsid w:val="00336056"/>
    <w:rsid w:val="003544E1"/>
    <w:rsid w:val="00361C6F"/>
    <w:rsid w:val="00366398"/>
    <w:rsid w:val="0036714F"/>
    <w:rsid w:val="003718EA"/>
    <w:rsid w:val="00374C79"/>
    <w:rsid w:val="00377C01"/>
    <w:rsid w:val="003A0632"/>
    <w:rsid w:val="003A30E5"/>
    <w:rsid w:val="003A56BD"/>
    <w:rsid w:val="003A6ADF"/>
    <w:rsid w:val="003B3DB9"/>
    <w:rsid w:val="003B5576"/>
    <w:rsid w:val="003B5928"/>
    <w:rsid w:val="003D380F"/>
    <w:rsid w:val="003D7683"/>
    <w:rsid w:val="003D7974"/>
    <w:rsid w:val="003E15E3"/>
    <w:rsid w:val="003E160D"/>
    <w:rsid w:val="003E1D62"/>
    <w:rsid w:val="003E5015"/>
    <w:rsid w:val="003F1D5F"/>
    <w:rsid w:val="00404A2B"/>
    <w:rsid w:val="00405128"/>
    <w:rsid w:val="00406CFF"/>
    <w:rsid w:val="00412D2F"/>
    <w:rsid w:val="00414A53"/>
    <w:rsid w:val="00414BA3"/>
    <w:rsid w:val="00416B25"/>
    <w:rsid w:val="00420592"/>
    <w:rsid w:val="004229B0"/>
    <w:rsid w:val="00427E92"/>
    <w:rsid w:val="004319E0"/>
    <w:rsid w:val="004337AD"/>
    <w:rsid w:val="00436731"/>
    <w:rsid w:val="00437E8C"/>
    <w:rsid w:val="00440225"/>
    <w:rsid w:val="0045342E"/>
    <w:rsid w:val="004560FC"/>
    <w:rsid w:val="00465789"/>
    <w:rsid w:val="004726BC"/>
    <w:rsid w:val="00474105"/>
    <w:rsid w:val="00480E6E"/>
    <w:rsid w:val="00486277"/>
    <w:rsid w:val="00486DC2"/>
    <w:rsid w:val="00494CF6"/>
    <w:rsid w:val="00495C9F"/>
    <w:rsid w:val="00495F8D"/>
    <w:rsid w:val="004A10A4"/>
    <w:rsid w:val="004A1FAE"/>
    <w:rsid w:val="004A32FF"/>
    <w:rsid w:val="004B06EB"/>
    <w:rsid w:val="004B3D94"/>
    <w:rsid w:val="004B6AD0"/>
    <w:rsid w:val="004C2D5D"/>
    <w:rsid w:val="004C33E1"/>
    <w:rsid w:val="004E01EB"/>
    <w:rsid w:val="004E2794"/>
    <w:rsid w:val="004E398A"/>
    <w:rsid w:val="005049FC"/>
    <w:rsid w:val="00510392"/>
    <w:rsid w:val="00513E2A"/>
    <w:rsid w:val="00543D4E"/>
    <w:rsid w:val="00553580"/>
    <w:rsid w:val="00561BB2"/>
    <w:rsid w:val="00565E2B"/>
    <w:rsid w:val="00566A35"/>
    <w:rsid w:val="0056701E"/>
    <w:rsid w:val="005740D7"/>
    <w:rsid w:val="00590CD7"/>
    <w:rsid w:val="005A0F26"/>
    <w:rsid w:val="005A1B10"/>
    <w:rsid w:val="005A6850"/>
    <w:rsid w:val="005A6E61"/>
    <w:rsid w:val="005B1B1B"/>
    <w:rsid w:val="005B2D43"/>
    <w:rsid w:val="005C5932"/>
    <w:rsid w:val="005D3CA7"/>
    <w:rsid w:val="005D4CC1"/>
    <w:rsid w:val="005F4B91"/>
    <w:rsid w:val="005F55D2"/>
    <w:rsid w:val="00617638"/>
    <w:rsid w:val="0062312F"/>
    <w:rsid w:val="00625F2C"/>
    <w:rsid w:val="006307B2"/>
    <w:rsid w:val="00631033"/>
    <w:rsid w:val="00645205"/>
    <w:rsid w:val="0066076C"/>
    <w:rsid w:val="006618E9"/>
    <w:rsid w:val="00674736"/>
    <w:rsid w:val="00680391"/>
    <w:rsid w:val="0068194B"/>
    <w:rsid w:val="00692703"/>
    <w:rsid w:val="00697695"/>
    <w:rsid w:val="006A1962"/>
    <w:rsid w:val="006B5D48"/>
    <w:rsid w:val="006B7D7B"/>
    <w:rsid w:val="006C1A5E"/>
    <w:rsid w:val="006D4B8D"/>
    <w:rsid w:val="006E1507"/>
    <w:rsid w:val="00702667"/>
    <w:rsid w:val="00712D8B"/>
    <w:rsid w:val="00722C22"/>
    <w:rsid w:val="007273B7"/>
    <w:rsid w:val="00727B64"/>
    <w:rsid w:val="00733E0A"/>
    <w:rsid w:val="0074403D"/>
    <w:rsid w:val="00746D44"/>
    <w:rsid w:val="007538DC"/>
    <w:rsid w:val="00757803"/>
    <w:rsid w:val="007620FD"/>
    <w:rsid w:val="007852A3"/>
    <w:rsid w:val="00787201"/>
    <w:rsid w:val="00787441"/>
    <w:rsid w:val="0079206B"/>
    <w:rsid w:val="00796076"/>
    <w:rsid w:val="007A2DA8"/>
    <w:rsid w:val="007B19C5"/>
    <w:rsid w:val="007C0566"/>
    <w:rsid w:val="007C2128"/>
    <w:rsid w:val="007C606B"/>
    <w:rsid w:val="007E5F53"/>
    <w:rsid w:val="007E6A61"/>
    <w:rsid w:val="00801140"/>
    <w:rsid w:val="00803404"/>
    <w:rsid w:val="00812576"/>
    <w:rsid w:val="00812D2A"/>
    <w:rsid w:val="00834955"/>
    <w:rsid w:val="00844007"/>
    <w:rsid w:val="00855B59"/>
    <w:rsid w:val="00860461"/>
    <w:rsid w:val="00860F44"/>
    <w:rsid w:val="0086487C"/>
    <w:rsid w:val="00870B20"/>
    <w:rsid w:val="0087479C"/>
    <w:rsid w:val="008829F8"/>
    <w:rsid w:val="00885897"/>
    <w:rsid w:val="00895497"/>
    <w:rsid w:val="008A6538"/>
    <w:rsid w:val="008C4C80"/>
    <w:rsid w:val="008C7056"/>
    <w:rsid w:val="008E3DC9"/>
    <w:rsid w:val="008F3B14"/>
    <w:rsid w:val="00901899"/>
    <w:rsid w:val="0090344B"/>
    <w:rsid w:val="00905715"/>
    <w:rsid w:val="0091321E"/>
    <w:rsid w:val="00913946"/>
    <w:rsid w:val="0092726B"/>
    <w:rsid w:val="00932CCA"/>
    <w:rsid w:val="009361BA"/>
    <w:rsid w:val="009365EA"/>
    <w:rsid w:val="00944F78"/>
    <w:rsid w:val="009510E7"/>
    <w:rsid w:val="00952C89"/>
    <w:rsid w:val="009571D8"/>
    <w:rsid w:val="009650EA"/>
    <w:rsid w:val="0097790C"/>
    <w:rsid w:val="0098506E"/>
    <w:rsid w:val="00987E9B"/>
    <w:rsid w:val="009A44CE"/>
    <w:rsid w:val="009A54F5"/>
    <w:rsid w:val="009C4DFC"/>
    <w:rsid w:val="009D3AEB"/>
    <w:rsid w:val="009D44F8"/>
    <w:rsid w:val="009E3160"/>
    <w:rsid w:val="009F220C"/>
    <w:rsid w:val="009F3B05"/>
    <w:rsid w:val="009F4931"/>
    <w:rsid w:val="00A12DE6"/>
    <w:rsid w:val="00A14534"/>
    <w:rsid w:val="00A16DAA"/>
    <w:rsid w:val="00A24162"/>
    <w:rsid w:val="00A25023"/>
    <w:rsid w:val="00A270EA"/>
    <w:rsid w:val="00A34BA2"/>
    <w:rsid w:val="00A36F27"/>
    <w:rsid w:val="00A42E32"/>
    <w:rsid w:val="00A46E63"/>
    <w:rsid w:val="00A51DC5"/>
    <w:rsid w:val="00A53DE1"/>
    <w:rsid w:val="00A55A44"/>
    <w:rsid w:val="00A615E1"/>
    <w:rsid w:val="00A63B17"/>
    <w:rsid w:val="00A755E8"/>
    <w:rsid w:val="00A8745F"/>
    <w:rsid w:val="00A93A5D"/>
    <w:rsid w:val="00AB32F8"/>
    <w:rsid w:val="00AB610B"/>
    <w:rsid w:val="00AD056D"/>
    <w:rsid w:val="00AD360E"/>
    <w:rsid w:val="00AD40FB"/>
    <w:rsid w:val="00AD782D"/>
    <w:rsid w:val="00AE7650"/>
    <w:rsid w:val="00AF1BE9"/>
    <w:rsid w:val="00B02EC6"/>
    <w:rsid w:val="00B04803"/>
    <w:rsid w:val="00B10EBE"/>
    <w:rsid w:val="00B236F1"/>
    <w:rsid w:val="00B27EBB"/>
    <w:rsid w:val="00B459F8"/>
    <w:rsid w:val="00B50F99"/>
    <w:rsid w:val="00B51D1B"/>
    <w:rsid w:val="00B540F4"/>
    <w:rsid w:val="00B60FD0"/>
    <w:rsid w:val="00B622DF"/>
    <w:rsid w:val="00B6332A"/>
    <w:rsid w:val="00B7156A"/>
    <w:rsid w:val="00B81760"/>
    <w:rsid w:val="00B8494C"/>
    <w:rsid w:val="00BA1546"/>
    <w:rsid w:val="00BB4E51"/>
    <w:rsid w:val="00BC0287"/>
    <w:rsid w:val="00BC6E9E"/>
    <w:rsid w:val="00BD431F"/>
    <w:rsid w:val="00BE423E"/>
    <w:rsid w:val="00BE63DC"/>
    <w:rsid w:val="00BF61AC"/>
    <w:rsid w:val="00C11315"/>
    <w:rsid w:val="00C37C00"/>
    <w:rsid w:val="00C47FA6"/>
    <w:rsid w:val="00C50620"/>
    <w:rsid w:val="00C57FC6"/>
    <w:rsid w:val="00C66A7D"/>
    <w:rsid w:val="00C779DA"/>
    <w:rsid w:val="00C814F7"/>
    <w:rsid w:val="00C90EE3"/>
    <w:rsid w:val="00CA40BB"/>
    <w:rsid w:val="00CA4B4D"/>
    <w:rsid w:val="00CB35C3"/>
    <w:rsid w:val="00CD323D"/>
    <w:rsid w:val="00CE4030"/>
    <w:rsid w:val="00CE5ED4"/>
    <w:rsid w:val="00CE64B3"/>
    <w:rsid w:val="00CF1A49"/>
    <w:rsid w:val="00D0630C"/>
    <w:rsid w:val="00D17169"/>
    <w:rsid w:val="00D243A9"/>
    <w:rsid w:val="00D305E5"/>
    <w:rsid w:val="00D324A3"/>
    <w:rsid w:val="00D37CD3"/>
    <w:rsid w:val="00D472DF"/>
    <w:rsid w:val="00D66A52"/>
    <w:rsid w:val="00D66EFA"/>
    <w:rsid w:val="00D72A2D"/>
    <w:rsid w:val="00D74845"/>
    <w:rsid w:val="00D74FD3"/>
    <w:rsid w:val="00D9521A"/>
    <w:rsid w:val="00DA3914"/>
    <w:rsid w:val="00DA59AA"/>
    <w:rsid w:val="00DB6915"/>
    <w:rsid w:val="00DB7E1E"/>
    <w:rsid w:val="00DC1B78"/>
    <w:rsid w:val="00DC2A2F"/>
    <w:rsid w:val="00DC600B"/>
    <w:rsid w:val="00DD05F0"/>
    <w:rsid w:val="00DE0FAA"/>
    <w:rsid w:val="00DE136D"/>
    <w:rsid w:val="00DE13AA"/>
    <w:rsid w:val="00DE6534"/>
    <w:rsid w:val="00DF486B"/>
    <w:rsid w:val="00DF4D6C"/>
    <w:rsid w:val="00E01923"/>
    <w:rsid w:val="00E14498"/>
    <w:rsid w:val="00E2397A"/>
    <w:rsid w:val="00E254DB"/>
    <w:rsid w:val="00E300FC"/>
    <w:rsid w:val="00E362DB"/>
    <w:rsid w:val="00E5632B"/>
    <w:rsid w:val="00E60707"/>
    <w:rsid w:val="00E70240"/>
    <w:rsid w:val="00E70FB4"/>
    <w:rsid w:val="00E71E6B"/>
    <w:rsid w:val="00E81CC5"/>
    <w:rsid w:val="00E848E1"/>
    <w:rsid w:val="00E85A87"/>
    <w:rsid w:val="00E85B4A"/>
    <w:rsid w:val="00E9528E"/>
    <w:rsid w:val="00EA5099"/>
    <w:rsid w:val="00EC1351"/>
    <w:rsid w:val="00EC3C72"/>
    <w:rsid w:val="00EC4CBF"/>
    <w:rsid w:val="00EC61CD"/>
    <w:rsid w:val="00EE2CA8"/>
    <w:rsid w:val="00EE39A7"/>
    <w:rsid w:val="00EF13AC"/>
    <w:rsid w:val="00EF17E8"/>
    <w:rsid w:val="00EF51D9"/>
    <w:rsid w:val="00F010F6"/>
    <w:rsid w:val="00F04225"/>
    <w:rsid w:val="00F1013B"/>
    <w:rsid w:val="00F130DD"/>
    <w:rsid w:val="00F24884"/>
    <w:rsid w:val="00F476C4"/>
    <w:rsid w:val="00F60648"/>
    <w:rsid w:val="00F61DF9"/>
    <w:rsid w:val="00F81960"/>
    <w:rsid w:val="00F82FA0"/>
    <w:rsid w:val="00F8769D"/>
    <w:rsid w:val="00F9350C"/>
    <w:rsid w:val="00F94EB5"/>
    <w:rsid w:val="00F9624D"/>
    <w:rsid w:val="00FB31C1"/>
    <w:rsid w:val="00FB58F2"/>
    <w:rsid w:val="00FC6AEA"/>
    <w:rsid w:val="00FC6F4A"/>
    <w:rsid w:val="00FD3441"/>
    <w:rsid w:val="00FD3D13"/>
    <w:rsid w:val="00FD6E5A"/>
    <w:rsid w:val="00FE55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semiHidden="0" w:uiPriority="11"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2"/>
      </w:numPr>
    </w:pPr>
  </w:style>
  <w:style w:type="paragraph" w:styleId="ListNumber">
    <w:name w:val="List Number"/>
    <w:basedOn w:val="Normal"/>
    <w:uiPriority w:val="13"/>
    <w:qFormat/>
    <w:rsid w:val="00B51D1B"/>
    <w:pPr>
      <w:numPr>
        <w:numId w:val="4"/>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1"/>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3"/>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semiHidden="0" w:uiPriority="11"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10"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2"/>
      </w:numPr>
    </w:pPr>
  </w:style>
  <w:style w:type="paragraph" w:styleId="ListNumber">
    <w:name w:val="List Number"/>
    <w:basedOn w:val="Normal"/>
    <w:uiPriority w:val="13"/>
    <w:qFormat/>
    <w:rsid w:val="00B51D1B"/>
    <w:pPr>
      <w:numPr>
        <w:numId w:val="4"/>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1"/>
      </w:numPr>
      <w:contextualSpacing/>
    </w:pPr>
  </w:style>
  <w:style w:type="paragraph" w:styleId="ListBullet4">
    <w:name w:val="List Bullet 4"/>
    <w:basedOn w:val="Normal"/>
    <w:uiPriority w:val="99"/>
    <w:semiHidden/>
    <w:unhideWhenUsed/>
    <w:rsid w:val="002647D3"/>
    <w:pPr>
      <w:numPr>
        <w:numId w:val="6"/>
      </w:numPr>
      <w:contextualSpacing/>
    </w:pPr>
  </w:style>
  <w:style w:type="paragraph" w:styleId="ListBullet5">
    <w:name w:val="List Bullet 5"/>
    <w:basedOn w:val="Normal"/>
    <w:uiPriority w:val="99"/>
    <w:semiHidden/>
    <w:unhideWhenUsed/>
    <w:rsid w:val="002647D3"/>
    <w:pPr>
      <w:numPr>
        <w:numId w:val="7"/>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3"/>
      </w:numPr>
      <w:contextualSpacing/>
    </w:pPr>
  </w:style>
  <w:style w:type="paragraph" w:styleId="ListNumber3">
    <w:name w:val="List Number 3"/>
    <w:basedOn w:val="Normal"/>
    <w:uiPriority w:val="99"/>
    <w:semiHidden/>
    <w:unhideWhenUsed/>
    <w:rsid w:val="002647D3"/>
    <w:pPr>
      <w:numPr>
        <w:numId w:val="5"/>
      </w:numPr>
      <w:contextualSpacing/>
    </w:pPr>
  </w:style>
  <w:style w:type="paragraph" w:styleId="ListNumber4">
    <w:name w:val="List Number 4"/>
    <w:basedOn w:val="Normal"/>
    <w:uiPriority w:val="99"/>
    <w:semiHidden/>
    <w:unhideWhenUsed/>
    <w:rsid w:val="002647D3"/>
    <w:pPr>
      <w:numPr>
        <w:numId w:val="8"/>
      </w:numPr>
      <w:contextualSpacing/>
    </w:pPr>
  </w:style>
  <w:style w:type="paragraph" w:styleId="ListNumber5">
    <w:name w:val="List Number 5"/>
    <w:basedOn w:val="Normal"/>
    <w:uiPriority w:val="99"/>
    <w:semiHidden/>
    <w:unhideWhenUsed/>
    <w:rsid w:val="002647D3"/>
    <w:pPr>
      <w:numPr>
        <w:numId w:val="9"/>
      </w:numPr>
      <w:contextualSpacing/>
    </w:pPr>
  </w:style>
  <w:style w:type="paragraph" w:styleId="ListParagraph">
    <w:name w:val="List Paragraph"/>
    <w:basedOn w:val="Normal"/>
    <w:uiPriority w:val="34"/>
    <w:unhideWhenUsed/>
    <w:qFormat/>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HAMEED.372841@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hi00\AppData\Roaming\Microsoft\Templates\Chronological%20Resume%20(Modern%20design).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48ED-2DA3-41AE-AFC5-121A128F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Chronological Resume (Modern design)</Template>
  <TotalTime>333</TotalTime>
  <Pages>1</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Hameed I</dc:creator>
  <cp:keywords/>
  <dc:description/>
  <cp:lastModifiedBy>784812338</cp:lastModifiedBy>
  <cp:revision>5</cp:revision>
  <cp:lastPrinted>2017-08-23T03:15:00Z</cp:lastPrinted>
  <dcterms:created xsi:type="dcterms:W3CDTF">2017-09-11T21:06:00Z</dcterms:created>
  <dcterms:modified xsi:type="dcterms:W3CDTF">2017-09-16T08:37:00Z</dcterms:modified>
  <cp:category/>
</cp:coreProperties>
</file>